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44F" w:rsidRPr="002A344F" w:rsidRDefault="002A344F" w:rsidP="002A344F">
      <w:pPr>
        <w:jc w:val="center"/>
        <w:rPr>
          <w:b/>
          <w:sz w:val="36"/>
          <w:szCs w:val="36"/>
        </w:rPr>
      </w:pPr>
      <w:bookmarkStart w:id="0" w:name="_GoBack"/>
      <w:bookmarkEnd w:id="0"/>
      <w:r>
        <w:rPr>
          <w:b/>
          <w:sz w:val="36"/>
          <w:szCs w:val="36"/>
        </w:rPr>
        <w:t>Intoxication in Early Modern France</w:t>
      </w:r>
    </w:p>
    <w:p w:rsidR="002A344F" w:rsidRDefault="002A344F"/>
    <w:p w:rsidR="002A344F" w:rsidRDefault="002A344F"/>
    <w:p w:rsidR="00FF331A" w:rsidRDefault="002A344F" w:rsidP="002A344F">
      <w:pPr>
        <w:jc w:val="center"/>
        <w:rPr>
          <w:sz w:val="28"/>
          <w:szCs w:val="28"/>
        </w:rPr>
      </w:pPr>
      <w:r w:rsidRPr="002A344F">
        <w:rPr>
          <w:sz w:val="28"/>
          <w:szCs w:val="28"/>
        </w:rPr>
        <w:t xml:space="preserve">A workshop </w:t>
      </w:r>
      <w:r w:rsidR="0004493A">
        <w:rPr>
          <w:sz w:val="28"/>
          <w:szCs w:val="28"/>
        </w:rPr>
        <w:t xml:space="preserve">lunch </w:t>
      </w:r>
      <w:r w:rsidRPr="002A344F">
        <w:rPr>
          <w:sz w:val="28"/>
          <w:szCs w:val="28"/>
        </w:rPr>
        <w:t>co-</w:t>
      </w:r>
      <w:r w:rsidR="0004493A">
        <w:rPr>
          <w:sz w:val="28"/>
          <w:szCs w:val="28"/>
        </w:rPr>
        <w:t>hosted</w:t>
      </w:r>
      <w:r w:rsidRPr="002A344F">
        <w:rPr>
          <w:sz w:val="28"/>
          <w:szCs w:val="28"/>
        </w:rPr>
        <w:t xml:space="preserve"> by</w:t>
      </w:r>
      <w:r w:rsidR="0004493A">
        <w:rPr>
          <w:sz w:val="28"/>
          <w:szCs w:val="28"/>
        </w:rPr>
        <w:t>:</w:t>
      </w:r>
      <w:r w:rsidRPr="002A344F">
        <w:rPr>
          <w:sz w:val="28"/>
          <w:szCs w:val="28"/>
        </w:rPr>
        <w:t xml:space="preserve"> </w:t>
      </w:r>
    </w:p>
    <w:p w:rsidR="002A344F" w:rsidRDefault="002A344F" w:rsidP="002A344F">
      <w:pPr>
        <w:jc w:val="center"/>
        <w:rPr>
          <w:sz w:val="28"/>
          <w:szCs w:val="28"/>
        </w:rPr>
      </w:pPr>
      <w:proofErr w:type="gramStart"/>
      <w:r w:rsidRPr="002A344F">
        <w:rPr>
          <w:sz w:val="28"/>
          <w:szCs w:val="28"/>
        </w:rPr>
        <w:t>the</w:t>
      </w:r>
      <w:proofErr w:type="gramEnd"/>
      <w:r w:rsidRPr="002A344F">
        <w:rPr>
          <w:sz w:val="28"/>
          <w:szCs w:val="28"/>
        </w:rPr>
        <w:t xml:space="preserve"> Centre for the Study of the Renaissance, </w:t>
      </w:r>
      <w:r w:rsidR="003A6C74">
        <w:rPr>
          <w:sz w:val="28"/>
          <w:szCs w:val="28"/>
        </w:rPr>
        <w:t>t</w:t>
      </w:r>
      <w:r w:rsidRPr="002A344F">
        <w:rPr>
          <w:sz w:val="28"/>
          <w:szCs w:val="28"/>
        </w:rPr>
        <w:t>he Departments of French Studies</w:t>
      </w:r>
      <w:r w:rsidR="0037678D">
        <w:rPr>
          <w:sz w:val="28"/>
          <w:szCs w:val="28"/>
        </w:rPr>
        <w:t>/</w:t>
      </w:r>
      <w:r w:rsidR="003A6C74">
        <w:rPr>
          <w:sz w:val="28"/>
          <w:szCs w:val="28"/>
        </w:rPr>
        <w:t xml:space="preserve"> </w:t>
      </w:r>
      <w:r w:rsidRPr="002A344F">
        <w:rPr>
          <w:sz w:val="28"/>
          <w:szCs w:val="28"/>
        </w:rPr>
        <w:t>History</w:t>
      </w:r>
      <w:r w:rsidR="003A6C74">
        <w:rPr>
          <w:sz w:val="28"/>
          <w:szCs w:val="28"/>
        </w:rPr>
        <w:t xml:space="preserve"> </w:t>
      </w:r>
      <w:r w:rsidRPr="002A344F">
        <w:rPr>
          <w:sz w:val="28"/>
          <w:szCs w:val="28"/>
        </w:rPr>
        <w:t>and the Warwick Drinking Studies Network</w:t>
      </w:r>
    </w:p>
    <w:p w:rsidR="0004493A" w:rsidRDefault="0004493A" w:rsidP="002A344F">
      <w:pPr>
        <w:jc w:val="center"/>
        <w:rPr>
          <w:sz w:val="28"/>
          <w:szCs w:val="28"/>
        </w:rPr>
      </w:pPr>
    </w:p>
    <w:p w:rsidR="0004493A" w:rsidRDefault="0004493A" w:rsidP="002A344F">
      <w:pPr>
        <w:jc w:val="center"/>
        <w:rPr>
          <w:b/>
          <w:sz w:val="28"/>
          <w:szCs w:val="28"/>
        </w:rPr>
      </w:pPr>
      <w:r w:rsidRPr="00171987">
        <w:rPr>
          <w:b/>
          <w:sz w:val="28"/>
          <w:szCs w:val="28"/>
        </w:rPr>
        <w:t>Tuesday, 20 May 2014, 12-</w:t>
      </w:r>
      <w:r w:rsidR="0057057D">
        <w:rPr>
          <w:b/>
          <w:sz w:val="28"/>
          <w:szCs w:val="28"/>
        </w:rPr>
        <w:t>3</w:t>
      </w:r>
      <w:r w:rsidR="003A1702">
        <w:rPr>
          <w:b/>
          <w:sz w:val="28"/>
          <w:szCs w:val="28"/>
        </w:rPr>
        <w:t xml:space="preserve"> pm in</w:t>
      </w:r>
      <w:r w:rsidR="00FE1FCF">
        <w:rPr>
          <w:b/>
          <w:sz w:val="28"/>
          <w:szCs w:val="28"/>
        </w:rPr>
        <w:t xml:space="preserve"> the Graduate Space and</w:t>
      </w:r>
      <w:r w:rsidR="003A1702">
        <w:rPr>
          <w:b/>
          <w:sz w:val="28"/>
          <w:szCs w:val="28"/>
        </w:rPr>
        <w:t xml:space="preserve"> H3.56</w:t>
      </w:r>
    </w:p>
    <w:p w:rsidR="003A6C74" w:rsidRDefault="003A6C74" w:rsidP="002A344F">
      <w:pPr>
        <w:jc w:val="center"/>
        <w:rPr>
          <w:b/>
          <w:sz w:val="28"/>
          <w:szCs w:val="28"/>
        </w:rPr>
      </w:pPr>
    </w:p>
    <w:p w:rsidR="003A6C74" w:rsidRPr="003A6C74" w:rsidRDefault="003A6C74" w:rsidP="003A6C74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07A238" wp14:editId="17E70BF9">
                <wp:simplePos x="0" y="0"/>
                <wp:positionH relativeFrom="column">
                  <wp:posOffset>552091</wp:posOffset>
                </wp:positionH>
                <wp:positionV relativeFrom="paragraph">
                  <wp:posOffset>5824</wp:posOffset>
                </wp:positionV>
                <wp:extent cx="4769928" cy="1656272"/>
                <wp:effectExtent l="0" t="0" r="12065" b="2032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9928" cy="165627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331A" w:rsidRDefault="00FF331A" w:rsidP="003A6C74">
                            <w:pPr>
                              <w:jc w:val="center"/>
                            </w:pPr>
                          </w:p>
                          <w:p w:rsidR="003A6C74" w:rsidRDefault="003A6C74" w:rsidP="003A6C74">
                            <w:pPr>
                              <w:jc w:val="center"/>
                            </w:pPr>
                            <w:r>
                              <w:t xml:space="preserve">Daniel </w:t>
                            </w:r>
                            <w:proofErr w:type="spellStart"/>
                            <w:r>
                              <w:t>Andersson</w:t>
                            </w:r>
                            <w:proofErr w:type="spellEnd"/>
                            <w:r>
                              <w:t xml:space="preserve"> (</w:t>
                            </w:r>
                            <w:proofErr w:type="spellStart"/>
                            <w:r>
                              <w:t>Wolfson</w:t>
                            </w:r>
                            <w:proofErr w:type="spellEnd"/>
                            <w:r>
                              <w:t xml:space="preserve"> College, Oxford),</w:t>
                            </w:r>
                          </w:p>
                          <w:p w:rsidR="003A6C74" w:rsidRDefault="003A6C74" w:rsidP="003A6C74">
                            <w:pPr>
                              <w:jc w:val="center"/>
                            </w:pPr>
                            <w:r>
                              <w:t>‘</w:t>
                            </w:r>
                            <w:proofErr w:type="spellStart"/>
                            <w:r w:rsidRPr="003A6C74">
                              <w:rPr>
                                <w:i/>
                              </w:rPr>
                              <w:t>L'ivre</w:t>
                            </w:r>
                            <w:proofErr w:type="spellEnd"/>
                            <w:r>
                              <w:t xml:space="preserve"> and </w:t>
                            </w:r>
                            <w:proofErr w:type="spellStart"/>
                            <w:r w:rsidRPr="003A6C74">
                              <w:rPr>
                                <w:i/>
                              </w:rPr>
                              <w:t>livre</w:t>
                            </w:r>
                            <w:proofErr w:type="spellEnd"/>
                            <w:r>
                              <w:t xml:space="preserve"> in early modern France:</w:t>
                            </w:r>
                          </w:p>
                          <w:p w:rsidR="003A6C74" w:rsidRDefault="003A6C74" w:rsidP="003A6C74">
                            <w:pPr>
                              <w:jc w:val="center"/>
                            </w:pPr>
                            <w:proofErr w:type="gramStart"/>
                            <w:r>
                              <w:t>toward</w:t>
                            </w:r>
                            <w:proofErr w:type="gramEnd"/>
                            <w:r>
                              <w:t xml:space="preserve"> an intellectual history of intoxication’</w:t>
                            </w:r>
                          </w:p>
                          <w:p w:rsidR="003A6C74" w:rsidRDefault="003A6C74" w:rsidP="003A6C74">
                            <w:pPr>
                              <w:jc w:val="center"/>
                            </w:pPr>
                          </w:p>
                          <w:p w:rsidR="003A6C74" w:rsidRDefault="003A6C74" w:rsidP="003A6C74">
                            <w:pPr>
                              <w:jc w:val="center"/>
                            </w:pPr>
                            <w:r>
                              <w:t>Matthew Jackson (Warwick),</w:t>
                            </w:r>
                          </w:p>
                          <w:p w:rsidR="003A6C74" w:rsidRDefault="003A6C74" w:rsidP="003A6C74">
                            <w:pPr>
                              <w:jc w:val="center"/>
                            </w:pPr>
                            <w:r>
                              <w:t>‘The Boundaries of Intoxication:</w:t>
                            </w:r>
                          </w:p>
                          <w:p w:rsidR="003A6C74" w:rsidRDefault="003A6C74" w:rsidP="003A6C74">
                            <w:pPr>
                              <w:jc w:val="center"/>
                            </w:pPr>
                            <w:r>
                              <w:t>Tavern Drinking in Early Modern Bordeaux’</w:t>
                            </w:r>
                          </w:p>
                          <w:p w:rsidR="00FF331A" w:rsidRDefault="00FF331A" w:rsidP="003A6C7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3.45pt;margin-top:.45pt;width:375.6pt;height:130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" strokecolor="#c00000">
                <v:textbox>
                  <w:txbxContent>
                    <w:p w:rsidR="00FF331A" w:rsidRDefault="00FF331A" w:rsidP="003A6C74">
                      <w:pPr>
                        <w:jc w:val="center"/>
                      </w:pPr>
                    </w:p>
                    <w:p w:rsidR="003A6C74" w:rsidRDefault="003A6C74" w:rsidP="003A6C74">
                      <w:pPr>
                        <w:jc w:val="center"/>
                      </w:pPr>
                      <w:r>
                        <w:t xml:space="preserve">Daniel </w:t>
                      </w:r>
                      <w:proofErr w:type="spellStart"/>
                      <w:r>
                        <w:t>Andersson</w:t>
                      </w:r>
                      <w:proofErr w:type="spellEnd"/>
                      <w:r>
                        <w:t xml:space="preserve"> (</w:t>
                      </w:r>
                      <w:proofErr w:type="spellStart"/>
                      <w:r>
                        <w:t>Wolfson</w:t>
                      </w:r>
                      <w:proofErr w:type="spellEnd"/>
                      <w:r>
                        <w:t xml:space="preserve"> College, Oxford),</w:t>
                      </w:r>
                    </w:p>
                    <w:p w:rsidR="003A6C74" w:rsidRDefault="003A6C74" w:rsidP="003A6C74">
                      <w:pPr>
                        <w:jc w:val="center"/>
                      </w:pPr>
                      <w:r>
                        <w:t>‘</w:t>
                      </w:r>
                      <w:proofErr w:type="spellStart"/>
                      <w:r w:rsidRPr="003A6C74">
                        <w:rPr>
                          <w:i/>
                        </w:rPr>
                        <w:t>L'ivre</w:t>
                      </w:r>
                      <w:proofErr w:type="spellEnd"/>
                      <w:r>
                        <w:t xml:space="preserve"> and </w:t>
                      </w:r>
                      <w:proofErr w:type="spellStart"/>
                      <w:r w:rsidRPr="003A6C74">
                        <w:rPr>
                          <w:i/>
                        </w:rPr>
                        <w:t>livre</w:t>
                      </w:r>
                      <w:proofErr w:type="spellEnd"/>
                      <w:r>
                        <w:t xml:space="preserve"> in early modern France:</w:t>
                      </w:r>
                    </w:p>
                    <w:p w:rsidR="003A6C74" w:rsidRDefault="003A6C74" w:rsidP="003A6C74">
                      <w:pPr>
                        <w:jc w:val="center"/>
                      </w:pPr>
                      <w:proofErr w:type="gramStart"/>
                      <w:r>
                        <w:t>toward</w:t>
                      </w:r>
                      <w:proofErr w:type="gramEnd"/>
                      <w:r>
                        <w:t xml:space="preserve"> an intellectual history of intoxication’</w:t>
                      </w:r>
                    </w:p>
                    <w:p w:rsidR="003A6C74" w:rsidRDefault="003A6C74" w:rsidP="003A6C74">
                      <w:pPr>
                        <w:jc w:val="center"/>
                      </w:pPr>
                    </w:p>
                    <w:p w:rsidR="003A6C74" w:rsidRDefault="003A6C74" w:rsidP="003A6C74">
                      <w:pPr>
                        <w:jc w:val="center"/>
                      </w:pPr>
                      <w:r>
                        <w:t>Matthew Jackson (Warwick),</w:t>
                      </w:r>
                    </w:p>
                    <w:p w:rsidR="003A6C74" w:rsidRDefault="003A6C74" w:rsidP="003A6C74">
                      <w:pPr>
                        <w:jc w:val="center"/>
                      </w:pPr>
                      <w:r>
                        <w:t>‘The Boundaries of Intoxication:</w:t>
                      </w:r>
                    </w:p>
                    <w:p w:rsidR="003A6C74" w:rsidRDefault="003A6C74" w:rsidP="003A6C74">
                      <w:pPr>
                        <w:jc w:val="center"/>
                      </w:pPr>
                      <w:r>
                        <w:t>Tavern Drinking in Early Modern Bordeaux’</w:t>
                      </w:r>
                    </w:p>
                    <w:p w:rsidR="00FF331A" w:rsidRDefault="00FF331A" w:rsidP="003A6C74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2A344F" w:rsidRPr="003A6C74" w:rsidRDefault="002A344F" w:rsidP="003A6C74"/>
    <w:p w:rsidR="003A6C74" w:rsidRPr="003A6C74" w:rsidRDefault="003A6C74" w:rsidP="003A6C74"/>
    <w:p w:rsidR="003A6C74" w:rsidRPr="003A6C74" w:rsidRDefault="003A6C74" w:rsidP="003A6C74"/>
    <w:p w:rsidR="003A6C74" w:rsidRPr="003A6C74" w:rsidRDefault="003A6C74" w:rsidP="003A6C74"/>
    <w:p w:rsidR="003A6C74" w:rsidRPr="003A6C74" w:rsidRDefault="003A6C74" w:rsidP="003A6C74"/>
    <w:p w:rsidR="003A6C74" w:rsidRPr="003A6C74" w:rsidRDefault="003A6C74" w:rsidP="003A6C74"/>
    <w:p w:rsidR="003A6C74" w:rsidRPr="003A6C74" w:rsidRDefault="003A6C74" w:rsidP="003A6C74"/>
    <w:p w:rsidR="003A6C74" w:rsidRPr="003A6C74" w:rsidRDefault="003A6C74" w:rsidP="003A6C74"/>
    <w:p w:rsidR="003A6C74" w:rsidRDefault="003A6C74" w:rsidP="002A344F">
      <w:pPr>
        <w:jc w:val="center"/>
      </w:pPr>
    </w:p>
    <w:p w:rsidR="003A6C74" w:rsidRDefault="003A6C74" w:rsidP="002A344F">
      <w:pPr>
        <w:jc w:val="center"/>
      </w:pPr>
    </w:p>
    <w:p w:rsidR="003A6C74" w:rsidRDefault="003A6C74" w:rsidP="002A344F">
      <w:pPr>
        <w:jc w:val="center"/>
      </w:pPr>
    </w:p>
    <w:p w:rsidR="002A344F" w:rsidRDefault="002A344F" w:rsidP="002A344F">
      <w:pPr>
        <w:jc w:val="center"/>
      </w:pPr>
      <w:r>
        <w:rPr>
          <w:noProof/>
          <w:lang w:eastAsia="en-GB"/>
        </w:rPr>
        <w:drawing>
          <wp:inline distT="0" distB="0" distL="0" distR="0">
            <wp:extent cx="3576918" cy="3378200"/>
            <wp:effectExtent l="0" t="0" r="508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urnusMG15 (2)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76918" cy="337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344F" w:rsidRDefault="002A344F"/>
    <w:p w:rsidR="002A344F" w:rsidRPr="00FE1FCF" w:rsidRDefault="002A344F" w:rsidP="002A344F">
      <w:pPr>
        <w:jc w:val="center"/>
        <w:rPr>
          <w:rFonts w:cs="Times New Roman"/>
          <w:color w:val="282828"/>
          <w:sz w:val="20"/>
          <w:szCs w:val="20"/>
          <w:shd w:val="clear" w:color="auto" w:fill="FFFFFF"/>
        </w:rPr>
      </w:pPr>
      <w:r w:rsidRPr="00FE1FCF">
        <w:rPr>
          <w:rFonts w:cs="Times New Roman"/>
          <w:sz w:val="20"/>
          <w:szCs w:val="20"/>
        </w:rPr>
        <w:t xml:space="preserve">Claude </w:t>
      </w:r>
      <w:proofErr w:type="spellStart"/>
      <w:r w:rsidRPr="00FE1FCF">
        <w:rPr>
          <w:rFonts w:cs="Times New Roman"/>
          <w:sz w:val="20"/>
          <w:szCs w:val="20"/>
        </w:rPr>
        <w:t>Vignon</w:t>
      </w:r>
      <w:proofErr w:type="spellEnd"/>
      <w:r w:rsidRPr="00FE1FCF">
        <w:rPr>
          <w:rFonts w:cs="Times New Roman"/>
          <w:sz w:val="20"/>
          <w:szCs w:val="20"/>
        </w:rPr>
        <w:t xml:space="preserve"> (d. 1670), </w:t>
      </w:r>
      <w:r w:rsidRPr="00FE1FCF">
        <w:rPr>
          <w:rFonts w:cs="Times New Roman"/>
          <w:i/>
          <w:iCs/>
          <w:color w:val="282828"/>
          <w:sz w:val="20"/>
          <w:szCs w:val="20"/>
          <w:shd w:val="clear" w:color="auto" w:fill="FFFFFF"/>
        </w:rPr>
        <w:t xml:space="preserve">Les </w:t>
      </w:r>
      <w:proofErr w:type="spellStart"/>
      <w:r w:rsidRPr="00FE1FCF">
        <w:rPr>
          <w:rFonts w:cs="Times New Roman"/>
          <w:i/>
          <w:iCs/>
          <w:color w:val="282828"/>
          <w:sz w:val="20"/>
          <w:szCs w:val="20"/>
          <w:shd w:val="clear" w:color="auto" w:fill="FFFFFF"/>
        </w:rPr>
        <w:t>Buveurs</w:t>
      </w:r>
      <w:proofErr w:type="spellEnd"/>
      <w:r w:rsidRPr="00FE1FCF">
        <w:rPr>
          <w:rFonts w:cs="Times New Roman"/>
          <w:i/>
          <w:iCs/>
          <w:color w:val="282828"/>
          <w:sz w:val="20"/>
          <w:szCs w:val="20"/>
          <w:shd w:val="clear" w:color="auto" w:fill="FFFFFF"/>
        </w:rPr>
        <w:t xml:space="preserve"> </w:t>
      </w:r>
      <w:r w:rsidRPr="00FE1FCF">
        <w:rPr>
          <w:rFonts w:cs="Times New Roman"/>
          <w:iCs/>
          <w:color w:val="282828"/>
          <w:sz w:val="20"/>
          <w:szCs w:val="20"/>
          <w:shd w:val="clear" w:color="auto" w:fill="FFFFFF"/>
        </w:rPr>
        <w:t xml:space="preserve">(oil on canvas). </w:t>
      </w:r>
      <w:proofErr w:type="spellStart"/>
      <w:r w:rsidRPr="00FE1FCF">
        <w:rPr>
          <w:rFonts w:cs="Times New Roman"/>
          <w:color w:val="282828"/>
          <w:sz w:val="20"/>
          <w:szCs w:val="20"/>
          <w:shd w:val="clear" w:color="auto" w:fill="FFFFFF"/>
        </w:rPr>
        <w:t>Musée</w:t>
      </w:r>
      <w:proofErr w:type="spellEnd"/>
      <w:r w:rsidRPr="00FE1FCF">
        <w:rPr>
          <w:rFonts w:cs="Times New Roman"/>
          <w:color w:val="282828"/>
          <w:sz w:val="20"/>
          <w:szCs w:val="20"/>
          <w:shd w:val="clear" w:color="auto" w:fill="FFFFFF"/>
        </w:rPr>
        <w:t xml:space="preserve"> Greuze de </w:t>
      </w:r>
      <w:proofErr w:type="spellStart"/>
      <w:r w:rsidRPr="00FE1FCF">
        <w:rPr>
          <w:rFonts w:cs="Times New Roman"/>
          <w:color w:val="282828"/>
          <w:sz w:val="20"/>
          <w:szCs w:val="20"/>
          <w:shd w:val="clear" w:color="auto" w:fill="FFFFFF"/>
        </w:rPr>
        <w:t>Tournus</w:t>
      </w:r>
      <w:proofErr w:type="spellEnd"/>
    </w:p>
    <w:p w:rsidR="0004493A" w:rsidRDefault="0004493A" w:rsidP="002A344F">
      <w:pPr>
        <w:jc w:val="center"/>
        <w:rPr>
          <w:rFonts w:cs="Times New Roman"/>
          <w:color w:val="282828"/>
          <w:szCs w:val="24"/>
          <w:shd w:val="clear" w:color="auto" w:fill="FFFFFF"/>
        </w:rPr>
      </w:pPr>
    </w:p>
    <w:p w:rsidR="0004493A" w:rsidRDefault="0004493A" w:rsidP="002A344F">
      <w:pPr>
        <w:jc w:val="center"/>
        <w:rPr>
          <w:rFonts w:cs="Times New Roman"/>
          <w:color w:val="282828"/>
          <w:szCs w:val="24"/>
          <w:shd w:val="clear" w:color="auto" w:fill="FFFFFF"/>
        </w:rPr>
      </w:pPr>
      <w:r>
        <w:rPr>
          <w:rFonts w:cs="Times New Roman"/>
          <w:color w:val="282828"/>
          <w:szCs w:val="24"/>
          <w:shd w:val="clear" w:color="auto" w:fill="FFFFFF"/>
        </w:rPr>
        <w:t>For organizational and catering purposes please register free of charge</w:t>
      </w:r>
      <w:r w:rsidR="00171987" w:rsidRPr="00171987">
        <w:rPr>
          <w:rFonts w:cs="Times New Roman"/>
          <w:color w:val="282828"/>
          <w:szCs w:val="24"/>
          <w:shd w:val="clear" w:color="auto" w:fill="FFFFFF"/>
        </w:rPr>
        <w:t xml:space="preserve"> </w:t>
      </w:r>
      <w:r w:rsidR="00171987">
        <w:rPr>
          <w:rFonts w:cs="Times New Roman"/>
          <w:color w:val="282828"/>
          <w:szCs w:val="24"/>
          <w:shd w:val="clear" w:color="auto" w:fill="FFFFFF"/>
        </w:rPr>
        <w:t>at</w:t>
      </w:r>
    </w:p>
    <w:p w:rsidR="0004493A" w:rsidRDefault="00254D01" w:rsidP="002A344F">
      <w:pPr>
        <w:jc w:val="center"/>
        <w:rPr>
          <w:rFonts w:cs="Times New Roman"/>
          <w:color w:val="282828"/>
          <w:szCs w:val="24"/>
          <w:shd w:val="clear" w:color="auto" w:fill="FFFFFF"/>
        </w:rPr>
      </w:pPr>
      <w:hyperlink r:id="rId6" w:history="1">
        <w:proofErr w:type="gramStart"/>
        <w:r w:rsidR="0004493A" w:rsidRPr="007346F6">
          <w:rPr>
            <w:rStyle w:val="Hyperlink"/>
            <w:rFonts w:cs="Times New Roman"/>
            <w:szCs w:val="24"/>
            <w:shd w:val="clear" w:color="auto" w:fill="FFFFFF"/>
          </w:rPr>
          <w:t>renaissance@warwick.ac.uk</w:t>
        </w:r>
      </w:hyperlink>
      <w:r w:rsidR="0004493A">
        <w:rPr>
          <w:rFonts w:cs="Times New Roman"/>
          <w:color w:val="282828"/>
          <w:szCs w:val="24"/>
          <w:shd w:val="clear" w:color="auto" w:fill="FFFFFF"/>
        </w:rPr>
        <w:t xml:space="preserve"> by 13 May 2014.</w:t>
      </w:r>
      <w:proofErr w:type="gramEnd"/>
      <w:r w:rsidR="0004493A">
        <w:rPr>
          <w:rFonts w:cs="Times New Roman"/>
          <w:color w:val="282828"/>
          <w:szCs w:val="24"/>
          <w:shd w:val="clear" w:color="auto" w:fill="FFFFFF"/>
        </w:rPr>
        <w:t xml:space="preserve"> </w:t>
      </w:r>
      <w:r w:rsidR="00171987">
        <w:rPr>
          <w:rFonts w:cs="Times New Roman"/>
          <w:color w:val="282828"/>
          <w:szCs w:val="24"/>
          <w:shd w:val="clear" w:color="auto" w:fill="FFFFFF"/>
        </w:rPr>
        <w:br/>
        <w:t xml:space="preserve">For further information contact Beat Kümin at </w:t>
      </w:r>
      <w:hyperlink r:id="rId7" w:history="1">
        <w:r w:rsidR="00171987" w:rsidRPr="00713212">
          <w:rPr>
            <w:rStyle w:val="Hyperlink"/>
            <w:rFonts w:cs="Times New Roman"/>
            <w:szCs w:val="24"/>
            <w:shd w:val="clear" w:color="auto" w:fill="FFFFFF"/>
          </w:rPr>
          <w:t>b.kumin@warwick.ac.uk</w:t>
        </w:r>
      </w:hyperlink>
      <w:r w:rsidR="00171987">
        <w:rPr>
          <w:rFonts w:cs="Times New Roman"/>
          <w:color w:val="282828"/>
          <w:szCs w:val="24"/>
          <w:shd w:val="clear" w:color="auto" w:fill="FFFFFF"/>
        </w:rPr>
        <w:t>.</w:t>
      </w:r>
    </w:p>
    <w:p w:rsidR="00FF331A" w:rsidRPr="002A344F" w:rsidRDefault="00FF331A" w:rsidP="002A344F">
      <w:pPr>
        <w:jc w:val="center"/>
        <w:rPr>
          <w:rFonts w:cs="Times New Roman"/>
          <w:szCs w:val="24"/>
        </w:rPr>
      </w:pPr>
      <w:r w:rsidRPr="00FF331A">
        <w:rPr>
          <w:rFonts w:cs="Times New Roman"/>
          <w:noProof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editId="36B11C9B">
                <wp:simplePos x="0" y="0"/>
                <wp:positionH relativeFrom="column">
                  <wp:posOffset>-517525</wp:posOffset>
                </wp:positionH>
                <wp:positionV relativeFrom="paragraph">
                  <wp:posOffset>498906</wp:posOffset>
                </wp:positionV>
                <wp:extent cx="2018581" cy="577970"/>
                <wp:effectExtent l="0" t="0" r="127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8581" cy="577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331A" w:rsidRDefault="00FF331A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1619250" cy="523875"/>
                                  <wp:effectExtent l="0" t="0" r="0" b="9525"/>
                                  <wp:docPr id="5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logos Warwick uni-small.gif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9250" cy="5238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-40.75pt;margin-top:39.3pt;width:158.95pt;height:45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" stroked="f">
                <v:textbox>
                  <w:txbxContent>
                    <w:p w:rsidR="00FF331A" w:rsidRDefault="00FF331A"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>
                            <wp:extent cx="1619250" cy="523875"/>
                            <wp:effectExtent l="0" t="0" r="0" b="9525"/>
                            <wp:docPr id="5" name="Pictur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logos Warwick uni-small.gif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619250" cy="52387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FF331A">
        <w:rPr>
          <w:rFonts w:cs="Times New Roman"/>
          <w:noProof/>
          <w:color w:val="282828"/>
          <w:szCs w:val="24"/>
          <w:shd w:val="clear" w:color="auto" w:fill="FFFFFF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editId="36B11C9B">
                <wp:simplePos x="0" y="0"/>
                <wp:positionH relativeFrom="column">
                  <wp:posOffset>4951347</wp:posOffset>
                </wp:positionH>
                <wp:positionV relativeFrom="paragraph">
                  <wp:posOffset>111556</wp:posOffset>
                </wp:positionV>
                <wp:extent cx="1130060" cy="1026543"/>
                <wp:effectExtent l="0" t="0" r="0" b="254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0060" cy="102654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331A" w:rsidRDefault="00FF331A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914400" cy="914400"/>
                                  <wp:effectExtent l="0" t="0" r="0" b="0"/>
                                  <wp:docPr id="3" name="Picture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Renaissance Logo R symbol-thumbnail.jpg"/>
                                          <pic:cNvPicPr/>
                                        </pic:nvPicPr>
                                        <pic:blipFill>
                                          <a:blip r:embed="rId1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14400" cy="914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389.85pt;margin-top:8.8pt;width:89pt;height:80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" stroked="f">
                <v:textbox>
                  <w:txbxContent>
                    <w:p w:rsidR="00FF331A" w:rsidRDefault="00FF331A"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>
                            <wp:extent cx="914400" cy="914400"/>
                            <wp:effectExtent l="0" t="0" r="0" b="0"/>
                            <wp:docPr id="3" name="Picture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Renaissance Logo R symbol-thumbnail.jpg"/>
                                    <pic:cNvPicPr/>
                                  </pic:nvPicPr>
                                  <pic:blipFill>
                                    <a:blip r:embed="rId1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914400" cy="9144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sectPr w:rsidR="00FF331A" w:rsidRPr="002A344F" w:rsidSect="00FF331A">
      <w:pgSz w:w="11906" w:h="16838"/>
      <w:pgMar w:top="1134" w:right="1440" w:bottom="1440" w:left="1440" w:header="708" w:footer="708" w:gutter="0"/>
      <w:pgBorders w:offsetFrom="page">
        <w:top w:val="single" w:sz="8" w:space="24" w:color="C00000"/>
        <w:left w:val="single" w:sz="8" w:space="24" w:color="C00000"/>
        <w:bottom w:val="single" w:sz="8" w:space="24" w:color="C00000"/>
        <w:right w:val="single" w:sz="8" w:space="24" w:color="C00000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5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344F"/>
    <w:rsid w:val="0004493A"/>
    <w:rsid w:val="000D04A1"/>
    <w:rsid w:val="00171987"/>
    <w:rsid w:val="00254D01"/>
    <w:rsid w:val="002A344F"/>
    <w:rsid w:val="00320E82"/>
    <w:rsid w:val="0037678D"/>
    <w:rsid w:val="003A1702"/>
    <w:rsid w:val="003A6C74"/>
    <w:rsid w:val="00496B3E"/>
    <w:rsid w:val="0057057D"/>
    <w:rsid w:val="005C6CEA"/>
    <w:rsid w:val="00755B09"/>
    <w:rsid w:val="007721E8"/>
    <w:rsid w:val="00842AD1"/>
    <w:rsid w:val="00913482"/>
    <w:rsid w:val="00966230"/>
    <w:rsid w:val="00A67538"/>
    <w:rsid w:val="00ED624B"/>
    <w:rsid w:val="00FE1FCF"/>
    <w:rsid w:val="00FF3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0E82"/>
    <w:pPr>
      <w:spacing w:after="0" w:line="24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A344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344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4493A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0449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0E82"/>
    <w:pPr>
      <w:spacing w:after="0" w:line="24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A344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344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4493A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0449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416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00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b.kumin@warwick.ac.uk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renaissance@warwick.ac.uk" TargetMode="External"/><Relationship Id="rId11" Type="http://schemas.openxmlformats.org/officeDocument/2006/relationships/image" Target="media/image30.jpeg"/><Relationship Id="rId5" Type="http://schemas.openxmlformats.org/officeDocument/2006/relationships/image" Target="media/image1.jpg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0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3BFCED0E</Template>
  <TotalTime>0</TotalTime>
  <Pages>1</Pages>
  <Words>95</Words>
  <Characters>547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History 9C076656H</dc:creator>
  <cp:lastModifiedBy>Brown, Jayne</cp:lastModifiedBy>
  <cp:revision>2</cp:revision>
  <dcterms:created xsi:type="dcterms:W3CDTF">2014-02-13T13:01:00Z</dcterms:created>
  <dcterms:modified xsi:type="dcterms:W3CDTF">2014-02-13T13:01:00Z</dcterms:modified>
</cp:coreProperties>
</file>