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2636" w:rsidRPr="004B041C" w:rsidRDefault="00E702AC" w:rsidP="00B878F2">
      <w:pPr>
        <w:spacing w:after="0" w:line="276" w:lineRule="auto"/>
        <w:jc w:val="both"/>
        <w:rPr>
          <w:rStyle w:val="Emphasis"/>
          <w:rFonts w:ascii="Times New Roman" w:hAnsi="Times New Roman" w:cs="Times New Roman"/>
          <w:i w:val="0"/>
          <w:sz w:val="24"/>
          <w:szCs w:val="24"/>
          <w:lang w:val="en"/>
        </w:rPr>
      </w:pPr>
      <w:r w:rsidRPr="004B041C">
        <w:rPr>
          <w:rStyle w:val="Emphasis"/>
          <w:rFonts w:ascii="Times New Roman" w:hAnsi="Times New Roman" w:cs="Times New Roman"/>
          <w:b/>
          <w:i w:val="0"/>
          <w:sz w:val="24"/>
          <w:szCs w:val="24"/>
          <w:lang w:val="en"/>
        </w:rPr>
        <w:t>‘Down by the Venet</w:t>
      </w:r>
      <w:r w:rsidR="009C5AC8" w:rsidRPr="004B041C">
        <w:rPr>
          <w:rStyle w:val="Emphasis"/>
          <w:rFonts w:ascii="Times New Roman" w:hAnsi="Times New Roman" w:cs="Times New Roman"/>
          <w:b/>
          <w:i w:val="0"/>
          <w:sz w:val="24"/>
          <w:szCs w:val="24"/>
          <w:lang w:val="en"/>
        </w:rPr>
        <w:t>ian Shipps’</w:t>
      </w:r>
      <w:r w:rsidR="00A62636" w:rsidRPr="004B041C">
        <w:rPr>
          <w:rStyle w:val="Emphasis"/>
          <w:rFonts w:ascii="Times New Roman" w:hAnsi="Times New Roman" w:cs="Times New Roman"/>
          <w:b/>
          <w:i w:val="0"/>
          <w:sz w:val="24"/>
          <w:szCs w:val="24"/>
          <w:lang w:val="en"/>
        </w:rPr>
        <w:t>: Resituating London’s Italians in Elizabethan England</w:t>
      </w:r>
    </w:p>
    <w:p w:rsidR="004B041C" w:rsidRDefault="004B041C" w:rsidP="00E702AC">
      <w:pPr>
        <w:spacing w:after="0" w:line="360" w:lineRule="auto"/>
        <w:jc w:val="both"/>
        <w:rPr>
          <w:rStyle w:val="Emphasis"/>
          <w:rFonts w:ascii="Times New Roman" w:hAnsi="Times New Roman" w:cs="Times New Roman"/>
          <w:i w:val="0"/>
          <w:lang w:val="en"/>
        </w:rPr>
      </w:pPr>
    </w:p>
    <w:p w:rsidR="00E702AC" w:rsidRPr="004B041C" w:rsidRDefault="004B041C" w:rsidP="00E702AC">
      <w:pPr>
        <w:spacing w:after="0" w:line="360" w:lineRule="auto"/>
        <w:jc w:val="both"/>
        <w:rPr>
          <w:rStyle w:val="Emphasis"/>
          <w:rFonts w:ascii="Times New Roman" w:hAnsi="Times New Roman" w:cs="Times New Roman"/>
          <w:b/>
          <w:sz w:val="24"/>
          <w:szCs w:val="24"/>
          <w:lang w:val="en"/>
        </w:rPr>
      </w:pPr>
      <w:r w:rsidRPr="004B041C">
        <w:rPr>
          <w:rStyle w:val="Emphasis"/>
          <w:rFonts w:ascii="Times New Roman" w:hAnsi="Times New Roman" w:cs="Times New Roman"/>
          <w:sz w:val="24"/>
          <w:szCs w:val="24"/>
          <w:lang w:val="en"/>
        </w:rPr>
        <w:t>Tom Roberts</w:t>
      </w:r>
      <w:r w:rsidRPr="004B041C">
        <w:rPr>
          <w:rStyle w:val="Emphasis"/>
          <w:rFonts w:ascii="Times New Roman" w:hAnsi="Times New Roman" w:cs="Times New Roman"/>
          <w:sz w:val="24"/>
          <w:szCs w:val="24"/>
          <w:lang w:val="en"/>
        </w:rPr>
        <w:t xml:space="preserve"> (Liverpool)</w:t>
      </w:r>
    </w:p>
    <w:p w:rsidR="004B041C" w:rsidRDefault="004B041C" w:rsidP="00B878F2">
      <w:pPr>
        <w:pStyle w:val="NormalWeb"/>
        <w:spacing w:before="0" w:beforeAutospacing="0" w:after="0" w:afterAutospacing="0" w:line="276" w:lineRule="auto"/>
        <w:jc w:val="both"/>
        <w:rPr>
          <w:sz w:val="22"/>
          <w:szCs w:val="22"/>
          <w:lang w:val="en"/>
        </w:rPr>
      </w:pPr>
    </w:p>
    <w:p w:rsidR="008D5EF6" w:rsidRPr="004B041C" w:rsidRDefault="00C700FD" w:rsidP="00B878F2">
      <w:pPr>
        <w:pStyle w:val="NormalWeb"/>
        <w:spacing w:before="0" w:beforeAutospacing="0" w:after="0" w:afterAutospacing="0" w:line="276" w:lineRule="auto"/>
        <w:jc w:val="both"/>
      </w:pPr>
      <w:r w:rsidRPr="004B041C">
        <w:rPr>
          <w:lang w:val="en"/>
        </w:rPr>
        <w:t xml:space="preserve">In 1571, </w:t>
      </w:r>
      <w:r w:rsidR="00805490" w:rsidRPr="004B041C">
        <w:rPr>
          <w:lang w:val="en"/>
        </w:rPr>
        <w:t>the Italian</w:t>
      </w:r>
      <w:r w:rsidR="009B258B" w:rsidRPr="004B041C">
        <w:rPr>
          <w:lang w:val="en"/>
        </w:rPr>
        <w:t xml:space="preserve"> merchant</w:t>
      </w:r>
      <w:r w:rsidR="00805490" w:rsidRPr="004B041C">
        <w:rPr>
          <w:lang w:val="en"/>
        </w:rPr>
        <w:t xml:space="preserve"> </w:t>
      </w:r>
      <w:r w:rsidRPr="004B041C">
        <w:rPr>
          <w:lang w:val="en"/>
        </w:rPr>
        <w:t xml:space="preserve">Page </w:t>
      </w:r>
      <w:proofErr w:type="spellStart"/>
      <w:r w:rsidRPr="004B041C">
        <w:rPr>
          <w:lang w:val="en"/>
        </w:rPr>
        <w:t>Carlyn</w:t>
      </w:r>
      <w:proofErr w:type="spellEnd"/>
      <w:r w:rsidR="00805490" w:rsidRPr="004B041C">
        <w:rPr>
          <w:lang w:val="en"/>
        </w:rPr>
        <w:t xml:space="preserve"> </w:t>
      </w:r>
      <w:r w:rsidRPr="004B041C">
        <w:rPr>
          <w:lang w:val="en"/>
        </w:rPr>
        <w:t xml:space="preserve">was recorded in </w:t>
      </w:r>
      <w:r w:rsidR="00805490" w:rsidRPr="004B041C">
        <w:rPr>
          <w:lang w:val="en"/>
        </w:rPr>
        <w:t xml:space="preserve">the </w:t>
      </w:r>
      <w:r w:rsidRPr="004B041C">
        <w:rPr>
          <w:lang w:val="en"/>
        </w:rPr>
        <w:t xml:space="preserve">census of strangers </w:t>
      </w:r>
      <w:r w:rsidR="00805490" w:rsidRPr="004B041C">
        <w:rPr>
          <w:lang w:val="en"/>
        </w:rPr>
        <w:t xml:space="preserve">living </w:t>
      </w:r>
      <w:r w:rsidRPr="004B041C">
        <w:rPr>
          <w:lang w:val="en"/>
        </w:rPr>
        <w:t xml:space="preserve">within London as having </w:t>
      </w:r>
      <w:r w:rsidR="00805490" w:rsidRPr="004B041C">
        <w:rPr>
          <w:lang w:val="en"/>
        </w:rPr>
        <w:t>resided</w:t>
      </w:r>
      <w:r w:rsidRPr="004B041C">
        <w:rPr>
          <w:lang w:val="en"/>
        </w:rPr>
        <w:t xml:space="preserve"> nine years in the parish </w:t>
      </w:r>
      <w:r w:rsidR="00E702AC" w:rsidRPr="004B041C">
        <w:rPr>
          <w:lang w:val="en"/>
        </w:rPr>
        <w:t>‘down by the Venetian</w:t>
      </w:r>
      <w:r w:rsidRPr="004B041C">
        <w:rPr>
          <w:lang w:val="en"/>
        </w:rPr>
        <w:t xml:space="preserve"> Shipps’. </w:t>
      </w:r>
      <w:r w:rsidR="00E01776" w:rsidRPr="004B041C">
        <w:t>What is</w:t>
      </w:r>
      <w:r w:rsidR="00805490" w:rsidRPr="004B041C">
        <w:t xml:space="preserve"> most interesting about t</w:t>
      </w:r>
      <w:r w:rsidR="00127CE1" w:rsidRPr="004B041C">
        <w:t xml:space="preserve">his unusual </w:t>
      </w:r>
      <w:r w:rsidR="00805490" w:rsidRPr="004B041C">
        <w:t xml:space="preserve">record is how it indicates a </w:t>
      </w:r>
      <w:r w:rsidR="00127CE1" w:rsidRPr="004B041C">
        <w:t xml:space="preserve">specifically stranger locale </w:t>
      </w:r>
      <w:r w:rsidR="00805490" w:rsidRPr="004B041C">
        <w:t>manifesting in</w:t>
      </w:r>
      <w:r w:rsidR="00127CE1" w:rsidRPr="004B041C">
        <w:t xml:space="preserve"> the native host’</w:t>
      </w:r>
      <w:r w:rsidR="00805490" w:rsidRPr="004B041C">
        <w:t xml:space="preserve">s </w:t>
      </w:r>
      <w:r w:rsidR="00127CE1" w:rsidRPr="004B041C">
        <w:t>perception of the city</w:t>
      </w:r>
      <w:r w:rsidR="00805490" w:rsidRPr="004B041C">
        <w:t>’s topography</w:t>
      </w:r>
      <w:r w:rsidR="00127CE1" w:rsidRPr="004B041C">
        <w:t xml:space="preserve">. </w:t>
      </w:r>
      <w:r w:rsidR="00805490" w:rsidRPr="004B041C">
        <w:t xml:space="preserve">Yet it is not the location </w:t>
      </w:r>
      <w:r w:rsidR="00B878F2" w:rsidRPr="004B041C">
        <w:t>traditionally associated with</w:t>
      </w:r>
      <w:r w:rsidR="00127CE1" w:rsidRPr="004B041C">
        <w:t xml:space="preserve"> London’s</w:t>
      </w:r>
      <w:r w:rsidR="00B878F2" w:rsidRPr="004B041C">
        <w:t xml:space="preserve"> Italian collective</w:t>
      </w:r>
      <w:r w:rsidR="00127CE1" w:rsidRPr="004B041C">
        <w:t>.</w:t>
      </w:r>
    </w:p>
    <w:p w:rsidR="00B557A3" w:rsidRPr="004B041C" w:rsidRDefault="00B557A3" w:rsidP="00B878F2">
      <w:pPr>
        <w:spacing w:after="0" w:line="276" w:lineRule="auto"/>
        <w:ind w:firstLine="720"/>
        <w:jc w:val="both"/>
        <w:rPr>
          <w:rFonts w:ascii="Times New Roman" w:hAnsi="Times New Roman" w:cs="Times New Roman"/>
          <w:sz w:val="24"/>
          <w:szCs w:val="24"/>
          <w:lang w:val="en"/>
        </w:rPr>
      </w:pPr>
      <w:r w:rsidRPr="004B041C">
        <w:rPr>
          <w:rFonts w:ascii="Times New Roman" w:hAnsi="Times New Roman" w:cs="Times New Roman"/>
          <w:sz w:val="24"/>
          <w:szCs w:val="24"/>
          <w:lang w:val="en"/>
        </w:rPr>
        <w:t>The first two decades of Elizabeth’s reign were a period of unpreceden</w:t>
      </w:r>
      <w:r w:rsidR="00E01776" w:rsidRPr="004B041C">
        <w:rPr>
          <w:rFonts w:ascii="Times New Roman" w:hAnsi="Times New Roman" w:cs="Times New Roman"/>
          <w:sz w:val="24"/>
          <w:szCs w:val="24"/>
          <w:lang w:val="en"/>
        </w:rPr>
        <w:t>t</w:t>
      </w:r>
      <w:r w:rsidRPr="004B041C">
        <w:rPr>
          <w:rFonts w:ascii="Times New Roman" w:hAnsi="Times New Roman" w:cs="Times New Roman"/>
          <w:sz w:val="24"/>
          <w:szCs w:val="24"/>
          <w:lang w:val="en"/>
        </w:rPr>
        <w:t xml:space="preserve">ed ubiquity for Italian culture. Works of Italian literature were imported and published in the original and translation. Fencing and language schools opened, </w:t>
      </w:r>
      <w:proofErr w:type="spellStart"/>
      <w:r w:rsidRPr="004B041C">
        <w:rPr>
          <w:rFonts w:ascii="Times New Roman" w:hAnsi="Times New Roman" w:cs="Times New Roman"/>
          <w:sz w:val="24"/>
          <w:szCs w:val="24"/>
          <w:lang w:val="en"/>
        </w:rPr>
        <w:t>patronised</w:t>
      </w:r>
      <w:proofErr w:type="spellEnd"/>
      <w:r w:rsidRPr="004B041C">
        <w:rPr>
          <w:rFonts w:ascii="Times New Roman" w:hAnsi="Times New Roman" w:cs="Times New Roman"/>
          <w:sz w:val="24"/>
          <w:szCs w:val="24"/>
          <w:lang w:val="en"/>
        </w:rPr>
        <w:t xml:space="preserve"> by the rich and powerful. Perfumed gloves, Venetian “gold” and “silver” thread, and Murano </w:t>
      </w:r>
      <w:proofErr w:type="spellStart"/>
      <w:r w:rsidRPr="004B041C">
        <w:rPr>
          <w:rFonts w:ascii="Times New Roman" w:hAnsi="Times New Roman" w:cs="Times New Roman"/>
          <w:i/>
          <w:sz w:val="24"/>
          <w:szCs w:val="24"/>
          <w:lang w:val="en"/>
        </w:rPr>
        <w:t>cristallo</w:t>
      </w:r>
      <w:proofErr w:type="spellEnd"/>
      <w:r w:rsidRPr="004B041C">
        <w:rPr>
          <w:rFonts w:ascii="Times New Roman" w:hAnsi="Times New Roman" w:cs="Times New Roman"/>
          <w:sz w:val="24"/>
          <w:szCs w:val="24"/>
          <w:lang w:val="en"/>
        </w:rPr>
        <w:t xml:space="preserve"> glassware </w:t>
      </w:r>
      <w:r w:rsidR="00913446" w:rsidRPr="004B041C">
        <w:rPr>
          <w:rFonts w:ascii="Times New Roman" w:hAnsi="Times New Roman" w:cs="Times New Roman"/>
          <w:sz w:val="24"/>
          <w:szCs w:val="24"/>
          <w:lang w:val="en"/>
        </w:rPr>
        <w:t xml:space="preserve">provided opportunity for lucrative monopolies. </w:t>
      </w:r>
      <w:r w:rsidRPr="004B041C">
        <w:rPr>
          <w:rFonts w:ascii="Times New Roman" w:hAnsi="Times New Roman" w:cs="Times New Roman"/>
          <w:sz w:val="24"/>
          <w:szCs w:val="24"/>
          <w:lang w:val="en"/>
        </w:rPr>
        <w:t xml:space="preserve">The derisive figure of the “Italianate Englishman”, at odds with an emergent sense of an “English” identity, became a </w:t>
      </w:r>
      <w:r w:rsidR="00913446" w:rsidRPr="004B041C">
        <w:rPr>
          <w:rFonts w:ascii="Times New Roman" w:hAnsi="Times New Roman" w:cs="Times New Roman"/>
          <w:sz w:val="24"/>
          <w:szCs w:val="24"/>
          <w:lang w:val="en"/>
        </w:rPr>
        <w:t>pervasive</w:t>
      </w:r>
      <w:r w:rsidRPr="004B041C">
        <w:rPr>
          <w:rFonts w:ascii="Times New Roman" w:hAnsi="Times New Roman" w:cs="Times New Roman"/>
          <w:sz w:val="24"/>
          <w:szCs w:val="24"/>
          <w:lang w:val="en"/>
        </w:rPr>
        <w:t xml:space="preserve"> symbol of encroaching foreign influence. </w:t>
      </w:r>
    </w:p>
    <w:p w:rsidR="00DF3517" w:rsidRPr="004B041C" w:rsidRDefault="00B557A3" w:rsidP="00B878F2">
      <w:pPr>
        <w:spacing w:after="0" w:line="276" w:lineRule="auto"/>
        <w:ind w:firstLine="720"/>
        <w:jc w:val="both"/>
        <w:rPr>
          <w:rFonts w:ascii="Times New Roman" w:hAnsi="Times New Roman" w:cs="Times New Roman"/>
          <w:sz w:val="24"/>
          <w:szCs w:val="24"/>
          <w:lang w:val="en"/>
        </w:rPr>
      </w:pPr>
      <w:r w:rsidRPr="004B041C">
        <w:rPr>
          <w:rFonts w:ascii="Times New Roman" w:hAnsi="Times New Roman" w:cs="Times New Roman"/>
          <w:sz w:val="24"/>
          <w:szCs w:val="24"/>
          <w:lang w:val="en"/>
        </w:rPr>
        <w:t>Yet, a</w:t>
      </w:r>
      <w:r w:rsidR="004705EF" w:rsidRPr="004B041C">
        <w:rPr>
          <w:rFonts w:ascii="Times New Roman" w:hAnsi="Times New Roman" w:cs="Times New Roman"/>
          <w:sz w:val="24"/>
          <w:szCs w:val="24"/>
          <w:lang w:val="en"/>
        </w:rPr>
        <w:t>cc</w:t>
      </w:r>
      <w:r w:rsidR="00913446" w:rsidRPr="004B041C">
        <w:rPr>
          <w:rFonts w:ascii="Times New Roman" w:hAnsi="Times New Roman" w:cs="Times New Roman"/>
          <w:sz w:val="24"/>
          <w:szCs w:val="24"/>
          <w:lang w:val="en"/>
        </w:rPr>
        <w:t>ording to official records, the Italians who imported or produced these wares</w:t>
      </w:r>
      <w:r w:rsidR="009B258B" w:rsidRPr="004B041C">
        <w:rPr>
          <w:rFonts w:ascii="Times New Roman" w:hAnsi="Times New Roman" w:cs="Times New Roman"/>
          <w:sz w:val="24"/>
          <w:szCs w:val="24"/>
          <w:lang w:val="en"/>
        </w:rPr>
        <w:t xml:space="preserve"> </w:t>
      </w:r>
      <w:r w:rsidR="00913446" w:rsidRPr="004B041C">
        <w:rPr>
          <w:rFonts w:ascii="Times New Roman" w:hAnsi="Times New Roman" w:cs="Times New Roman"/>
          <w:sz w:val="24"/>
          <w:szCs w:val="24"/>
          <w:lang w:val="en"/>
        </w:rPr>
        <w:t>constituted less than</w:t>
      </w:r>
      <w:r w:rsidR="0034288D" w:rsidRPr="004B041C">
        <w:rPr>
          <w:rFonts w:ascii="Times New Roman" w:hAnsi="Times New Roman" w:cs="Times New Roman"/>
          <w:sz w:val="24"/>
          <w:szCs w:val="24"/>
          <w:lang w:val="en"/>
        </w:rPr>
        <w:t xml:space="preserve"> 5% of the total stranger population recorded in the Lansdowne Manuscripts</w:t>
      </w:r>
      <w:r w:rsidR="00913446" w:rsidRPr="004B041C">
        <w:rPr>
          <w:rFonts w:ascii="Times New Roman" w:hAnsi="Times New Roman" w:cs="Times New Roman"/>
          <w:sz w:val="24"/>
          <w:szCs w:val="24"/>
          <w:lang w:val="en"/>
        </w:rPr>
        <w:t xml:space="preserve"> in the early 1570s</w:t>
      </w:r>
      <w:r w:rsidR="0034288D" w:rsidRPr="004B041C">
        <w:rPr>
          <w:rFonts w:ascii="Times New Roman" w:hAnsi="Times New Roman" w:cs="Times New Roman"/>
          <w:sz w:val="24"/>
          <w:szCs w:val="24"/>
          <w:lang w:val="en"/>
        </w:rPr>
        <w:t>.</w:t>
      </w:r>
      <w:r w:rsidR="004705EF" w:rsidRPr="004B041C">
        <w:rPr>
          <w:rFonts w:ascii="Times New Roman" w:hAnsi="Times New Roman" w:cs="Times New Roman"/>
          <w:sz w:val="24"/>
          <w:szCs w:val="24"/>
          <w:lang w:val="en"/>
        </w:rPr>
        <w:t xml:space="preserve"> </w:t>
      </w:r>
      <w:r w:rsidR="00A62636" w:rsidRPr="004B041C">
        <w:rPr>
          <w:rFonts w:ascii="Times New Roman" w:hAnsi="Times New Roman" w:cs="Times New Roman"/>
          <w:sz w:val="24"/>
          <w:szCs w:val="24"/>
          <w:lang w:val="en"/>
        </w:rPr>
        <w:t xml:space="preserve">The intersection between </w:t>
      </w:r>
      <w:proofErr w:type="spellStart"/>
      <w:r w:rsidR="001734FE" w:rsidRPr="004B041C">
        <w:rPr>
          <w:rFonts w:ascii="Times New Roman" w:hAnsi="Times New Roman" w:cs="Times New Roman"/>
          <w:sz w:val="24"/>
          <w:szCs w:val="24"/>
          <w:lang w:val="en"/>
        </w:rPr>
        <w:t>Gratious</w:t>
      </w:r>
      <w:proofErr w:type="spellEnd"/>
      <w:r w:rsidR="001734FE" w:rsidRPr="004B041C">
        <w:rPr>
          <w:rFonts w:ascii="Times New Roman" w:hAnsi="Times New Roman" w:cs="Times New Roman"/>
          <w:sz w:val="24"/>
          <w:szCs w:val="24"/>
          <w:lang w:val="en"/>
        </w:rPr>
        <w:t xml:space="preserve"> (Gracechurch) Street</w:t>
      </w:r>
      <w:r w:rsidR="00A62636" w:rsidRPr="004B041C">
        <w:rPr>
          <w:rFonts w:ascii="Times New Roman" w:hAnsi="Times New Roman" w:cs="Times New Roman"/>
          <w:sz w:val="24"/>
          <w:szCs w:val="24"/>
          <w:lang w:val="en"/>
        </w:rPr>
        <w:t xml:space="preserve"> in the south and Bishopsgate Street in the north has l</w:t>
      </w:r>
      <w:r w:rsidR="00E01776" w:rsidRPr="004B041C">
        <w:rPr>
          <w:rFonts w:ascii="Times New Roman" w:hAnsi="Times New Roman" w:cs="Times New Roman"/>
          <w:sz w:val="24"/>
          <w:szCs w:val="24"/>
          <w:lang w:val="en"/>
        </w:rPr>
        <w:t xml:space="preserve">ong </w:t>
      </w:r>
      <w:proofErr w:type="gramStart"/>
      <w:r w:rsidR="00E01776" w:rsidRPr="004B041C">
        <w:rPr>
          <w:rFonts w:ascii="Times New Roman" w:hAnsi="Times New Roman" w:cs="Times New Roman"/>
          <w:sz w:val="24"/>
          <w:szCs w:val="24"/>
          <w:lang w:val="en"/>
        </w:rPr>
        <w:t>been seen as</w:t>
      </w:r>
      <w:proofErr w:type="gramEnd"/>
      <w:r w:rsidR="00E01776" w:rsidRPr="004B041C">
        <w:rPr>
          <w:rFonts w:ascii="Times New Roman" w:hAnsi="Times New Roman" w:cs="Times New Roman"/>
          <w:sz w:val="24"/>
          <w:szCs w:val="24"/>
          <w:lang w:val="en"/>
        </w:rPr>
        <w:t xml:space="preserve"> the area around</w:t>
      </w:r>
      <w:r w:rsidR="00A62636" w:rsidRPr="004B041C">
        <w:rPr>
          <w:rFonts w:ascii="Times New Roman" w:hAnsi="Times New Roman" w:cs="Times New Roman"/>
          <w:sz w:val="24"/>
          <w:szCs w:val="24"/>
          <w:lang w:val="en"/>
        </w:rPr>
        <w:t xml:space="preserve"> which </w:t>
      </w:r>
      <w:r w:rsidR="0034288D" w:rsidRPr="004B041C">
        <w:rPr>
          <w:rFonts w:ascii="Times New Roman" w:hAnsi="Times New Roman" w:cs="Times New Roman"/>
          <w:sz w:val="24"/>
          <w:szCs w:val="24"/>
          <w:lang w:val="en"/>
        </w:rPr>
        <w:t>th</w:t>
      </w:r>
      <w:r w:rsidR="00E01776" w:rsidRPr="004B041C">
        <w:rPr>
          <w:rFonts w:ascii="Times New Roman" w:hAnsi="Times New Roman" w:cs="Times New Roman"/>
          <w:sz w:val="24"/>
          <w:szCs w:val="24"/>
          <w:lang w:val="en"/>
        </w:rPr>
        <w:t xml:space="preserve">e </w:t>
      </w:r>
      <w:r w:rsidR="0034288D" w:rsidRPr="004B041C">
        <w:rPr>
          <w:rFonts w:ascii="Times New Roman" w:hAnsi="Times New Roman" w:cs="Times New Roman"/>
          <w:sz w:val="24"/>
          <w:szCs w:val="24"/>
          <w:lang w:val="en"/>
        </w:rPr>
        <w:t>Italians</w:t>
      </w:r>
      <w:r w:rsidR="00A62636" w:rsidRPr="004B041C">
        <w:rPr>
          <w:rFonts w:ascii="Times New Roman" w:hAnsi="Times New Roman" w:cs="Times New Roman"/>
          <w:sz w:val="24"/>
          <w:szCs w:val="24"/>
          <w:lang w:val="en"/>
        </w:rPr>
        <w:t xml:space="preserve"> congregated during </w:t>
      </w:r>
      <w:r w:rsidR="00E01776" w:rsidRPr="004B041C">
        <w:rPr>
          <w:rFonts w:ascii="Times New Roman" w:hAnsi="Times New Roman" w:cs="Times New Roman"/>
          <w:sz w:val="24"/>
          <w:szCs w:val="24"/>
          <w:lang w:val="en"/>
        </w:rPr>
        <w:t xml:space="preserve">the </w:t>
      </w:r>
      <w:r w:rsidR="00A62636" w:rsidRPr="004B041C">
        <w:rPr>
          <w:rFonts w:ascii="Times New Roman" w:hAnsi="Times New Roman" w:cs="Times New Roman"/>
          <w:sz w:val="24"/>
          <w:szCs w:val="24"/>
          <w:lang w:val="en"/>
        </w:rPr>
        <w:t>period</w:t>
      </w:r>
      <w:r w:rsidR="004D2AB5" w:rsidRPr="004B041C">
        <w:rPr>
          <w:rFonts w:ascii="Times New Roman" w:hAnsi="Times New Roman" w:cs="Times New Roman"/>
          <w:sz w:val="24"/>
          <w:szCs w:val="24"/>
          <w:lang w:val="en"/>
        </w:rPr>
        <w:t xml:space="preserve">. </w:t>
      </w:r>
      <w:r w:rsidR="00A62636" w:rsidRPr="004B041C">
        <w:rPr>
          <w:rFonts w:ascii="Times New Roman" w:hAnsi="Times New Roman" w:cs="Times New Roman"/>
          <w:sz w:val="24"/>
          <w:szCs w:val="24"/>
          <w:lang w:val="en"/>
        </w:rPr>
        <w:t>It was here that they met after church on Sundays to ‘make their deals’ and on nearby Lomba</w:t>
      </w:r>
      <w:r w:rsidR="0034288D" w:rsidRPr="004B041C">
        <w:rPr>
          <w:rFonts w:ascii="Times New Roman" w:hAnsi="Times New Roman" w:cs="Times New Roman"/>
          <w:sz w:val="24"/>
          <w:szCs w:val="24"/>
          <w:lang w:val="en"/>
        </w:rPr>
        <w:t>rd Street where they convened</w:t>
      </w:r>
      <w:r w:rsidR="00A62636" w:rsidRPr="004B041C">
        <w:rPr>
          <w:rFonts w:ascii="Times New Roman" w:hAnsi="Times New Roman" w:cs="Times New Roman"/>
          <w:sz w:val="24"/>
          <w:szCs w:val="24"/>
          <w:lang w:val="en"/>
        </w:rPr>
        <w:t xml:space="preserve"> twice daily to </w:t>
      </w:r>
      <w:r w:rsidR="009C5AC8" w:rsidRPr="004B041C">
        <w:rPr>
          <w:rFonts w:ascii="Times New Roman" w:hAnsi="Times New Roman" w:cs="Times New Roman"/>
          <w:sz w:val="24"/>
          <w:szCs w:val="24"/>
          <w:lang w:val="en"/>
        </w:rPr>
        <w:t xml:space="preserve">discuss matters both business and personal. </w:t>
      </w:r>
      <w:r w:rsidR="00913446" w:rsidRPr="004B041C">
        <w:rPr>
          <w:rFonts w:ascii="Times New Roman" w:hAnsi="Times New Roman" w:cs="Times New Roman"/>
          <w:sz w:val="24"/>
          <w:szCs w:val="24"/>
          <w:lang w:val="en"/>
        </w:rPr>
        <w:t>However, it is often overlooked that this is not where they resided</w:t>
      </w:r>
      <w:r w:rsidR="009C5AC8" w:rsidRPr="004B041C">
        <w:rPr>
          <w:rFonts w:ascii="Times New Roman" w:hAnsi="Times New Roman" w:cs="Times New Roman"/>
          <w:sz w:val="24"/>
          <w:szCs w:val="24"/>
          <w:lang w:val="en"/>
        </w:rPr>
        <w:t xml:space="preserve">. </w:t>
      </w:r>
      <w:r w:rsidR="00913446" w:rsidRPr="004B041C">
        <w:rPr>
          <w:rFonts w:ascii="Times New Roman" w:hAnsi="Times New Roman" w:cs="Times New Roman"/>
          <w:sz w:val="24"/>
          <w:szCs w:val="24"/>
          <w:lang w:val="en"/>
        </w:rPr>
        <w:t>Nor</w:t>
      </w:r>
      <w:r w:rsidR="009C5AC8" w:rsidRPr="004B041C">
        <w:rPr>
          <w:rFonts w:ascii="Times New Roman" w:hAnsi="Times New Roman" w:cs="Times New Roman"/>
          <w:sz w:val="24"/>
          <w:szCs w:val="24"/>
          <w:lang w:val="en"/>
        </w:rPr>
        <w:t xml:space="preserve"> i</w:t>
      </w:r>
      <w:r w:rsidR="001A2CE7" w:rsidRPr="004B041C">
        <w:rPr>
          <w:rFonts w:ascii="Times New Roman" w:hAnsi="Times New Roman" w:cs="Times New Roman"/>
          <w:sz w:val="24"/>
          <w:szCs w:val="24"/>
          <w:lang w:val="en"/>
        </w:rPr>
        <w:t xml:space="preserve">s </w:t>
      </w:r>
      <w:r w:rsidR="00913446" w:rsidRPr="004B041C">
        <w:rPr>
          <w:rFonts w:ascii="Times New Roman" w:hAnsi="Times New Roman" w:cs="Times New Roman"/>
          <w:sz w:val="24"/>
          <w:szCs w:val="24"/>
          <w:lang w:val="en"/>
        </w:rPr>
        <w:t>it</w:t>
      </w:r>
      <w:r w:rsidR="001A2CE7" w:rsidRPr="004B041C">
        <w:rPr>
          <w:rFonts w:ascii="Times New Roman" w:hAnsi="Times New Roman" w:cs="Times New Roman"/>
          <w:sz w:val="24"/>
          <w:szCs w:val="24"/>
          <w:lang w:val="en"/>
        </w:rPr>
        <w:t xml:space="preserve"> where </w:t>
      </w:r>
      <w:r w:rsidR="00E702AC" w:rsidRPr="004B041C">
        <w:rPr>
          <w:rFonts w:ascii="Times New Roman" w:hAnsi="Times New Roman" w:cs="Times New Roman"/>
          <w:sz w:val="24"/>
          <w:szCs w:val="24"/>
          <w:lang w:val="en"/>
        </w:rPr>
        <w:t>the galleys docked</w:t>
      </w:r>
      <w:r w:rsidR="0034288D" w:rsidRPr="004B041C">
        <w:rPr>
          <w:rFonts w:ascii="Times New Roman" w:hAnsi="Times New Roman" w:cs="Times New Roman"/>
          <w:sz w:val="24"/>
          <w:szCs w:val="24"/>
          <w:lang w:val="en"/>
        </w:rPr>
        <w:t xml:space="preserve"> and unloaded, </w:t>
      </w:r>
      <w:r w:rsidR="00913446" w:rsidRPr="004B041C">
        <w:rPr>
          <w:rFonts w:ascii="Times New Roman" w:hAnsi="Times New Roman" w:cs="Times New Roman"/>
          <w:sz w:val="24"/>
          <w:szCs w:val="24"/>
          <w:lang w:val="en"/>
        </w:rPr>
        <w:t xml:space="preserve">nor </w:t>
      </w:r>
      <w:r w:rsidR="0034288D" w:rsidRPr="004B041C">
        <w:rPr>
          <w:rFonts w:ascii="Times New Roman" w:hAnsi="Times New Roman" w:cs="Times New Roman"/>
          <w:sz w:val="24"/>
          <w:szCs w:val="24"/>
          <w:lang w:val="en"/>
        </w:rPr>
        <w:t xml:space="preserve">where </w:t>
      </w:r>
      <w:r w:rsidR="00E702AC" w:rsidRPr="004B041C">
        <w:rPr>
          <w:rFonts w:ascii="Times New Roman" w:hAnsi="Times New Roman" w:cs="Times New Roman"/>
          <w:sz w:val="24"/>
          <w:szCs w:val="24"/>
          <w:lang w:val="en"/>
        </w:rPr>
        <w:t>Venetian sailors and</w:t>
      </w:r>
      <w:r w:rsidR="00E01776" w:rsidRPr="004B041C">
        <w:rPr>
          <w:rFonts w:ascii="Times New Roman" w:hAnsi="Times New Roman" w:cs="Times New Roman"/>
          <w:sz w:val="24"/>
          <w:szCs w:val="24"/>
          <w:lang w:val="en"/>
        </w:rPr>
        <w:t xml:space="preserve"> their cargoes first set-foot a</w:t>
      </w:r>
      <w:r w:rsidR="0034288D" w:rsidRPr="004B041C">
        <w:rPr>
          <w:rFonts w:ascii="Times New Roman" w:hAnsi="Times New Roman" w:cs="Times New Roman"/>
          <w:sz w:val="24"/>
          <w:szCs w:val="24"/>
          <w:lang w:val="en"/>
        </w:rPr>
        <w:t>shore</w:t>
      </w:r>
      <w:r w:rsidR="00E01776" w:rsidRPr="004B041C">
        <w:rPr>
          <w:rFonts w:ascii="Times New Roman" w:hAnsi="Times New Roman" w:cs="Times New Roman"/>
          <w:sz w:val="24"/>
          <w:szCs w:val="24"/>
          <w:lang w:val="en"/>
        </w:rPr>
        <w:t xml:space="preserve">'. It is not where they would associate and </w:t>
      </w:r>
      <w:proofErr w:type="spellStart"/>
      <w:r w:rsidR="00E01776" w:rsidRPr="004B041C">
        <w:rPr>
          <w:rFonts w:ascii="Times New Roman" w:hAnsi="Times New Roman" w:cs="Times New Roman"/>
          <w:sz w:val="24"/>
          <w:szCs w:val="24"/>
          <w:lang w:val="en"/>
        </w:rPr>
        <w:t>socialise</w:t>
      </w:r>
      <w:proofErr w:type="spellEnd"/>
      <w:r w:rsidR="00E01776" w:rsidRPr="004B041C">
        <w:rPr>
          <w:rFonts w:ascii="Times New Roman" w:hAnsi="Times New Roman" w:cs="Times New Roman"/>
          <w:sz w:val="24"/>
          <w:szCs w:val="24"/>
          <w:lang w:val="en"/>
        </w:rPr>
        <w:t xml:space="preserve"> with fellow Italians - musicians, glassmakers, humanist travel writers and others who enabled the privileged position of Italian culture throughout the 1560s and 1570s.</w:t>
      </w:r>
    </w:p>
    <w:p w:rsidR="00C30242" w:rsidRPr="004B041C" w:rsidRDefault="004705EF" w:rsidP="00913446">
      <w:pPr>
        <w:spacing w:after="0" w:line="276" w:lineRule="auto"/>
        <w:ind w:firstLine="720"/>
        <w:jc w:val="both"/>
        <w:rPr>
          <w:rFonts w:ascii="Times New Roman" w:hAnsi="Times New Roman" w:cs="Times New Roman"/>
          <w:sz w:val="24"/>
          <w:szCs w:val="24"/>
          <w:lang w:val="en"/>
        </w:rPr>
      </w:pPr>
      <w:r w:rsidRPr="004B041C">
        <w:rPr>
          <w:rFonts w:ascii="Times New Roman" w:hAnsi="Times New Roman" w:cs="Times New Roman"/>
          <w:sz w:val="24"/>
          <w:szCs w:val="24"/>
        </w:rPr>
        <w:t xml:space="preserve">My research aims to </w:t>
      </w:r>
      <w:r w:rsidR="00DF3517" w:rsidRPr="004B041C">
        <w:rPr>
          <w:rFonts w:ascii="Times New Roman" w:hAnsi="Times New Roman" w:cs="Times New Roman"/>
          <w:sz w:val="24"/>
          <w:szCs w:val="24"/>
        </w:rPr>
        <w:t xml:space="preserve">both </w:t>
      </w:r>
      <w:r w:rsidR="00771462" w:rsidRPr="004B041C">
        <w:rPr>
          <w:rFonts w:ascii="Times New Roman" w:hAnsi="Times New Roman" w:cs="Times New Roman"/>
          <w:sz w:val="24"/>
          <w:szCs w:val="24"/>
        </w:rPr>
        <w:t xml:space="preserve">geographically </w:t>
      </w:r>
      <w:r w:rsidR="00C30242" w:rsidRPr="004B041C">
        <w:rPr>
          <w:rFonts w:ascii="Times New Roman" w:hAnsi="Times New Roman" w:cs="Times New Roman"/>
          <w:sz w:val="24"/>
          <w:szCs w:val="24"/>
        </w:rPr>
        <w:t>re</w:t>
      </w:r>
      <w:r w:rsidRPr="004B041C">
        <w:rPr>
          <w:rFonts w:ascii="Times New Roman" w:hAnsi="Times New Roman" w:cs="Times New Roman"/>
          <w:sz w:val="24"/>
          <w:szCs w:val="24"/>
        </w:rPr>
        <w:t xml:space="preserve">constitute </w:t>
      </w:r>
      <w:r w:rsidR="00C30242" w:rsidRPr="004B041C">
        <w:rPr>
          <w:rFonts w:ascii="Times New Roman" w:hAnsi="Times New Roman" w:cs="Times New Roman"/>
          <w:sz w:val="24"/>
          <w:szCs w:val="24"/>
        </w:rPr>
        <w:t xml:space="preserve">‘Italian London’ in </w:t>
      </w:r>
      <w:r w:rsidR="00771462" w:rsidRPr="004B041C">
        <w:rPr>
          <w:rFonts w:ascii="Times New Roman" w:hAnsi="Times New Roman" w:cs="Times New Roman"/>
          <w:sz w:val="24"/>
          <w:szCs w:val="24"/>
        </w:rPr>
        <w:t>the first two decades of Elizabeth’s reign and situate a cultural topography within the parish</w:t>
      </w:r>
      <w:r w:rsidR="009C5AC8" w:rsidRPr="004B041C">
        <w:rPr>
          <w:rFonts w:ascii="Times New Roman" w:hAnsi="Times New Roman" w:cs="Times New Roman"/>
          <w:sz w:val="24"/>
          <w:szCs w:val="24"/>
        </w:rPr>
        <w:t>es</w:t>
      </w:r>
      <w:r w:rsidR="00771462" w:rsidRPr="004B041C">
        <w:rPr>
          <w:rFonts w:ascii="Times New Roman" w:hAnsi="Times New Roman" w:cs="Times New Roman"/>
          <w:sz w:val="24"/>
          <w:szCs w:val="24"/>
        </w:rPr>
        <w:t xml:space="preserve"> of St Dunstan’s in the East</w:t>
      </w:r>
      <w:r w:rsidR="009C5AC8" w:rsidRPr="004B041C">
        <w:rPr>
          <w:rFonts w:ascii="Times New Roman" w:hAnsi="Times New Roman" w:cs="Times New Roman"/>
          <w:sz w:val="24"/>
          <w:szCs w:val="24"/>
        </w:rPr>
        <w:t xml:space="preserve">, St Katherine Coleman’s, and St </w:t>
      </w:r>
      <w:proofErr w:type="spellStart"/>
      <w:r w:rsidR="009C5AC8" w:rsidRPr="004B041C">
        <w:rPr>
          <w:rFonts w:ascii="Times New Roman" w:hAnsi="Times New Roman" w:cs="Times New Roman"/>
          <w:sz w:val="24"/>
          <w:szCs w:val="24"/>
        </w:rPr>
        <w:t>Olave</w:t>
      </w:r>
      <w:proofErr w:type="spellEnd"/>
      <w:r w:rsidR="009C5AC8" w:rsidRPr="004B041C">
        <w:rPr>
          <w:rFonts w:ascii="Times New Roman" w:hAnsi="Times New Roman" w:cs="Times New Roman"/>
          <w:sz w:val="24"/>
          <w:szCs w:val="24"/>
        </w:rPr>
        <w:t xml:space="preserve"> Hart Street</w:t>
      </w:r>
      <w:r w:rsidR="00771462" w:rsidRPr="004B041C">
        <w:rPr>
          <w:rFonts w:ascii="Times New Roman" w:hAnsi="Times New Roman" w:cs="Times New Roman"/>
          <w:sz w:val="24"/>
          <w:szCs w:val="24"/>
        </w:rPr>
        <w:t xml:space="preserve">. </w:t>
      </w:r>
      <w:r w:rsidR="00DF3517" w:rsidRPr="004B041C">
        <w:rPr>
          <w:rFonts w:ascii="Times New Roman" w:hAnsi="Times New Roman" w:cs="Times New Roman"/>
          <w:sz w:val="24"/>
          <w:szCs w:val="24"/>
        </w:rPr>
        <w:t xml:space="preserve">It </w:t>
      </w:r>
      <w:r w:rsidR="00C30242" w:rsidRPr="004B041C">
        <w:rPr>
          <w:rFonts w:ascii="Times New Roman" w:hAnsi="Times New Roman" w:cs="Times New Roman"/>
          <w:sz w:val="24"/>
          <w:szCs w:val="24"/>
        </w:rPr>
        <w:t>draws on a range of primary</w:t>
      </w:r>
      <w:r w:rsidR="00DF3517" w:rsidRPr="004B041C">
        <w:rPr>
          <w:rFonts w:ascii="Times New Roman" w:hAnsi="Times New Roman" w:cs="Times New Roman"/>
          <w:sz w:val="24"/>
          <w:szCs w:val="24"/>
        </w:rPr>
        <w:t xml:space="preserve"> material - </w:t>
      </w:r>
      <w:r w:rsidR="00C30242" w:rsidRPr="004B041C">
        <w:rPr>
          <w:rFonts w:ascii="Times New Roman" w:hAnsi="Times New Roman" w:cs="Times New Roman"/>
          <w:sz w:val="24"/>
          <w:szCs w:val="24"/>
        </w:rPr>
        <w:t xml:space="preserve">the </w:t>
      </w:r>
      <w:r w:rsidR="00C30242" w:rsidRPr="004B041C">
        <w:rPr>
          <w:rFonts w:ascii="Times New Roman" w:hAnsi="Times New Roman" w:cs="Times New Roman"/>
          <w:i/>
          <w:sz w:val="24"/>
          <w:szCs w:val="24"/>
        </w:rPr>
        <w:t>Returns of Strangers</w:t>
      </w:r>
      <w:r w:rsidR="00C30242" w:rsidRPr="004B041C">
        <w:rPr>
          <w:rFonts w:ascii="Times New Roman" w:hAnsi="Times New Roman" w:cs="Times New Roman"/>
          <w:sz w:val="24"/>
          <w:szCs w:val="24"/>
        </w:rPr>
        <w:t xml:space="preserve">, subsidy rolls, business and personal correspondences, the state papers, manuscript and printed journals, plays and pamphlets – </w:t>
      </w:r>
      <w:r w:rsidR="00DF3517" w:rsidRPr="004B041C">
        <w:rPr>
          <w:rFonts w:ascii="Times New Roman" w:hAnsi="Times New Roman" w:cs="Times New Roman"/>
          <w:sz w:val="24"/>
          <w:szCs w:val="24"/>
        </w:rPr>
        <w:t xml:space="preserve">to show how </w:t>
      </w:r>
      <w:r w:rsidR="00E702AC" w:rsidRPr="004B041C">
        <w:rPr>
          <w:rFonts w:ascii="Times New Roman" w:hAnsi="Times New Roman" w:cs="Times New Roman"/>
          <w:sz w:val="24"/>
          <w:szCs w:val="24"/>
        </w:rPr>
        <w:t xml:space="preserve">a substantial and </w:t>
      </w:r>
      <w:r w:rsidR="00DF3517" w:rsidRPr="004B041C">
        <w:rPr>
          <w:rFonts w:ascii="Times New Roman" w:hAnsi="Times New Roman" w:cs="Times New Roman"/>
          <w:sz w:val="24"/>
          <w:szCs w:val="24"/>
        </w:rPr>
        <w:t xml:space="preserve">interlinked </w:t>
      </w:r>
      <w:r w:rsidR="00E702AC" w:rsidRPr="004B041C">
        <w:rPr>
          <w:rFonts w:ascii="Times New Roman" w:hAnsi="Times New Roman" w:cs="Times New Roman"/>
          <w:sz w:val="24"/>
          <w:szCs w:val="24"/>
        </w:rPr>
        <w:t xml:space="preserve">cross-parish </w:t>
      </w:r>
      <w:r w:rsidR="00DF3517" w:rsidRPr="004B041C">
        <w:rPr>
          <w:rFonts w:ascii="Times New Roman" w:hAnsi="Times New Roman" w:cs="Times New Roman"/>
          <w:sz w:val="24"/>
          <w:szCs w:val="24"/>
        </w:rPr>
        <w:t>co</w:t>
      </w:r>
      <w:r w:rsidR="00E702AC" w:rsidRPr="004B041C">
        <w:rPr>
          <w:rFonts w:ascii="Times New Roman" w:hAnsi="Times New Roman" w:cs="Times New Roman"/>
          <w:sz w:val="24"/>
          <w:szCs w:val="24"/>
        </w:rPr>
        <w:t>mmunity developed,</w:t>
      </w:r>
      <w:r w:rsidR="00DF3517" w:rsidRPr="004B041C">
        <w:rPr>
          <w:rFonts w:ascii="Times New Roman" w:hAnsi="Times New Roman" w:cs="Times New Roman"/>
          <w:sz w:val="24"/>
          <w:szCs w:val="24"/>
        </w:rPr>
        <w:t xml:space="preserve"> one</w:t>
      </w:r>
      <w:r w:rsidR="00E702AC" w:rsidRPr="004B041C">
        <w:rPr>
          <w:rFonts w:ascii="Times New Roman" w:hAnsi="Times New Roman" w:cs="Times New Roman"/>
          <w:sz w:val="24"/>
          <w:szCs w:val="24"/>
        </w:rPr>
        <w:t xml:space="preserve"> which centred on artistic and material culture. One which,</w:t>
      </w:r>
      <w:r w:rsidR="00DF3517" w:rsidRPr="004B041C">
        <w:rPr>
          <w:rFonts w:ascii="Times New Roman" w:hAnsi="Times New Roman" w:cs="Times New Roman"/>
          <w:sz w:val="24"/>
          <w:szCs w:val="24"/>
        </w:rPr>
        <w:t xml:space="preserve"> despite contemporary assumptions on </w:t>
      </w:r>
      <w:r w:rsidR="00E702AC" w:rsidRPr="004B041C">
        <w:rPr>
          <w:rFonts w:ascii="Times New Roman" w:hAnsi="Times New Roman" w:cs="Times New Roman"/>
          <w:sz w:val="24"/>
          <w:szCs w:val="24"/>
        </w:rPr>
        <w:t xml:space="preserve">“Italian areas”, was firmly fixed in the native Englishman’s </w:t>
      </w:r>
      <w:r w:rsidR="00127CE1" w:rsidRPr="004B041C">
        <w:rPr>
          <w:rFonts w:ascii="Times New Roman" w:hAnsi="Times New Roman" w:cs="Times New Roman"/>
          <w:sz w:val="24"/>
          <w:szCs w:val="24"/>
        </w:rPr>
        <w:t>map</w:t>
      </w:r>
      <w:r w:rsidR="00E702AC" w:rsidRPr="004B041C">
        <w:rPr>
          <w:rFonts w:ascii="Times New Roman" w:hAnsi="Times New Roman" w:cs="Times New Roman"/>
          <w:sz w:val="24"/>
          <w:szCs w:val="24"/>
        </w:rPr>
        <w:t xml:space="preserve"> of the City.</w:t>
      </w:r>
    </w:p>
    <w:p w:rsidR="004705EF" w:rsidRPr="004B041C" w:rsidRDefault="004705EF" w:rsidP="00E702AC">
      <w:pPr>
        <w:spacing w:after="0" w:line="360" w:lineRule="auto"/>
        <w:jc w:val="both"/>
        <w:rPr>
          <w:rFonts w:ascii="Times New Roman" w:hAnsi="Times New Roman" w:cs="Times New Roman"/>
          <w:sz w:val="24"/>
          <w:szCs w:val="24"/>
        </w:rPr>
      </w:pPr>
    </w:p>
    <w:p w:rsidR="009B258B" w:rsidRPr="004B041C" w:rsidRDefault="00B878F2" w:rsidP="00B878F2">
      <w:pPr>
        <w:spacing w:after="0" w:line="276" w:lineRule="auto"/>
        <w:jc w:val="both"/>
        <w:rPr>
          <w:rFonts w:ascii="Times New Roman" w:hAnsi="Times New Roman" w:cs="Times New Roman"/>
          <w:b/>
          <w:sz w:val="24"/>
          <w:szCs w:val="24"/>
        </w:rPr>
      </w:pPr>
      <w:r w:rsidRPr="004B041C">
        <w:rPr>
          <w:rFonts w:ascii="Times New Roman" w:hAnsi="Times New Roman" w:cs="Times New Roman"/>
          <w:b/>
          <w:sz w:val="24"/>
          <w:szCs w:val="24"/>
        </w:rPr>
        <w:t xml:space="preserve">Bio: </w:t>
      </w:r>
      <w:r w:rsidRPr="004B041C">
        <w:rPr>
          <w:rFonts w:ascii="Times New Roman" w:hAnsi="Times New Roman" w:cs="Times New Roman"/>
          <w:sz w:val="24"/>
          <w:szCs w:val="24"/>
        </w:rPr>
        <w:t xml:space="preserve">Tom Roberts studied for a BA in English at Queen Mary, University of London before moving to Ireland to pursue an </w:t>
      </w:r>
      <w:proofErr w:type="spellStart"/>
      <w:proofErr w:type="gramStart"/>
      <w:r w:rsidRPr="004B041C">
        <w:rPr>
          <w:rFonts w:ascii="Times New Roman" w:hAnsi="Times New Roman" w:cs="Times New Roman"/>
          <w:sz w:val="24"/>
          <w:szCs w:val="24"/>
        </w:rPr>
        <w:t>M.Phil</w:t>
      </w:r>
      <w:proofErr w:type="spellEnd"/>
      <w:proofErr w:type="gramEnd"/>
      <w:r w:rsidRPr="004B041C">
        <w:rPr>
          <w:rFonts w:ascii="Times New Roman" w:hAnsi="Times New Roman" w:cs="Times New Roman"/>
          <w:sz w:val="24"/>
          <w:szCs w:val="24"/>
        </w:rPr>
        <w:t xml:space="preserve"> in Early Modern History at Trinity College Dublin. After two years in the financial sector, Tom returned to higher education as a PhD researcher on the TIDE project. His thesis will assess how the Italian commedia </w:t>
      </w:r>
      <w:proofErr w:type="spellStart"/>
      <w:r w:rsidRPr="004B041C">
        <w:rPr>
          <w:rFonts w:ascii="Times New Roman" w:hAnsi="Times New Roman" w:cs="Times New Roman"/>
          <w:sz w:val="24"/>
          <w:szCs w:val="24"/>
        </w:rPr>
        <w:t>dell’arte</w:t>
      </w:r>
      <w:proofErr w:type="spellEnd"/>
      <w:r w:rsidRPr="004B041C">
        <w:rPr>
          <w:rFonts w:ascii="Times New Roman" w:hAnsi="Times New Roman" w:cs="Times New Roman"/>
          <w:sz w:val="24"/>
          <w:szCs w:val="24"/>
        </w:rPr>
        <w:t xml:space="preserve"> manifested in the English cultural landscape between the beginnings of the secular public theatre in the 1570s and their closure in 1642. His wider research interests include document records of extemporal performance, the English ’Clown’, and early modern pamphlet culture.</w:t>
      </w:r>
      <w:bookmarkStart w:id="0" w:name="_GoBack"/>
      <w:bookmarkEnd w:id="0"/>
    </w:p>
    <w:sectPr w:rsidR="009B258B" w:rsidRPr="004B041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DD255A"/>
    <w:multiLevelType w:val="hybridMultilevel"/>
    <w:tmpl w:val="7766F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0FC4"/>
    <w:rsid w:val="00127CE1"/>
    <w:rsid w:val="001734FE"/>
    <w:rsid w:val="001A2CE7"/>
    <w:rsid w:val="002E28E5"/>
    <w:rsid w:val="0034288D"/>
    <w:rsid w:val="004705EF"/>
    <w:rsid w:val="00495EEC"/>
    <w:rsid w:val="004B041C"/>
    <w:rsid w:val="004D2AB5"/>
    <w:rsid w:val="0059235B"/>
    <w:rsid w:val="00771462"/>
    <w:rsid w:val="00805490"/>
    <w:rsid w:val="008D5EF6"/>
    <w:rsid w:val="00913446"/>
    <w:rsid w:val="00990FC4"/>
    <w:rsid w:val="009B258B"/>
    <w:rsid w:val="009C5AC8"/>
    <w:rsid w:val="00A62636"/>
    <w:rsid w:val="00B557A3"/>
    <w:rsid w:val="00B878F2"/>
    <w:rsid w:val="00C30242"/>
    <w:rsid w:val="00C700FD"/>
    <w:rsid w:val="00C70C7E"/>
    <w:rsid w:val="00DF3517"/>
    <w:rsid w:val="00E01776"/>
    <w:rsid w:val="00E702AC"/>
    <w:rsid w:val="00E91F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4ACB7"/>
  <w15:chartTrackingRefBased/>
  <w15:docId w15:val="{04C45070-C268-425F-9A11-65CD777E3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990FC4"/>
    <w:rPr>
      <w:i/>
      <w:iCs/>
    </w:rPr>
  </w:style>
  <w:style w:type="paragraph" w:styleId="ListParagraph">
    <w:name w:val="List Paragraph"/>
    <w:basedOn w:val="Normal"/>
    <w:uiPriority w:val="34"/>
    <w:qFormat/>
    <w:rsid w:val="00990FC4"/>
    <w:pPr>
      <w:ind w:left="720"/>
      <w:contextualSpacing/>
    </w:pPr>
  </w:style>
  <w:style w:type="paragraph" w:styleId="NormalWeb">
    <w:name w:val="Normal (Web)"/>
    <w:basedOn w:val="Normal"/>
    <w:uiPriority w:val="99"/>
    <w:unhideWhenUsed/>
    <w:rsid w:val="00C700F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336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510</Words>
  <Characters>2908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The University of Liverpool</Company>
  <LinksUpToDate>false</LinksUpToDate>
  <CharactersWithSpaces>3412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Roberts, Tom [tomcrob]</dc:creator>
  <cp:keywords/>
  <dc:description/>
  <cp:lastModifiedBy>Beat</cp:lastModifiedBy>
  <cp:revision>3</cp:revision>
  <dcterms:created xsi:type="dcterms:W3CDTF">2018-02-20T11:17:00Z</dcterms:created>
  <dcterms:modified xsi:type="dcterms:W3CDTF">2018-05-12T20:38:00Z</dcterms:modified>
</cp:coreProperties>
</file>