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67D9" w:rsidRDefault="00C7587E" w:rsidP="00C7587E">
      <w:pPr>
        <w:spacing w:after="0" w:line="240" w:lineRule="auto"/>
        <w:rPr>
          <w:b/>
          <w:u w:val="single"/>
        </w:rPr>
      </w:pPr>
      <w:r>
        <w:rPr>
          <w:b/>
          <w:u w:val="single"/>
        </w:rPr>
        <w:t>To What Extent Do UK Anti-Drug Laws Constitute Censorship, and to What Extent Is This Censorship Justified?</w:t>
      </w:r>
    </w:p>
    <w:p w:rsidR="00F94BEC" w:rsidRDefault="009E5205" w:rsidP="00906D06">
      <w:pPr>
        <w:spacing w:after="0" w:line="276" w:lineRule="auto"/>
        <w:jc w:val="both"/>
      </w:pPr>
      <w:r>
        <w:t>The sense in which UK anti-drug laws constitute censorship is twofold. Firstly, we can understand the anti-drug laws as</w:t>
      </w:r>
      <w:r w:rsidR="00C2377D">
        <w:t xml:space="preserve"> a censorship over scientific research of various drugs</w:t>
      </w:r>
      <w:r>
        <w:t>.</w:t>
      </w:r>
      <w:r w:rsidR="00C2377D">
        <w:t xml:space="preserve"> </w:t>
      </w:r>
      <w:r w:rsidR="00F94BEC">
        <w:t>Moreover, the Psychoactive Substances Act, which acts as a blanket ban over almost all psychoactive substances, acts to censor the altered states of consciousness induced by such substances.</w:t>
      </w:r>
    </w:p>
    <w:p w:rsidR="00F94BEC" w:rsidRDefault="00F94BEC" w:rsidP="00906D06">
      <w:pPr>
        <w:spacing w:after="0" w:line="276" w:lineRule="auto"/>
        <w:jc w:val="both"/>
      </w:pPr>
    </w:p>
    <w:p w:rsidR="00C2377D" w:rsidRPr="00C2377D" w:rsidRDefault="00C2377D" w:rsidP="00906D06">
      <w:pPr>
        <w:spacing w:after="0" w:line="276" w:lineRule="auto"/>
        <w:jc w:val="both"/>
      </w:pPr>
      <w:r w:rsidRPr="00C2377D">
        <w:rPr>
          <w:rFonts w:eastAsia="Times New Roman" w:cs="Times New Roman"/>
          <w:szCs w:val="24"/>
        </w:rPr>
        <w:t>Ibrahim Khalid will argue that there should be a revision on</w:t>
      </w:r>
      <w:r>
        <w:rPr>
          <w:rFonts w:eastAsia="Times New Roman" w:cs="Times New Roman"/>
          <w:szCs w:val="24"/>
        </w:rPr>
        <w:t xml:space="preserve"> such</w:t>
      </w:r>
      <w:r w:rsidRPr="00C2377D">
        <w:rPr>
          <w:rFonts w:eastAsia="Times New Roman" w:cs="Times New Roman"/>
          <w:szCs w:val="24"/>
        </w:rPr>
        <w:t xml:space="preserve"> censorship of scientific papers in relation to</w:t>
      </w:r>
      <w:r>
        <w:rPr>
          <w:rFonts w:eastAsia="Times New Roman" w:cs="Times New Roman"/>
          <w:szCs w:val="24"/>
        </w:rPr>
        <w:t xml:space="preserve"> the medicinal benefits of some psychedelic </w:t>
      </w:r>
      <w:r w:rsidRPr="00C2377D">
        <w:rPr>
          <w:rFonts w:eastAsia="Times New Roman" w:cs="Times New Roman"/>
          <w:szCs w:val="24"/>
        </w:rPr>
        <w:t xml:space="preserve">drugs. It will be argued that these drugs could prove to be highly effective treatments for problems such as depression and alcoholism. A trial headed by Professor David Nutt with Amanda </w:t>
      </w:r>
      <w:proofErr w:type="spellStart"/>
      <w:r w:rsidRPr="00C2377D">
        <w:rPr>
          <w:rFonts w:eastAsia="Times New Roman" w:cs="Times New Roman"/>
          <w:szCs w:val="24"/>
        </w:rPr>
        <w:t>Feilding</w:t>
      </w:r>
      <w:proofErr w:type="spellEnd"/>
      <w:r w:rsidRPr="00C2377D">
        <w:rPr>
          <w:rFonts w:eastAsia="Times New Roman" w:cs="Times New Roman"/>
          <w:szCs w:val="24"/>
        </w:rPr>
        <w:t xml:space="preserve"> of the Beckley Foundation, warned that patients are missing out on the potential benefits of such treatments due to prohibitive regulations on research into recreational drugs. Professor Nutt notes how “</w:t>
      </w:r>
      <w:r w:rsidRPr="00C2377D">
        <w:rPr>
          <w:rFonts w:eastAsia="Times New Roman" w:cs="Times New Roman"/>
          <w:noProof/>
          <w:szCs w:val="24"/>
        </w:rPr>
        <w:t>These drugs</w:t>
      </w:r>
      <w:r w:rsidRPr="00C2377D">
        <w:rPr>
          <w:rFonts w:eastAsia="Times New Roman" w:cs="Times New Roman"/>
          <w:szCs w:val="24"/>
        </w:rPr>
        <w:t xml:space="preserve"> offer the greatest opportu</w:t>
      </w:r>
      <w:r>
        <w:rPr>
          <w:rFonts w:eastAsia="Times New Roman" w:cs="Times New Roman"/>
          <w:szCs w:val="24"/>
        </w:rPr>
        <w:t>nity we have in mental health</w:t>
      </w:r>
      <w:r w:rsidRPr="00C2377D">
        <w:rPr>
          <w:rFonts w:eastAsia="Times New Roman" w:cs="Times New Roman"/>
          <w:szCs w:val="24"/>
        </w:rPr>
        <w:t>”</w:t>
      </w:r>
      <w:r>
        <w:rPr>
          <w:rFonts w:eastAsia="Times New Roman" w:cs="Times New Roman"/>
          <w:szCs w:val="24"/>
        </w:rPr>
        <w:t xml:space="preserve">. </w:t>
      </w:r>
      <w:r w:rsidRPr="00C2377D">
        <w:rPr>
          <w:rFonts w:eastAsia="Times New Roman" w:cs="Times New Roman"/>
          <w:szCs w:val="24"/>
        </w:rPr>
        <w:t xml:space="preserve">It is important that these benefits are at least attempted to be understood and looked into. A widespread blanket ban on the availability of these drugs for empirical studies can hinder the progression made in understanding how these drugs can be used in positive manner for research into any potential medical benefits. Recently, there has been a resurgence of medical interest </w:t>
      </w:r>
      <w:r>
        <w:rPr>
          <w:rFonts w:eastAsia="Times New Roman" w:cs="Times New Roman"/>
          <w:szCs w:val="24"/>
        </w:rPr>
        <w:t>in psilocybin</w:t>
      </w:r>
      <w:r w:rsidRPr="00C2377D">
        <w:rPr>
          <w:rFonts w:eastAsia="Times New Roman" w:cs="Times New Roman"/>
          <w:szCs w:val="24"/>
        </w:rPr>
        <w:t>, the active ingredient in magic mushrooms. These trials have after significant testing produced encouraging results for conditions ranging from depression in cancer patients to post-traumatic stress disorder. However</w:t>
      </w:r>
      <w:r>
        <w:rPr>
          <w:rFonts w:eastAsia="Times New Roman" w:cs="Times New Roman"/>
          <w:szCs w:val="24"/>
        </w:rPr>
        <w:t>,</w:t>
      </w:r>
      <w:r w:rsidRPr="00C2377D">
        <w:rPr>
          <w:rFonts w:eastAsia="Times New Roman" w:cs="Times New Roman"/>
          <w:szCs w:val="24"/>
        </w:rPr>
        <w:t xml:space="preserve"> </w:t>
      </w:r>
      <w:r>
        <w:rPr>
          <w:rFonts w:eastAsia="Times New Roman" w:cs="Times New Roman"/>
          <w:szCs w:val="24"/>
        </w:rPr>
        <w:t>trials</w:t>
      </w:r>
      <w:r w:rsidRPr="00C2377D">
        <w:rPr>
          <w:rFonts w:eastAsia="Times New Roman" w:cs="Times New Roman"/>
          <w:szCs w:val="24"/>
        </w:rPr>
        <w:t xml:space="preserve"> such as these are minimal and do not receive the significant funding needed. This paper will call for the resurgence of such studies and the methodical removal of such bans on the scientific research in</w:t>
      </w:r>
      <w:r>
        <w:rPr>
          <w:rFonts w:eastAsia="Times New Roman" w:cs="Times New Roman"/>
          <w:szCs w:val="24"/>
        </w:rPr>
        <w:t>to the medical benefits of some psychedelic</w:t>
      </w:r>
      <w:r w:rsidRPr="00C2377D">
        <w:rPr>
          <w:rFonts w:eastAsia="Times New Roman" w:cs="Times New Roman"/>
          <w:szCs w:val="24"/>
        </w:rPr>
        <w:t xml:space="preserve"> drugs in a controlled and safe environment.</w:t>
      </w:r>
    </w:p>
    <w:p w:rsidR="009E5205" w:rsidRDefault="009E5205" w:rsidP="00906D06">
      <w:pPr>
        <w:spacing w:after="0" w:line="276" w:lineRule="auto"/>
        <w:jc w:val="both"/>
      </w:pPr>
    </w:p>
    <w:p w:rsidR="00C2377D" w:rsidRDefault="00C2377D" w:rsidP="00906D06">
      <w:pPr>
        <w:spacing w:after="0" w:line="276" w:lineRule="auto"/>
        <w:jc w:val="both"/>
      </w:pPr>
    </w:p>
    <w:p w:rsidR="009E5205" w:rsidRDefault="004A65A3" w:rsidP="00906D06">
      <w:pPr>
        <w:spacing w:after="0" w:line="276" w:lineRule="auto"/>
        <w:jc w:val="both"/>
      </w:pPr>
      <w:r>
        <w:t>Secondly, Lewis Williams</w:t>
      </w:r>
      <w:r w:rsidR="009E5205">
        <w:t xml:space="preserve"> will argue that by introducing a blanket ban over all psychoactive substances, the government is essentially censoring altered states of consciousness. Insofar as psychoactive drugs induce in subjects an altered state of consciousness, by outlawing these drugs, the </w:t>
      </w:r>
      <w:r w:rsidR="0087184D">
        <w:t xml:space="preserve">government thereby censors our potential to experience such altered states of consciousness. </w:t>
      </w:r>
      <w:r w:rsidR="00F94BEC">
        <w:t>In this presentation, Lewis</w:t>
      </w:r>
      <w:r w:rsidR="00E0504D">
        <w:t xml:space="preserve"> will consider the two most prominent justifications for this censorship: the duty of the government to protect its citizens from harm, and the fulfilment of a political</w:t>
      </w:r>
      <w:r w:rsidR="00F94BEC">
        <w:t xml:space="preserve"> agenda. Lewis</w:t>
      </w:r>
      <w:r w:rsidR="00E0504D">
        <w:t xml:space="preserve"> will proceed to argue that governments may be justified in censoring altered states of consciousness to some degree in order to protect its</w:t>
      </w:r>
      <w:r w:rsidR="00F94BEC">
        <w:t xml:space="preserve"> citizens from harm. However, Lewis</w:t>
      </w:r>
      <w:r w:rsidR="00E0504D">
        <w:t xml:space="preserve"> will argue that this does not justify an act to the strength of the Psychoactive Substances Act, while also considering the dangerous authoritarian implications of</w:t>
      </w:r>
      <w:r w:rsidR="00CF31AA">
        <w:t xml:space="preserve"> imposing any</w:t>
      </w:r>
      <w:r w:rsidR="00E0504D">
        <w:t xml:space="preserve"> censorship over altered states of consciousness.</w:t>
      </w:r>
    </w:p>
    <w:p w:rsidR="0068353E" w:rsidRDefault="0068353E" w:rsidP="00906D06">
      <w:pPr>
        <w:spacing w:after="0" w:line="276" w:lineRule="auto"/>
        <w:jc w:val="both"/>
      </w:pPr>
    </w:p>
    <w:p w:rsidR="0068353E" w:rsidRPr="009E5205" w:rsidRDefault="0068353E" w:rsidP="00906D06">
      <w:pPr>
        <w:spacing w:after="0" w:line="276" w:lineRule="auto"/>
        <w:jc w:val="both"/>
      </w:pPr>
      <w:r>
        <w:t>Ibrahim and Lewis</w:t>
      </w:r>
      <w:bookmarkStart w:id="0" w:name="_GoBack"/>
      <w:bookmarkEnd w:id="0"/>
    </w:p>
    <w:sectPr w:rsidR="0068353E" w:rsidRPr="009E520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00000003" w:usb1="00000000" w:usb2="00000000" w:usb3="00000000" w:csb0="00000001" w:csb1="00000000"/>
  </w:font>
  <w:font w:name="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87E"/>
    <w:rsid w:val="004A65A3"/>
    <w:rsid w:val="004A772A"/>
    <w:rsid w:val="0068353E"/>
    <w:rsid w:val="0087184D"/>
    <w:rsid w:val="00906D06"/>
    <w:rsid w:val="00910083"/>
    <w:rsid w:val="009E5205"/>
    <w:rsid w:val="00C2377D"/>
    <w:rsid w:val="00C7587E"/>
    <w:rsid w:val="00CF31AA"/>
    <w:rsid w:val="00E0504D"/>
    <w:rsid w:val="00F94BEC"/>
    <w:rsid w:val="00FF556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E5205"/>
    <w:rPr>
      <w:color w:val="0563C1"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E520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451</Words>
  <Characters>2575</Characters>
  <Application>Microsoft Macintosh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Lewis Williams</dc:creator>
  <cp:keywords/>
  <dc:description/>
  <cp:lastModifiedBy>Roxanne Bibizadeh</cp:lastModifiedBy>
  <cp:revision>2</cp:revision>
  <dcterms:created xsi:type="dcterms:W3CDTF">2016-02-27T23:39:00Z</dcterms:created>
  <dcterms:modified xsi:type="dcterms:W3CDTF">2016-02-27T23:39:00Z</dcterms:modified>
</cp:coreProperties>
</file>