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12FBD6" w14:textId="6CFE8120" w:rsidR="00783786" w:rsidRDefault="00E52BFE">
      <w:r>
        <w:rPr>
          <w:noProof/>
        </w:rPr>
        <w:drawing>
          <wp:inline distT="0" distB="0" distL="0" distR="0" wp14:anchorId="7AACA7A0" wp14:editId="591746AC">
            <wp:extent cx="5731510" cy="2123440"/>
            <wp:effectExtent l="0" t="0" r="2540" b="0"/>
            <wp:docPr id="1101354855" name="Picture 1" descr="A white rectangular sign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354855" name="Picture 1" descr="A white rectangular sign with black text&#10;&#10;AI-generated content may be incorrect."/>
                    <pic:cNvPicPr/>
                  </pic:nvPicPr>
                  <pic:blipFill>
                    <a:blip r:embed="rId9">
                      <a:extLst>
                        <a:ext uri="{28A0092B-C50C-407E-A947-70E740481C1C}">
                          <a14:useLocalDpi xmlns:a14="http://schemas.microsoft.com/office/drawing/2010/main" val="0"/>
                        </a:ext>
                      </a:extLst>
                    </a:blip>
                    <a:stretch>
                      <a:fillRect/>
                    </a:stretch>
                  </pic:blipFill>
                  <pic:spPr>
                    <a:xfrm>
                      <a:off x="0" y="0"/>
                      <a:ext cx="5731510" cy="2123440"/>
                    </a:xfrm>
                    <a:prstGeom prst="rect">
                      <a:avLst/>
                    </a:prstGeom>
                  </pic:spPr>
                </pic:pic>
              </a:graphicData>
            </a:graphic>
          </wp:inline>
        </w:drawing>
      </w:r>
    </w:p>
    <w:p w14:paraId="141C868E" w14:textId="77777777" w:rsidR="00E52BFE" w:rsidRDefault="00E52BFE"/>
    <w:p w14:paraId="2177C464" w14:textId="2C87D08E" w:rsidR="00E52BFE" w:rsidRPr="00E52BFE" w:rsidRDefault="00E52BFE">
      <w:pPr>
        <w:rPr>
          <w:b/>
          <w:bCs/>
          <w:sz w:val="32"/>
          <w:szCs w:val="32"/>
        </w:rPr>
      </w:pPr>
      <w:r w:rsidRPr="00E52BFE">
        <w:rPr>
          <w:b/>
          <w:bCs/>
          <w:sz w:val="32"/>
          <w:szCs w:val="32"/>
        </w:rPr>
        <w:t>Content</w:t>
      </w:r>
    </w:p>
    <w:p w14:paraId="6E71043F" w14:textId="357BF55C" w:rsidR="00E52BFE" w:rsidRDefault="00E52BFE">
      <w:hyperlink w:anchor="Welcome" w:history="1">
        <w:r w:rsidRPr="007500A5">
          <w:rPr>
            <w:rStyle w:val="Hyperlink"/>
          </w:rPr>
          <w:t>Welcome</w:t>
        </w:r>
      </w:hyperlink>
    </w:p>
    <w:p w14:paraId="274719AC" w14:textId="170E83DF" w:rsidR="00E52BFE" w:rsidRDefault="00E52BFE">
      <w:hyperlink w:anchor="StudentNews" w:history="1">
        <w:r w:rsidRPr="007500A5">
          <w:rPr>
            <w:rStyle w:val="Hyperlink"/>
          </w:rPr>
          <w:t>News from our M4C Warwick Students</w:t>
        </w:r>
      </w:hyperlink>
    </w:p>
    <w:p w14:paraId="6EB6D7D5" w14:textId="0F2F2016" w:rsidR="00E52BFE" w:rsidRDefault="00E52BFE">
      <w:hyperlink w:anchor="RDFEF" w:history="1">
        <w:r w:rsidRPr="007500A5">
          <w:rPr>
            <w:rStyle w:val="Hyperlink"/>
          </w:rPr>
          <w:t>RDF and EF Deadlines</w:t>
        </w:r>
      </w:hyperlink>
    </w:p>
    <w:p w14:paraId="6C8A368E" w14:textId="25BDF9E1" w:rsidR="00E52BFE" w:rsidRDefault="00E52BFE">
      <w:hyperlink w:anchor="EYR" w:history="1">
        <w:r w:rsidRPr="007500A5">
          <w:rPr>
            <w:rStyle w:val="Hyperlink"/>
          </w:rPr>
          <w:t>End of Year R</w:t>
        </w:r>
        <w:r w:rsidR="000A2AF7" w:rsidRPr="007500A5">
          <w:rPr>
            <w:rStyle w:val="Hyperlink"/>
          </w:rPr>
          <w:t>eport</w:t>
        </w:r>
      </w:hyperlink>
    </w:p>
    <w:p w14:paraId="119AC613" w14:textId="2832683A" w:rsidR="005521C4" w:rsidRDefault="005521C4">
      <w:hyperlink w:anchor="Placements" w:history="1">
        <w:r w:rsidRPr="007500A5">
          <w:rPr>
            <w:rStyle w:val="Hyperlink"/>
          </w:rPr>
          <w:t>Placement Session</w:t>
        </w:r>
      </w:hyperlink>
    </w:p>
    <w:p w14:paraId="66B5ED92" w14:textId="50A25C8B" w:rsidR="00E52BFE" w:rsidRDefault="000A2AF7">
      <w:hyperlink w:anchor="UpcomingEvents" w:history="1">
        <w:r w:rsidRPr="007500A5">
          <w:rPr>
            <w:rStyle w:val="Hyperlink"/>
          </w:rPr>
          <w:t>Upcoming Events</w:t>
        </w:r>
      </w:hyperlink>
      <w:r>
        <w:t xml:space="preserve">: </w:t>
      </w:r>
      <w:hyperlink w:anchor="BritishLibrary" w:history="1">
        <w:r w:rsidRPr="007500A5">
          <w:rPr>
            <w:rStyle w:val="Hyperlink"/>
          </w:rPr>
          <w:t>British Library Doctoral Open Days</w:t>
        </w:r>
      </w:hyperlink>
      <w:r>
        <w:t xml:space="preserve"> </w:t>
      </w:r>
      <w:r w:rsidR="00342343">
        <w:t xml:space="preserve">/ </w:t>
      </w:r>
      <w:hyperlink w:anchor="Festival" w:history="1">
        <w:r w:rsidR="00342343" w:rsidRPr="007500A5">
          <w:rPr>
            <w:rStyle w:val="Hyperlink"/>
          </w:rPr>
          <w:t>Festival of Postgraduate Research</w:t>
        </w:r>
      </w:hyperlink>
    </w:p>
    <w:p w14:paraId="43CB6473" w14:textId="1E8266FC" w:rsidR="00E52BFE" w:rsidRDefault="000A2AF7">
      <w:hyperlink w:anchor="SPIN" w:history="1">
        <w:r w:rsidRPr="007500A5">
          <w:rPr>
            <w:rStyle w:val="Hyperlink"/>
          </w:rPr>
          <w:t>SPIN Call for Papers</w:t>
        </w:r>
      </w:hyperlink>
    </w:p>
    <w:p w14:paraId="4E088BB9" w14:textId="44B5DFA7" w:rsidR="00E52BFE" w:rsidRPr="00E52BFE" w:rsidRDefault="00E52BFE">
      <w:pPr>
        <w:rPr>
          <w:b/>
          <w:bCs/>
          <w:sz w:val="32"/>
          <w:szCs w:val="32"/>
        </w:rPr>
      </w:pPr>
      <w:bookmarkStart w:id="0" w:name="Welcome"/>
      <w:r w:rsidRPr="00E52BFE">
        <w:rPr>
          <w:b/>
          <w:bCs/>
          <w:sz w:val="32"/>
          <w:szCs w:val="32"/>
        </w:rPr>
        <w:t>Welcome</w:t>
      </w:r>
    </w:p>
    <w:bookmarkEnd w:id="0"/>
    <w:p w14:paraId="2F0AD57D" w14:textId="28F50135" w:rsidR="00E52BFE" w:rsidRDefault="00E52BFE" w:rsidP="00316FB3">
      <w:pPr>
        <w:jc w:val="both"/>
      </w:pPr>
      <w:r>
        <w:t>Welcome to the April edition of the M4C Warwick newsletter. We hope you are well and enjoy</w:t>
      </w:r>
      <w:r w:rsidR="00382E0F">
        <w:t xml:space="preserve">ing </w:t>
      </w:r>
      <w:r>
        <w:t>the warmer weather. The M4C Admin Team shall be closed from Friday 18</w:t>
      </w:r>
      <w:r w:rsidRPr="00E52BFE">
        <w:rPr>
          <w:vertAlign w:val="superscript"/>
        </w:rPr>
        <w:t>th</w:t>
      </w:r>
      <w:r>
        <w:t xml:space="preserve"> to Monday 21</w:t>
      </w:r>
      <w:r w:rsidRPr="00E52BFE">
        <w:rPr>
          <w:vertAlign w:val="superscript"/>
        </w:rPr>
        <w:t>st</w:t>
      </w:r>
      <w:r>
        <w:t xml:space="preserve"> April for the Easter bank holiday so we shall respond to any emails when we are back on Tuesday 22</w:t>
      </w:r>
      <w:r w:rsidRPr="00E52BFE">
        <w:rPr>
          <w:vertAlign w:val="superscript"/>
        </w:rPr>
        <w:t>nd</w:t>
      </w:r>
      <w:r>
        <w:t xml:space="preserve"> April. </w:t>
      </w:r>
    </w:p>
    <w:p w14:paraId="1259EAE6" w14:textId="1E953BB8" w:rsidR="00E52BFE" w:rsidRPr="00E52BFE" w:rsidRDefault="00E52BFE" w:rsidP="00E52BFE">
      <w:pPr>
        <w:rPr>
          <w:b/>
          <w:bCs/>
          <w:sz w:val="32"/>
          <w:szCs w:val="32"/>
        </w:rPr>
      </w:pPr>
      <w:bookmarkStart w:id="1" w:name="StudentNews"/>
      <w:r w:rsidRPr="00E52BFE">
        <w:rPr>
          <w:b/>
          <w:bCs/>
          <w:sz w:val="32"/>
          <w:szCs w:val="32"/>
        </w:rPr>
        <w:t>News from our M4C Warwick Students</w:t>
      </w:r>
    </w:p>
    <w:bookmarkEnd w:id="1"/>
    <w:p w14:paraId="3B18EF0E" w14:textId="696772DD" w:rsidR="00E52BFE" w:rsidRPr="00E52BFE" w:rsidRDefault="00E52BFE">
      <w:pPr>
        <w:rPr>
          <w:b/>
          <w:bCs/>
          <w:i/>
          <w:iCs/>
        </w:rPr>
      </w:pPr>
      <w:r w:rsidRPr="00E52BFE">
        <w:rPr>
          <w:b/>
          <w:bCs/>
          <w:i/>
          <w:iCs/>
        </w:rPr>
        <w:t>Chris Waite</w:t>
      </w:r>
    </w:p>
    <w:p w14:paraId="24986332" w14:textId="5331053C" w:rsidR="00E52BFE" w:rsidRPr="00E52BFE" w:rsidRDefault="00E52BFE" w:rsidP="00E52BFE">
      <w:r>
        <w:t>Chris Waite had</w:t>
      </w:r>
      <w:r w:rsidR="00382E0F">
        <w:t xml:space="preserve"> one of the winning articles for</w:t>
      </w:r>
      <w:r>
        <w:t xml:space="preserve"> </w:t>
      </w:r>
      <w:r w:rsidRPr="00E52BFE">
        <w:t>The Interdisciplinary Research Society and Culture Spotlight for the PGR/ECR writing competition last year</w:t>
      </w:r>
      <w:r w:rsidR="00382E0F">
        <w:t xml:space="preserve"> </w:t>
      </w:r>
      <w:r w:rsidR="00316FB3">
        <w:t xml:space="preserve">which is now </w:t>
      </w:r>
      <w:r w:rsidR="00382E0F">
        <w:t>published</w:t>
      </w:r>
      <w:r w:rsidRPr="00E52BFE">
        <w:t xml:space="preserve">: </w:t>
      </w:r>
      <w:hyperlink r:id="rId10" w:history="1">
        <w:r w:rsidRPr="00E52BFE">
          <w:rPr>
            <w:rStyle w:val="Hyperlink"/>
          </w:rPr>
          <w:t>https://warwick.ac.uk/research/spotlights/society-culture/pgrcompetition/2024publishedentries/society_and_culture_pgr_booklet_digital_final.pdf</w:t>
        </w:r>
      </w:hyperlink>
      <w:r w:rsidRPr="00E52BFE">
        <w:t xml:space="preserve"> </w:t>
      </w:r>
    </w:p>
    <w:p w14:paraId="3C6BFA63" w14:textId="1C7A775E" w:rsidR="00E52BFE" w:rsidRDefault="00E52BFE">
      <w:r>
        <w:t xml:space="preserve">Congratulations Chris! </w:t>
      </w:r>
    </w:p>
    <w:p w14:paraId="13788C0F" w14:textId="77777777" w:rsidR="00E52BFE" w:rsidRPr="000A2AF7" w:rsidRDefault="00E52BFE" w:rsidP="00E52BFE">
      <w:pPr>
        <w:rPr>
          <w:b/>
          <w:bCs/>
          <w:sz w:val="32"/>
          <w:szCs w:val="32"/>
        </w:rPr>
      </w:pPr>
      <w:bookmarkStart w:id="2" w:name="RDFEF"/>
      <w:r w:rsidRPr="000A2AF7">
        <w:rPr>
          <w:b/>
          <w:bCs/>
          <w:sz w:val="32"/>
          <w:szCs w:val="32"/>
        </w:rPr>
        <w:t>RDF and EF Deadlines</w:t>
      </w:r>
    </w:p>
    <w:bookmarkEnd w:id="2"/>
    <w:p w14:paraId="23D0DF06" w14:textId="65F9B182" w:rsidR="000A2AF7" w:rsidRPr="000A2AF7" w:rsidRDefault="000A2AF7" w:rsidP="000A2AF7">
      <w:r w:rsidRPr="000A2AF7">
        <w:t xml:space="preserve">If you are planning to apply for an EF or RDF, please ensure that you are aware of the current application deadlines (listed below). The dates of the activity should take place at least 2 </w:t>
      </w:r>
      <w:r w:rsidRPr="000A2AF7">
        <w:lastRenderedPageBreak/>
        <w:t xml:space="preserve">months after your application date, for example if you submit your application in the </w:t>
      </w:r>
      <w:r>
        <w:t xml:space="preserve">April </w:t>
      </w:r>
      <w:r w:rsidRPr="000A2AF7">
        <w:t>round (by 29</w:t>
      </w:r>
      <w:r w:rsidRPr="000A2AF7">
        <w:rPr>
          <w:vertAlign w:val="superscript"/>
        </w:rPr>
        <w:t>th</w:t>
      </w:r>
      <w:r>
        <w:t xml:space="preserve"> April)</w:t>
      </w:r>
      <w:r w:rsidRPr="000A2AF7">
        <w:t xml:space="preserve"> then travel should not take place until at least </w:t>
      </w:r>
      <w:r>
        <w:t>June</w:t>
      </w:r>
      <w:r w:rsidRPr="000A2AF7">
        <w:t>. When applying ensure you are allowing enough time between applying and when you intend to go. </w:t>
      </w:r>
    </w:p>
    <w:p w14:paraId="1F08A2CD" w14:textId="550242E1" w:rsidR="000A2AF7" w:rsidRPr="000A2AF7" w:rsidRDefault="000A2AF7" w:rsidP="000A2AF7">
      <w:r w:rsidRPr="000A2AF7">
        <w:rPr>
          <w:noProof/>
        </w:rPr>
        <w:drawing>
          <wp:inline distT="0" distB="0" distL="0" distR="0" wp14:anchorId="4FCA6D53" wp14:editId="62E06151">
            <wp:extent cx="5731510" cy="5329555"/>
            <wp:effectExtent l="0" t="0" r="2540" b="4445"/>
            <wp:docPr id="1859492830" name="Picture 3" descr="A table of events with dates,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table of events with dates, Pictur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329555"/>
                    </a:xfrm>
                    <a:prstGeom prst="rect">
                      <a:avLst/>
                    </a:prstGeom>
                    <a:noFill/>
                    <a:ln>
                      <a:noFill/>
                    </a:ln>
                  </pic:spPr>
                </pic:pic>
              </a:graphicData>
            </a:graphic>
          </wp:inline>
        </w:drawing>
      </w:r>
      <w:r w:rsidRPr="000A2AF7">
        <w:rPr>
          <w:b/>
          <w:bCs/>
        </w:rPr>
        <w:t> </w:t>
      </w:r>
      <w:r w:rsidRPr="000A2AF7">
        <w:t> </w:t>
      </w:r>
    </w:p>
    <w:p w14:paraId="295A601A" w14:textId="77777777" w:rsidR="000A2AF7" w:rsidRPr="000A2AF7" w:rsidRDefault="000A2AF7" w:rsidP="000A2AF7">
      <w:pPr>
        <w:rPr>
          <w:sz w:val="32"/>
          <w:szCs w:val="32"/>
        </w:rPr>
      </w:pPr>
      <w:bookmarkStart w:id="3" w:name="EYR"/>
      <w:r w:rsidRPr="000A2AF7">
        <w:rPr>
          <w:b/>
          <w:bCs/>
          <w:sz w:val="32"/>
          <w:szCs w:val="32"/>
        </w:rPr>
        <w:t>End of Year Report</w:t>
      </w:r>
      <w:r w:rsidRPr="000A2AF7">
        <w:rPr>
          <w:sz w:val="32"/>
          <w:szCs w:val="32"/>
        </w:rPr>
        <w:t> </w:t>
      </w:r>
    </w:p>
    <w:bookmarkEnd w:id="3"/>
    <w:p w14:paraId="0B257FD1" w14:textId="1AA3059D" w:rsidR="000A2AF7" w:rsidRDefault="000A2AF7" w:rsidP="000A2AF7">
      <w:r>
        <w:t>Just a quick reminder that</w:t>
      </w:r>
      <w:r w:rsidRPr="000A2AF7">
        <w:t xml:space="preserve"> your End of Year Report will soon be coming up with a June deadline. This will need to be completed by yourself, and your supervisor. Further information will be emailed out closer to the time so please keep an eye out for this. </w:t>
      </w:r>
    </w:p>
    <w:p w14:paraId="23674C95" w14:textId="2D524894" w:rsidR="005521C4" w:rsidRPr="005521C4" w:rsidRDefault="005521C4" w:rsidP="000A2AF7">
      <w:pPr>
        <w:rPr>
          <w:b/>
          <w:bCs/>
          <w:sz w:val="32"/>
          <w:szCs w:val="32"/>
        </w:rPr>
      </w:pPr>
      <w:bookmarkStart w:id="4" w:name="Placements"/>
      <w:r w:rsidRPr="005521C4">
        <w:rPr>
          <w:b/>
          <w:bCs/>
          <w:sz w:val="32"/>
          <w:szCs w:val="32"/>
        </w:rPr>
        <w:t>Placement Session</w:t>
      </w:r>
    </w:p>
    <w:bookmarkEnd w:id="4"/>
    <w:p w14:paraId="38EA68DE" w14:textId="3B26B5A5" w:rsidR="005521C4" w:rsidRPr="005521C4" w:rsidRDefault="005521C4" w:rsidP="005521C4">
      <w:pPr>
        <w:jc w:val="both"/>
      </w:pPr>
      <w:r>
        <w:t>Just a reminder that o</w:t>
      </w:r>
      <w:r w:rsidRPr="005521C4">
        <w:t>n Thursday 8</w:t>
      </w:r>
      <w:r w:rsidRPr="005521C4">
        <w:rPr>
          <w:vertAlign w:val="superscript"/>
        </w:rPr>
        <w:t>th</w:t>
      </w:r>
      <w:r w:rsidRPr="005521C4">
        <w:t xml:space="preserve"> May Dr Jade Jenkinson, the Partnerships and Placements specialist from M4C, will be visiting Warwick to run a session on Placements. There will be a short talk and the opportunity for 1:1 session with Jade to discuss placement in more detail and food will be provided. </w:t>
      </w:r>
    </w:p>
    <w:p w14:paraId="13C5D7BB" w14:textId="26FB140B" w:rsidR="005521C4" w:rsidRPr="005521C4" w:rsidRDefault="005521C4" w:rsidP="005521C4">
      <w:pPr>
        <w:jc w:val="both"/>
      </w:pPr>
      <w:r>
        <w:t xml:space="preserve">Please accept the email invitation </w:t>
      </w:r>
      <w:r w:rsidRPr="005521C4">
        <w:t xml:space="preserve">if you will be able to attend or decline if not. </w:t>
      </w:r>
    </w:p>
    <w:p w14:paraId="0D31425F" w14:textId="04ED3DC2" w:rsidR="000A2AF7" w:rsidRPr="000A2AF7" w:rsidRDefault="000A2AF7" w:rsidP="000A2AF7">
      <w:pPr>
        <w:rPr>
          <w:b/>
          <w:bCs/>
          <w:sz w:val="32"/>
          <w:szCs w:val="32"/>
        </w:rPr>
      </w:pPr>
      <w:bookmarkStart w:id="5" w:name="UpcomingEvents"/>
      <w:r w:rsidRPr="000A2AF7">
        <w:rPr>
          <w:b/>
          <w:bCs/>
          <w:sz w:val="32"/>
          <w:szCs w:val="32"/>
        </w:rPr>
        <w:lastRenderedPageBreak/>
        <w:t>Upcoming Events</w:t>
      </w:r>
    </w:p>
    <w:p w14:paraId="5D34E093" w14:textId="0328835A" w:rsidR="000A2AF7" w:rsidRPr="000A2AF7" w:rsidRDefault="000A2AF7" w:rsidP="000A2AF7">
      <w:pPr>
        <w:rPr>
          <w:b/>
          <w:bCs/>
          <w:i/>
          <w:iCs/>
          <w:sz w:val="24"/>
          <w:szCs w:val="24"/>
        </w:rPr>
      </w:pPr>
      <w:bookmarkStart w:id="6" w:name="BritishLibrary"/>
      <w:bookmarkEnd w:id="5"/>
      <w:r w:rsidRPr="000A2AF7">
        <w:rPr>
          <w:b/>
          <w:bCs/>
          <w:i/>
          <w:iCs/>
          <w:sz w:val="24"/>
          <w:szCs w:val="24"/>
        </w:rPr>
        <w:t>British Library Doctoral Open Days</w:t>
      </w:r>
    </w:p>
    <w:bookmarkEnd w:id="6"/>
    <w:p w14:paraId="0F1F942F" w14:textId="77777777" w:rsidR="000A2AF7" w:rsidRPr="000A2AF7" w:rsidRDefault="000A2AF7" w:rsidP="000A2AF7">
      <w:r w:rsidRPr="000A2AF7">
        <w:t>Doctoral Open Days offer current and prospective research students the opportunity to learn about the British Library’s collections and how to access them, as well as meet collection curators and fellow students.</w:t>
      </w:r>
    </w:p>
    <w:p w14:paraId="22518A26" w14:textId="38648FCB" w:rsidR="000A2AF7" w:rsidRPr="000A2AF7" w:rsidRDefault="000A2AF7" w:rsidP="000A2AF7">
      <w:r>
        <w:t>There are</w:t>
      </w:r>
      <w:r w:rsidRPr="000A2AF7">
        <w:t xml:space="preserve"> two dates coming up, the first focusing on our music, sound and vision, and visual arts collections and the second on our digital collections:</w:t>
      </w:r>
    </w:p>
    <w:p w14:paraId="2D2D8E66" w14:textId="2ECE9CDC" w:rsidR="000A2AF7" w:rsidRPr="000A2AF7" w:rsidRDefault="000A2AF7" w:rsidP="000A2AF7">
      <w:pPr>
        <w:numPr>
          <w:ilvl w:val="0"/>
          <w:numId w:val="2"/>
        </w:numPr>
      </w:pPr>
      <w:r w:rsidRPr="007500A5">
        <w:t>Not Just Books: Music, Sound and Vision</w:t>
      </w:r>
      <w:r w:rsidRPr="000A2AF7">
        <w:t xml:space="preserve">, Friday 25th April 2025 - </w:t>
      </w:r>
      <w:hyperlink r:id="rId12" w:history="1">
        <w:r w:rsidRPr="000A2AF7">
          <w:rPr>
            <w:rStyle w:val="Hyperlink"/>
          </w:rPr>
          <w:t>https://events.bl.uk/events/not-just-books-music-sound-and-vision</w:t>
        </w:r>
      </w:hyperlink>
    </w:p>
    <w:p w14:paraId="47BCBA8B" w14:textId="2327A91D" w:rsidR="000A2AF7" w:rsidRPr="000A2AF7" w:rsidRDefault="000A2AF7" w:rsidP="0AD14B19">
      <w:pPr>
        <w:numPr>
          <w:ilvl w:val="0"/>
          <w:numId w:val="2"/>
        </w:numPr>
        <w:rPr>
          <w:rStyle w:val="Hyperlink"/>
        </w:rPr>
      </w:pPr>
      <w:r w:rsidRPr="007500A5">
        <w:t>Not Just Books: Digital Collections and Resources</w:t>
      </w:r>
      <w:r w:rsidRPr="0AD14B19">
        <w:rPr>
          <w:b/>
          <w:bCs/>
        </w:rPr>
        <w:t xml:space="preserve"> </w:t>
      </w:r>
      <w:r>
        <w:t>–</w:t>
      </w:r>
      <w:r w:rsidRPr="0AD14B19">
        <w:rPr>
          <w:b/>
          <w:bCs/>
        </w:rPr>
        <w:t xml:space="preserve"> </w:t>
      </w:r>
      <w:r>
        <w:t xml:space="preserve">Friday 23rd May 2025 - </w:t>
      </w:r>
      <w:hyperlink r:id="rId13">
        <w:r w:rsidRPr="0AD14B19">
          <w:rPr>
            <w:rStyle w:val="Hyperlink"/>
          </w:rPr>
          <w:t>https://events.bl.uk/events/not-just-books-digital-collections-and-resources</w:t>
        </w:r>
      </w:hyperlink>
    </w:p>
    <w:p w14:paraId="14E2A9D6" w14:textId="47B23FBD" w:rsidR="7A8512E3" w:rsidRDefault="7A8512E3" w:rsidP="0AD14B19">
      <w:pPr>
        <w:spacing w:beforeAutospacing="1" w:afterAutospacing="1" w:line="240" w:lineRule="auto"/>
        <w:jc w:val="both"/>
        <w:rPr>
          <w:rFonts w:ascii="Aptos" w:eastAsia="Aptos" w:hAnsi="Aptos" w:cs="Aptos"/>
          <w:color w:val="000000" w:themeColor="text1"/>
          <w:sz w:val="32"/>
          <w:szCs w:val="32"/>
        </w:rPr>
      </w:pPr>
      <w:bookmarkStart w:id="7" w:name="Festival"/>
      <w:r w:rsidRPr="0AD14B19">
        <w:rPr>
          <w:rFonts w:ascii="Aptos" w:eastAsia="Aptos" w:hAnsi="Aptos" w:cs="Aptos"/>
          <w:b/>
          <w:bCs/>
          <w:color w:val="000000" w:themeColor="text1"/>
          <w:sz w:val="32"/>
          <w:szCs w:val="32"/>
        </w:rPr>
        <w:t>Festival of Postgraduate Research</w:t>
      </w:r>
    </w:p>
    <w:bookmarkEnd w:id="7"/>
    <w:p w14:paraId="6286BACC" w14:textId="29178987" w:rsidR="0AD14B19" w:rsidRDefault="7A8512E3" w:rsidP="0AD14B19">
      <w:pPr>
        <w:spacing w:beforeAutospacing="1" w:afterAutospacing="1" w:line="240" w:lineRule="auto"/>
        <w:jc w:val="both"/>
        <w:rPr>
          <w:rFonts w:ascii="Aptos" w:eastAsia="Aptos" w:hAnsi="Aptos" w:cs="Aptos"/>
          <w:color w:val="000000" w:themeColor="text1"/>
        </w:rPr>
      </w:pPr>
      <w:r w:rsidRPr="0AD14B19">
        <w:rPr>
          <w:rFonts w:ascii="Aptos" w:eastAsia="Aptos" w:hAnsi="Aptos" w:cs="Aptos"/>
          <w:color w:val="000000" w:themeColor="text1"/>
        </w:rPr>
        <w:t>The Festival of Postgraduate Research will return on Monday 12th May 2025.</w:t>
      </w:r>
      <w:r w:rsidR="007500A5">
        <w:rPr>
          <w:rFonts w:ascii="Aptos" w:eastAsia="Aptos" w:hAnsi="Aptos" w:cs="Aptos"/>
          <w:color w:val="000000" w:themeColor="text1"/>
        </w:rPr>
        <w:t xml:space="preserve"> </w:t>
      </w:r>
      <w:r w:rsidRPr="0AD14B19">
        <w:rPr>
          <w:rFonts w:ascii="Aptos" w:eastAsia="Aptos" w:hAnsi="Aptos" w:cs="Aptos"/>
          <w:color w:val="000000" w:themeColor="text1"/>
        </w:rPr>
        <w:t>The day will include:</w:t>
      </w:r>
    </w:p>
    <w:p w14:paraId="5A38133A" w14:textId="68788930" w:rsidR="7A8512E3" w:rsidRDefault="7A8512E3" w:rsidP="0AD14B19">
      <w:pPr>
        <w:pStyle w:val="ListParagraph"/>
        <w:numPr>
          <w:ilvl w:val="0"/>
          <w:numId w:val="1"/>
        </w:numPr>
        <w:spacing w:beforeAutospacing="1" w:afterAutospacing="1" w:line="240" w:lineRule="auto"/>
        <w:jc w:val="both"/>
        <w:rPr>
          <w:rFonts w:ascii="Aptos" w:eastAsia="Aptos" w:hAnsi="Aptos" w:cs="Aptos"/>
          <w:color w:val="000000" w:themeColor="text1"/>
        </w:rPr>
      </w:pPr>
      <w:r w:rsidRPr="0AD14B19">
        <w:rPr>
          <w:rFonts w:ascii="Aptos" w:eastAsia="Aptos" w:hAnsi="Aptos" w:cs="Aptos"/>
          <w:color w:val="000000" w:themeColor="text1"/>
        </w:rPr>
        <w:t>Celebrations of postgraduate research at the Research Showcase and Research Out-of-the-Box</w:t>
      </w:r>
    </w:p>
    <w:p w14:paraId="6CAE70D0" w14:textId="2B231DB3" w:rsidR="7A8512E3" w:rsidRDefault="7A8512E3" w:rsidP="0AD14B19">
      <w:pPr>
        <w:pStyle w:val="ListParagraph"/>
        <w:numPr>
          <w:ilvl w:val="0"/>
          <w:numId w:val="1"/>
        </w:numPr>
        <w:spacing w:beforeAutospacing="1" w:afterAutospacing="1" w:line="240" w:lineRule="auto"/>
        <w:jc w:val="both"/>
        <w:rPr>
          <w:rFonts w:ascii="Aptos" w:eastAsia="Aptos" w:hAnsi="Aptos" w:cs="Aptos"/>
          <w:color w:val="000000" w:themeColor="text1"/>
        </w:rPr>
      </w:pPr>
      <w:r w:rsidRPr="0AD14B19">
        <w:rPr>
          <w:rFonts w:ascii="Aptos" w:eastAsia="Aptos" w:hAnsi="Aptos" w:cs="Aptos"/>
          <w:color w:val="000000" w:themeColor="text1"/>
        </w:rPr>
        <w:t>Sessions on resilience, compassion, and the supervisory relationship</w:t>
      </w:r>
    </w:p>
    <w:p w14:paraId="29A7335C" w14:textId="52AB1004" w:rsidR="7A8512E3" w:rsidRDefault="7A8512E3" w:rsidP="0AD14B19">
      <w:pPr>
        <w:pStyle w:val="ListParagraph"/>
        <w:numPr>
          <w:ilvl w:val="0"/>
          <w:numId w:val="1"/>
        </w:numPr>
        <w:spacing w:beforeAutospacing="1" w:afterAutospacing="1" w:line="240" w:lineRule="auto"/>
        <w:jc w:val="both"/>
        <w:rPr>
          <w:rFonts w:ascii="Aptos" w:eastAsia="Aptos" w:hAnsi="Aptos" w:cs="Aptos"/>
          <w:color w:val="000000" w:themeColor="text1"/>
        </w:rPr>
      </w:pPr>
      <w:r w:rsidRPr="0AD14B19">
        <w:rPr>
          <w:rFonts w:ascii="Aptos" w:eastAsia="Aptos" w:hAnsi="Aptos" w:cs="Aptos"/>
          <w:color w:val="000000" w:themeColor="text1"/>
        </w:rPr>
        <w:t>Opportunities to socialise with PGRs and staff across the university</w:t>
      </w:r>
    </w:p>
    <w:p w14:paraId="4E15D43B" w14:textId="2E9A8AD4" w:rsidR="7A8512E3" w:rsidRDefault="7A8512E3" w:rsidP="0AD14B19">
      <w:pPr>
        <w:pStyle w:val="ListParagraph"/>
        <w:numPr>
          <w:ilvl w:val="0"/>
          <w:numId w:val="1"/>
        </w:numPr>
        <w:spacing w:beforeAutospacing="1" w:afterAutospacing="1" w:line="240" w:lineRule="auto"/>
        <w:jc w:val="both"/>
        <w:rPr>
          <w:rFonts w:ascii="Aptos" w:eastAsia="Aptos" w:hAnsi="Aptos" w:cs="Aptos"/>
          <w:color w:val="000000" w:themeColor="text1"/>
        </w:rPr>
      </w:pPr>
      <w:r w:rsidRPr="0AD14B19">
        <w:rPr>
          <w:rFonts w:ascii="Aptos" w:eastAsia="Aptos" w:hAnsi="Aptos" w:cs="Aptos"/>
          <w:color w:val="000000" w:themeColor="text1"/>
        </w:rPr>
        <w:t>Want to get involved? Present your work in 3 minutes or less at the Research Showcase or tell us your idea for Research Out-of-the-Box.</w:t>
      </w:r>
    </w:p>
    <w:p w14:paraId="016B4969" w14:textId="170AC143" w:rsidR="7A8512E3" w:rsidRPr="00342343" w:rsidRDefault="7A8512E3" w:rsidP="00342343">
      <w:pPr>
        <w:spacing w:beforeAutospacing="1" w:afterAutospacing="1" w:line="240" w:lineRule="auto"/>
        <w:jc w:val="both"/>
        <w:rPr>
          <w:rFonts w:ascii="Aptos" w:eastAsia="Aptos" w:hAnsi="Aptos" w:cs="Aptos"/>
          <w:color w:val="000000" w:themeColor="text1"/>
        </w:rPr>
      </w:pPr>
      <w:r w:rsidRPr="00342343">
        <w:rPr>
          <w:rFonts w:ascii="Aptos" w:eastAsia="Aptos" w:hAnsi="Aptos" w:cs="Aptos"/>
          <w:color w:val="000000" w:themeColor="text1"/>
        </w:rPr>
        <w:t xml:space="preserve">Book now to secure your place at the event: </w:t>
      </w:r>
      <w:hyperlink r:id="rId14">
        <w:r w:rsidRPr="00342343">
          <w:rPr>
            <w:rStyle w:val="Hyperlink"/>
            <w:rFonts w:ascii="Aptos" w:eastAsia="Aptos" w:hAnsi="Aptos" w:cs="Aptos"/>
            <w:color w:val="0000FF"/>
          </w:rPr>
          <w:t>Registration</w:t>
        </w:r>
      </w:hyperlink>
    </w:p>
    <w:p w14:paraId="379FACC3" w14:textId="43CD6F41" w:rsidR="000A2AF7" w:rsidRPr="000A2AF7" w:rsidRDefault="000A2AF7" w:rsidP="0AD14B19">
      <w:pPr>
        <w:rPr>
          <w:b/>
          <w:bCs/>
          <w:sz w:val="32"/>
          <w:szCs w:val="32"/>
        </w:rPr>
      </w:pPr>
      <w:bookmarkStart w:id="8" w:name="SPIN"/>
      <w:r w:rsidRPr="0AD14B19">
        <w:rPr>
          <w:b/>
          <w:bCs/>
          <w:sz w:val="32"/>
          <w:szCs w:val="32"/>
        </w:rPr>
        <w:t>SPIN Call for Papers</w:t>
      </w:r>
    </w:p>
    <w:bookmarkEnd w:id="8"/>
    <w:p w14:paraId="038153CD" w14:textId="2888F6EB" w:rsidR="00E52BFE" w:rsidRDefault="000A2AF7">
      <w:r w:rsidRPr="000A2AF7">
        <w:t>The Secrecy Power and Ignorance Network (SPIN) are producing an edited volume (OUP) on the state of Secrecy Studies</w:t>
      </w:r>
      <w:r>
        <w:t xml:space="preserve">. </w:t>
      </w:r>
    </w:p>
    <w:p w14:paraId="11893BF8" w14:textId="049D903B" w:rsidR="000A2AF7" w:rsidRDefault="000A2AF7">
      <w:r w:rsidRPr="000A2AF7">
        <w:t xml:space="preserve">To propose a chapter contribution to the edited volume, please submit the following to secrecyresearch@gmail.com by Sunday 1 June 2025: </w:t>
      </w:r>
    </w:p>
    <w:p w14:paraId="2573F69D" w14:textId="77777777" w:rsidR="000A2AF7" w:rsidRDefault="000A2AF7" w:rsidP="000A2AF7">
      <w:pPr>
        <w:pStyle w:val="ListParagraph"/>
        <w:numPr>
          <w:ilvl w:val="0"/>
          <w:numId w:val="3"/>
        </w:numPr>
      </w:pPr>
      <w:r w:rsidRPr="000A2AF7">
        <w:t>A provisional title and chapter abstract of no more than 250 words</w:t>
      </w:r>
    </w:p>
    <w:p w14:paraId="333E7814" w14:textId="77777777" w:rsidR="000A2AF7" w:rsidRDefault="000A2AF7" w:rsidP="000A2AF7">
      <w:pPr>
        <w:pStyle w:val="ListParagraph"/>
        <w:numPr>
          <w:ilvl w:val="0"/>
          <w:numId w:val="3"/>
        </w:numPr>
      </w:pPr>
      <w:r w:rsidRPr="000A2AF7">
        <w:t xml:space="preserve">A brief bio for each author </w:t>
      </w:r>
    </w:p>
    <w:p w14:paraId="777E22F8" w14:textId="77777777" w:rsidR="000A2AF7" w:rsidRDefault="000A2AF7" w:rsidP="000A2AF7">
      <w:pPr>
        <w:pStyle w:val="ListParagraph"/>
        <w:numPr>
          <w:ilvl w:val="0"/>
          <w:numId w:val="3"/>
        </w:numPr>
      </w:pPr>
      <w:r w:rsidRPr="000A2AF7">
        <w:t xml:space="preserve">3-5 suggested keywords for your chapter </w:t>
      </w:r>
    </w:p>
    <w:p w14:paraId="5E92845A" w14:textId="3E33012B" w:rsidR="000A2AF7" w:rsidRDefault="000A2AF7" w:rsidP="000A2AF7">
      <w:pPr>
        <w:pStyle w:val="ListParagraph"/>
        <w:numPr>
          <w:ilvl w:val="0"/>
          <w:numId w:val="3"/>
        </w:numPr>
      </w:pPr>
      <w:r w:rsidRPr="000A2AF7">
        <w:t>And, if interested, indicate whether an A-Z entry will also be proposed and the concept/term under consideration</w:t>
      </w:r>
    </w:p>
    <w:p w14:paraId="795A4DC8" w14:textId="77E7F774" w:rsidR="000A2AF7" w:rsidRDefault="000A2AF7" w:rsidP="000A2AF7">
      <w:r>
        <w:t>Please refer to the post in the M4C Teams channel</w:t>
      </w:r>
      <w:r w:rsidR="00204A7B">
        <w:t xml:space="preserve"> post</w:t>
      </w:r>
      <w:r>
        <w:t xml:space="preserve"> on the 7</w:t>
      </w:r>
      <w:r w:rsidRPr="000A2AF7">
        <w:rPr>
          <w:vertAlign w:val="superscript"/>
        </w:rPr>
        <w:t>th</w:t>
      </w:r>
      <w:r>
        <w:t xml:space="preserve"> April for more information on this call for papers. </w:t>
      </w:r>
    </w:p>
    <w:p w14:paraId="04495BED" w14:textId="77777777" w:rsidR="00574364" w:rsidRDefault="00574364" w:rsidP="00204A7B"/>
    <w:p w14:paraId="0EF16312" w14:textId="77777777" w:rsidR="00574364" w:rsidRDefault="00574364" w:rsidP="00204A7B"/>
    <w:p w14:paraId="05702AC3" w14:textId="77777777" w:rsidR="00574364" w:rsidRDefault="00574364" w:rsidP="00204A7B"/>
    <w:p w14:paraId="62454D69" w14:textId="5D724FE7" w:rsidR="00204A7B" w:rsidRPr="00204A7B" w:rsidRDefault="00204A7B" w:rsidP="00204A7B">
      <w:r w:rsidRPr="00204A7B">
        <w:lastRenderedPageBreak/>
        <w:t>With our best wishes, </w:t>
      </w:r>
    </w:p>
    <w:p w14:paraId="17B79069" w14:textId="119FFFCC" w:rsidR="00204A7B" w:rsidRPr="00204A7B" w:rsidRDefault="00574364" w:rsidP="00204A7B">
      <w:r w:rsidRPr="00204A7B">
        <w:rPr>
          <w:noProof/>
        </w:rPr>
        <w:drawing>
          <wp:anchor distT="0" distB="0" distL="114300" distR="114300" simplePos="0" relativeHeight="251658240" behindDoc="1" locked="0" layoutInCell="1" allowOverlap="1" wp14:anchorId="36835294" wp14:editId="5B2F5FCF">
            <wp:simplePos x="0" y="0"/>
            <wp:positionH relativeFrom="margin">
              <wp:posOffset>2035175</wp:posOffset>
            </wp:positionH>
            <wp:positionV relativeFrom="paragraph">
              <wp:posOffset>5715</wp:posOffset>
            </wp:positionV>
            <wp:extent cx="1170940" cy="927100"/>
            <wp:effectExtent l="0" t="0" r="0" b="6350"/>
            <wp:wrapSquare wrapText="bothSides"/>
            <wp:docPr id="665123236" name="Picture 5" descr="A logo for a university&#10;&#10;AI-generated content may be incorrect.,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logo for a university&#10;&#10;AI-generated content may be incorrect., Pictur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70940" cy="927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4A7B" w:rsidRPr="00204A7B">
        <w:t> </w:t>
      </w:r>
    </w:p>
    <w:p w14:paraId="782BC8C2" w14:textId="24DEA3DE" w:rsidR="00204A7B" w:rsidRPr="00204A7B" w:rsidRDefault="00204A7B" w:rsidP="00204A7B">
      <w:r w:rsidRPr="00204A7B">
        <w:t> </w:t>
      </w:r>
    </w:p>
    <w:p w14:paraId="442E3A4A" w14:textId="2C05B06B" w:rsidR="00204A7B" w:rsidRDefault="00204A7B" w:rsidP="00204A7B">
      <w:r w:rsidRPr="00204A7B">
        <w:t> </w:t>
      </w:r>
    </w:p>
    <w:p w14:paraId="1B5B4515" w14:textId="6E8F7C49" w:rsidR="00574364" w:rsidRDefault="00574364" w:rsidP="00204A7B"/>
    <w:p w14:paraId="1CD5DA61" w14:textId="68ABA163" w:rsidR="00204A7B" w:rsidRPr="00204A7B" w:rsidRDefault="00204A7B" w:rsidP="00204A7B">
      <w:r w:rsidRPr="00204A7B">
        <w:t xml:space="preserve">M4C-Warwick Team | University of Warwick | </w:t>
      </w:r>
      <w:hyperlink r:id="rId16" w:tgtFrame="_blank" w:history="1">
        <w:r w:rsidRPr="00204A7B">
          <w:rPr>
            <w:rStyle w:val="Hyperlink"/>
          </w:rPr>
          <w:t>M4C@warwick.ac.uk</w:t>
        </w:r>
      </w:hyperlink>
      <w:r w:rsidRPr="00204A7B">
        <w:t> </w:t>
      </w:r>
    </w:p>
    <w:p w14:paraId="53276A71" w14:textId="77777777" w:rsidR="00204A7B" w:rsidRPr="00204A7B" w:rsidRDefault="00204A7B" w:rsidP="00204A7B">
      <w:r w:rsidRPr="00204A7B">
        <w:t>Professor David Lambert - CADRE Director &amp; M4C Site Director | Dr Ross Forman - M4C Site Director | Lisa Millard - Doctoral Training Manager | Emily Hardy - Doctoral Training Programmes Co-ordinator </w:t>
      </w:r>
    </w:p>
    <w:p w14:paraId="658E3320" w14:textId="77777777" w:rsidR="00204A7B" w:rsidRDefault="00204A7B" w:rsidP="000A2AF7"/>
    <w:p w14:paraId="64FC46B9" w14:textId="77777777" w:rsidR="00E52BFE" w:rsidRDefault="00E52BFE"/>
    <w:p w14:paraId="6C9B99B9" w14:textId="77777777" w:rsidR="00E52BFE" w:rsidRDefault="00E52BFE"/>
    <w:sectPr w:rsidR="00E52BFE" w:rsidSect="007500A5">
      <w:pgSz w:w="11906" w:h="16838"/>
      <w:pgMar w:top="1440" w:right="1440" w:bottom="1440" w:left="1440"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F4271B"/>
    <w:multiLevelType w:val="multilevel"/>
    <w:tmpl w:val="F834744E"/>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 w15:restartNumberingAfterBreak="0">
    <w:nsid w:val="769590A0"/>
    <w:multiLevelType w:val="hybridMultilevel"/>
    <w:tmpl w:val="84342F5A"/>
    <w:lvl w:ilvl="0" w:tplc="0D6EA9B0">
      <w:start w:val="1"/>
      <w:numFmt w:val="bullet"/>
      <w:lvlText w:val=""/>
      <w:lvlJc w:val="left"/>
      <w:pPr>
        <w:ind w:left="360" w:hanging="360"/>
      </w:pPr>
      <w:rPr>
        <w:rFonts w:ascii="Symbol" w:hAnsi="Symbol" w:hint="default"/>
      </w:rPr>
    </w:lvl>
    <w:lvl w:ilvl="1" w:tplc="5568E688">
      <w:start w:val="1"/>
      <w:numFmt w:val="bullet"/>
      <w:lvlText w:val="o"/>
      <w:lvlJc w:val="left"/>
      <w:pPr>
        <w:ind w:left="1080" w:hanging="360"/>
      </w:pPr>
      <w:rPr>
        <w:rFonts w:ascii="Courier New" w:hAnsi="Courier New" w:hint="default"/>
      </w:rPr>
    </w:lvl>
    <w:lvl w:ilvl="2" w:tplc="7A22F40A">
      <w:start w:val="1"/>
      <w:numFmt w:val="bullet"/>
      <w:lvlText w:val=""/>
      <w:lvlJc w:val="left"/>
      <w:pPr>
        <w:ind w:left="1800" w:hanging="360"/>
      </w:pPr>
      <w:rPr>
        <w:rFonts w:ascii="Wingdings" w:hAnsi="Wingdings" w:hint="default"/>
      </w:rPr>
    </w:lvl>
    <w:lvl w:ilvl="3" w:tplc="E9B66A1A">
      <w:start w:val="1"/>
      <w:numFmt w:val="bullet"/>
      <w:lvlText w:val=""/>
      <w:lvlJc w:val="left"/>
      <w:pPr>
        <w:ind w:left="2520" w:hanging="360"/>
      </w:pPr>
      <w:rPr>
        <w:rFonts w:ascii="Symbol" w:hAnsi="Symbol" w:hint="default"/>
      </w:rPr>
    </w:lvl>
    <w:lvl w:ilvl="4" w:tplc="FBFECFC2">
      <w:start w:val="1"/>
      <w:numFmt w:val="bullet"/>
      <w:lvlText w:val="o"/>
      <w:lvlJc w:val="left"/>
      <w:pPr>
        <w:ind w:left="3240" w:hanging="360"/>
      </w:pPr>
      <w:rPr>
        <w:rFonts w:ascii="Courier New" w:hAnsi="Courier New" w:hint="default"/>
      </w:rPr>
    </w:lvl>
    <w:lvl w:ilvl="5" w:tplc="C9FEB96E">
      <w:start w:val="1"/>
      <w:numFmt w:val="bullet"/>
      <w:lvlText w:val=""/>
      <w:lvlJc w:val="left"/>
      <w:pPr>
        <w:ind w:left="3960" w:hanging="360"/>
      </w:pPr>
      <w:rPr>
        <w:rFonts w:ascii="Wingdings" w:hAnsi="Wingdings" w:hint="default"/>
      </w:rPr>
    </w:lvl>
    <w:lvl w:ilvl="6" w:tplc="26222D90">
      <w:start w:val="1"/>
      <w:numFmt w:val="bullet"/>
      <w:lvlText w:val=""/>
      <w:lvlJc w:val="left"/>
      <w:pPr>
        <w:ind w:left="4680" w:hanging="360"/>
      </w:pPr>
      <w:rPr>
        <w:rFonts w:ascii="Symbol" w:hAnsi="Symbol" w:hint="default"/>
      </w:rPr>
    </w:lvl>
    <w:lvl w:ilvl="7" w:tplc="4B22C06E">
      <w:start w:val="1"/>
      <w:numFmt w:val="bullet"/>
      <w:lvlText w:val="o"/>
      <w:lvlJc w:val="left"/>
      <w:pPr>
        <w:ind w:left="5400" w:hanging="360"/>
      </w:pPr>
      <w:rPr>
        <w:rFonts w:ascii="Courier New" w:hAnsi="Courier New" w:hint="default"/>
      </w:rPr>
    </w:lvl>
    <w:lvl w:ilvl="8" w:tplc="E5940976">
      <w:start w:val="1"/>
      <w:numFmt w:val="bullet"/>
      <w:lvlText w:val=""/>
      <w:lvlJc w:val="left"/>
      <w:pPr>
        <w:ind w:left="6120" w:hanging="360"/>
      </w:pPr>
      <w:rPr>
        <w:rFonts w:ascii="Wingdings" w:hAnsi="Wingdings" w:hint="default"/>
      </w:rPr>
    </w:lvl>
  </w:abstractNum>
  <w:abstractNum w:abstractNumId="2" w15:restartNumberingAfterBreak="0">
    <w:nsid w:val="77AE2781"/>
    <w:multiLevelType w:val="hybridMultilevel"/>
    <w:tmpl w:val="830CC8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28280052">
    <w:abstractNumId w:val="1"/>
  </w:num>
  <w:num w:numId="2" w16cid:durableId="1383215902">
    <w:abstractNumId w:val="0"/>
  </w:num>
  <w:num w:numId="3" w16cid:durableId="3520757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BFE"/>
    <w:rsid w:val="000628AE"/>
    <w:rsid w:val="000A2AF7"/>
    <w:rsid w:val="0013736A"/>
    <w:rsid w:val="00204A7B"/>
    <w:rsid w:val="00223BF0"/>
    <w:rsid w:val="0030262C"/>
    <w:rsid w:val="00316FB3"/>
    <w:rsid w:val="00342343"/>
    <w:rsid w:val="00382E0F"/>
    <w:rsid w:val="005521C4"/>
    <w:rsid w:val="00574364"/>
    <w:rsid w:val="007500A5"/>
    <w:rsid w:val="00783786"/>
    <w:rsid w:val="009806DE"/>
    <w:rsid w:val="00C14C51"/>
    <w:rsid w:val="00C44043"/>
    <w:rsid w:val="00D05631"/>
    <w:rsid w:val="00E52BFE"/>
    <w:rsid w:val="0AD14B19"/>
    <w:rsid w:val="7A8512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94141"/>
  <w15:chartTrackingRefBased/>
  <w15:docId w15:val="{021D239A-8551-40EE-BB15-DC1E51FD1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2B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2B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2BF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2BF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2BF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2BF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2BF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2BF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2BF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2BF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52BF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52BF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52BF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52BF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52B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2B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2B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2BFE"/>
    <w:rPr>
      <w:rFonts w:eastAsiaTheme="majorEastAsia" w:cstheme="majorBidi"/>
      <w:color w:val="272727" w:themeColor="text1" w:themeTint="D8"/>
    </w:rPr>
  </w:style>
  <w:style w:type="paragraph" w:styleId="Title">
    <w:name w:val="Title"/>
    <w:basedOn w:val="Normal"/>
    <w:next w:val="Normal"/>
    <w:link w:val="TitleChar"/>
    <w:uiPriority w:val="10"/>
    <w:qFormat/>
    <w:rsid w:val="00E52B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2B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2BF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2B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2BFE"/>
    <w:pPr>
      <w:spacing w:before="160"/>
      <w:jc w:val="center"/>
    </w:pPr>
    <w:rPr>
      <w:i/>
      <w:iCs/>
      <w:color w:val="404040" w:themeColor="text1" w:themeTint="BF"/>
    </w:rPr>
  </w:style>
  <w:style w:type="character" w:customStyle="1" w:styleId="QuoteChar">
    <w:name w:val="Quote Char"/>
    <w:basedOn w:val="DefaultParagraphFont"/>
    <w:link w:val="Quote"/>
    <w:uiPriority w:val="29"/>
    <w:rsid w:val="00E52BFE"/>
    <w:rPr>
      <w:i/>
      <w:iCs/>
      <w:color w:val="404040" w:themeColor="text1" w:themeTint="BF"/>
    </w:rPr>
  </w:style>
  <w:style w:type="paragraph" w:styleId="ListParagraph">
    <w:name w:val="List Paragraph"/>
    <w:basedOn w:val="Normal"/>
    <w:uiPriority w:val="34"/>
    <w:qFormat/>
    <w:rsid w:val="00E52BFE"/>
    <w:pPr>
      <w:ind w:left="720"/>
      <w:contextualSpacing/>
    </w:pPr>
  </w:style>
  <w:style w:type="character" w:styleId="IntenseEmphasis">
    <w:name w:val="Intense Emphasis"/>
    <w:basedOn w:val="DefaultParagraphFont"/>
    <w:uiPriority w:val="21"/>
    <w:qFormat/>
    <w:rsid w:val="00E52BFE"/>
    <w:rPr>
      <w:i/>
      <w:iCs/>
      <w:color w:val="0F4761" w:themeColor="accent1" w:themeShade="BF"/>
    </w:rPr>
  </w:style>
  <w:style w:type="paragraph" w:styleId="IntenseQuote">
    <w:name w:val="Intense Quote"/>
    <w:basedOn w:val="Normal"/>
    <w:next w:val="Normal"/>
    <w:link w:val="IntenseQuoteChar"/>
    <w:uiPriority w:val="30"/>
    <w:qFormat/>
    <w:rsid w:val="00E52B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2BFE"/>
    <w:rPr>
      <w:i/>
      <w:iCs/>
      <w:color w:val="0F4761" w:themeColor="accent1" w:themeShade="BF"/>
    </w:rPr>
  </w:style>
  <w:style w:type="character" w:styleId="IntenseReference">
    <w:name w:val="Intense Reference"/>
    <w:basedOn w:val="DefaultParagraphFont"/>
    <w:uiPriority w:val="32"/>
    <w:qFormat/>
    <w:rsid w:val="00E52BFE"/>
    <w:rPr>
      <w:b/>
      <w:bCs/>
      <w:smallCaps/>
      <w:color w:val="0F4761" w:themeColor="accent1" w:themeShade="BF"/>
      <w:spacing w:val="5"/>
    </w:rPr>
  </w:style>
  <w:style w:type="character" w:styleId="Hyperlink">
    <w:name w:val="Hyperlink"/>
    <w:basedOn w:val="DefaultParagraphFont"/>
    <w:uiPriority w:val="99"/>
    <w:unhideWhenUsed/>
    <w:rsid w:val="00E52BFE"/>
    <w:rPr>
      <w:color w:val="467886" w:themeColor="hyperlink"/>
      <w:u w:val="single"/>
    </w:rPr>
  </w:style>
  <w:style w:type="character" w:styleId="UnresolvedMention">
    <w:name w:val="Unresolved Mention"/>
    <w:basedOn w:val="DefaultParagraphFont"/>
    <w:uiPriority w:val="99"/>
    <w:semiHidden/>
    <w:unhideWhenUsed/>
    <w:rsid w:val="00E52BFE"/>
    <w:rPr>
      <w:color w:val="605E5C"/>
      <w:shd w:val="clear" w:color="auto" w:fill="E1DFDD"/>
    </w:rPr>
  </w:style>
  <w:style w:type="character" w:styleId="FollowedHyperlink">
    <w:name w:val="FollowedHyperlink"/>
    <w:basedOn w:val="DefaultParagraphFont"/>
    <w:uiPriority w:val="99"/>
    <w:semiHidden/>
    <w:unhideWhenUsed/>
    <w:rsid w:val="00E52BF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888299">
      <w:bodyDiv w:val="1"/>
      <w:marLeft w:val="0"/>
      <w:marRight w:val="0"/>
      <w:marTop w:val="0"/>
      <w:marBottom w:val="0"/>
      <w:divBdr>
        <w:top w:val="none" w:sz="0" w:space="0" w:color="auto"/>
        <w:left w:val="none" w:sz="0" w:space="0" w:color="auto"/>
        <w:bottom w:val="none" w:sz="0" w:space="0" w:color="auto"/>
        <w:right w:val="none" w:sz="0" w:space="0" w:color="auto"/>
      </w:divBdr>
      <w:divsChild>
        <w:div w:id="2128818033">
          <w:marLeft w:val="0"/>
          <w:marRight w:val="0"/>
          <w:marTop w:val="0"/>
          <w:marBottom w:val="0"/>
          <w:divBdr>
            <w:top w:val="none" w:sz="0" w:space="0" w:color="auto"/>
            <w:left w:val="none" w:sz="0" w:space="0" w:color="auto"/>
            <w:bottom w:val="none" w:sz="0" w:space="0" w:color="auto"/>
            <w:right w:val="none" w:sz="0" w:space="0" w:color="auto"/>
          </w:divBdr>
        </w:div>
        <w:div w:id="442459974">
          <w:marLeft w:val="0"/>
          <w:marRight w:val="0"/>
          <w:marTop w:val="0"/>
          <w:marBottom w:val="0"/>
          <w:divBdr>
            <w:top w:val="none" w:sz="0" w:space="0" w:color="auto"/>
            <w:left w:val="none" w:sz="0" w:space="0" w:color="auto"/>
            <w:bottom w:val="none" w:sz="0" w:space="0" w:color="auto"/>
            <w:right w:val="none" w:sz="0" w:space="0" w:color="auto"/>
          </w:divBdr>
        </w:div>
        <w:div w:id="538979875">
          <w:marLeft w:val="0"/>
          <w:marRight w:val="0"/>
          <w:marTop w:val="0"/>
          <w:marBottom w:val="0"/>
          <w:divBdr>
            <w:top w:val="none" w:sz="0" w:space="0" w:color="auto"/>
            <w:left w:val="none" w:sz="0" w:space="0" w:color="auto"/>
            <w:bottom w:val="none" w:sz="0" w:space="0" w:color="auto"/>
            <w:right w:val="none" w:sz="0" w:space="0" w:color="auto"/>
          </w:divBdr>
        </w:div>
      </w:divsChild>
    </w:div>
    <w:div w:id="740058789">
      <w:bodyDiv w:val="1"/>
      <w:marLeft w:val="0"/>
      <w:marRight w:val="0"/>
      <w:marTop w:val="0"/>
      <w:marBottom w:val="0"/>
      <w:divBdr>
        <w:top w:val="none" w:sz="0" w:space="0" w:color="auto"/>
        <w:left w:val="none" w:sz="0" w:space="0" w:color="auto"/>
        <w:bottom w:val="none" w:sz="0" w:space="0" w:color="auto"/>
        <w:right w:val="none" w:sz="0" w:space="0" w:color="auto"/>
      </w:divBdr>
      <w:divsChild>
        <w:div w:id="1603687234">
          <w:marLeft w:val="0"/>
          <w:marRight w:val="0"/>
          <w:marTop w:val="0"/>
          <w:marBottom w:val="0"/>
          <w:divBdr>
            <w:top w:val="none" w:sz="0" w:space="0" w:color="auto"/>
            <w:left w:val="none" w:sz="0" w:space="0" w:color="auto"/>
            <w:bottom w:val="none" w:sz="0" w:space="0" w:color="auto"/>
            <w:right w:val="none" w:sz="0" w:space="0" w:color="auto"/>
          </w:divBdr>
        </w:div>
        <w:div w:id="418258870">
          <w:marLeft w:val="0"/>
          <w:marRight w:val="0"/>
          <w:marTop w:val="0"/>
          <w:marBottom w:val="0"/>
          <w:divBdr>
            <w:top w:val="none" w:sz="0" w:space="0" w:color="auto"/>
            <w:left w:val="none" w:sz="0" w:space="0" w:color="auto"/>
            <w:bottom w:val="none" w:sz="0" w:space="0" w:color="auto"/>
            <w:right w:val="none" w:sz="0" w:space="0" w:color="auto"/>
          </w:divBdr>
        </w:div>
        <w:div w:id="340670992">
          <w:marLeft w:val="0"/>
          <w:marRight w:val="0"/>
          <w:marTop w:val="0"/>
          <w:marBottom w:val="0"/>
          <w:divBdr>
            <w:top w:val="none" w:sz="0" w:space="0" w:color="auto"/>
            <w:left w:val="none" w:sz="0" w:space="0" w:color="auto"/>
            <w:bottom w:val="none" w:sz="0" w:space="0" w:color="auto"/>
            <w:right w:val="none" w:sz="0" w:space="0" w:color="auto"/>
          </w:divBdr>
        </w:div>
        <w:div w:id="290599130">
          <w:marLeft w:val="0"/>
          <w:marRight w:val="0"/>
          <w:marTop w:val="0"/>
          <w:marBottom w:val="0"/>
          <w:divBdr>
            <w:top w:val="none" w:sz="0" w:space="0" w:color="auto"/>
            <w:left w:val="none" w:sz="0" w:space="0" w:color="auto"/>
            <w:bottom w:val="none" w:sz="0" w:space="0" w:color="auto"/>
            <w:right w:val="none" w:sz="0" w:space="0" w:color="auto"/>
          </w:divBdr>
        </w:div>
      </w:divsChild>
    </w:div>
    <w:div w:id="1078597973">
      <w:bodyDiv w:val="1"/>
      <w:marLeft w:val="0"/>
      <w:marRight w:val="0"/>
      <w:marTop w:val="0"/>
      <w:marBottom w:val="0"/>
      <w:divBdr>
        <w:top w:val="none" w:sz="0" w:space="0" w:color="auto"/>
        <w:left w:val="none" w:sz="0" w:space="0" w:color="auto"/>
        <w:bottom w:val="none" w:sz="0" w:space="0" w:color="auto"/>
        <w:right w:val="none" w:sz="0" w:space="0" w:color="auto"/>
      </w:divBdr>
      <w:divsChild>
        <w:div w:id="44449611">
          <w:marLeft w:val="0"/>
          <w:marRight w:val="0"/>
          <w:marTop w:val="0"/>
          <w:marBottom w:val="0"/>
          <w:divBdr>
            <w:top w:val="none" w:sz="0" w:space="0" w:color="auto"/>
            <w:left w:val="none" w:sz="0" w:space="0" w:color="auto"/>
            <w:bottom w:val="none" w:sz="0" w:space="0" w:color="auto"/>
            <w:right w:val="none" w:sz="0" w:space="0" w:color="auto"/>
          </w:divBdr>
        </w:div>
        <w:div w:id="1135566239">
          <w:marLeft w:val="0"/>
          <w:marRight w:val="0"/>
          <w:marTop w:val="0"/>
          <w:marBottom w:val="0"/>
          <w:divBdr>
            <w:top w:val="none" w:sz="0" w:space="0" w:color="auto"/>
            <w:left w:val="none" w:sz="0" w:space="0" w:color="auto"/>
            <w:bottom w:val="none" w:sz="0" w:space="0" w:color="auto"/>
            <w:right w:val="none" w:sz="0" w:space="0" w:color="auto"/>
          </w:divBdr>
        </w:div>
        <w:div w:id="1172143564">
          <w:marLeft w:val="0"/>
          <w:marRight w:val="0"/>
          <w:marTop w:val="0"/>
          <w:marBottom w:val="0"/>
          <w:divBdr>
            <w:top w:val="none" w:sz="0" w:space="0" w:color="auto"/>
            <w:left w:val="none" w:sz="0" w:space="0" w:color="auto"/>
            <w:bottom w:val="none" w:sz="0" w:space="0" w:color="auto"/>
            <w:right w:val="none" w:sz="0" w:space="0" w:color="auto"/>
          </w:divBdr>
        </w:div>
        <w:div w:id="624312907">
          <w:marLeft w:val="0"/>
          <w:marRight w:val="0"/>
          <w:marTop w:val="0"/>
          <w:marBottom w:val="0"/>
          <w:divBdr>
            <w:top w:val="none" w:sz="0" w:space="0" w:color="auto"/>
            <w:left w:val="none" w:sz="0" w:space="0" w:color="auto"/>
            <w:bottom w:val="none" w:sz="0" w:space="0" w:color="auto"/>
            <w:right w:val="none" w:sz="0" w:space="0" w:color="auto"/>
          </w:divBdr>
        </w:div>
        <w:div w:id="1525707046">
          <w:marLeft w:val="0"/>
          <w:marRight w:val="0"/>
          <w:marTop w:val="0"/>
          <w:marBottom w:val="0"/>
          <w:divBdr>
            <w:top w:val="none" w:sz="0" w:space="0" w:color="auto"/>
            <w:left w:val="none" w:sz="0" w:space="0" w:color="auto"/>
            <w:bottom w:val="none" w:sz="0" w:space="0" w:color="auto"/>
            <w:right w:val="none" w:sz="0" w:space="0" w:color="auto"/>
          </w:divBdr>
        </w:div>
        <w:div w:id="1549759181">
          <w:marLeft w:val="0"/>
          <w:marRight w:val="0"/>
          <w:marTop w:val="0"/>
          <w:marBottom w:val="0"/>
          <w:divBdr>
            <w:top w:val="none" w:sz="0" w:space="0" w:color="auto"/>
            <w:left w:val="none" w:sz="0" w:space="0" w:color="auto"/>
            <w:bottom w:val="none" w:sz="0" w:space="0" w:color="auto"/>
            <w:right w:val="none" w:sz="0" w:space="0" w:color="auto"/>
          </w:divBdr>
        </w:div>
      </w:divsChild>
    </w:div>
    <w:div w:id="1109932177">
      <w:bodyDiv w:val="1"/>
      <w:marLeft w:val="0"/>
      <w:marRight w:val="0"/>
      <w:marTop w:val="0"/>
      <w:marBottom w:val="0"/>
      <w:divBdr>
        <w:top w:val="none" w:sz="0" w:space="0" w:color="auto"/>
        <w:left w:val="none" w:sz="0" w:space="0" w:color="auto"/>
        <w:bottom w:val="none" w:sz="0" w:space="0" w:color="auto"/>
        <w:right w:val="none" w:sz="0" w:space="0" w:color="auto"/>
      </w:divBdr>
      <w:divsChild>
        <w:div w:id="69236890">
          <w:marLeft w:val="0"/>
          <w:marRight w:val="0"/>
          <w:marTop w:val="0"/>
          <w:marBottom w:val="0"/>
          <w:divBdr>
            <w:top w:val="none" w:sz="0" w:space="0" w:color="auto"/>
            <w:left w:val="none" w:sz="0" w:space="0" w:color="auto"/>
            <w:bottom w:val="none" w:sz="0" w:space="0" w:color="auto"/>
            <w:right w:val="none" w:sz="0" w:space="0" w:color="auto"/>
          </w:divBdr>
        </w:div>
        <w:div w:id="1571496106">
          <w:marLeft w:val="0"/>
          <w:marRight w:val="0"/>
          <w:marTop w:val="0"/>
          <w:marBottom w:val="0"/>
          <w:divBdr>
            <w:top w:val="none" w:sz="0" w:space="0" w:color="auto"/>
            <w:left w:val="none" w:sz="0" w:space="0" w:color="auto"/>
            <w:bottom w:val="none" w:sz="0" w:space="0" w:color="auto"/>
            <w:right w:val="none" w:sz="0" w:space="0" w:color="auto"/>
          </w:divBdr>
        </w:div>
        <w:div w:id="422459661">
          <w:marLeft w:val="0"/>
          <w:marRight w:val="0"/>
          <w:marTop w:val="0"/>
          <w:marBottom w:val="0"/>
          <w:divBdr>
            <w:top w:val="none" w:sz="0" w:space="0" w:color="auto"/>
            <w:left w:val="none" w:sz="0" w:space="0" w:color="auto"/>
            <w:bottom w:val="none" w:sz="0" w:space="0" w:color="auto"/>
            <w:right w:val="none" w:sz="0" w:space="0" w:color="auto"/>
          </w:divBdr>
        </w:div>
        <w:div w:id="1165321301">
          <w:marLeft w:val="0"/>
          <w:marRight w:val="0"/>
          <w:marTop w:val="0"/>
          <w:marBottom w:val="0"/>
          <w:divBdr>
            <w:top w:val="none" w:sz="0" w:space="0" w:color="auto"/>
            <w:left w:val="none" w:sz="0" w:space="0" w:color="auto"/>
            <w:bottom w:val="none" w:sz="0" w:space="0" w:color="auto"/>
            <w:right w:val="none" w:sz="0" w:space="0" w:color="auto"/>
          </w:divBdr>
        </w:div>
      </w:divsChild>
    </w:div>
    <w:div w:id="1219394239">
      <w:bodyDiv w:val="1"/>
      <w:marLeft w:val="0"/>
      <w:marRight w:val="0"/>
      <w:marTop w:val="0"/>
      <w:marBottom w:val="0"/>
      <w:divBdr>
        <w:top w:val="none" w:sz="0" w:space="0" w:color="auto"/>
        <w:left w:val="none" w:sz="0" w:space="0" w:color="auto"/>
        <w:bottom w:val="none" w:sz="0" w:space="0" w:color="auto"/>
        <w:right w:val="none" w:sz="0" w:space="0" w:color="auto"/>
      </w:divBdr>
      <w:divsChild>
        <w:div w:id="964625744">
          <w:marLeft w:val="0"/>
          <w:marRight w:val="0"/>
          <w:marTop w:val="0"/>
          <w:marBottom w:val="0"/>
          <w:divBdr>
            <w:top w:val="none" w:sz="0" w:space="0" w:color="auto"/>
            <w:left w:val="none" w:sz="0" w:space="0" w:color="auto"/>
            <w:bottom w:val="none" w:sz="0" w:space="0" w:color="auto"/>
            <w:right w:val="none" w:sz="0" w:space="0" w:color="auto"/>
          </w:divBdr>
        </w:div>
        <w:div w:id="1680429764">
          <w:marLeft w:val="0"/>
          <w:marRight w:val="0"/>
          <w:marTop w:val="0"/>
          <w:marBottom w:val="0"/>
          <w:divBdr>
            <w:top w:val="none" w:sz="0" w:space="0" w:color="auto"/>
            <w:left w:val="none" w:sz="0" w:space="0" w:color="auto"/>
            <w:bottom w:val="none" w:sz="0" w:space="0" w:color="auto"/>
            <w:right w:val="none" w:sz="0" w:space="0" w:color="auto"/>
          </w:divBdr>
        </w:div>
        <w:div w:id="1449818243">
          <w:marLeft w:val="0"/>
          <w:marRight w:val="0"/>
          <w:marTop w:val="0"/>
          <w:marBottom w:val="0"/>
          <w:divBdr>
            <w:top w:val="none" w:sz="0" w:space="0" w:color="auto"/>
            <w:left w:val="none" w:sz="0" w:space="0" w:color="auto"/>
            <w:bottom w:val="none" w:sz="0" w:space="0" w:color="auto"/>
            <w:right w:val="none" w:sz="0" w:space="0" w:color="auto"/>
          </w:divBdr>
        </w:div>
        <w:div w:id="1801799979">
          <w:marLeft w:val="0"/>
          <w:marRight w:val="0"/>
          <w:marTop w:val="0"/>
          <w:marBottom w:val="0"/>
          <w:divBdr>
            <w:top w:val="none" w:sz="0" w:space="0" w:color="auto"/>
            <w:left w:val="none" w:sz="0" w:space="0" w:color="auto"/>
            <w:bottom w:val="none" w:sz="0" w:space="0" w:color="auto"/>
            <w:right w:val="none" w:sz="0" w:space="0" w:color="auto"/>
          </w:divBdr>
        </w:div>
        <w:div w:id="500435092">
          <w:marLeft w:val="0"/>
          <w:marRight w:val="0"/>
          <w:marTop w:val="0"/>
          <w:marBottom w:val="0"/>
          <w:divBdr>
            <w:top w:val="none" w:sz="0" w:space="0" w:color="auto"/>
            <w:left w:val="none" w:sz="0" w:space="0" w:color="auto"/>
            <w:bottom w:val="none" w:sz="0" w:space="0" w:color="auto"/>
            <w:right w:val="none" w:sz="0" w:space="0" w:color="auto"/>
          </w:divBdr>
        </w:div>
        <w:div w:id="753164533">
          <w:marLeft w:val="0"/>
          <w:marRight w:val="0"/>
          <w:marTop w:val="0"/>
          <w:marBottom w:val="0"/>
          <w:divBdr>
            <w:top w:val="none" w:sz="0" w:space="0" w:color="auto"/>
            <w:left w:val="none" w:sz="0" w:space="0" w:color="auto"/>
            <w:bottom w:val="none" w:sz="0" w:space="0" w:color="auto"/>
            <w:right w:val="none" w:sz="0" w:space="0" w:color="auto"/>
          </w:divBdr>
        </w:div>
      </w:divsChild>
    </w:div>
    <w:div w:id="1274560579">
      <w:bodyDiv w:val="1"/>
      <w:marLeft w:val="0"/>
      <w:marRight w:val="0"/>
      <w:marTop w:val="0"/>
      <w:marBottom w:val="0"/>
      <w:divBdr>
        <w:top w:val="none" w:sz="0" w:space="0" w:color="auto"/>
        <w:left w:val="none" w:sz="0" w:space="0" w:color="auto"/>
        <w:bottom w:val="none" w:sz="0" w:space="0" w:color="auto"/>
        <w:right w:val="none" w:sz="0" w:space="0" w:color="auto"/>
      </w:divBdr>
    </w:div>
    <w:div w:id="1321739613">
      <w:bodyDiv w:val="1"/>
      <w:marLeft w:val="0"/>
      <w:marRight w:val="0"/>
      <w:marTop w:val="0"/>
      <w:marBottom w:val="0"/>
      <w:divBdr>
        <w:top w:val="none" w:sz="0" w:space="0" w:color="auto"/>
        <w:left w:val="none" w:sz="0" w:space="0" w:color="auto"/>
        <w:bottom w:val="none" w:sz="0" w:space="0" w:color="auto"/>
        <w:right w:val="none" w:sz="0" w:space="0" w:color="auto"/>
      </w:divBdr>
      <w:divsChild>
        <w:div w:id="159737286">
          <w:marLeft w:val="0"/>
          <w:marRight w:val="0"/>
          <w:marTop w:val="0"/>
          <w:marBottom w:val="0"/>
          <w:divBdr>
            <w:top w:val="none" w:sz="0" w:space="0" w:color="auto"/>
            <w:left w:val="none" w:sz="0" w:space="0" w:color="auto"/>
            <w:bottom w:val="none" w:sz="0" w:space="0" w:color="auto"/>
            <w:right w:val="none" w:sz="0" w:space="0" w:color="auto"/>
          </w:divBdr>
        </w:div>
        <w:div w:id="122816551">
          <w:marLeft w:val="0"/>
          <w:marRight w:val="0"/>
          <w:marTop w:val="0"/>
          <w:marBottom w:val="0"/>
          <w:divBdr>
            <w:top w:val="none" w:sz="0" w:space="0" w:color="auto"/>
            <w:left w:val="none" w:sz="0" w:space="0" w:color="auto"/>
            <w:bottom w:val="none" w:sz="0" w:space="0" w:color="auto"/>
            <w:right w:val="none" w:sz="0" w:space="0" w:color="auto"/>
          </w:divBdr>
        </w:div>
        <w:div w:id="1231387178">
          <w:marLeft w:val="0"/>
          <w:marRight w:val="0"/>
          <w:marTop w:val="0"/>
          <w:marBottom w:val="0"/>
          <w:divBdr>
            <w:top w:val="none" w:sz="0" w:space="0" w:color="auto"/>
            <w:left w:val="none" w:sz="0" w:space="0" w:color="auto"/>
            <w:bottom w:val="none" w:sz="0" w:space="0" w:color="auto"/>
            <w:right w:val="none" w:sz="0" w:space="0" w:color="auto"/>
          </w:divBdr>
        </w:div>
      </w:divsChild>
    </w:div>
    <w:div w:id="1406993667">
      <w:bodyDiv w:val="1"/>
      <w:marLeft w:val="0"/>
      <w:marRight w:val="0"/>
      <w:marTop w:val="0"/>
      <w:marBottom w:val="0"/>
      <w:divBdr>
        <w:top w:val="none" w:sz="0" w:space="0" w:color="auto"/>
        <w:left w:val="none" w:sz="0" w:space="0" w:color="auto"/>
        <w:bottom w:val="none" w:sz="0" w:space="0" w:color="auto"/>
        <w:right w:val="none" w:sz="0" w:space="0" w:color="auto"/>
      </w:divBdr>
    </w:div>
    <w:div w:id="1505586343">
      <w:bodyDiv w:val="1"/>
      <w:marLeft w:val="0"/>
      <w:marRight w:val="0"/>
      <w:marTop w:val="0"/>
      <w:marBottom w:val="0"/>
      <w:divBdr>
        <w:top w:val="none" w:sz="0" w:space="0" w:color="auto"/>
        <w:left w:val="none" w:sz="0" w:space="0" w:color="auto"/>
        <w:bottom w:val="none" w:sz="0" w:space="0" w:color="auto"/>
        <w:right w:val="none" w:sz="0" w:space="0" w:color="auto"/>
      </w:divBdr>
    </w:div>
    <w:div w:id="1612206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1.safelinks.protection.outlook.com/?url=https%3A%2F%2Fevents.bl.uk%2Fevents%2Fnot-just-books-digital-collections-and-resources&amp;data=05%7C02%7CCADRE%40warwick.ac.uk%7Cfde12c0abd1b4971cc3708dd71250f4f%7C09bacfbd47ef446592653546f2eaf6bc%7C0%7C0%7C638791126217106853%7CUnknown%7CTWFpbGZsb3d8eyJFbXB0eU1hcGkiOnRydWUsIlYiOiIwLjAuMDAwMCIsIlAiOiJXaW4zMiIsIkFOIjoiTWFpbCIsIldUIjoyfQ%3D%3D%7C0%7C%7C%7C&amp;sdata=NvGW6jovEENBud4HtXkEy%2BjR3Rz8%2Bhb3y4zcWZqAueM%3D&amp;reserved=0"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r01.safelinks.protection.outlook.com/?url=https%3A%2F%2Fevents.bl.uk%2Fevents%2Fnot-just-books-music-sound-and-vision&amp;data=05%7C02%7CCADRE%40warwick.ac.uk%7Cfde12c0abd1b4971cc3708dd71250f4f%7C09bacfbd47ef446592653546f2eaf6bc%7C0%7C0%7C638791126217088054%7CUnknown%7CTWFpbGZsb3d8eyJFbXB0eU1hcGkiOnRydWUsIlYiOiIwLjAuMDAwMCIsIlAiOiJXaW4zMiIsIkFOIjoiTWFpbCIsIldUIjoyfQ%3D%3D%7C0%7C%7C%7C&amp;sdata=F1Ds%2BaZZSuOCEztyRcGDDys%2Br%2FSyMRhzcXO6U5yVmAQ%3D&amp;reserved=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4C@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hyperlink" Target="https://eur01.safelinks.protection.outlook.com/?url=https%3A%2F%2Fwarwick.ac.uk%2Fresearch%2Fspotlights%2Fsociety-culture%2Fpgrcompetition%2F2024publishedentries%2Fsociety_and_culture_pgr_booklet_digital_final.pdf&amp;data=05%7C02%7Cm4c%40warwick.ac.uk%7C6c9760a462e446c7e0fe08dd6d3110c9%7C09bacfbd47ef446592653546f2eaf6bc%7C0%7C0%7C638786779688370059%7CUnknown%7CTWFpbGZsb3d8eyJFbXB0eU1hcGkiOnRydWUsIlYiOiIwLjAuMDAwMCIsIlAiOiJXaW4zMiIsIkFOIjoiTWFpbCIsIldUIjoyfQ%3D%3D%7C0%7C%7C%7C&amp;sdata=aPSvdABPn%2Fs7bfvbflxjkmo3RV4hcoWRuprEh6CBPo4%3D&amp;reserved=0" TargetMode="Externa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warwick.ac.uk/services/dc/phdlife/festival/regist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4C44F5-8551-4095-82B4-B0C058926A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E7DFC3-C180-4576-AFE4-F80B5DEA8CB7}">
  <ds:schemaRefs>
    <ds:schemaRef ds:uri="http://schemas.microsoft.com/office/2006/metadata/properties"/>
    <ds:schemaRef ds:uri="http://schemas.microsoft.com/office/infopath/2007/PartnerControls"/>
    <ds:schemaRef ds:uri="1d50a5f6-9ee8-40e1-9772-d6b2ad34a450"/>
    <ds:schemaRef ds:uri="839d821f-c568-43d4-9a44-14b2dc935861"/>
  </ds:schemaRefs>
</ds:datastoreItem>
</file>

<file path=customXml/itemProps3.xml><?xml version="1.0" encoding="utf-8"?>
<ds:datastoreItem xmlns:ds="http://schemas.openxmlformats.org/officeDocument/2006/customXml" ds:itemID="{D8B0A857-3D8D-432D-B254-6455D8A31E21}">
  <ds:schemaRefs>
    <ds:schemaRef ds:uri="http://schemas.microsoft.com/sharepoint/v3/contenttype/forms"/>
  </ds:schemaRefs>
</ds:datastoreItem>
</file>

<file path=customXml/itemProps4.xml><?xml version="1.0" encoding="utf-8"?>
<ds:datastoreItem xmlns:ds="http://schemas.openxmlformats.org/officeDocument/2006/customXml" ds:itemID="{11C073BD-C904-44C7-9309-AE255EC65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923</Words>
  <Characters>5263</Characters>
  <Application>Microsoft Office Word</Application>
  <DocSecurity>0</DocSecurity>
  <Lines>43</Lines>
  <Paragraphs>12</Paragraphs>
  <ScaleCrop>false</ScaleCrop>
  <Company/>
  <LinksUpToDate>false</LinksUpToDate>
  <CharactersWithSpaces>6174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8</cp:revision>
  <dcterms:created xsi:type="dcterms:W3CDTF">2025-04-07T13:29:00Z</dcterms:created>
  <dcterms:modified xsi:type="dcterms:W3CDTF">2025-04-11T07:52:00Z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