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126BB" w14:textId="5905BBC6" w:rsidR="00783786" w:rsidRDefault="00B60A22">
      <w:r>
        <w:rPr>
          <w:noProof/>
        </w:rPr>
        <w:drawing>
          <wp:anchor distT="0" distB="0" distL="114300" distR="114300" simplePos="0" relativeHeight="251660288" behindDoc="0" locked="0" layoutInCell="1" allowOverlap="1" wp14:anchorId="4C017478" wp14:editId="7C469A50">
            <wp:simplePos x="0" y="0"/>
            <wp:positionH relativeFrom="column">
              <wp:posOffset>850900</wp:posOffset>
            </wp:positionH>
            <wp:positionV relativeFrom="paragraph">
              <wp:posOffset>0</wp:posOffset>
            </wp:positionV>
            <wp:extent cx="3924300" cy="1453515"/>
            <wp:effectExtent l="0" t="0" r="0" b="0"/>
            <wp:wrapSquare wrapText="bothSides"/>
            <wp:docPr id="534483774" name="Picture 1" descr="A white rectangular sign with black text and purpl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483774" name="Picture 1" descr="A white rectangular sign with black text and purple text&#10;&#10;AI-generated content may be incorrect."/>
                    <pic:cNvPicPr/>
                  </pic:nvPicPr>
                  <pic:blipFill>
                    <a:blip r:embed="rId4" cstate="print">
                      <a:extLst>
                        <a:ext uri="{28A0092B-C50C-407E-A947-70E740481C1C}">
                          <a14:useLocalDpi xmlns:a14="http://schemas.microsoft.com/office/drawing/2010/main" val="0"/>
                        </a:ext>
                      </a:extLst>
                    </a:blip>
                    <a:stretch>
                      <a:fillRect/>
                    </a:stretch>
                  </pic:blipFill>
                  <pic:spPr>
                    <a:xfrm>
                      <a:off x="0" y="0"/>
                      <a:ext cx="3924300" cy="1453515"/>
                    </a:xfrm>
                    <a:prstGeom prst="rect">
                      <a:avLst/>
                    </a:prstGeom>
                  </pic:spPr>
                </pic:pic>
              </a:graphicData>
            </a:graphic>
            <wp14:sizeRelH relativeFrom="margin">
              <wp14:pctWidth>0</wp14:pctWidth>
            </wp14:sizeRelH>
            <wp14:sizeRelV relativeFrom="margin">
              <wp14:pctHeight>0</wp14:pctHeight>
            </wp14:sizeRelV>
          </wp:anchor>
        </w:drawing>
      </w:r>
    </w:p>
    <w:p w14:paraId="61315217" w14:textId="77777777" w:rsidR="00B60A22" w:rsidRDefault="00B60A22"/>
    <w:p w14:paraId="4B75E090" w14:textId="77777777" w:rsidR="00765643" w:rsidRDefault="00765643" w:rsidP="00B60A22">
      <w:pPr>
        <w:rPr>
          <w:b/>
          <w:bCs/>
          <w:sz w:val="32"/>
          <w:szCs w:val="32"/>
        </w:rPr>
      </w:pPr>
    </w:p>
    <w:p w14:paraId="779C2DEF" w14:textId="77777777" w:rsidR="00765643" w:rsidRDefault="00765643" w:rsidP="00B60A22">
      <w:pPr>
        <w:rPr>
          <w:b/>
          <w:bCs/>
          <w:sz w:val="32"/>
          <w:szCs w:val="32"/>
        </w:rPr>
      </w:pPr>
    </w:p>
    <w:p w14:paraId="02EA9444" w14:textId="77777777" w:rsidR="00765643" w:rsidRDefault="00765643" w:rsidP="00B60A22">
      <w:pPr>
        <w:rPr>
          <w:b/>
          <w:bCs/>
          <w:sz w:val="32"/>
          <w:szCs w:val="32"/>
        </w:rPr>
      </w:pPr>
    </w:p>
    <w:p w14:paraId="1B72DF6C" w14:textId="3D9B1E6A" w:rsidR="00B60A22" w:rsidRDefault="00B60A22" w:rsidP="00B60A22">
      <w:pPr>
        <w:rPr>
          <w:b/>
          <w:bCs/>
          <w:sz w:val="32"/>
          <w:szCs w:val="32"/>
        </w:rPr>
      </w:pPr>
      <w:r>
        <w:rPr>
          <w:b/>
          <w:bCs/>
          <w:sz w:val="32"/>
          <w:szCs w:val="32"/>
        </w:rPr>
        <w:t>Content</w:t>
      </w:r>
    </w:p>
    <w:p w14:paraId="7BF7BDEC" w14:textId="2B9D8F90" w:rsidR="00B60A22" w:rsidRDefault="00B60A22" w:rsidP="00B60A22">
      <w:hyperlink w:anchor="Welcome" w:history="1">
        <w:r w:rsidRPr="00B60A22">
          <w:rPr>
            <w:rStyle w:val="Hyperlink"/>
          </w:rPr>
          <w:t>Welcome</w:t>
        </w:r>
      </w:hyperlink>
    </w:p>
    <w:p w14:paraId="15216067" w14:textId="700E24EC" w:rsidR="00B60A22" w:rsidRDefault="00B60A22" w:rsidP="00B60A22">
      <w:pPr>
        <w:jc w:val="both"/>
      </w:pPr>
      <w:hyperlink w:anchor="AdminNews" w:history="1">
        <w:r w:rsidRPr="00B60A22">
          <w:rPr>
            <w:rStyle w:val="Hyperlink"/>
          </w:rPr>
          <w:t>M4C Admin Staff News</w:t>
        </w:r>
      </w:hyperlink>
    </w:p>
    <w:p w14:paraId="74B886DF" w14:textId="49C006BB" w:rsidR="00B60A22" w:rsidRDefault="00B60A22" w:rsidP="00B60A22">
      <w:hyperlink w:anchor="Placements" w:history="1">
        <w:r w:rsidRPr="00B60A22">
          <w:rPr>
            <w:rStyle w:val="Hyperlink"/>
          </w:rPr>
          <w:t>Placements</w:t>
        </w:r>
      </w:hyperlink>
    </w:p>
    <w:p w14:paraId="22DF2600" w14:textId="60EB8442" w:rsidR="00B60A22" w:rsidRDefault="00B60A22" w:rsidP="00B60A22">
      <w:hyperlink w:anchor="RDFEF" w:history="1">
        <w:r w:rsidRPr="00B60A22">
          <w:rPr>
            <w:rStyle w:val="Hyperlink"/>
          </w:rPr>
          <w:t>RDF and EF Deadline</w:t>
        </w:r>
      </w:hyperlink>
    </w:p>
    <w:p w14:paraId="255ACD39" w14:textId="19D07F28" w:rsidR="00B60A22" w:rsidRPr="00B60A22" w:rsidRDefault="00B60A22" w:rsidP="00B60A22">
      <w:hyperlink w:anchor="EventsCalendar" w:history="1">
        <w:r w:rsidRPr="00B60A22">
          <w:rPr>
            <w:rStyle w:val="Hyperlink"/>
          </w:rPr>
          <w:t>Events Calendar</w:t>
        </w:r>
      </w:hyperlink>
    </w:p>
    <w:p w14:paraId="51D54FD1" w14:textId="20F1EC02" w:rsidR="00B60A22" w:rsidRPr="00FA3D83" w:rsidRDefault="00B60A22" w:rsidP="00B60A22">
      <w:pPr>
        <w:rPr>
          <w:b/>
          <w:bCs/>
          <w:sz w:val="32"/>
          <w:szCs w:val="32"/>
        </w:rPr>
      </w:pPr>
      <w:bookmarkStart w:id="0" w:name="Welcome"/>
      <w:r w:rsidRPr="00FC1BD0">
        <w:rPr>
          <w:b/>
          <w:bCs/>
          <w:sz w:val="32"/>
          <w:szCs w:val="32"/>
        </w:rPr>
        <w:t>Welcome</w:t>
      </w:r>
    </w:p>
    <w:bookmarkEnd w:id="0"/>
    <w:p w14:paraId="7F63D9AB" w14:textId="6DDC8D21" w:rsidR="00B60A22" w:rsidRDefault="00B60A22" w:rsidP="002B0A98">
      <w:pPr>
        <w:jc w:val="both"/>
        <w:rPr>
          <w:rFonts w:ascii="Arial" w:hAnsi="Arial" w:cs="Arial"/>
        </w:rPr>
      </w:pPr>
      <w:r w:rsidRPr="00FA3D83">
        <w:t xml:space="preserve">Welcome to the </w:t>
      </w:r>
      <w:r>
        <w:t xml:space="preserve">August </w:t>
      </w:r>
      <w:r w:rsidRPr="00FA3D83">
        <w:t xml:space="preserve">edition of the M4C Warwick newsletter. </w:t>
      </w:r>
      <w:r w:rsidRPr="00FA3D83">
        <w:rPr>
          <w:lang w:val="en-US"/>
        </w:rPr>
        <w:t xml:space="preserve">If you have any items that you would like us to include in the next newsletter, please email them to </w:t>
      </w:r>
      <w:hyperlink r:id="rId5" w:tgtFrame="_blank" w:history="1">
        <w:r w:rsidRPr="00FA3D83">
          <w:rPr>
            <w:rStyle w:val="Hyperlink"/>
            <w:lang w:val="en-US"/>
          </w:rPr>
          <w:t>M4C@warwick.ac.uk</w:t>
        </w:r>
      </w:hyperlink>
      <w:r w:rsidRPr="00FA3D83">
        <w:rPr>
          <w:lang w:val="en-US"/>
        </w:rPr>
        <w:t xml:space="preserve"> and mark the subject as ‘Newsletter Item’.</w:t>
      </w:r>
      <w:r w:rsidRPr="00FA3D83">
        <w:rPr>
          <w:rFonts w:ascii="Arial" w:hAnsi="Arial" w:cs="Arial"/>
        </w:rPr>
        <w:t> </w:t>
      </w:r>
    </w:p>
    <w:p w14:paraId="34A25FAC" w14:textId="77777777" w:rsidR="00B60A22" w:rsidRDefault="00B60A22" w:rsidP="002B0A98">
      <w:pPr>
        <w:jc w:val="both"/>
      </w:pPr>
      <w:r w:rsidRPr="00FA3D83">
        <w:t>If you have been on a placement, attended a conference, had work published etc and would like to share that with you fellow M4C Warwick students, we would love to hear from you! </w:t>
      </w:r>
    </w:p>
    <w:p w14:paraId="2E8BD36E" w14:textId="3ED73E65" w:rsidR="00B60A22" w:rsidRPr="00B60A22" w:rsidRDefault="00B60A22" w:rsidP="00B60A22">
      <w:pPr>
        <w:jc w:val="both"/>
        <w:rPr>
          <w:b/>
          <w:bCs/>
          <w:sz w:val="32"/>
          <w:szCs w:val="32"/>
        </w:rPr>
      </w:pPr>
      <w:bookmarkStart w:id="1" w:name="AdminNews"/>
      <w:r w:rsidRPr="00B60A22">
        <w:rPr>
          <w:b/>
          <w:bCs/>
          <w:sz w:val="32"/>
          <w:szCs w:val="32"/>
        </w:rPr>
        <w:t>M4C Admin Staff News</w:t>
      </w:r>
    </w:p>
    <w:bookmarkEnd w:id="1"/>
    <w:p w14:paraId="03C8065B" w14:textId="4EE79DF2" w:rsidR="00B60A22" w:rsidRDefault="00B60A22" w:rsidP="00B60A22">
      <w:pPr>
        <w:jc w:val="both"/>
      </w:pPr>
      <w:r>
        <w:t xml:space="preserve">We wanted to let you know that Emily will be moving to a new role in the University in August within </w:t>
      </w:r>
      <w:r w:rsidR="00765643">
        <w:t>the School of Education, Learning and Communication Science</w:t>
      </w:r>
      <w:r>
        <w:t xml:space="preserve"> so her last day with M4C will be Friday 8</w:t>
      </w:r>
      <w:r w:rsidRPr="00B60A22">
        <w:rPr>
          <w:vertAlign w:val="superscript"/>
        </w:rPr>
        <w:t>th</w:t>
      </w:r>
      <w:r>
        <w:t xml:space="preserve"> August. Please can you ensure that any emails are sent to </w:t>
      </w:r>
      <w:hyperlink r:id="rId6" w:history="1">
        <w:r w:rsidRPr="006C236D">
          <w:rPr>
            <w:rStyle w:val="Hyperlink"/>
          </w:rPr>
          <w:t>M4C@warwick.ac.uk</w:t>
        </w:r>
      </w:hyperlink>
      <w:r>
        <w:t xml:space="preserve"> where they will be picked up by Lisa. We wish Emily the best of luck in her new role!</w:t>
      </w:r>
    </w:p>
    <w:p w14:paraId="4C9B59E4" w14:textId="754E7289" w:rsidR="00B60A22" w:rsidRPr="00B60A22" w:rsidRDefault="00B60A22" w:rsidP="00B60A22">
      <w:pPr>
        <w:jc w:val="both"/>
        <w:rPr>
          <w:b/>
          <w:bCs/>
          <w:sz w:val="32"/>
          <w:szCs w:val="32"/>
        </w:rPr>
      </w:pPr>
      <w:bookmarkStart w:id="2" w:name="Placements"/>
      <w:r w:rsidRPr="00B60A22">
        <w:rPr>
          <w:b/>
          <w:bCs/>
          <w:sz w:val="32"/>
          <w:szCs w:val="32"/>
        </w:rPr>
        <w:t>Placements</w:t>
      </w:r>
    </w:p>
    <w:bookmarkEnd w:id="2"/>
    <w:p w14:paraId="03E3BDDC" w14:textId="3AD7E042" w:rsidR="00B60A22" w:rsidRDefault="00B60A22" w:rsidP="00B60A22">
      <w:pPr>
        <w:jc w:val="both"/>
      </w:pPr>
      <w:r w:rsidRPr="00B60A22">
        <w:t>As part of your studentship, you can apply to undertake an employability skills focused placement. These placements allow you to spend up to 3 months with a host organisation (up to 6 months if the placement will have a direct impact on your PhD thesis). The organisation is of your choice providing the opportunity to try out a potential future career, expanding your network of contacts and developing new skills. This can be with one of M4C partners or you can create your own placement in collaboration with any organisation where you will help them respond to a genuine business need.</w:t>
      </w:r>
    </w:p>
    <w:p w14:paraId="6298AEDD" w14:textId="4760F0F2" w:rsidR="00B60A22" w:rsidRDefault="00B60A22" w:rsidP="00B60A22">
      <w:pPr>
        <w:jc w:val="both"/>
      </w:pPr>
      <w:r>
        <w:t xml:space="preserve">Find out more and how to apply here: </w:t>
      </w:r>
      <w:hyperlink r:id="rId7" w:history="1">
        <w:r w:rsidRPr="00B60A22">
          <w:rPr>
            <w:rStyle w:val="Hyperlink"/>
          </w:rPr>
          <w:t>Placement</w:t>
        </w:r>
      </w:hyperlink>
    </w:p>
    <w:p w14:paraId="367DED64" w14:textId="77777777" w:rsidR="00B60A22" w:rsidRPr="00FC1BD0" w:rsidRDefault="00B60A22" w:rsidP="00B60A22">
      <w:pPr>
        <w:rPr>
          <w:b/>
          <w:bCs/>
          <w:sz w:val="32"/>
          <w:szCs w:val="32"/>
        </w:rPr>
      </w:pPr>
      <w:bookmarkStart w:id="3" w:name="RDFEF"/>
      <w:r w:rsidRPr="00FC1BD0">
        <w:rPr>
          <w:b/>
          <w:bCs/>
          <w:sz w:val="32"/>
          <w:szCs w:val="32"/>
        </w:rPr>
        <w:t>RDF and EF Deadlines</w:t>
      </w:r>
    </w:p>
    <w:bookmarkEnd w:id="3"/>
    <w:p w14:paraId="1808DA6A" w14:textId="0F006B30" w:rsidR="00B60A22" w:rsidRDefault="00B60A22" w:rsidP="00B60A22">
      <w:pPr>
        <w:jc w:val="both"/>
      </w:pPr>
      <w:r w:rsidRPr="00FA3D83">
        <w:lastRenderedPageBreak/>
        <w:t>If you are planning to apply for an EF or RDF, please ensure that you are aware of the current application deadlines (listed below). The dates of the activity should take place at least 2 months after your application date, for example if you submit your application in the</w:t>
      </w:r>
      <w:r w:rsidR="00F42274">
        <w:t xml:space="preserve"> September</w:t>
      </w:r>
      <w:r w:rsidRPr="00FA3D83">
        <w:t xml:space="preserve"> round (by </w:t>
      </w:r>
      <w:r w:rsidR="00F42274">
        <w:t>29</w:t>
      </w:r>
      <w:r w:rsidR="00F42274" w:rsidRPr="00F42274">
        <w:rPr>
          <w:vertAlign w:val="superscript"/>
        </w:rPr>
        <w:t>th</w:t>
      </w:r>
      <w:r w:rsidR="00F42274">
        <w:t xml:space="preserve"> September</w:t>
      </w:r>
      <w:r w:rsidRPr="00FA3D83">
        <w:t xml:space="preserve">) then travel should not take place until at least </w:t>
      </w:r>
      <w:r w:rsidR="00F42274">
        <w:t>Novem</w:t>
      </w:r>
      <w:r>
        <w:t>ber</w:t>
      </w:r>
      <w:r w:rsidRPr="00FA3D83">
        <w:t>. When applying ensure you are allowing enough time between applying and when you intend to go</w:t>
      </w:r>
      <w:r>
        <w:t xml:space="preserve"> -</w:t>
      </w:r>
      <w:r w:rsidRPr="00FA3D83">
        <w:rPr>
          <w:rFonts w:ascii="Arial" w:hAnsi="Arial" w:cs="Arial"/>
        </w:rPr>
        <w:t> </w:t>
      </w:r>
      <w:r w:rsidRPr="00C95D46">
        <w:t xml:space="preserve"> </w:t>
      </w:r>
      <w:hyperlink r:id="rId8" w:history="1">
        <w:r w:rsidRPr="00C95D46">
          <w:rPr>
            <w:rStyle w:val="Hyperlink"/>
            <w:rFonts w:cs="Arial"/>
          </w:rPr>
          <w:t>RDF/EF</w:t>
        </w:r>
      </w:hyperlink>
    </w:p>
    <w:p w14:paraId="26AFDA1E" w14:textId="77777777" w:rsidR="00B60A22" w:rsidRDefault="00B60A22" w:rsidP="00B60A22">
      <w:pPr>
        <w:jc w:val="both"/>
      </w:pPr>
      <w:r w:rsidRPr="00FA3D83">
        <w:rPr>
          <w:noProof/>
        </w:rPr>
        <w:drawing>
          <wp:anchor distT="0" distB="0" distL="114300" distR="114300" simplePos="0" relativeHeight="251659264" behindDoc="0" locked="0" layoutInCell="1" allowOverlap="1" wp14:anchorId="4C9B617D" wp14:editId="4854FD13">
            <wp:simplePos x="0" y="0"/>
            <wp:positionH relativeFrom="margin">
              <wp:align>center</wp:align>
            </wp:positionH>
            <wp:positionV relativeFrom="paragraph">
              <wp:posOffset>57150</wp:posOffset>
            </wp:positionV>
            <wp:extent cx="4387850" cy="4079240"/>
            <wp:effectExtent l="19050" t="19050" r="12700" b="16510"/>
            <wp:wrapSquare wrapText="bothSides"/>
            <wp:docPr id="2134021385" name="Picture 3" descr="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87850" cy="407924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434F80EC" w14:textId="77777777" w:rsidR="00B60A22" w:rsidRDefault="00B60A22" w:rsidP="00B60A22">
      <w:pPr>
        <w:jc w:val="both"/>
      </w:pPr>
    </w:p>
    <w:p w14:paraId="5C11B746" w14:textId="77777777" w:rsidR="00B60A22" w:rsidRDefault="00B60A22" w:rsidP="00B60A22">
      <w:pPr>
        <w:jc w:val="both"/>
      </w:pPr>
    </w:p>
    <w:p w14:paraId="2EB0D498" w14:textId="77777777" w:rsidR="00B60A22" w:rsidRDefault="00B60A22" w:rsidP="00B60A22">
      <w:pPr>
        <w:jc w:val="both"/>
      </w:pPr>
    </w:p>
    <w:p w14:paraId="50D88EBA" w14:textId="77777777" w:rsidR="00B60A22" w:rsidRDefault="00B60A22" w:rsidP="00B60A22">
      <w:pPr>
        <w:jc w:val="both"/>
      </w:pPr>
    </w:p>
    <w:p w14:paraId="1EE868AA" w14:textId="77777777" w:rsidR="00B60A22" w:rsidRDefault="00B60A22" w:rsidP="00B60A22">
      <w:pPr>
        <w:jc w:val="both"/>
      </w:pPr>
    </w:p>
    <w:p w14:paraId="5503F53C" w14:textId="77777777" w:rsidR="00B60A22" w:rsidRDefault="00B60A22" w:rsidP="00B60A22">
      <w:pPr>
        <w:jc w:val="both"/>
      </w:pPr>
    </w:p>
    <w:p w14:paraId="13E3D079" w14:textId="77777777" w:rsidR="00B60A22" w:rsidRDefault="00B60A22" w:rsidP="00B60A22">
      <w:pPr>
        <w:jc w:val="both"/>
      </w:pPr>
    </w:p>
    <w:p w14:paraId="25C164FC" w14:textId="77777777" w:rsidR="00B60A22" w:rsidRDefault="00B60A22" w:rsidP="00B60A22">
      <w:pPr>
        <w:jc w:val="both"/>
      </w:pPr>
    </w:p>
    <w:p w14:paraId="074BE5C7" w14:textId="77777777" w:rsidR="00B60A22" w:rsidRDefault="00B60A22" w:rsidP="00B60A22">
      <w:pPr>
        <w:jc w:val="both"/>
      </w:pPr>
    </w:p>
    <w:p w14:paraId="05BAA8B0" w14:textId="77777777" w:rsidR="00B60A22" w:rsidRDefault="00B60A22" w:rsidP="00B60A22">
      <w:pPr>
        <w:jc w:val="both"/>
      </w:pPr>
    </w:p>
    <w:p w14:paraId="64E60D8D" w14:textId="77777777" w:rsidR="00B60A22" w:rsidRDefault="00B60A22" w:rsidP="00B60A22">
      <w:pPr>
        <w:jc w:val="both"/>
      </w:pPr>
    </w:p>
    <w:p w14:paraId="68A2BB1A" w14:textId="77777777" w:rsidR="00B60A22" w:rsidRDefault="00B60A22" w:rsidP="00B60A22">
      <w:pPr>
        <w:jc w:val="both"/>
      </w:pPr>
    </w:p>
    <w:p w14:paraId="45F0CF54" w14:textId="77777777" w:rsidR="00B60A22" w:rsidRDefault="00B60A22" w:rsidP="00B60A22">
      <w:pPr>
        <w:jc w:val="both"/>
      </w:pPr>
    </w:p>
    <w:p w14:paraId="424E9F29" w14:textId="77777777" w:rsidR="00B60A22" w:rsidRDefault="00B60A22" w:rsidP="00B60A22">
      <w:pPr>
        <w:jc w:val="both"/>
      </w:pPr>
    </w:p>
    <w:p w14:paraId="7F5BEDA9" w14:textId="75EC0A45" w:rsidR="00B60A22" w:rsidRPr="00B60A22" w:rsidRDefault="00B60A22" w:rsidP="00B60A22">
      <w:pPr>
        <w:jc w:val="both"/>
        <w:rPr>
          <w:b/>
          <w:bCs/>
          <w:sz w:val="32"/>
          <w:szCs w:val="32"/>
        </w:rPr>
      </w:pPr>
      <w:bookmarkStart w:id="4" w:name="EventsCalendar"/>
      <w:r w:rsidRPr="00B60A22">
        <w:rPr>
          <w:b/>
          <w:bCs/>
          <w:sz w:val="32"/>
          <w:szCs w:val="32"/>
        </w:rPr>
        <w:t>Events Calendar</w:t>
      </w:r>
    </w:p>
    <w:bookmarkEnd w:id="4"/>
    <w:p w14:paraId="60FBDCF6" w14:textId="0B281E6F" w:rsidR="00B60A22" w:rsidRDefault="00B60A22" w:rsidP="00B60A22">
      <w:pPr>
        <w:jc w:val="both"/>
      </w:pPr>
      <w:r>
        <w:t xml:space="preserve">We have added an event calendar to the M4C webpages - </w:t>
      </w:r>
      <w:hyperlink r:id="rId10" w:history="1">
        <w:r w:rsidRPr="00B60A22">
          <w:rPr>
            <w:rStyle w:val="Hyperlink"/>
          </w:rPr>
          <w:t>Events Calendar</w:t>
        </w:r>
      </w:hyperlink>
      <w:r>
        <w:t>. You will find information on upcoming events here.</w:t>
      </w:r>
    </w:p>
    <w:p w14:paraId="5BF00D56" w14:textId="77777777" w:rsidR="00765643" w:rsidRDefault="00765643" w:rsidP="00B60A22">
      <w:pPr>
        <w:jc w:val="both"/>
      </w:pPr>
    </w:p>
    <w:p w14:paraId="12A493B5" w14:textId="26A325DB" w:rsidR="00B60A22" w:rsidRPr="00FC1BD0" w:rsidRDefault="00B60A22" w:rsidP="00B60A22">
      <w:pPr>
        <w:jc w:val="both"/>
      </w:pPr>
      <w:r w:rsidRPr="00FC1BD0">
        <w:t>With our best wishes,</w:t>
      </w:r>
      <w:r w:rsidRPr="00FC1BD0">
        <w:rPr>
          <w:rFonts w:ascii="Arial" w:hAnsi="Arial" w:cs="Arial"/>
        </w:rPr>
        <w:t> </w:t>
      </w:r>
      <w:r w:rsidRPr="00FC1BD0">
        <w:t> </w:t>
      </w:r>
    </w:p>
    <w:p w14:paraId="4EC352CE" w14:textId="77777777" w:rsidR="00B60A22" w:rsidRPr="00FC1BD0" w:rsidRDefault="00B60A22" w:rsidP="00B60A22">
      <w:pPr>
        <w:jc w:val="both"/>
      </w:pPr>
      <w:r w:rsidRPr="00FC1BD0">
        <w:rPr>
          <w:noProof/>
        </w:rPr>
        <w:drawing>
          <wp:inline distT="0" distB="0" distL="0" distR="0" wp14:anchorId="61E33942" wp14:editId="651886E5">
            <wp:extent cx="1111250" cy="882650"/>
            <wp:effectExtent l="0" t="0" r="0" b="0"/>
            <wp:docPr id="888079740" name="Picture 5" descr="A logo for a university&#10;&#10;AI-generated content may be incorrect.,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00FC1BD0">
        <w:rPr>
          <w:rFonts w:ascii="Arial" w:hAnsi="Arial" w:cs="Arial"/>
        </w:rPr>
        <w:t> </w:t>
      </w:r>
      <w:r w:rsidRPr="00FC1BD0">
        <w:t> </w:t>
      </w:r>
    </w:p>
    <w:p w14:paraId="364C90B0" w14:textId="77777777" w:rsidR="00B60A22" w:rsidRPr="00FC1BD0" w:rsidRDefault="00B60A22" w:rsidP="00B60A22">
      <w:pPr>
        <w:jc w:val="both"/>
      </w:pPr>
      <w:r w:rsidRPr="00FC1BD0">
        <w:t xml:space="preserve">M4C-Warwick Team | University of Warwick | </w:t>
      </w:r>
      <w:hyperlink r:id="rId12" w:tgtFrame="_blank" w:history="1">
        <w:r w:rsidRPr="00FC1BD0">
          <w:rPr>
            <w:rStyle w:val="Hyperlink"/>
          </w:rPr>
          <w:t>M4C@warwick.ac.uk</w:t>
        </w:r>
      </w:hyperlink>
      <w:r w:rsidRPr="00FC1BD0">
        <w:rPr>
          <w:rFonts w:ascii="Arial" w:hAnsi="Arial" w:cs="Arial"/>
        </w:rPr>
        <w:t> </w:t>
      </w:r>
      <w:r w:rsidRPr="00FC1BD0">
        <w:t> </w:t>
      </w:r>
    </w:p>
    <w:p w14:paraId="32578056" w14:textId="77777777" w:rsidR="00B60A22" w:rsidRPr="00FC1BD0" w:rsidRDefault="00B60A22" w:rsidP="00B60A22">
      <w:pPr>
        <w:jc w:val="both"/>
      </w:pPr>
      <w:r w:rsidRPr="00FC1BD0">
        <w:t>Professor David Lambert - CADRE Director &amp; M4C Site Director | Dr Ross Forman - M4C Site Director | Lisa Millard - Doctoral Training Manager | Emily Hardy - Doctoral Training Programmes Co-ordinator</w:t>
      </w:r>
      <w:r w:rsidRPr="00FC1BD0">
        <w:rPr>
          <w:rFonts w:ascii="Arial" w:hAnsi="Arial" w:cs="Arial"/>
        </w:rPr>
        <w:t> </w:t>
      </w:r>
      <w:r w:rsidRPr="00FC1BD0">
        <w:t> </w:t>
      </w:r>
    </w:p>
    <w:p w14:paraId="42E469D4" w14:textId="77777777" w:rsidR="00B60A22" w:rsidRDefault="00B60A22"/>
    <w:sectPr w:rsidR="00B60A22" w:rsidSect="00B60A22">
      <w:pgSz w:w="11906" w:h="16838"/>
      <w:pgMar w:top="1440" w:right="1440" w:bottom="1440" w:left="1440"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A22"/>
    <w:rsid w:val="002B0A98"/>
    <w:rsid w:val="00765643"/>
    <w:rsid w:val="00783786"/>
    <w:rsid w:val="00B60A22"/>
    <w:rsid w:val="00BF65A2"/>
    <w:rsid w:val="00C14C51"/>
    <w:rsid w:val="00F22FA9"/>
    <w:rsid w:val="00F422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5C15A"/>
  <w15:chartTrackingRefBased/>
  <w15:docId w15:val="{B8D6C125-9F20-4A4F-9EC6-A1A398680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0A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0A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0A2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0A2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0A2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0A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0A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0A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0A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0A2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0A2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0A2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0A2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0A2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0A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0A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0A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0A22"/>
    <w:rPr>
      <w:rFonts w:eastAsiaTheme="majorEastAsia" w:cstheme="majorBidi"/>
      <w:color w:val="272727" w:themeColor="text1" w:themeTint="D8"/>
    </w:rPr>
  </w:style>
  <w:style w:type="paragraph" w:styleId="Title">
    <w:name w:val="Title"/>
    <w:basedOn w:val="Normal"/>
    <w:next w:val="Normal"/>
    <w:link w:val="TitleChar"/>
    <w:uiPriority w:val="10"/>
    <w:qFormat/>
    <w:rsid w:val="00B60A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0A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0A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0A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0A22"/>
    <w:pPr>
      <w:spacing w:before="160"/>
      <w:jc w:val="center"/>
    </w:pPr>
    <w:rPr>
      <w:i/>
      <w:iCs/>
      <w:color w:val="404040" w:themeColor="text1" w:themeTint="BF"/>
    </w:rPr>
  </w:style>
  <w:style w:type="character" w:customStyle="1" w:styleId="QuoteChar">
    <w:name w:val="Quote Char"/>
    <w:basedOn w:val="DefaultParagraphFont"/>
    <w:link w:val="Quote"/>
    <w:uiPriority w:val="29"/>
    <w:rsid w:val="00B60A22"/>
    <w:rPr>
      <w:i/>
      <w:iCs/>
      <w:color w:val="404040" w:themeColor="text1" w:themeTint="BF"/>
    </w:rPr>
  </w:style>
  <w:style w:type="paragraph" w:styleId="ListParagraph">
    <w:name w:val="List Paragraph"/>
    <w:basedOn w:val="Normal"/>
    <w:uiPriority w:val="34"/>
    <w:qFormat/>
    <w:rsid w:val="00B60A22"/>
    <w:pPr>
      <w:ind w:left="720"/>
      <w:contextualSpacing/>
    </w:pPr>
  </w:style>
  <w:style w:type="character" w:styleId="IntenseEmphasis">
    <w:name w:val="Intense Emphasis"/>
    <w:basedOn w:val="DefaultParagraphFont"/>
    <w:uiPriority w:val="21"/>
    <w:qFormat/>
    <w:rsid w:val="00B60A22"/>
    <w:rPr>
      <w:i/>
      <w:iCs/>
      <w:color w:val="0F4761" w:themeColor="accent1" w:themeShade="BF"/>
    </w:rPr>
  </w:style>
  <w:style w:type="paragraph" w:styleId="IntenseQuote">
    <w:name w:val="Intense Quote"/>
    <w:basedOn w:val="Normal"/>
    <w:next w:val="Normal"/>
    <w:link w:val="IntenseQuoteChar"/>
    <w:uiPriority w:val="30"/>
    <w:qFormat/>
    <w:rsid w:val="00B60A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0A22"/>
    <w:rPr>
      <w:i/>
      <w:iCs/>
      <w:color w:val="0F4761" w:themeColor="accent1" w:themeShade="BF"/>
    </w:rPr>
  </w:style>
  <w:style w:type="character" w:styleId="IntenseReference">
    <w:name w:val="Intense Reference"/>
    <w:basedOn w:val="DefaultParagraphFont"/>
    <w:uiPriority w:val="32"/>
    <w:qFormat/>
    <w:rsid w:val="00B60A22"/>
    <w:rPr>
      <w:b/>
      <w:bCs/>
      <w:smallCaps/>
      <w:color w:val="0F4761" w:themeColor="accent1" w:themeShade="BF"/>
      <w:spacing w:val="5"/>
    </w:rPr>
  </w:style>
  <w:style w:type="character" w:styleId="Hyperlink">
    <w:name w:val="Hyperlink"/>
    <w:basedOn w:val="DefaultParagraphFont"/>
    <w:uiPriority w:val="99"/>
    <w:unhideWhenUsed/>
    <w:rsid w:val="00B60A22"/>
    <w:rPr>
      <w:color w:val="467886" w:themeColor="hyperlink"/>
      <w:u w:val="single"/>
    </w:rPr>
  </w:style>
  <w:style w:type="character" w:styleId="UnresolvedMention">
    <w:name w:val="Unresolved Mention"/>
    <w:basedOn w:val="DefaultParagraphFont"/>
    <w:uiPriority w:val="99"/>
    <w:semiHidden/>
    <w:unhideWhenUsed/>
    <w:rsid w:val="00B60A22"/>
    <w:rPr>
      <w:color w:val="605E5C"/>
      <w:shd w:val="clear" w:color="auto" w:fill="E1DFDD"/>
    </w:rPr>
  </w:style>
  <w:style w:type="character" w:styleId="FollowedHyperlink">
    <w:name w:val="FollowedHyperlink"/>
    <w:basedOn w:val="DefaultParagraphFont"/>
    <w:uiPriority w:val="99"/>
    <w:semiHidden/>
    <w:unhideWhenUsed/>
    <w:rsid w:val="00B60A2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adre/m4c/rdfef/"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arwick.ac.uk/fac/arts/cadre/m4c/placement/" TargetMode="External"/><Relationship Id="rId12" Type="http://schemas.openxmlformats.org/officeDocument/2006/relationships/hyperlink" Target="mailto:M4C@warwick.ac.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4C@warwick.ac.uk" TargetMode="External"/><Relationship Id="rId11" Type="http://schemas.openxmlformats.org/officeDocument/2006/relationships/image" Target="media/image3.jpeg"/><Relationship Id="rId5" Type="http://schemas.openxmlformats.org/officeDocument/2006/relationships/hyperlink" Target="mailto:M4C@warwick.ac.uk" TargetMode="External"/><Relationship Id="rId10" Type="http://schemas.openxmlformats.org/officeDocument/2006/relationships/hyperlink" Target="https://warwick.ac.uk/fac/arts/cadre/calendar/" TargetMode="External"/><Relationship Id="rId4" Type="http://schemas.openxmlformats.org/officeDocument/2006/relationships/image" Target="media/image1.png"/><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440</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3</cp:revision>
  <dcterms:created xsi:type="dcterms:W3CDTF">2025-07-28T08:27:00Z</dcterms:created>
  <dcterms:modified xsi:type="dcterms:W3CDTF">2025-08-04T09:26:00Z</dcterms:modified>
</cp:coreProperties>
</file>