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36434D" w:rsidP="06596740" w:rsidRDefault="0036434D" w14:paraId="49BBB0D9" w14:textId="77777777">
      <w:pPr>
        <w:rPr>
          <w:rFonts w:ascii="Aptos" w:hAnsi="Aptos" w:eastAsia="Aptos" w:cs="Aptos"/>
          <w:b/>
          <w:bCs/>
          <w:color w:val="000000" w:themeColor="text1"/>
          <w:sz w:val="32"/>
          <w:szCs w:val="32"/>
        </w:rPr>
      </w:pPr>
      <w:r>
        <w:rPr>
          <w:rFonts w:ascii="Aptos" w:hAnsi="Aptos" w:eastAsia="Aptos" w:cs="Aptos"/>
          <w:b/>
          <w:bCs/>
          <w:noProof/>
          <w:color w:val="000000" w:themeColor="text1"/>
          <w:sz w:val="32"/>
          <w:szCs w:val="32"/>
        </w:rPr>
        <w:drawing>
          <wp:inline distT="0" distB="0" distL="0" distR="0" wp14:anchorId="67091FCE" wp14:editId="7B420456">
            <wp:extent cx="5731510" cy="2123440"/>
            <wp:effectExtent l="0" t="0" r="2540" b="0"/>
            <wp:docPr id="10454621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462140" name="Picture 1045462140"/>
                    <pic:cNvPicPr/>
                  </pic:nvPicPr>
                  <pic:blipFill>
                    <a:blip r:embed="rId8">
                      <a:extLst>
                        <a:ext uri="{28A0092B-C50C-407E-A947-70E740481C1C}">
                          <a14:useLocalDpi xmlns:a14="http://schemas.microsoft.com/office/drawing/2010/main" val="0"/>
                        </a:ext>
                      </a:extLst>
                    </a:blip>
                    <a:stretch>
                      <a:fillRect/>
                    </a:stretch>
                  </pic:blipFill>
                  <pic:spPr>
                    <a:xfrm>
                      <a:off x="0" y="0"/>
                      <a:ext cx="5731510" cy="2123440"/>
                    </a:xfrm>
                    <a:prstGeom prst="rect">
                      <a:avLst/>
                    </a:prstGeom>
                  </pic:spPr>
                </pic:pic>
              </a:graphicData>
            </a:graphic>
          </wp:inline>
        </w:drawing>
      </w:r>
    </w:p>
    <w:p w:rsidR="0036434D" w:rsidP="06596740" w:rsidRDefault="0036434D" w14:paraId="7EB46DB1" w14:textId="77777777">
      <w:pPr>
        <w:rPr>
          <w:rFonts w:ascii="Aptos" w:hAnsi="Aptos" w:eastAsia="Aptos" w:cs="Aptos"/>
          <w:b/>
          <w:bCs/>
          <w:color w:val="000000" w:themeColor="text1"/>
          <w:sz w:val="32"/>
          <w:szCs w:val="32"/>
        </w:rPr>
      </w:pPr>
    </w:p>
    <w:p w:rsidR="6331A7EE" w:rsidP="06596740" w:rsidRDefault="6331A7EE" w14:paraId="61BF8FCB" w14:textId="407C617A">
      <w:pPr>
        <w:rPr>
          <w:rFonts w:ascii="Aptos" w:hAnsi="Aptos" w:eastAsia="Aptos" w:cs="Aptos"/>
          <w:color w:val="000000" w:themeColor="text1"/>
          <w:sz w:val="32"/>
          <w:szCs w:val="32"/>
        </w:rPr>
      </w:pPr>
      <w:r w:rsidRPr="06596740">
        <w:rPr>
          <w:rFonts w:ascii="Aptos" w:hAnsi="Aptos" w:eastAsia="Aptos" w:cs="Aptos"/>
          <w:b/>
          <w:bCs/>
          <w:color w:val="000000" w:themeColor="text1"/>
          <w:sz w:val="32"/>
          <w:szCs w:val="32"/>
        </w:rPr>
        <w:t>Content</w:t>
      </w:r>
    </w:p>
    <w:p w:rsidR="6331A7EE" w:rsidP="15553343" w:rsidRDefault="00CF22F3" w14:paraId="4609AE1A" w14:textId="6D3A0B0F">
      <w:pPr>
        <w:rPr>
          <w:rFonts w:ascii="Aptos" w:hAnsi="Aptos" w:eastAsia="Aptos" w:cs="Aptos"/>
          <w:color w:val="467886"/>
          <w:sz w:val="22"/>
          <w:szCs w:val="22"/>
        </w:rPr>
      </w:pPr>
      <w:hyperlink w:history="1" w:anchor="Welcome">
        <w:r w:rsidRPr="00CF22F3" w:rsidR="74DBAE15">
          <w:rPr>
            <w:rStyle w:val="Hyperlink"/>
            <w:rFonts w:ascii="Aptos" w:hAnsi="Aptos" w:eastAsia="Aptos" w:cs="Aptos"/>
            <w:b/>
            <w:bCs/>
            <w:sz w:val="22"/>
            <w:szCs w:val="22"/>
          </w:rPr>
          <w:t>Welcome</w:t>
        </w:r>
      </w:hyperlink>
    </w:p>
    <w:p w:rsidR="009A0D9E" w:rsidP="009A0D9E" w:rsidRDefault="00CF22F3" w14:paraId="7DDC3F21" w14:textId="7D618B21">
      <w:pPr>
        <w:rPr>
          <w:rStyle w:val="Hyperlink"/>
          <w:rFonts w:ascii="Aptos" w:hAnsi="Aptos" w:eastAsia="Aptos" w:cs="Aptos"/>
          <w:b/>
          <w:bCs/>
          <w:sz w:val="22"/>
          <w:szCs w:val="22"/>
        </w:rPr>
      </w:pPr>
      <w:hyperlink w:history="1" w:anchor="EndofTermandWinterbreak">
        <w:r w:rsidRPr="00CF22F3" w:rsidR="009A0D9E">
          <w:rPr>
            <w:rStyle w:val="Hyperlink"/>
            <w:rFonts w:ascii="Aptos" w:hAnsi="Aptos" w:eastAsia="Aptos" w:cs="Aptos"/>
            <w:b/>
            <w:bCs/>
            <w:sz w:val="22"/>
            <w:szCs w:val="22"/>
          </w:rPr>
          <w:t xml:space="preserve">End of Term and </w:t>
        </w:r>
        <w:r w:rsidRPr="00CF22F3" w:rsidR="009A0D9E">
          <w:rPr>
            <w:rStyle w:val="Hyperlink"/>
            <w:rFonts w:ascii="Aptos" w:hAnsi="Aptos" w:eastAsia="Aptos" w:cs="Aptos"/>
            <w:b/>
            <w:bCs/>
            <w:sz w:val="22"/>
            <w:szCs w:val="22"/>
          </w:rPr>
          <w:t>Winter Break</w:t>
        </w:r>
      </w:hyperlink>
    </w:p>
    <w:p w:rsidR="56A8C0B7" w:rsidP="28A08B43" w:rsidRDefault="00CF22F3" w14:paraId="5D7BDE5E" w14:textId="7FDEF837">
      <w:hyperlink w:history="1" w:anchor="NewsWarwickPGRs">
        <w:r w:rsidRPr="00CF22F3" w:rsidR="56A8C0B7">
          <w:rPr>
            <w:rStyle w:val="Hyperlink"/>
            <w:rFonts w:ascii="Aptos" w:hAnsi="Aptos" w:eastAsia="Aptos" w:cs="Aptos"/>
            <w:b/>
            <w:bCs/>
            <w:sz w:val="22"/>
            <w:szCs w:val="22"/>
          </w:rPr>
          <w:t>News from our M4C Warwick PGRs</w:t>
        </w:r>
      </w:hyperlink>
    </w:p>
    <w:p w:rsidR="54E10931" w:rsidP="28A08B43" w:rsidRDefault="00CF22F3" w14:paraId="05949F50" w14:textId="3CA51B4C">
      <w:pPr>
        <w:rPr>
          <w:rStyle w:val="Hyperlink"/>
          <w:rFonts w:ascii="Aptos" w:hAnsi="Aptos" w:eastAsia="Aptos" w:cs="Aptos"/>
          <w:b/>
          <w:bCs/>
          <w:sz w:val="22"/>
          <w:szCs w:val="22"/>
        </w:rPr>
      </w:pPr>
      <w:hyperlink w:history="1" w:anchor="MYR20252026">
        <w:proofErr w:type="spellStart"/>
        <w:r w:rsidRPr="00CF22F3" w:rsidR="54E10931">
          <w:rPr>
            <w:rStyle w:val="Hyperlink"/>
            <w:rFonts w:ascii="Aptos" w:hAnsi="Aptos" w:eastAsia="Aptos" w:cs="Aptos"/>
            <w:b/>
            <w:bCs/>
            <w:sz w:val="22"/>
            <w:szCs w:val="22"/>
          </w:rPr>
          <w:t>Mid Year</w:t>
        </w:r>
        <w:proofErr w:type="spellEnd"/>
        <w:r w:rsidRPr="00CF22F3" w:rsidR="54E10931">
          <w:rPr>
            <w:rStyle w:val="Hyperlink"/>
            <w:rFonts w:ascii="Aptos" w:hAnsi="Aptos" w:eastAsia="Aptos" w:cs="Aptos"/>
            <w:b/>
            <w:bCs/>
            <w:sz w:val="22"/>
            <w:szCs w:val="22"/>
          </w:rPr>
          <w:t xml:space="preserve"> Review 2025/2</w:t>
        </w:r>
        <w:r w:rsidRPr="00CF22F3" w:rsidR="00E11FD7">
          <w:rPr>
            <w:rStyle w:val="Hyperlink"/>
            <w:rFonts w:ascii="Aptos" w:hAnsi="Aptos" w:eastAsia="Aptos" w:cs="Aptos"/>
            <w:b/>
            <w:bCs/>
            <w:sz w:val="22"/>
            <w:szCs w:val="22"/>
          </w:rPr>
          <w:t>6</w:t>
        </w:r>
      </w:hyperlink>
    </w:p>
    <w:p w:rsidR="6331A7EE" w:rsidP="15553343" w:rsidRDefault="74DBAE15" w14:paraId="1B4F1234" w14:textId="06D66941">
      <w:pPr>
        <w:rPr>
          <w:rFonts w:ascii="Aptos" w:hAnsi="Aptos" w:eastAsia="Aptos" w:cs="Aptos"/>
          <w:color w:val="467886"/>
          <w:sz w:val="22"/>
          <w:szCs w:val="22"/>
        </w:rPr>
      </w:pPr>
      <w:bookmarkStart w:name="rdfef" w:id="0"/>
      <w:r w:rsidRPr="28A08B43">
        <w:rPr>
          <w:rStyle w:val="Hyperlink"/>
          <w:rFonts w:ascii="Aptos" w:hAnsi="Aptos" w:eastAsia="Aptos" w:cs="Aptos"/>
          <w:b/>
          <w:bCs/>
          <w:sz w:val="22"/>
          <w:szCs w:val="22"/>
        </w:rPr>
        <w:t>RDF and EF Deadline</w:t>
      </w:r>
      <w:r w:rsidR="00F30254">
        <w:rPr>
          <w:rStyle w:val="Hyperlink"/>
          <w:rFonts w:ascii="Aptos" w:hAnsi="Aptos" w:eastAsia="Aptos" w:cs="Aptos"/>
          <w:b/>
          <w:bCs/>
          <w:sz w:val="22"/>
          <w:szCs w:val="22"/>
        </w:rPr>
        <w:t>s</w:t>
      </w:r>
    </w:p>
    <w:bookmarkEnd w:id="0"/>
    <w:p w:rsidR="6331A7EE" w:rsidP="28A08B43" w:rsidRDefault="00CF22F3" w14:paraId="0AEF4C00" w14:textId="026DFAD2">
      <w:pPr>
        <w:rPr>
          <w:rStyle w:val="Hyperlink"/>
          <w:rFonts w:ascii="Aptos" w:hAnsi="Aptos" w:eastAsia="Aptos" w:cs="Aptos"/>
          <w:b/>
          <w:bCs/>
          <w:sz w:val="22"/>
          <w:szCs w:val="22"/>
        </w:rPr>
      </w:pPr>
      <w:r>
        <w:rPr>
          <w:rStyle w:val="Hyperlink"/>
          <w:rFonts w:ascii="Aptos" w:hAnsi="Aptos" w:eastAsia="Aptos" w:cs="Aptos"/>
          <w:b/>
          <w:bCs/>
          <w:sz w:val="22"/>
          <w:szCs w:val="22"/>
        </w:rPr>
        <w:fldChar w:fldCharType="begin"/>
      </w:r>
      <w:r>
        <w:rPr>
          <w:rStyle w:val="Hyperlink"/>
          <w:rFonts w:ascii="Aptos" w:hAnsi="Aptos" w:eastAsia="Aptos" w:cs="Aptos"/>
          <w:b/>
          <w:bCs/>
          <w:sz w:val="22"/>
          <w:szCs w:val="22"/>
        </w:rPr>
        <w:instrText>HYPERLINK  \l "upcomingevents"</w:instrText>
      </w:r>
      <w:r>
        <w:rPr>
          <w:rStyle w:val="Hyperlink"/>
          <w:rFonts w:ascii="Aptos" w:hAnsi="Aptos" w:eastAsia="Aptos" w:cs="Aptos"/>
          <w:b/>
          <w:bCs/>
          <w:sz w:val="22"/>
          <w:szCs w:val="22"/>
        </w:rPr>
      </w:r>
      <w:r>
        <w:rPr>
          <w:rStyle w:val="Hyperlink"/>
          <w:rFonts w:ascii="Aptos" w:hAnsi="Aptos" w:eastAsia="Aptos" w:cs="Aptos"/>
          <w:b/>
          <w:bCs/>
          <w:sz w:val="22"/>
          <w:szCs w:val="22"/>
        </w:rPr>
        <w:fldChar w:fldCharType="separate"/>
      </w:r>
      <w:r w:rsidRPr="00CF22F3" w:rsidR="74DBAE15">
        <w:rPr>
          <w:rStyle w:val="Hyperlink"/>
          <w:rFonts w:ascii="Aptos" w:hAnsi="Aptos" w:eastAsia="Aptos" w:cs="Aptos"/>
          <w:b/>
          <w:bCs/>
          <w:sz w:val="22"/>
          <w:szCs w:val="22"/>
        </w:rPr>
        <w:t>Upcoming Events</w:t>
      </w:r>
      <w:r>
        <w:rPr>
          <w:rStyle w:val="Hyperlink"/>
          <w:rFonts w:ascii="Aptos" w:hAnsi="Aptos" w:eastAsia="Aptos" w:cs="Aptos"/>
          <w:b/>
          <w:bCs/>
          <w:sz w:val="22"/>
          <w:szCs w:val="22"/>
        </w:rPr>
        <w:fldChar w:fldCharType="end"/>
      </w:r>
    </w:p>
    <w:p w:rsidR="009A0D9E" w:rsidP="06596740" w:rsidRDefault="009A0D9E" w14:paraId="2D09B5B4" w14:textId="77777777">
      <w:pPr>
        <w:rPr>
          <w:rFonts w:ascii="Aptos" w:hAnsi="Aptos" w:eastAsia="Aptos" w:cs="Aptos"/>
          <w:color w:val="000000" w:themeColor="text1"/>
          <w:sz w:val="32"/>
          <w:szCs w:val="32"/>
        </w:rPr>
      </w:pPr>
    </w:p>
    <w:p w:rsidR="6331A7EE" w:rsidP="06596740" w:rsidRDefault="6331A7EE" w14:paraId="19DDCEC6" w14:textId="681C9EEC">
      <w:pPr>
        <w:rPr>
          <w:rFonts w:ascii="Aptos" w:hAnsi="Aptos" w:eastAsia="Aptos" w:cs="Aptos"/>
          <w:color w:val="000000" w:themeColor="text1"/>
          <w:sz w:val="32"/>
          <w:szCs w:val="32"/>
        </w:rPr>
      </w:pPr>
      <w:bookmarkStart w:name="Welcome" w:id="1"/>
      <w:r w:rsidRPr="06596740">
        <w:rPr>
          <w:rFonts w:ascii="Aptos" w:hAnsi="Aptos" w:eastAsia="Aptos" w:cs="Aptos"/>
          <w:b/>
          <w:bCs/>
          <w:color w:val="000000" w:themeColor="text1"/>
          <w:sz w:val="32"/>
          <w:szCs w:val="32"/>
        </w:rPr>
        <w:t>Welcome</w:t>
      </w:r>
    </w:p>
    <w:bookmarkEnd w:id="1"/>
    <w:p w:rsidR="6331A7EE" w:rsidP="28A08B43" w:rsidRDefault="74DBAE15" w14:paraId="11A2EACC" w14:textId="5E8F8297">
      <w:pPr>
        <w:rPr>
          <w:rFonts w:ascii="Arial" w:hAnsi="Arial" w:eastAsia="Arial" w:cs="Arial"/>
          <w:color w:val="000000" w:themeColor="text1"/>
          <w:sz w:val="22"/>
          <w:szCs w:val="22"/>
        </w:rPr>
      </w:pPr>
      <w:r w:rsidRPr="28A08B43">
        <w:rPr>
          <w:rFonts w:ascii="Aptos" w:hAnsi="Aptos" w:eastAsia="Aptos" w:cs="Aptos"/>
          <w:color w:val="000000" w:themeColor="text1"/>
          <w:sz w:val="22"/>
          <w:szCs w:val="22"/>
        </w:rPr>
        <w:t xml:space="preserve">Welcome to the </w:t>
      </w:r>
      <w:r w:rsidRPr="28A08B43" w:rsidR="2D360C71">
        <w:rPr>
          <w:rFonts w:ascii="Aptos" w:hAnsi="Aptos" w:eastAsia="Aptos" w:cs="Aptos"/>
          <w:color w:val="000000" w:themeColor="text1"/>
          <w:sz w:val="22"/>
          <w:szCs w:val="22"/>
        </w:rPr>
        <w:t>Dec</w:t>
      </w:r>
      <w:r w:rsidRPr="28A08B43">
        <w:rPr>
          <w:rFonts w:ascii="Aptos" w:hAnsi="Aptos" w:eastAsia="Aptos" w:cs="Aptos"/>
          <w:color w:val="000000" w:themeColor="text1"/>
          <w:sz w:val="22"/>
          <w:szCs w:val="22"/>
        </w:rPr>
        <w:t xml:space="preserve">ember edition of the M4C Warwick newsletter. </w:t>
      </w:r>
      <w:r w:rsidRPr="28A08B43">
        <w:rPr>
          <w:rFonts w:ascii="Aptos" w:hAnsi="Aptos" w:eastAsia="Aptos" w:cs="Aptos"/>
          <w:color w:val="000000" w:themeColor="text1"/>
          <w:sz w:val="22"/>
          <w:szCs w:val="22"/>
          <w:lang w:val="en-US"/>
        </w:rPr>
        <w:t xml:space="preserve">If you have any items that you would like us to include in the next newsletter, please email them to </w:t>
      </w:r>
      <w:hyperlink r:id="rId9">
        <w:r w:rsidRPr="28A08B43">
          <w:rPr>
            <w:rStyle w:val="Hyperlink"/>
            <w:rFonts w:ascii="Aptos" w:hAnsi="Aptos" w:eastAsia="Aptos" w:cs="Aptos"/>
            <w:sz w:val="22"/>
            <w:szCs w:val="22"/>
            <w:lang w:val="en-US"/>
          </w:rPr>
          <w:t>M4C@warwick.ac.uk</w:t>
        </w:r>
      </w:hyperlink>
      <w:r w:rsidRPr="28A08B43">
        <w:rPr>
          <w:rFonts w:ascii="Aptos" w:hAnsi="Aptos" w:eastAsia="Aptos" w:cs="Aptos"/>
          <w:color w:val="000000" w:themeColor="text1"/>
          <w:sz w:val="22"/>
          <w:szCs w:val="22"/>
          <w:lang w:val="en-US"/>
        </w:rPr>
        <w:t xml:space="preserve"> and mark the subject as ‘Newsletter Item’.</w:t>
      </w:r>
      <w:r w:rsidRPr="28A08B43">
        <w:rPr>
          <w:rFonts w:ascii="Arial" w:hAnsi="Arial" w:eastAsia="Arial" w:cs="Arial"/>
          <w:color w:val="000000" w:themeColor="text1"/>
          <w:sz w:val="22"/>
          <w:szCs w:val="22"/>
        </w:rPr>
        <w:t> </w:t>
      </w:r>
    </w:p>
    <w:p w:rsidR="6331A7EE" w:rsidP="06596740" w:rsidRDefault="74DBAE15" w14:paraId="35E157E8" w14:textId="15C019B1">
      <w:pPr>
        <w:rPr>
          <w:rFonts w:ascii="Aptos" w:hAnsi="Aptos" w:eastAsia="Aptos" w:cs="Aptos"/>
          <w:color w:val="000000" w:themeColor="text1"/>
          <w:sz w:val="22"/>
          <w:szCs w:val="22"/>
        </w:rPr>
      </w:pPr>
      <w:r w:rsidRPr="28A08B43">
        <w:rPr>
          <w:rFonts w:ascii="Aptos" w:hAnsi="Aptos" w:eastAsia="Aptos" w:cs="Aptos"/>
          <w:color w:val="000000" w:themeColor="text1"/>
          <w:sz w:val="22"/>
          <w:szCs w:val="22"/>
        </w:rPr>
        <w:t>If you have been on a placement, attended a conference, had work published, passed your viva etc and would like to share that with you fellow M4C Warwick students, we would love to hear from you! </w:t>
      </w:r>
    </w:p>
    <w:p w:rsidR="00CF22F3" w:rsidP="009A0D9E" w:rsidRDefault="00CF22F3" w14:paraId="749D37B2" w14:textId="77777777">
      <w:pPr>
        <w:rPr>
          <w:rFonts w:ascii="Aptos" w:hAnsi="Aptos" w:eastAsia="Aptos" w:cs="Aptos"/>
          <w:b/>
          <w:bCs/>
          <w:color w:val="000000" w:themeColor="text1"/>
          <w:sz w:val="32"/>
          <w:szCs w:val="32"/>
        </w:rPr>
      </w:pPr>
    </w:p>
    <w:p w:rsidRPr="00D911BC" w:rsidR="009A0D9E" w:rsidP="009A0D9E" w:rsidRDefault="009A0D9E" w14:paraId="6C82068F" w14:textId="4C10D12C">
      <w:pPr>
        <w:rPr>
          <w:rFonts w:ascii="Aptos" w:hAnsi="Aptos" w:eastAsia="Aptos" w:cs="Aptos"/>
          <w:b/>
          <w:bCs/>
          <w:color w:val="000000" w:themeColor="text1"/>
          <w:sz w:val="32"/>
          <w:szCs w:val="32"/>
        </w:rPr>
      </w:pPr>
      <w:bookmarkStart w:name="EndofTermandWinterbreak" w:id="2"/>
      <w:r>
        <w:rPr>
          <w:rFonts w:ascii="Aptos" w:hAnsi="Aptos" w:eastAsia="Aptos" w:cs="Aptos"/>
          <w:b/>
          <w:bCs/>
          <w:color w:val="000000" w:themeColor="text1"/>
          <w:sz w:val="32"/>
          <w:szCs w:val="32"/>
        </w:rPr>
        <w:t xml:space="preserve">End of Term and </w:t>
      </w:r>
      <w:r>
        <w:rPr>
          <w:rFonts w:ascii="Aptos" w:hAnsi="Aptos" w:eastAsia="Aptos" w:cs="Aptos"/>
          <w:b/>
          <w:bCs/>
          <w:color w:val="000000" w:themeColor="text1"/>
          <w:sz w:val="32"/>
          <w:szCs w:val="32"/>
        </w:rPr>
        <w:t xml:space="preserve">Winter </w:t>
      </w:r>
      <w:r w:rsidR="00CF22F3">
        <w:rPr>
          <w:rFonts w:ascii="Aptos" w:hAnsi="Aptos" w:eastAsia="Aptos" w:cs="Aptos"/>
          <w:b/>
          <w:bCs/>
          <w:color w:val="000000" w:themeColor="text1"/>
          <w:sz w:val="32"/>
          <w:szCs w:val="32"/>
        </w:rPr>
        <w:t>B</w:t>
      </w:r>
      <w:r>
        <w:rPr>
          <w:rFonts w:ascii="Aptos" w:hAnsi="Aptos" w:eastAsia="Aptos" w:cs="Aptos"/>
          <w:b/>
          <w:bCs/>
          <w:color w:val="000000" w:themeColor="text1"/>
          <w:sz w:val="32"/>
          <w:szCs w:val="32"/>
        </w:rPr>
        <w:t xml:space="preserve">reak </w:t>
      </w:r>
    </w:p>
    <w:bookmarkEnd w:id="2"/>
    <w:p w:rsidRPr="009A0D9E" w:rsidR="009A0D9E" w:rsidP="009A0D9E" w:rsidRDefault="009A0D9E" w14:paraId="53428E84" w14:textId="77777777">
      <w:pPr>
        <w:rPr>
          <w:rFonts w:ascii="Aptos" w:hAnsi="Aptos" w:eastAsia="Aptos" w:cs="Aptos"/>
          <w:color w:val="000000" w:themeColor="text1"/>
          <w:sz w:val="22"/>
          <w:szCs w:val="22"/>
          <w:lang w:val="en-US"/>
        </w:rPr>
      </w:pPr>
      <w:r w:rsidRPr="009A0D9E">
        <w:rPr>
          <w:rFonts w:ascii="Aptos" w:hAnsi="Aptos" w:eastAsia="Aptos" w:cs="Aptos"/>
          <w:color w:val="000000" w:themeColor="text1"/>
          <w:sz w:val="22"/>
          <w:szCs w:val="22"/>
          <w:lang w:val="en-US"/>
        </w:rPr>
        <w:t>We hope you are looking forward to a well-earned break over the next few weeks. Due to the university closure (24th December to 1st January) and staff leave replies from us may take longer than usual over the next few weeks.</w:t>
      </w:r>
    </w:p>
    <w:p w:rsidRPr="004128D6" w:rsidR="009A0D9E" w:rsidP="009A0D9E" w:rsidRDefault="009A0D9E" w14:paraId="3B622D74" w14:textId="77777777">
      <w:pPr>
        <w:rPr>
          <w:rFonts w:ascii="Aptos Display" w:hAnsi="Aptos Display"/>
          <w:sz w:val="22"/>
          <w:szCs w:val="22"/>
        </w:rPr>
      </w:pPr>
      <w:r w:rsidRPr="009A0D9E">
        <w:rPr>
          <w:rFonts w:ascii="Aptos" w:hAnsi="Aptos" w:eastAsia="Aptos" w:cs="Aptos"/>
          <w:color w:val="000000" w:themeColor="text1"/>
          <w:sz w:val="22"/>
          <w:szCs w:val="22"/>
          <w:lang w:val="en-US"/>
        </w:rPr>
        <w:lastRenderedPageBreak/>
        <w:t>If you’re staying in Warwick over the festive season, the Chaplaincy will be open every day with tea, coffee, toast, and board games:</w:t>
      </w:r>
      <w:r w:rsidRPr="004128D6">
        <w:rPr>
          <w:rFonts w:ascii="Aptos Display" w:hAnsi="Aptos Display"/>
          <w:sz w:val="22"/>
          <w:szCs w:val="22"/>
        </w:rPr>
        <w:t xml:space="preserve"> </w:t>
      </w:r>
      <w:hyperlink w:history="1" r:id="rId10">
        <w:r w:rsidRPr="00AB66BA">
          <w:rPr>
            <w:rStyle w:val="Hyperlink"/>
            <w:rFonts w:ascii="Aptos Display" w:hAnsi="Aptos Display"/>
            <w:sz w:val="22"/>
            <w:szCs w:val="22"/>
          </w:rPr>
          <w:t>https://warwick.ac.uk/services/chaplaincy/christmasvacationarrangements/</w:t>
        </w:r>
      </w:hyperlink>
      <w:r>
        <w:rPr>
          <w:rFonts w:ascii="Aptos Display" w:hAnsi="Aptos Display"/>
          <w:sz w:val="22"/>
          <w:szCs w:val="22"/>
        </w:rPr>
        <w:t xml:space="preserve"> </w:t>
      </w:r>
    </w:p>
    <w:p w:rsidRPr="004128D6" w:rsidR="009A0D9E" w:rsidP="009A0D9E" w:rsidRDefault="009A0D9E" w14:paraId="40768A44" w14:textId="77777777">
      <w:pPr>
        <w:rPr>
          <w:rFonts w:ascii="Aptos Display" w:hAnsi="Aptos Display"/>
          <w:sz w:val="22"/>
          <w:szCs w:val="22"/>
        </w:rPr>
      </w:pPr>
      <w:r w:rsidRPr="009A0D9E">
        <w:rPr>
          <w:rFonts w:ascii="Aptos" w:hAnsi="Aptos" w:eastAsia="Aptos" w:cs="Aptos"/>
          <w:color w:val="000000" w:themeColor="text1"/>
          <w:sz w:val="22"/>
          <w:szCs w:val="22"/>
          <w:lang w:val="en-US"/>
        </w:rPr>
        <w:t>Information regarding opening hours across the university (including the wellbeing team) can be found here:</w:t>
      </w:r>
      <w:r w:rsidRPr="004128D6">
        <w:rPr>
          <w:rFonts w:ascii="Aptos Display" w:hAnsi="Aptos Display"/>
          <w:sz w:val="22"/>
          <w:szCs w:val="22"/>
        </w:rPr>
        <w:t xml:space="preserve"> </w:t>
      </w:r>
      <w:hyperlink w:history="1" r:id="rId11">
        <w:r w:rsidRPr="004128D6">
          <w:rPr>
            <w:rStyle w:val="Hyperlink"/>
            <w:rFonts w:ascii="Aptos Display" w:hAnsi="Aptos Display"/>
            <w:sz w:val="22"/>
            <w:szCs w:val="22"/>
          </w:rPr>
          <w:t>https://warwick.ac.uk/students/news/ch</w:t>
        </w:r>
        <w:r w:rsidRPr="004128D6">
          <w:rPr>
            <w:rStyle w:val="Hyperlink"/>
            <w:rFonts w:ascii="Aptos Display" w:hAnsi="Aptos Display"/>
            <w:sz w:val="22"/>
            <w:szCs w:val="22"/>
          </w:rPr>
          <w:t>r</w:t>
        </w:r>
        <w:r w:rsidRPr="004128D6">
          <w:rPr>
            <w:rStyle w:val="Hyperlink"/>
            <w:rFonts w:ascii="Aptos Display" w:hAnsi="Aptos Display"/>
            <w:sz w:val="22"/>
            <w:szCs w:val="22"/>
          </w:rPr>
          <w:t>istmas/opening-hours/</w:t>
        </w:r>
      </w:hyperlink>
    </w:p>
    <w:p w:rsidRPr="004128D6" w:rsidR="009A0D9E" w:rsidP="009A0D9E" w:rsidRDefault="009A0D9E" w14:paraId="1EA3255A" w14:textId="77777777">
      <w:pPr>
        <w:rPr>
          <w:rFonts w:ascii="Aptos Display" w:hAnsi="Aptos Display"/>
          <w:sz w:val="22"/>
          <w:szCs w:val="22"/>
        </w:rPr>
      </w:pPr>
      <w:r w:rsidRPr="009A0D9E">
        <w:rPr>
          <w:rFonts w:ascii="Aptos" w:hAnsi="Aptos" w:eastAsia="Aptos" w:cs="Aptos"/>
          <w:color w:val="000000" w:themeColor="text1"/>
          <w:sz w:val="22"/>
          <w:szCs w:val="22"/>
          <w:lang w:val="en-US"/>
        </w:rPr>
        <w:t xml:space="preserve">The Residential Community </w:t>
      </w:r>
      <w:proofErr w:type="gramStart"/>
      <w:r w:rsidRPr="009A0D9E">
        <w:rPr>
          <w:rFonts w:ascii="Aptos" w:hAnsi="Aptos" w:eastAsia="Aptos" w:cs="Aptos"/>
          <w:color w:val="000000" w:themeColor="text1"/>
          <w:sz w:val="22"/>
          <w:szCs w:val="22"/>
          <w:lang w:val="en-US"/>
        </w:rPr>
        <w:t>Team</w:t>
      </w:r>
      <w:proofErr w:type="gramEnd"/>
      <w:r w:rsidRPr="009A0D9E">
        <w:rPr>
          <w:rFonts w:ascii="Aptos" w:hAnsi="Aptos" w:eastAsia="Aptos" w:cs="Aptos"/>
          <w:color w:val="000000" w:themeColor="text1"/>
          <w:sz w:val="22"/>
          <w:szCs w:val="22"/>
          <w:lang w:val="en-US"/>
        </w:rPr>
        <w:t xml:space="preserve"> are available throughout the break and </w:t>
      </w:r>
      <w:proofErr w:type="spellStart"/>
      <w:r w:rsidRPr="009A0D9E">
        <w:rPr>
          <w:rFonts w:ascii="Aptos" w:hAnsi="Aptos" w:eastAsia="Aptos" w:cs="Aptos"/>
          <w:color w:val="000000" w:themeColor="text1"/>
          <w:sz w:val="22"/>
          <w:szCs w:val="22"/>
          <w:lang w:val="en-US"/>
        </w:rPr>
        <w:t>Togetherall</w:t>
      </w:r>
      <w:proofErr w:type="spellEnd"/>
      <w:r w:rsidRPr="009A0D9E">
        <w:rPr>
          <w:rFonts w:ascii="Aptos" w:hAnsi="Aptos" w:eastAsia="Aptos" w:cs="Aptos"/>
          <w:color w:val="000000" w:themeColor="text1"/>
          <w:sz w:val="22"/>
          <w:szCs w:val="22"/>
          <w:lang w:val="en-US"/>
        </w:rPr>
        <w:t xml:space="preserve"> are available for support 24/7:</w:t>
      </w:r>
      <w:r w:rsidRPr="004128D6">
        <w:rPr>
          <w:rFonts w:ascii="Aptos Display" w:hAnsi="Aptos Display"/>
          <w:sz w:val="22"/>
          <w:szCs w:val="22"/>
        </w:rPr>
        <w:t xml:space="preserve"> </w:t>
      </w:r>
      <w:hyperlink w:history="1" r:id="rId12">
        <w:r w:rsidRPr="004128D6">
          <w:rPr>
            <w:rStyle w:val="Hyperlink"/>
            <w:rFonts w:ascii="Aptos Display" w:hAnsi="Aptos Display"/>
            <w:sz w:val="22"/>
            <w:szCs w:val="22"/>
          </w:rPr>
          <w:t>https://warwick.ac.uk/services/rescomm</w:t>
        </w:r>
        <w:r w:rsidRPr="004128D6">
          <w:rPr>
            <w:rStyle w:val="Hyperlink"/>
            <w:rFonts w:ascii="Aptos Display" w:hAnsi="Aptos Display"/>
            <w:sz w:val="22"/>
            <w:szCs w:val="22"/>
          </w:rPr>
          <w:t>u</w:t>
        </w:r>
        <w:r w:rsidRPr="004128D6">
          <w:rPr>
            <w:rStyle w:val="Hyperlink"/>
            <w:rFonts w:ascii="Aptos Display" w:hAnsi="Aptos Display"/>
            <w:sz w:val="22"/>
            <w:szCs w:val="22"/>
          </w:rPr>
          <w:t>nity/contact/</w:t>
        </w:r>
      </w:hyperlink>
      <w:r w:rsidRPr="004128D6">
        <w:rPr>
          <w:rFonts w:ascii="Aptos Display" w:hAnsi="Aptos Display"/>
          <w:sz w:val="22"/>
          <w:szCs w:val="22"/>
        </w:rPr>
        <w:t xml:space="preserve"> </w:t>
      </w:r>
    </w:p>
    <w:p w:rsidR="00D65824" w:rsidP="06596740" w:rsidRDefault="00D65824" w14:paraId="3BC547F5" w14:textId="77777777">
      <w:pPr>
        <w:rPr>
          <w:rFonts w:ascii="Aptos" w:hAnsi="Aptos" w:eastAsia="Aptos" w:cs="Aptos"/>
          <w:color w:val="000000" w:themeColor="text1"/>
          <w:sz w:val="22"/>
          <w:szCs w:val="22"/>
        </w:rPr>
      </w:pPr>
    </w:p>
    <w:p w:rsidR="4E7F7EC3" w:rsidP="28A08B43" w:rsidRDefault="4E7F7EC3" w14:paraId="50853FB0" w14:textId="21A1C682">
      <w:pPr>
        <w:rPr>
          <w:rFonts w:ascii="Aptos" w:hAnsi="Aptos" w:eastAsia="Aptos" w:cs="Aptos"/>
          <w:b/>
          <w:bCs/>
          <w:color w:val="000000" w:themeColor="text1"/>
          <w:sz w:val="32"/>
          <w:szCs w:val="32"/>
        </w:rPr>
      </w:pPr>
      <w:bookmarkStart w:name="NewsWarwickPGRs" w:id="3"/>
      <w:r w:rsidRPr="28A08B43">
        <w:rPr>
          <w:b/>
          <w:bCs/>
          <w:color w:val="000000" w:themeColor="text1"/>
          <w:sz w:val="32"/>
          <w:szCs w:val="32"/>
        </w:rPr>
        <w:t>News from our M4C Warwick PGRs</w:t>
      </w:r>
    </w:p>
    <w:tbl>
      <w:tblPr>
        <w:tblStyle w:val="TableGrid"/>
        <w:tblW w:w="0" w:type="auto"/>
        <w:tblLook w:val="06A0" w:firstRow="1" w:lastRow="0" w:firstColumn="1" w:lastColumn="0" w:noHBand="1" w:noVBand="1"/>
      </w:tblPr>
      <w:tblGrid>
        <w:gridCol w:w="9015"/>
      </w:tblGrid>
      <w:tr w:rsidR="28A08B43" w:rsidTr="79F36115" w14:paraId="0648D9CD" w14:textId="77777777">
        <w:trPr>
          <w:trHeight w:val="300"/>
        </w:trPr>
        <w:tc>
          <w:tcPr>
            <w:tcW w:w="9015" w:type="dxa"/>
            <w:tcMar/>
          </w:tcPr>
          <w:bookmarkEnd w:id="3"/>
          <w:p w:rsidR="21B0F0F5" w:rsidP="28A08B43" w:rsidRDefault="21B0F0F5" w14:paraId="037255FF" w14:textId="39600838">
            <w:pPr>
              <w:rPr>
                <w:rFonts w:ascii="Aptos" w:hAnsi="Aptos" w:eastAsia="Aptos" w:cs="Aptos"/>
                <w:b/>
                <w:bCs/>
                <w:i/>
                <w:iCs/>
                <w:color w:val="000000" w:themeColor="text1"/>
              </w:rPr>
            </w:pPr>
            <w:r w:rsidRPr="28A08B43">
              <w:rPr>
                <w:rFonts w:ascii="Aptos" w:hAnsi="Aptos" w:eastAsia="Aptos" w:cs="Aptos"/>
                <w:b/>
                <w:bCs/>
                <w:i/>
                <w:iCs/>
                <w:color w:val="000000" w:themeColor="text1"/>
              </w:rPr>
              <w:t>Faye Claridge</w:t>
            </w:r>
          </w:p>
          <w:p w:rsidR="00D65824" w:rsidP="28A08B43" w:rsidRDefault="00D65824" w14:paraId="25F8B73E" w14:textId="6728AD5E">
            <w:pPr>
              <w:rPr>
                <w:rFonts w:ascii="Aptos" w:hAnsi="Aptos" w:eastAsia="Aptos" w:cs="Aptos"/>
                <w:b/>
                <w:bCs/>
                <w:i/>
                <w:iCs/>
                <w:color w:val="000000" w:themeColor="text1"/>
              </w:rPr>
            </w:pPr>
            <w:r>
              <w:rPr>
                <w:noProof/>
              </w:rPr>
              <w:drawing>
                <wp:anchor distT="0" distB="0" distL="114300" distR="114300" simplePos="0" relativeHeight="251658240" behindDoc="0" locked="0" layoutInCell="1" allowOverlap="1" wp14:anchorId="0DE0168B" wp14:editId="0FBF4AD0">
                  <wp:simplePos x="0" y="0"/>
                  <wp:positionH relativeFrom="column">
                    <wp:posOffset>3136900</wp:posOffset>
                  </wp:positionH>
                  <wp:positionV relativeFrom="paragraph">
                    <wp:posOffset>42545</wp:posOffset>
                  </wp:positionV>
                  <wp:extent cx="2353310" cy="3133725"/>
                  <wp:effectExtent l="0" t="0" r="8890" b="9525"/>
                  <wp:wrapSquare wrapText="bothSides"/>
                  <wp:docPr id="158182196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821968"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53310" cy="3133725"/>
                          </a:xfrm>
                          <a:prstGeom prst="rect">
                            <a:avLst/>
                          </a:prstGeom>
                        </pic:spPr>
                      </pic:pic>
                    </a:graphicData>
                  </a:graphic>
                  <wp14:sizeRelH relativeFrom="margin">
                    <wp14:pctWidth>0</wp14:pctWidth>
                  </wp14:sizeRelH>
                  <wp14:sizeRelV relativeFrom="margin">
                    <wp14:pctHeight>0</wp14:pctHeight>
                  </wp14:sizeRelV>
                </wp:anchor>
              </w:drawing>
            </w:r>
          </w:p>
          <w:p w:rsidR="21B0F0F5" w:rsidP="28A08B43" w:rsidRDefault="21B0F0F5" w14:paraId="66062B9F" w14:textId="441B5214">
            <w:pPr>
              <w:rPr>
                <w:rFonts w:ascii="Aptos" w:hAnsi="Aptos" w:eastAsia="Aptos" w:cs="Aptos"/>
                <w:b/>
                <w:bCs/>
                <w:color w:val="000000" w:themeColor="text1"/>
                <w:sz w:val="22"/>
                <w:szCs w:val="22"/>
              </w:rPr>
            </w:pPr>
            <w:r w:rsidRPr="28A08B43">
              <w:rPr>
                <w:rFonts w:ascii="Aptos" w:hAnsi="Aptos" w:eastAsia="Aptos" w:cs="Aptos"/>
                <w:b/>
                <w:bCs/>
                <w:color w:val="000000" w:themeColor="text1"/>
                <w:sz w:val="22"/>
                <w:szCs w:val="22"/>
              </w:rPr>
              <w:t>National Creative Media Award</w:t>
            </w:r>
          </w:p>
          <w:p w:rsidR="00D65824" w:rsidP="28A08B43" w:rsidRDefault="00D65824" w14:paraId="37B9B12D" w14:textId="2045F178"/>
          <w:p w:rsidRPr="009A0D9E" w:rsidR="21B0F0F5" w:rsidP="28A08B43" w:rsidRDefault="21B0F0F5" w14:paraId="3EF62A52" w14:textId="6A70C23E" w14:noSpellErr="1">
            <w:pPr>
              <w:rPr>
                <w:rFonts w:ascii="Aptos" w:hAnsi="Aptos" w:eastAsia="Aptos" w:cs="Aptos"/>
                <w:color w:val="000000" w:themeColor="text1"/>
                <w:sz w:val="22"/>
                <w:szCs w:val="22"/>
                <w:lang w:val="en-US"/>
              </w:rPr>
            </w:pPr>
            <w:r w:rsidRPr="79F36115" w:rsidR="21B0F0F5">
              <w:rPr>
                <w:rFonts w:ascii="Aptos" w:hAnsi="Aptos" w:eastAsia="Aptos" w:cs="Aptos"/>
                <w:color w:val="000000" w:themeColor="text1" w:themeTint="FF" w:themeShade="FF"/>
                <w:sz w:val="22"/>
                <w:szCs w:val="22"/>
                <w:lang w:val="en-US"/>
              </w:rPr>
              <w:t xml:space="preserve">Warwick PGR Faye Claridge has won the national Criminal Justice Alliance Creative Media Award 2025 for an arts project central to her research. We Roar is an exhibition of poetry and artwork made by men and women in 20 prisons in the UK and USA, devised by Faye in 2023. It became the first creative exhibition ever to tour 10 prisons in the UK and is currently </w:t>
            </w:r>
            <w:r w:rsidRPr="79F36115" w:rsidR="21B0F0F5">
              <w:rPr>
                <w:rFonts w:ascii="Aptos" w:hAnsi="Aptos" w:eastAsia="Aptos" w:cs="Aptos"/>
                <w:color w:val="000000" w:themeColor="text1" w:themeTint="FF" w:themeShade="FF"/>
                <w:sz w:val="22"/>
                <w:szCs w:val="22"/>
                <w:lang w:val="en-US"/>
              </w:rPr>
              <w:t>continuing on</w:t>
            </w:r>
            <w:r w:rsidRPr="79F36115" w:rsidR="21B0F0F5">
              <w:rPr>
                <w:rFonts w:ascii="Aptos" w:hAnsi="Aptos" w:eastAsia="Aptos" w:cs="Aptos"/>
                <w:color w:val="000000" w:themeColor="text1" w:themeTint="FF" w:themeShade="FF"/>
                <w:sz w:val="22"/>
                <w:szCs w:val="22"/>
                <w:lang w:val="en-US"/>
              </w:rPr>
              <w:t xml:space="preserve"> tour in public libraries in England. Its combination of named US and anonymous UK exhibitors founded Faye's M4C research project into the impacts of enforced anonymity in exhibiting artworks made in prison.</w:t>
            </w:r>
          </w:p>
          <w:p w:rsidRPr="009A0D9E" w:rsidR="00D65824" w:rsidP="28A08B43" w:rsidRDefault="00D65824" w14:paraId="3F9C7BB8" w14:textId="77777777">
            <w:pPr>
              <w:rPr>
                <w:rFonts w:ascii="Aptos" w:hAnsi="Aptos" w:eastAsia="Aptos" w:cs="Aptos"/>
                <w:color w:val="000000" w:themeColor="text1"/>
                <w:sz w:val="22"/>
                <w:szCs w:val="22"/>
                <w:lang w:val="en-US"/>
              </w:rPr>
            </w:pPr>
          </w:p>
          <w:p w:rsidRPr="009A0D9E" w:rsidR="00D65824" w:rsidP="28A08B43" w:rsidRDefault="00D65824" w14:paraId="3698399A" w14:textId="2099D2DB">
            <w:pPr>
              <w:rPr>
                <w:rFonts w:ascii="Aptos" w:hAnsi="Aptos" w:eastAsia="Aptos" w:cs="Aptos"/>
                <w:color w:val="000000" w:themeColor="text1"/>
                <w:sz w:val="22"/>
                <w:szCs w:val="22"/>
                <w:lang w:val="en-US"/>
              </w:rPr>
            </w:pPr>
            <w:r w:rsidRPr="009A0D9E">
              <w:rPr>
                <w:rFonts w:ascii="Aptos" w:hAnsi="Aptos" w:eastAsia="Aptos" w:cs="Aptos"/>
                <w:color w:val="000000" w:themeColor="text1"/>
                <w:sz w:val="22"/>
                <w:szCs w:val="22"/>
                <w:lang w:val="en-US"/>
              </w:rPr>
              <w:t>Our congratulations to Faye!</w:t>
            </w:r>
          </w:p>
          <w:p w:rsidR="28A08B43" w:rsidP="28A08B43" w:rsidRDefault="28A08B43" w14:paraId="0C8C3F01" w14:textId="483AD10F">
            <w:pPr>
              <w:rPr>
                <w:rFonts w:ascii="Aptos" w:hAnsi="Aptos" w:eastAsia="Aptos" w:cs="Aptos"/>
                <w:b/>
                <w:bCs/>
                <w:color w:val="000000" w:themeColor="text1"/>
                <w:sz w:val="32"/>
                <w:szCs w:val="32"/>
              </w:rPr>
            </w:pPr>
          </w:p>
        </w:tc>
      </w:tr>
    </w:tbl>
    <w:p w:rsidR="00D65824" w:rsidP="06596740" w:rsidRDefault="00D65824" w14:paraId="323AAB02" w14:textId="77777777">
      <w:pPr>
        <w:rPr>
          <w:rFonts w:ascii="Aptos" w:hAnsi="Aptos" w:eastAsia="Aptos" w:cs="Aptos"/>
          <w:b/>
          <w:bCs/>
          <w:color w:val="000000" w:themeColor="text1"/>
          <w:sz w:val="32"/>
          <w:szCs w:val="32"/>
        </w:rPr>
      </w:pPr>
    </w:p>
    <w:p w:rsidRPr="00E11FD7" w:rsidR="00E11FD7" w:rsidP="00E11FD7" w:rsidRDefault="00E11FD7" w14:paraId="47CCD617" w14:textId="77777777">
      <w:pPr>
        <w:rPr>
          <w:b/>
          <w:bCs/>
          <w:color w:val="000000" w:themeColor="text1"/>
          <w:sz w:val="32"/>
          <w:szCs w:val="32"/>
        </w:rPr>
      </w:pPr>
      <w:bookmarkStart w:name="MYR20252026" w:id="4"/>
      <w:proofErr w:type="spellStart"/>
      <w:r w:rsidRPr="00E11FD7">
        <w:rPr>
          <w:b/>
          <w:bCs/>
          <w:color w:val="000000" w:themeColor="text1"/>
          <w:sz w:val="32"/>
          <w:szCs w:val="32"/>
        </w:rPr>
        <w:t>Mid Year</w:t>
      </w:r>
      <w:proofErr w:type="spellEnd"/>
      <w:r w:rsidRPr="00E11FD7">
        <w:rPr>
          <w:b/>
          <w:bCs/>
          <w:color w:val="000000" w:themeColor="text1"/>
          <w:sz w:val="32"/>
          <w:szCs w:val="32"/>
        </w:rPr>
        <w:t xml:space="preserve"> Review 2025/26</w:t>
      </w:r>
    </w:p>
    <w:bookmarkEnd w:id="4"/>
    <w:p w:rsidR="00CF22F3" w:rsidP="00CF22F3" w:rsidRDefault="0043177F" w14:paraId="16A3F261" w14:textId="77777777">
      <w:pPr>
        <w:spacing w:before="240" w:after="240"/>
        <w:rPr>
          <w:rFonts w:ascii="Aptos" w:hAnsi="Aptos" w:eastAsia="Aptos" w:cs="Aptos"/>
          <w:color w:val="000000" w:themeColor="text1"/>
          <w:sz w:val="22"/>
          <w:szCs w:val="22"/>
        </w:rPr>
      </w:pPr>
      <w:r>
        <w:rPr>
          <w:rFonts w:ascii="Aptos" w:hAnsi="Aptos" w:eastAsia="Aptos" w:cs="Aptos"/>
          <w:color w:val="000000" w:themeColor="text1"/>
          <w:sz w:val="22"/>
          <w:szCs w:val="22"/>
        </w:rPr>
        <w:t xml:space="preserve">We have emailed you </w:t>
      </w:r>
      <w:r w:rsidR="00800042">
        <w:rPr>
          <w:rFonts w:ascii="Aptos" w:hAnsi="Aptos" w:eastAsia="Aptos" w:cs="Aptos"/>
          <w:color w:val="000000" w:themeColor="text1"/>
          <w:sz w:val="22"/>
          <w:szCs w:val="22"/>
        </w:rPr>
        <w:t xml:space="preserve">with </w:t>
      </w:r>
      <w:r w:rsidR="00637B81">
        <w:rPr>
          <w:rFonts w:ascii="Aptos" w:hAnsi="Aptos" w:eastAsia="Aptos" w:cs="Aptos"/>
          <w:color w:val="000000" w:themeColor="text1"/>
          <w:sz w:val="22"/>
          <w:szCs w:val="22"/>
        </w:rPr>
        <w:t xml:space="preserve">the following </w:t>
      </w:r>
      <w:r w:rsidR="00800042">
        <w:rPr>
          <w:rFonts w:ascii="Aptos" w:hAnsi="Aptos" w:eastAsia="Aptos" w:cs="Aptos"/>
          <w:color w:val="000000" w:themeColor="text1"/>
          <w:sz w:val="22"/>
          <w:szCs w:val="22"/>
        </w:rPr>
        <w:t xml:space="preserve">information </w:t>
      </w:r>
      <w:r w:rsidRPr="00800042" w:rsidR="00800042">
        <w:rPr>
          <w:rFonts w:ascii="Aptos" w:hAnsi="Aptos" w:eastAsia="Aptos" w:cs="Aptos"/>
          <w:color w:val="000000" w:themeColor="text1"/>
          <w:sz w:val="22"/>
          <w:szCs w:val="22"/>
        </w:rPr>
        <w:t xml:space="preserve">on the </w:t>
      </w:r>
      <w:proofErr w:type="spellStart"/>
      <w:r w:rsidRPr="00800042" w:rsidR="00800042">
        <w:rPr>
          <w:rFonts w:ascii="Aptos" w:hAnsi="Aptos" w:eastAsia="Aptos" w:cs="Aptos"/>
          <w:color w:val="000000" w:themeColor="text1"/>
          <w:sz w:val="22"/>
          <w:szCs w:val="22"/>
        </w:rPr>
        <w:t>Mid Year</w:t>
      </w:r>
      <w:proofErr w:type="spellEnd"/>
      <w:r w:rsidRPr="00800042" w:rsidR="00800042">
        <w:rPr>
          <w:rFonts w:ascii="Aptos" w:hAnsi="Aptos" w:eastAsia="Aptos" w:cs="Aptos"/>
          <w:color w:val="000000" w:themeColor="text1"/>
          <w:sz w:val="22"/>
          <w:szCs w:val="22"/>
        </w:rPr>
        <w:t xml:space="preserve"> Review process which you will be undertaking in the new year.</w:t>
      </w:r>
      <w:r w:rsidR="00800042">
        <w:rPr>
          <w:rFonts w:ascii="Aptos" w:hAnsi="Aptos" w:eastAsia="Aptos" w:cs="Aptos"/>
          <w:color w:val="000000" w:themeColor="text1"/>
          <w:sz w:val="22"/>
          <w:szCs w:val="22"/>
        </w:rPr>
        <w:t xml:space="preserve"> </w:t>
      </w:r>
    </w:p>
    <w:p w:rsidRPr="00CF22F3" w:rsidR="00CF22F3" w:rsidP="00CF22F3" w:rsidRDefault="00CF22F3" w14:paraId="5DFB0896" w14:textId="5BDF0A88">
      <w:pPr>
        <w:spacing w:before="240" w:after="240"/>
        <w:rPr>
          <w:rFonts w:ascii="Aptos" w:hAnsi="Aptos" w:eastAsia="Aptos" w:cs="Aptos"/>
          <w:color w:val="000000" w:themeColor="text1"/>
          <w:sz w:val="22"/>
          <w:szCs w:val="22"/>
          <w:lang w:val="en-US"/>
        </w:rPr>
      </w:pPr>
      <w:r w:rsidRPr="00CF22F3">
        <w:rPr>
          <w:rFonts w:ascii="Aptos" w:hAnsi="Aptos" w:eastAsia="Aptos" w:cs="Aptos"/>
          <w:color w:val="000000" w:themeColor="text1"/>
          <w:sz w:val="22"/>
          <w:szCs w:val="22"/>
          <w:lang w:val="en-US"/>
        </w:rPr>
        <w:t xml:space="preserve">If you would like to know the MYR requirement for the year and mode of study you are in, including information on if an MYR would be required for those close to their funding end date, please check the Warwick </w:t>
      </w:r>
      <w:hyperlink w:history="1" r:id="rId14">
        <w:r w:rsidRPr="00CF22F3">
          <w:rPr>
            <w:color w:val="000000" w:themeColor="text1"/>
            <w:lang w:val="en-US"/>
          </w:rPr>
          <w:t>info page</w:t>
        </w:r>
      </w:hyperlink>
      <w:r w:rsidRPr="00CF22F3">
        <w:rPr>
          <w:rFonts w:ascii="Aptos" w:hAnsi="Aptos" w:eastAsia="Aptos" w:cs="Aptos"/>
          <w:color w:val="000000" w:themeColor="text1"/>
          <w:sz w:val="22"/>
          <w:szCs w:val="22"/>
          <w:lang w:val="en-US"/>
        </w:rPr>
        <w:t xml:space="preserve">. We will email again in the new year with reminders. </w:t>
      </w:r>
    </w:p>
    <w:p w:rsidR="00E11FD7" w:rsidP="06596740" w:rsidRDefault="00E11FD7" w14:paraId="091F48D6" w14:textId="02853A89">
      <w:pPr>
        <w:spacing w:before="240" w:after="240"/>
        <w:rPr>
          <w:rFonts w:ascii="Aptos" w:hAnsi="Aptos" w:eastAsia="Aptos" w:cs="Aptos"/>
          <w:color w:val="000000" w:themeColor="text1"/>
          <w:sz w:val="22"/>
          <w:szCs w:val="22"/>
        </w:rPr>
      </w:pPr>
    </w:p>
    <w:tbl>
      <w:tblPr>
        <w:tblW w:w="8877" w:type="dxa"/>
        <w:tblInd w:w="-1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8877"/>
      </w:tblGrid>
      <w:tr w:rsidRPr="00637B81" w:rsidR="00637B81" w:rsidTr="00637B81" w14:paraId="3963A1D7" w14:textId="77777777">
        <w:trPr>
          <w:trHeight w:val="242"/>
        </w:trPr>
        <w:tc>
          <w:tcPr>
            <w:tcW w:w="8877" w:type="dxa"/>
            <w:tcBorders>
              <w:top w:val="single" w:color="auto" w:sz="8" w:space="0"/>
              <w:left w:val="single" w:color="auto" w:sz="8" w:space="0"/>
              <w:bottom w:val="single" w:color="auto" w:sz="8" w:space="0"/>
              <w:right w:val="single" w:color="auto" w:sz="8" w:space="0"/>
            </w:tcBorders>
            <w:hideMark/>
          </w:tcPr>
          <w:p w:rsidRPr="00637B81" w:rsidR="00637B81" w:rsidP="00637B81" w:rsidRDefault="00637B81" w14:paraId="06596B75" w14:textId="77777777">
            <w:pPr>
              <w:numPr>
                <w:ilvl w:val="0"/>
                <w:numId w:val="1"/>
              </w:numPr>
              <w:spacing w:after="0" w:line="240" w:lineRule="auto"/>
              <w:textAlignment w:val="baseline"/>
              <w:rPr>
                <w:rFonts w:ascii="Aptos" w:hAnsi="Aptos" w:eastAsia="Times New Roman" w:cs="Aptos"/>
                <w:lang w:eastAsia="en-GB"/>
              </w:rPr>
            </w:pPr>
            <w:r w:rsidRPr="00637B81">
              <w:rPr>
                <w:rFonts w:ascii="Aptos" w:hAnsi="Aptos" w:eastAsia="Times New Roman" w:cs="Aptos"/>
                <w:lang w:eastAsia="en-GB"/>
              </w:rPr>
              <w:lastRenderedPageBreak/>
              <w:t xml:space="preserve">Complete the student MYR on the </w:t>
            </w:r>
            <w:hyperlink w:history="1" r:id="rId15">
              <w:r w:rsidRPr="00637B81">
                <w:rPr>
                  <w:rFonts w:ascii="Aptos" w:hAnsi="Aptos" w:eastAsia="Times New Roman" w:cs="Aptos"/>
                  <w:color w:val="0000FF"/>
                  <w:u w:val="single"/>
                  <w:shd w:val="clear" w:color="auto" w:fill="F3F2F1"/>
                  <w:lang w:eastAsia="en-GB"/>
                </w:rPr>
                <w:t>VPP</w:t>
              </w:r>
            </w:hyperlink>
            <w:r w:rsidRPr="00637B81">
              <w:rPr>
                <w:rFonts w:ascii="Aptos" w:hAnsi="Aptos" w:eastAsia="Times New Roman" w:cs="Aptos"/>
                <w:lang w:eastAsia="en-GB"/>
              </w:rPr>
              <w:t xml:space="preserve"> by </w:t>
            </w:r>
            <w:r w:rsidRPr="00637B81">
              <w:rPr>
                <w:rFonts w:ascii="Aptos" w:hAnsi="Aptos" w:eastAsia="Times New Roman" w:cs="Aptos"/>
                <w:b/>
                <w:bCs/>
                <w:color w:val="000000"/>
                <w:shd w:val="clear" w:color="auto" w:fill="FFFF00"/>
                <w:lang w:eastAsia="en-GB"/>
              </w:rPr>
              <w:t>2 February 2026</w:t>
            </w:r>
            <w:r w:rsidRPr="00637B81">
              <w:rPr>
                <w:rFonts w:ascii="Aptos" w:hAnsi="Aptos" w:eastAsia="Times New Roman" w:cs="Aptos"/>
                <w:lang w:eastAsia="en-GB"/>
              </w:rPr>
              <w:t xml:space="preserve">. This includes uploading your research statement and deliverable (as per </w:t>
            </w:r>
            <w:r w:rsidRPr="00637B81">
              <w:rPr>
                <w:rFonts w:ascii="Aptos" w:hAnsi="Aptos" w:eastAsia="Times New Roman" w:cs="Aptos"/>
                <w:b/>
                <w:bCs/>
                <w:lang w:eastAsia="en-GB"/>
              </w:rPr>
              <w:t xml:space="preserve">the guidance in the </w:t>
            </w:r>
            <w:hyperlink w:history="1" w:anchor="each-research-student,-both-full-time-and-part-time,-is-required-to-undertake-an-annual-review-of-the-progress-they-are-making-o" r:id="rId16">
              <w:r w:rsidRPr="00637B81">
                <w:rPr>
                  <w:rFonts w:ascii="Aptos" w:hAnsi="Aptos" w:eastAsia="Times New Roman" w:cs="Aptos"/>
                  <w:b/>
                  <w:bCs/>
                  <w:color w:val="0000FF"/>
                  <w:u w:val="single"/>
                  <w:shd w:val="clear" w:color="auto" w:fill="F3F2F1"/>
                  <w:lang w:eastAsia="en-GB"/>
                </w:rPr>
                <w:t>FT and PT MYR Requirements</w:t>
              </w:r>
            </w:hyperlink>
            <w:r w:rsidRPr="00637B81">
              <w:rPr>
                <w:rFonts w:ascii="Aptos" w:hAnsi="Aptos" w:eastAsia="Times New Roman" w:cs="Aptos"/>
                <w:b/>
                <w:bCs/>
                <w:lang w:eastAsia="en-GB"/>
              </w:rPr>
              <w:t xml:space="preserve"> – please do read the guidance carefully</w:t>
            </w:r>
            <w:r w:rsidRPr="00637B81">
              <w:rPr>
                <w:rFonts w:ascii="Aptos" w:hAnsi="Aptos" w:eastAsia="Times New Roman" w:cs="Aptos"/>
                <w:lang w:eastAsia="en-GB"/>
              </w:rPr>
              <w:t>). </w:t>
            </w:r>
          </w:p>
          <w:p w:rsidRPr="00637B81" w:rsidR="00637B81" w:rsidP="00637B81" w:rsidRDefault="00637B81" w14:paraId="2F7C2984" w14:textId="77777777">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p w:rsidRPr="00637B81" w:rsidR="00637B81" w:rsidP="00637B81" w:rsidRDefault="00637B81" w14:paraId="495187C4" w14:textId="77777777">
            <w:pPr>
              <w:spacing w:after="0" w:line="240" w:lineRule="auto"/>
              <w:ind w:left="720"/>
              <w:textAlignment w:val="baseline"/>
              <w:rPr>
                <w:rFonts w:ascii="Aptos" w:hAnsi="Aptos" w:eastAsia="Aptos" w:cs="Aptos"/>
                <w:lang w:eastAsia="en-GB"/>
              </w:rPr>
            </w:pPr>
            <w:r w:rsidRPr="00637B81">
              <w:rPr>
                <w:rFonts w:ascii="Aptos" w:hAnsi="Aptos" w:eastAsia="Aptos" w:cs="Aptos"/>
                <w:i/>
                <w:iCs/>
                <w:lang w:eastAsia="en-GB"/>
              </w:rPr>
              <w:t>*Remember to answer/move the</w:t>
            </w:r>
            <w:r w:rsidRPr="00637B81">
              <w:rPr>
                <w:rFonts w:ascii="Arial" w:hAnsi="Arial" w:eastAsia="Aptos" w:cs="Arial"/>
                <w:i/>
                <w:iCs/>
                <w:lang w:eastAsia="en-GB"/>
              </w:rPr>
              <w:t> </w:t>
            </w:r>
            <w:r w:rsidRPr="00637B81">
              <w:rPr>
                <w:rFonts w:ascii="Aptos" w:hAnsi="Aptos" w:eastAsia="Aptos" w:cs="Aptos"/>
                <w:b/>
                <w:bCs/>
                <w:i/>
                <w:iCs/>
                <w:lang w:eastAsia="en-GB"/>
              </w:rPr>
              <w:t>Yes/No</w:t>
            </w:r>
            <w:r w:rsidRPr="00637B81">
              <w:rPr>
                <w:rFonts w:ascii="Arial" w:hAnsi="Arial" w:eastAsia="Aptos" w:cs="Arial"/>
                <w:i/>
                <w:iCs/>
                <w:lang w:eastAsia="en-GB"/>
              </w:rPr>
              <w:t> </w:t>
            </w:r>
            <w:r w:rsidRPr="00637B81">
              <w:rPr>
                <w:rFonts w:ascii="Aptos" w:hAnsi="Aptos" w:eastAsia="Aptos" w:cs="Aptos"/>
                <w:i/>
                <w:iCs/>
                <w:lang w:eastAsia="en-GB"/>
              </w:rPr>
              <w:t>questions, the default will be</w:t>
            </w:r>
            <w:r w:rsidRPr="00637B81">
              <w:rPr>
                <w:rFonts w:ascii="Arial" w:hAnsi="Arial" w:eastAsia="Aptos" w:cs="Arial"/>
                <w:i/>
                <w:iCs/>
                <w:lang w:eastAsia="en-GB"/>
              </w:rPr>
              <w:t> </w:t>
            </w:r>
            <w:r w:rsidRPr="00637B81">
              <w:rPr>
                <w:rFonts w:ascii="Aptos" w:hAnsi="Aptos" w:eastAsia="Aptos" w:cs="Aptos"/>
                <w:b/>
                <w:bCs/>
                <w:i/>
                <w:iCs/>
                <w:lang w:eastAsia="en-GB"/>
              </w:rPr>
              <w:t>No</w:t>
            </w:r>
            <w:r w:rsidRPr="00637B81">
              <w:rPr>
                <w:rFonts w:ascii="Arial" w:hAnsi="Arial" w:eastAsia="Aptos" w:cs="Arial"/>
                <w:i/>
                <w:iCs/>
                <w:lang w:eastAsia="en-GB"/>
              </w:rPr>
              <w:t> </w:t>
            </w:r>
            <w:r w:rsidRPr="00637B81">
              <w:rPr>
                <w:rFonts w:ascii="Aptos" w:hAnsi="Aptos" w:eastAsia="Aptos" w:cs="Aptos"/>
                <w:i/>
                <w:iCs/>
                <w:lang w:eastAsia="en-GB"/>
              </w:rPr>
              <w:t>if you don't</w:t>
            </w:r>
            <w:r w:rsidRPr="00637B81">
              <w:rPr>
                <w:rFonts w:ascii="Arial" w:hAnsi="Arial" w:eastAsia="Aptos" w:cs="Arial"/>
                <w:i/>
                <w:iCs/>
                <w:lang w:eastAsia="en-GB"/>
              </w:rPr>
              <w:t> </w:t>
            </w:r>
            <w:r w:rsidRPr="00637B81">
              <w:rPr>
                <w:rFonts w:ascii="Aptos" w:hAnsi="Aptos" w:eastAsia="Aptos" w:cs="Aptos"/>
                <w:i/>
                <w:iCs/>
                <w:lang w:eastAsia="en-GB"/>
              </w:rPr>
              <w:t xml:space="preserve">update the </w:t>
            </w:r>
            <w:proofErr w:type="gramStart"/>
            <w:r w:rsidRPr="00637B81">
              <w:rPr>
                <w:rFonts w:ascii="Aptos" w:hAnsi="Aptos" w:eastAsia="Aptos" w:cs="Aptos"/>
                <w:i/>
                <w:iCs/>
                <w:lang w:eastAsia="en-GB"/>
              </w:rPr>
              <w:t>answer.*</w:t>
            </w:r>
            <w:proofErr w:type="gramEnd"/>
            <w:r w:rsidRPr="00637B81">
              <w:rPr>
                <w:rFonts w:ascii="Aptos" w:hAnsi="Aptos" w:eastAsia="Aptos" w:cs="Aptos"/>
                <w:lang w:eastAsia="en-GB"/>
              </w:rPr>
              <w:t> </w:t>
            </w:r>
          </w:p>
          <w:p w:rsidRPr="00637B81" w:rsidR="00637B81" w:rsidP="00637B81" w:rsidRDefault="00637B81" w14:paraId="57D249BC" w14:textId="77777777">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tc>
      </w:tr>
      <w:tr w:rsidRPr="00637B81" w:rsidR="00637B81" w:rsidTr="00637B81" w14:paraId="72FE38B8" w14:textId="77777777">
        <w:trPr>
          <w:trHeight w:val="242"/>
        </w:trPr>
        <w:tc>
          <w:tcPr>
            <w:tcW w:w="8877" w:type="dxa"/>
            <w:tcBorders>
              <w:top w:val="nil"/>
              <w:left w:val="single" w:color="auto" w:sz="8" w:space="0"/>
              <w:bottom w:val="single" w:color="auto" w:sz="8" w:space="0"/>
              <w:right w:val="single" w:color="auto" w:sz="8" w:space="0"/>
            </w:tcBorders>
            <w:hideMark/>
          </w:tcPr>
          <w:p w:rsidRPr="00637B81" w:rsidR="00637B81" w:rsidP="00637B81" w:rsidRDefault="00637B81" w14:paraId="3E448834" w14:textId="77777777">
            <w:pPr>
              <w:numPr>
                <w:ilvl w:val="0"/>
                <w:numId w:val="1"/>
              </w:numPr>
              <w:spacing w:after="0" w:line="240" w:lineRule="auto"/>
              <w:textAlignment w:val="baseline"/>
              <w:rPr>
                <w:rFonts w:ascii="Aptos" w:hAnsi="Aptos" w:eastAsia="Times New Roman" w:cs="Aptos"/>
                <w:lang w:eastAsia="en-GB"/>
              </w:rPr>
            </w:pPr>
            <w:r w:rsidRPr="00637B81">
              <w:rPr>
                <w:rFonts w:ascii="Aptos" w:hAnsi="Aptos" w:eastAsia="Times New Roman" w:cs="Aptos"/>
                <w:lang w:eastAsia="en-GB"/>
              </w:rPr>
              <w:t>Let your supervisor know you have completed your mid-year review on the VPP. </w:t>
            </w:r>
          </w:p>
          <w:p w:rsidRPr="00637B81" w:rsidR="00637B81" w:rsidP="00637B81" w:rsidRDefault="00637B81" w14:paraId="6629F739" w14:textId="77777777">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tc>
      </w:tr>
      <w:tr w:rsidRPr="00637B81" w:rsidR="00637B81" w:rsidTr="00637B81" w14:paraId="025C3D36" w14:textId="77777777">
        <w:trPr>
          <w:trHeight w:val="242"/>
        </w:trPr>
        <w:tc>
          <w:tcPr>
            <w:tcW w:w="8877" w:type="dxa"/>
            <w:tcBorders>
              <w:top w:val="nil"/>
              <w:left w:val="single" w:color="auto" w:sz="8" w:space="0"/>
              <w:bottom w:val="single" w:color="auto" w:sz="8" w:space="0"/>
              <w:right w:val="single" w:color="auto" w:sz="8" w:space="0"/>
            </w:tcBorders>
            <w:hideMark/>
          </w:tcPr>
          <w:p w:rsidRPr="00637B81" w:rsidR="00637B81" w:rsidP="00637B81" w:rsidRDefault="00637B81" w14:paraId="1DD2E415" w14:textId="338B25B8">
            <w:pPr>
              <w:numPr>
                <w:ilvl w:val="0"/>
                <w:numId w:val="1"/>
              </w:numPr>
              <w:spacing w:after="0" w:line="240" w:lineRule="auto"/>
              <w:textAlignment w:val="baseline"/>
              <w:rPr>
                <w:rFonts w:ascii="Aptos" w:hAnsi="Aptos" w:eastAsia="Times New Roman" w:cs="Aptos"/>
                <w:lang w:eastAsia="en-GB"/>
              </w:rPr>
            </w:pPr>
            <w:r w:rsidRPr="00637B81">
              <w:rPr>
                <w:rFonts w:ascii="Aptos" w:hAnsi="Aptos" w:eastAsia="Times New Roman" w:cs="Aptos"/>
                <w:lang w:eastAsia="en-GB"/>
              </w:rPr>
              <w:t xml:space="preserve">Supervisors to complete MYR report by </w:t>
            </w:r>
            <w:r w:rsidRPr="00637B81">
              <w:rPr>
                <w:rFonts w:ascii="Aptos" w:hAnsi="Aptos" w:eastAsia="Times New Roman" w:cs="Aptos"/>
                <w:b/>
                <w:bCs/>
                <w:color w:val="000000"/>
                <w:shd w:val="clear" w:color="auto" w:fill="FFFF00"/>
                <w:lang w:eastAsia="en-GB"/>
              </w:rPr>
              <w:t>23 February 2026</w:t>
            </w:r>
            <w:r w:rsidRPr="00637B81">
              <w:rPr>
                <w:rFonts w:ascii="Aptos" w:hAnsi="Aptos" w:eastAsia="Times New Roman" w:cs="Aptos"/>
                <w:lang w:eastAsia="en-GB"/>
              </w:rPr>
              <w:t>. Assessor(s) will be identified by supervisors. </w:t>
            </w:r>
          </w:p>
          <w:p w:rsidRPr="00637B81" w:rsidR="00637B81" w:rsidP="00637B81" w:rsidRDefault="00637B81" w14:paraId="3E84A935" w14:textId="77777777">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tc>
      </w:tr>
      <w:tr w:rsidRPr="00637B81" w:rsidR="00637B81" w:rsidTr="00637B81" w14:paraId="6C7FD68E" w14:textId="77777777">
        <w:trPr>
          <w:trHeight w:val="242"/>
        </w:trPr>
        <w:tc>
          <w:tcPr>
            <w:tcW w:w="8877" w:type="dxa"/>
            <w:tcBorders>
              <w:top w:val="nil"/>
              <w:left w:val="single" w:color="auto" w:sz="8" w:space="0"/>
              <w:bottom w:val="single" w:color="auto" w:sz="8" w:space="0"/>
              <w:right w:val="single" w:color="auto" w:sz="8" w:space="0"/>
            </w:tcBorders>
            <w:hideMark/>
          </w:tcPr>
          <w:p w:rsidRPr="00637B81" w:rsidR="00637B81" w:rsidP="00637B81" w:rsidRDefault="00637B81" w14:paraId="27A4E3C3" w14:textId="0CB66EDD">
            <w:pPr>
              <w:numPr>
                <w:ilvl w:val="0"/>
                <w:numId w:val="1"/>
              </w:numPr>
              <w:spacing w:after="0" w:line="240" w:lineRule="auto"/>
              <w:textAlignment w:val="baseline"/>
              <w:rPr>
                <w:rFonts w:ascii="Aptos" w:hAnsi="Aptos" w:eastAsia="Times New Roman" w:cs="Aptos"/>
                <w:lang w:eastAsia="en-GB"/>
              </w:rPr>
            </w:pPr>
            <w:r w:rsidRPr="00637B81">
              <w:rPr>
                <w:rFonts w:ascii="Aptos" w:hAnsi="Aptos" w:eastAsia="Times New Roman" w:cs="Aptos"/>
                <w:lang w:eastAsia="en-GB"/>
              </w:rPr>
              <w:t>MYR Meeting to take place between student, supervisor and assessor(s) (March) </w:t>
            </w:r>
          </w:p>
          <w:p w:rsidRPr="00637B81" w:rsidR="00637B81" w:rsidP="00637B81" w:rsidRDefault="00637B81" w14:paraId="7BC26A95" w14:textId="7F00BFE2">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tc>
      </w:tr>
      <w:tr w:rsidRPr="00637B81" w:rsidR="00637B81" w:rsidTr="00637B81" w14:paraId="5EA27798" w14:textId="77777777">
        <w:trPr>
          <w:trHeight w:val="242"/>
        </w:trPr>
        <w:tc>
          <w:tcPr>
            <w:tcW w:w="8877" w:type="dxa"/>
            <w:tcBorders>
              <w:top w:val="nil"/>
              <w:left w:val="single" w:color="auto" w:sz="8" w:space="0"/>
              <w:bottom w:val="single" w:color="auto" w:sz="8" w:space="0"/>
              <w:right w:val="single" w:color="auto" w:sz="8" w:space="0"/>
            </w:tcBorders>
            <w:hideMark/>
          </w:tcPr>
          <w:p w:rsidRPr="00637B81" w:rsidR="00637B81" w:rsidP="00637B81" w:rsidRDefault="00637B81" w14:paraId="7F56EC4F" w14:textId="42EAA5D1">
            <w:pPr>
              <w:numPr>
                <w:ilvl w:val="0"/>
                <w:numId w:val="1"/>
              </w:numPr>
              <w:spacing w:after="0" w:line="240" w:lineRule="auto"/>
              <w:textAlignment w:val="baseline"/>
              <w:rPr>
                <w:rFonts w:ascii="Aptos" w:hAnsi="Aptos" w:eastAsia="Times New Roman" w:cs="Aptos"/>
                <w:lang w:eastAsia="en-GB"/>
              </w:rPr>
            </w:pPr>
            <w:r w:rsidRPr="00637B81">
              <w:rPr>
                <w:rFonts w:ascii="Aptos" w:hAnsi="Aptos" w:eastAsia="Times New Roman" w:cs="Aptos"/>
                <w:lang w:eastAsia="en-GB"/>
              </w:rPr>
              <w:t xml:space="preserve">Assessor Report to be submitted by Assessor by </w:t>
            </w:r>
            <w:r w:rsidRPr="00637B81">
              <w:rPr>
                <w:rFonts w:ascii="Aptos" w:hAnsi="Aptos" w:eastAsia="Times New Roman" w:cs="Aptos"/>
                <w:b/>
                <w:bCs/>
                <w:color w:val="000000"/>
                <w:shd w:val="clear" w:color="auto" w:fill="FFFF00"/>
                <w:lang w:eastAsia="en-GB"/>
              </w:rPr>
              <w:t>23 March 2026</w:t>
            </w:r>
            <w:r w:rsidRPr="00637B81">
              <w:rPr>
                <w:rFonts w:ascii="Aptos" w:hAnsi="Aptos" w:eastAsia="Times New Roman" w:cs="Aptos"/>
                <w:lang w:eastAsia="en-GB"/>
              </w:rPr>
              <w:t>. </w:t>
            </w:r>
          </w:p>
          <w:p w:rsidRPr="00637B81" w:rsidR="00637B81" w:rsidP="00637B81" w:rsidRDefault="00637B81" w14:paraId="44B4941A" w14:textId="55C20798">
            <w:pPr>
              <w:spacing w:after="0" w:line="240" w:lineRule="auto"/>
              <w:ind w:left="720"/>
              <w:textAlignment w:val="baseline"/>
              <w:rPr>
                <w:rFonts w:ascii="Aptos" w:hAnsi="Aptos" w:eastAsia="Aptos" w:cs="Aptos"/>
                <w:lang w:eastAsia="en-GB"/>
              </w:rPr>
            </w:pPr>
            <w:r w:rsidRPr="00637B81">
              <w:rPr>
                <w:rFonts w:ascii="Aptos" w:hAnsi="Aptos" w:eastAsia="Aptos" w:cs="Aptos"/>
                <w:lang w:eastAsia="en-GB"/>
              </w:rPr>
              <w:t> </w:t>
            </w:r>
          </w:p>
        </w:tc>
      </w:tr>
    </w:tbl>
    <w:p w:rsidR="00CF22F3" w:rsidP="06596740" w:rsidRDefault="00CF22F3" w14:paraId="42D16505" w14:textId="2CFFEDF6">
      <w:pPr>
        <w:spacing w:before="240" w:after="240"/>
        <w:rPr>
          <w:rFonts w:ascii="Aptos" w:hAnsi="Aptos" w:eastAsia="Aptos" w:cs="Aptos"/>
          <w:b/>
          <w:bCs/>
          <w:color w:val="000000" w:themeColor="text1"/>
          <w:sz w:val="32"/>
          <w:szCs w:val="32"/>
        </w:rPr>
      </w:pPr>
    </w:p>
    <w:p w:rsidR="6331A7EE" w:rsidP="06596740" w:rsidRDefault="00CF22F3" w14:paraId="760253AA" w14:textId="6286E421">
      <w:pPr>
        <w:spacing w:before="240" w:after="240"/>
        <w:rPr>
          <w:rFonts w:ascii="Aptos" w:hAnsi="Aptos" w:eastAsia="Aptos" w:cs="Aptos"/>
          <w:color w:val="000000" w:themeColor="text1"/>
          <w:sz w:val="32"/>
          <w:szCs w:val="32"/>
        </w:rPr>
      </w:pPr>
      <w:r>
        <w:rPr>
          <w:noProof/>
        </w:rPr>
        <w:drawing>
          <wp:anchor distT="0" distB="0" distL="114300" distR="114300" simplePos="0" relativeHeight="251659264" behindDoc="0" locked="0" layoutInCell="1" allowOverlap="1" wp14:anchorId="4852D534" wp14:editId="2680F1F1">
            <wp:simplePos x="0" y="0"/>
            <wp:positionH relativeFrom="margin">
              <wp:align>left</wp:align>
            </wp:positionH>
            <wp:positionV relativeFrom="paragraph">
              <wp:posOffset>727075</wp:posOffset>
            </wp:positionV>
            <wp:extent cx="4419600" cy="4114800"/>
            <wp:effectExtent l="0" t="0" r="0" b="0"/>
            <wp:wrapTopAndBottom/>
            <wp:docPr id="1455088232" name="drawing" title="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088232" name="Picture 1455088232"/>
                    <pic:cNvPicPr/>
                  </pic:nvPicPr>
                  <pic:blipFill>
                    <a:blip r:embed="rId17">
                      <a:extLst>
                        <a:ext uri="{28A0092B-C50C-407E-A947-70E740481C1C}">
                          <a14:useLocalDpi xmlns:a14="http://schemas.microsoft.com/office/drawing/2010/main" val="0"/>
                        </a:ext>
                      </a:extLst>
                    </a:blip>
                    <a:stretch>
                      <a:fillRect/>
                    </a:stretch>
                  </pic:blipFill>
                  <pic:spPr>
                    <a:xfrm>
                      <a:off x="0" y="0"/>
                      <a:ext cx="4419600" cy="4114800"/>
                    </a:xfrm>
                    <a:prstGeom prst="rect">
                      <a:avLst/>
                    </a:prstGeom>
                  </pic:spPr>
                </pic:pic>
              </a:graphicData>
            </a:graphic>
          </wp:anchor>
        </w:drawing>
      </w:r>
      <w:r w:rsidRPr="06596740" w:rsidR="6331A7EE">
        <w:rPr>
          <w:rFonts w:ascii="Aptos" w:hAnsi="Aptos" w:eastAsia="Aptos" w:cs="Aptos"/>
          <w:b/>
          <w:bCs/>
          <w:color w:val="000000" w:themeColor="text1"/>
          <w:sz w:val="32"/>
          <w:szCs w:val="32"/>
        </w:rPr>
        <w:t>RDF and EF Deadlines</w:t>
      </w:r>
    </w:p>
    <w:p w:rsidR="00F30254" w:rsidP="06596740" w:rsidRDefault="6331A7EE" w14:paraId="1781016A" w14:textId="457075F0">
      <w:r w:rsidRPr="06596740">
        <w:rPr>
          <w:rFonts w:ascii="Aptos" w:hAnsi="Aptos" w:eastAsia="Aptos" w:cs="Aptos"/>
          <w:color w:val="000000" w:themeColor="text1"/>
          <w:sz w:val="22"/>
          <w:szCs w:val="22"/>
        </w:rPr>
        <w:lastRenderedPageBreak/>
        <w:t xml:space="preserve">If you are planning to apply for an EF or RDF, please ensure that you are aware of the current application deadlines. The dates of the activity should take place </w:t>
      </w:r>
      <w:r w:rsidRPr="00F30254">
        <w:rPr>
          <w:rFonts w:ascii="Aptos" w:hAnsi="Aptos" w:eastAsia="Aptos" w:cs="Aptos"/>
          <w:b/>
          <w:bCs/>
          <w:color w:val="000000" w:themeColor="text1"/>
          <w:sz w:val="22"/>
          <w:szCs w:val="22"/>
        </w:rPr>
        <w:t>at least 2 months</w:t>
      </w:r>
      <w:r w:rsidRPr="06596740">
        <w:rPr>
          <w:rFonts w:ascii="Aptos" w:hAnsi="Aptos" w:eastAsia="Aptos" w:cs="Aptos"/>
          <w:color w:val="000000" w:themeColor="text1"/>
          <w:sz w:val="22"/>
          <w:szCs w:val="22"/>
        </w:rPr>
        <w:t xml:space="preserve"> after your application date, for example if you submit your application in the September round (by 29</w:t>
      </w:r>
      <w:r w:rsidRPr="06596740">
        <w:rPr>
          <w:rFonts w:ascii="Aptos" w:hAnsi="Aptos" w:eastAsia="Aptos" w:cs="Aptos"/>
          <w:color w:val="000000" w:themeColor="text1"/>
          <w:sz w:val="22"/>
          <w:szCs w:val="22"/>
          <w:vertAlign w:val="superscript"/>
        </w:rPr>
        <w:t>th</w:t>
      </w:r>
      <w:r w:rsidRPr="06596740">
        <w:rPr>
          <w:rFonts w:ascii="Aptos" w:hAnsi="Aptos" w:eastAsia="Aptos" w:cs="Aptos"/>
          <w:color w:val="000000" w:themeColor="text1"/>
          <w:sz w:val="22"/>
          <w:szCs w:val="22"/>
        </w:rPr>
        <w:t xml:space="preserve"> September) then travel should not take place until at least November. </w:t>
      </w:r>
      <w:r w:rsidR="00F30254">
        <w:rPr>
          <w:rFonts w:ascii="Aptos" w:hAnsi="Aptos" w:eastAsia="Aptos" w:cs="Aptos"/>
          <w:color w:val="000000" w:themeColor="text1"/>
          <w:sz w:val="22"/>
          <w:szCs w:val="22"/>
        </w:rPr>
        <w:t xml:space="preserve">Late application will not be accepted by M4C. </w:t>
      </w:r>
      <w:r w:rsidRPr="06596740">
        <w:rPr>
          <w:rFonts w:ascii="Aptos" w:hAnsi="Aptos" w:eastAsia="Aptos" w:cs="Aptos"/>
          <w:color w:val="000000" w:themeColor="text1"/>
          <w:sz w:val="22"/>
          <w:szCs w:val="22"/>
        </w:rPr>
        <w:t>When applying ensure you are allowing enough time between applying and when you intend to go -</w:t>
      </w:r>
      <w:r w:rsidRPr="06596740">
        <w:rPr>
          <w:rFonts w:ascii="Arial" w:hAnsi="Arial" w:eastAsia="Arial" w:cs="Arial"/>
          <w:color w:val="000000" w:themeColor="text1"/>
          <w:sz w:val="22"/>
          <w:szCs w:val="22"/>
        </w:rPr>
        <w:t> </w:t>
      </w:r>
      <w:r w:rsidRPr="06596740">
        <w:rPr>
          <w:rFonts w:ascii="Aptos" w:hAnsi="Aptos" w:eastAsia="Aptos" w:cs="Aptos"/>
          <w:color w:val="000000" w:themeColor="text1"/>
          <w:sz w:val="22"/>
          <w:szCs w:val="22"/>
        </w:rPr>
        <w:t xml:space="preserve"> </w:t>
      </w:r>
      <w:hyperlink r:id="rId18">
        <w:r w:rsidRPr="06596740">
          <w:rPr>
            <w:rStyle w:val="Hyperlink"/>
            <w:rFonts w:ascii="Aptos" w:hAnsi="Aptos" w:eastAsia="Aptos" w:cs="Aptos"/>
            <w:sz w:val="22"/>
            <w:szCs w:val="22"/>
          </w:rPr>
          <w:t>RDF/EF</w:t>
        </w:r>
      </w:hyperlink>
    </w:p>
    <w:p w:rsidRPr="00652872" w:rsidR="00C8106F" w:rsidP="06596740" w:rsidRDefault="00C8106F" w14:paraId="788002AE" w14:textId="57BAD134">
      <w:pPr>
        <w:rPr>
          <w:i/>
          <w:iCs/>
          <w:sz w:val="22"/>
          <w:szCs w:val="22"/>
        </w:rPr>
      </w:pPr>
      <w:r w:rsidRPr="00652872">
        <w:rPr>
          <w:i/>
          <w:iCs/>
          <w:sz w:val="22"/>
          <w:szCs w:val="22"/>
        </w:rPr>
        <w:t>Earlier this term, the M4C Central Team approved several retrospective RDF/EF application</w:t>
      </w:r>
      <w:r w:rsidRPr="00652872" w:rsidR="00A034D8">
        <w:rPr>
          <w:i/>
          <w:iCs/>
          <w:sz w:val="22"/>
          <w:szCs w:val="22"/>
        </w:rPr>
        <w:t>s</w:t>
      </w:r>
      <w:r w:rsidRPr="00652872">
        <w:rPr>
          <w:i/>
          <w:iCs/>
          <w:sz w:val="22"/>
          <w:szCs w:val="22"/>
        </w:rPr>
        <w:t xml:space="preserve"> for the 2025/26 cohort. The</w:t>
      </w:r>
      <w:r w:rsidRPr="00652872" w:rsidR="00E94882">
        <w:rPr>
          <w:i/>
          <w:iCs/>
          <w:sz w:val="22"/>
          <w:szCs w:val="22"/>
        </w:rPr>
        <w:t xml:space="preserve">y have confirmed that they </w:t>
      </w:r>
      <w:r w:rsidRPr="00652872" w:rsidR="00652872">
        <w:rPr>
          <w:i/>
          <w:iCs/>
          <w:sz w:val="22"/>
          <w:szCs w:val="22"/>
        </w:rPr>
        <w:t xml:space="preserve">are </w:t>
      </w:r>
      <w:r w:rsidRPr="00652872" w:rsidR="00652872">
        <w:rPr>
          <w:b/>
          <w:bCs/>
          <w:i/>
          <w:iCs/>
          <w:sz w:val="22"/>
          <w:szCs w:val="22"/>
        </w:rPr>
        <w:t>no longer accepting retrospective applications</w:t>
      </w:r>
      <w:r w:rsidRPr="00652872" w:rsidR="00652872">
        <w:rPr>
          <w:i/>
          <w:iCs/>
          <w:sz w:val="22"/>
          <w:szCs w:val="22"/>
        </w:rPr>
        <w:t xml:space="preserve">. </w:t>
      </w:r>
    </w:p>
    <w:p w:rsidR="6331A7EE" w:rsidP="06596740" w:rsidRDefault="6331A7EE" w14:paraId="3A06FF1F" w14:textId="46150186">
      <w:pPr>
        <w:rPr>
          <w:rFonts w:ascii="Aptos" w:hAnsi="Aptos" w:eastAsia="Aptos" w:cs="Aptos"/>
          <w:color w:val="000000" w:themeColor="text1"/>
          <w:sz w:val="32"/>
          <w:szCs w:val="32"/>
        </w:rPr>
      </w:pPr>
    </w:p>
    <w:p w:rsidR="6331A7EE" w:rsidP="06596740" w:rsidRDefault="6331A7EE" w14:paraId="7F3F28C9" w14:textId="1F513EC6">
      <w:pPr>
        <w:rPr>
          <w:rFonts w:ascii="Aptos" w:hAnsi="Aptos" w:eastAsia="Aptos" w:cs="Aptos"/>
          <w:b/>
          <w:bCs/>
          <w:color w:val="000000" w:themeColor="text1"/>
          <w:sz w:val="32"/>
          <w:szCs w:val="32"/>
        </w:rPr>
      </w:pPr>
      <w:bookmarkStart w:name="upcomingevents" w:id="5"/>
      <w:r w:rsidRPr="06596740">
        <w:rPr>
          <w:rFonts w:ascii="Aptos" w:hAnsi="Aptos" w:eastAsia="Aptos" w:cs="Aptos"/>
          <w:b/>
          <w:bCs/>
          <w:color w:val="000000" w:themeColor="text1"/>
          <w:sz w:val="32"/>
          <w:szCs w:val="32"/>
        </w:rPr>
        <w:t>Upcoming Events</w:t>
      </w:r>
    </w:p>
    <w:bookmarkEnd w:id="5"/>
    <w:p w:rsidRPr="000A08FA" w:rsidR="000A08FA" w:rsidP="06596740" w:rsidRDefault="000A08FA" w14:paraId="35E228D8" w14:textId="336D0ABA">
      <w:pPr>
        <w:rPr>
          <w:rFonts w:ascii="Aptos" w:hAnsi="Aptos" w:eastAsia="Aptos" w:cs="Aptos"/>
          <w:i/>
          <w:iCs/>
          <w:color w:val="000000" w:themeColor="text1"/>
        </w:rPr>
      </w:pPr>
      <w:r w:rsidRPr="000A08FA">
        <w:rPr>
          <w:rFonts w:ascii="Aptos" w:hAnsi="Aptos" w:eastAsia="Aptos" w:cs="Aptos"/>
          <w:b/>
          <w:bCs/>
          <w:i/>
          <w:iCs/>
          <w:color w:val="000000" w:themeColor="text1"/>
        </w:rPr>
        <w:t>Warwick Institute of Engagement</w:t>
      </w:r>
    </w:p>
    <w:p w:rsidRPr="00CF22F3" w:rsidR="06596740" w:rsidP="06596740" w:rsidRDefault="00B262BF" w14:paraId="6A5E3265" w14:textId="22207979">
      <w:pPr>
        <w:jc w:val="both"/>
        <w:rPr>
          <w:sz w:val="22"/>
          <w:szCs w:val="22"/>
        </w:rPr>
      </w:pPr>
      <w:r w:rsidRPr="00CF22F3">
        <w:rPr>
          <w:sz w:val="22"/>
          <w:szCs w:val="22"/>
        </w:rPr>
        <w:t xml:space="preserve">Warwick Institute of Engagement </w:t>
      </w:r>
      <w:r w:rsidRPr="00CF22F3" w:rsidR="0014758F">
        <w:rPr>
          <w:sz w:val="22"/>
          <w:szCs w:val="22"/>
        </w:rPr>
        <w:t>are offering some training on public engagement</w:t>
      </w:r>
      <w:r w:rsidRPr="00CF22F3" w:rsidR="000A08FA">
        <w:rPr>
          <w:sz w:val="22"/>
          <w:szCs w:val="22"/>
        </w:rPr>
        <w:t>:</w:t>
      </w:r>
    </w:p>
    <w:p w:rsidRPr="000A08FA" w:rsidR="000A08FA" w:rsidP="000A08FA" w:rsidRDefault="000A08FA" w14:paraId="020DE13F" w14:textId="00B8D7F3">
      <w:pPr>
        <w:jc w:val="both"/>
        <w:rPr>
          <w:rFonts w:ascii="Aptos" w:hAnsi="Aptos" w:eastAsia="Aptos" w:cs="Aptos"/>
          <w:color w:val="000000" w:themeColor="text1"/>
          <w:sz w:val="22"/>
          <w:szCs w:val="22"/>
        </w:rPr>
      </w:pPr>
      <w:hyperlink w:history="1" r:id="rId19">
        <w:r w:rsidRPr="000A08FA">
          <w:rPr>
            <w:rStyle w:val="Hyperlink"/>
            <w:rFonts w:ascii="Aptos" w:hAnsi="Aptos" w:eastAsia="Aptos" w:cs="Aptos"/>
            <w:b/>
            <w:bCs/>
            <w:sz w:val="22"/>
            <w:szCs w:val="22"/>
          </w:rPr>
          <w:t>Evaluating Public Engagement: One-Day Workshop</w:t>
        </w:r>
      </w:hyperlink>
    </w:p>
    <w:p w:rsidRPr="000A08FA" w:rsidR="000A08FA" w:rsidP="000A08FA" w:rsidRDefault="000A08FA" w14:paraId="6986EE06" w14:textId="6502FAA4">
      <w:pPr>
        <w:jc w:val="both"/>
        <w:rPr>
          <w:rFonts w:ascii="Aptos" w:hAnsi="Aptos" w:eastAsia="Aptos" w:cs="Aptos"/>
          <w:color w:val="000000" w:themeColor="text1"/>
          <w:sz w:val="22"/>
          <w:szCs w:val="22"/>
        </w:rPr>
      </w:pPr>
      <w:r w:rsidRPr="000A08FA">
        <w:rPr>
          <w:rFonts w:ascii="Aptos" w:hAnsi="Aptos" w:eastAsia="Aptos" w:cs="Aptos"/>
          <w:b/>
          <w:bCs/>
          <w:color w:val="000000" w:themeColor="text1"/>
          <w:sz w:val="22"/>
          <w:szCs w:val="22"/>
        </w:rPr>
        <w:t xml:space="preserve">Monday 15 December, Faculty of Arts Building, 10am-3:30pm </w:t>
      </w:r>
    </w:p>
    <w:p w:rsidRPr="000A08FA" w:rsidR="000A08FA" w:rsidP="000A08FA" w:rsidRDefault="000A08FA" w14:paraId="06FC266C" w14:textId="2C0C9AE8">
      <w:pPr>
        <w:jc w:val="both"/>
        <w:rPr>
          <w:rFonts w:ascii="Aptos" w:hAnsi="Aptos" w:eastAsia="Aptos" w:cs="Aptos"/>
          <w:color w:val="000000" w:themeColor="text1"/>
          <w:sz w:val="22"/>
          <w:szCs w:val="22"/>
        </w:rPr>
      </w:pPr>
      <w:hyperlink w:history="1" r:id="rId20">
        <w:r w:rsidRPr="000A08FA">
          <w:rPr>
            <w:rStyle w:val="Hyperlink"/>
            <w:rFonts w:ascii="Aptos" w:hAnsi="Aptos" w:eastAsia="Aptos" w:cs="Aptos"/>
            <w:b/>
            <w:bCs/>
            <w:sz w:val="22"/>
            <w:szCs w:val="22"/>
          </w:rPr>
          <w:t>Hands on Engagement</w:t>
        </w:r>
      </w:hyperlink>
    </w:p>
    <w:p w:rsidRPr="000A08FA" w:rsidR="000A08FA" w:rsidP="000A08FA" w:rsidRDefault="000A08FA" w14:paraId="125AB50F" w14:textId="779A2C90">
      <w:pPr>
        <w:jc w:val="both"/>
        <w:rPr>
          <w:rFonts w:ascii="Aptos" w:hAnsi="Aptos" w:eastAsia="Aptos" w:cs="Aptos"/>
          <w:color w:val="000000" w:themeColor="text1"/>
          <w:sz w:val="22"/>
          <w:szCs w:val="22"/>
        </w:rPr>
      </w:pPr>
      <w:r w:rsidRPr="000A08FA">
        <w:rPr>
          <w:rFonts w:ascii="Aptos" w:hAnsi="Aptos" w:eastAsia="Aptos" w:cs="Aptos"/>
          <w:b/>
          <w:bCs/>
          <w:color w:val="000000" w:themeColor="text1"/>
          <w:sz w:val="22"/>
          <w:szCs w:val="22"/>
        </w:rPr>
        <w:t>Tuesday 16 December 2025, Oculus, 9:30am-12:30pm</w:t>
      </w:r>
    </w:p>
    <w:p w:rsidRPr="000A08FA" w:rsidR="000A08FA" w:rsidP="000A08FA" w:rsidRDefault="000A08FA" w14:paraId="153DA76F" w14:textId="43B48566">
      <w:pPr>
        <w:jc w:val="both"/>
        <w:rPr>
          <w:rFonts w:ascii="Aptos" w:hAnsi="Aptos" w:eastAsia="Aptos" w:cs="Aptos"/>
          <w:color w:val="000000" w:themeColor="text1"/>
          <w:sz w:val="22"/>
          <w:szCs w:val="22"/>
        </w:rPr>
      </w:pPr>
      <w:hyperlink w:history="1" r:id="rId21">
        <w:r w:rsidRPr="000A08FA">
          <w:rPr>
            <w:rStyle w:val="Hyperlink"/>
            <w:rFonts w:ascii="Aptos" w:hAnsi="Aptos" w:eastAsia="Aptos" w:cs="Aptos"/>
            <w:b/>
            <w:bCs/>
            <w:sz w:val="22"/>
            <w:szCs w:val="22"/>
          </w:rPr>
          <w:t>Impact through Engagement</w:t>
        </w:r>
      </w:hyperlink>
    </w:p>
    <w:p w:rsidRPr="000A08FA" w:rsidR="000A08FA" w:rsidP="000A08FA" w:rsidRDefault="000A08FA" w14:paraId="794D0AE9" w14:textId="77777777">
      <w:pPr>
        <w:jc w:val="both"/>
        <w:rPr>
          <w:rFonts w:ascii="Aptos" w:hAnsi="Aptos" w:eastAsia="Aptos" w:cs="Aptos"/>
          <w:color w:val="000000" w:themeColor="text1"/>
          <w:sz w:val="22"/>
          <w:szCs w:val="22"/>
        </w:rPr>
      </w:pPr>
      <w:r w:rsidRPr="000A08FA">
        <w:rPr>
          <w:rFonts w:ascii="Aptos" w:hAnsi="Aptos" w:eastAsia="Aptos" w:cs="Aptos"/>
          <w:b/>
          <w:bCs/>
          <w:color w:val="000000" w:themeColor="text1"/>
          <w:sz w:val="22"/>
          <w:szCs w:val="22"/>
        </w:rPr>
        <w:t>Thursday 12 February, Online, 9:30am - 12:30pm</w:t>
      </w:r>
    </w:p>
    <w:p w:rsidR="000A08FA" w:rsidP="06596740" w:rsidRDefault="000A08FA" w14:paraId="14A0578D" w14:textId="705C4F5A">
      <w:pPr>
        <w:jc w:val="both"/>
        <w:rPr>
          <w:rFonts w:ascii="Aptos" w:hAnsi="Aptos" w:eastAsia="Aptos" w:cs="Aptos"/>
          <w:color w:val="000000" w:themeColor="text1"/>
          <w:sz w:val="22"/>
          <w:szCs w:val="22"/>
        </w:rPr>
      </w:pPr>
    </w:p>
    <w:p w:rsidR="000A08FA" w:rsidP="06596740" w:rsidRDefault="000A08FA" w14:paraId="3AB6E61E" w14:textId="1A2F34B6">
      <w:pPr>
        <w:jc w:val="both"/>
        <w:rPr>
          <w:rFonts w:ascii="Aptos" w:hAnsi="Aptos" w:eastAsia="Aptos" w:cs="Aptos"/>
          <w:b/>
          <w:bCs/>
          <w:color w:val="000000" w:themeColor="text1"/>
        </w:rPr>
      </w:pPr>
      <w:r w:rsidRPr="00630708">
        <w:rPr>
          <w:rFonts w:ascii="Aptos" w:hAnsi="Aptos" w:eastAsia="Aptos" w:cs="Aptos"/>
          <w:b/>
          <w:bCs/>
          <w:i/>
          <w:iCs/>
          <w:color w:val="000000" w:themeColor="text1"/>
        </w:rPr>
        <w:t>CADRE Workshops Term 2</w:t>
      </w:r>
    </w:p>
    <w:p w:rsidRPr="0036434D" w:rsidR="00630708" w:rsidP="06596740" w:rsidRDefault="00630708" w14:paraId="4B3BE831" w14:textId="1494A7EE">
      <w:pPr>
        <w:jc w:val="both"/>
        <w:rPr>
          <w:rFonts w:ascii="Aptos" w:hAnsi="Aptos" w:eastAsia="Aptos" w:cs="Aptos"/>
          <w:color w:val="000000" w:themeColor="text1"/>
          <w:sz w:val="22"/>
          <w:szCs w:val="22"/>
        </w:rPr>
      </w:pPr>
      <w:r w:rsidRPr="0036434D">
        <w:rPr>
          <w:rFonts w:ascii="Aptos" w:hAnsi="Aptos" w:eastAsia="Aptos" w:cs="Aptos"/>
          <w:color w:val="000000" w:themeColor="text1"/>
          <w:sz w:val="22"/>
          <w:szCs w:val="22"/>
        </w:rPr>
        <w:t xml:space="preserve">There are 5 more </w:t>
      </w:r>
      <w:r w:rsidRPr="0036434D" w:rsidR="00871AFA">
        <w:rPr>
          <w:rFonts w:ascii="Aptos" w:hAnsi="Aptos" w:eastAsia="Aptos" w:cs="Aptos"/>
          <w:color w:val="000000" w:themeColor="text1"/>
          <w:sz w:val="22"/>
          <w:szCs w:val="22"/>
        </w:rPr>
        <w:t xml:space="preserve">CADRE workshops coming up in the Spring Term, including sessions on wellbeing, writing, and the </w:t>
      </w:r>
      <w:r w:rsidRPr="0036434D" w:rsidR="000B46E9">
        <w:rPr>
          <w:rFonts w:ascii="Aptos" w:hAnsi="Aptos" w:eastAsia="Aptos" w:cs="Aptos"/>
          <w:color w:val="000000" w:themeColor="text1"/>
          <w:sz w:val="22"/>
          <w:szCs w:val="22"/>
        </w:rPr>
        <w:t xml:space="preserve">final stages of the PhD journey. Registration is via </w:t>
      </w:r>
      <w:hyperlink w:history="1" r:id="rId22">
        <w:r w:rsidRPr="0036434D" w:rsidR="000B46E9">
          <w:rPr>
            <w:rStyle w:val="Hyperlink"/>
            <w:rFonts w:ascii="Aptos" w:hAnsi="Aptos" w:eastAsia="Aptos" w:cs="Aptos"/>
            <w:sz w:val="22"/>
            <w:szCs w:val="22"/>
          </w:rPr>
          <w:t>this link</w:t>
        </w:r>
      </w:hyperlink>
      <w:r w:rsidRPr="0036434D" w:rsidR="000B46E9">
        <w:rPr>
          <w:rFonts w:ascii="Aptos" w:hAnsi="Aptos" w:eastAsia="Aptos" w:cs="Aptos"/>
          <w:color w:val="000000" w:themeColor="text1"/>
          <w:sz w:val="22"/>
          <w:szCs w:val="22"/>
        </w:rPr>
        <w:t xml:space="preserve">. </w:t>
      </w:r>
    </w:p>
    <w:p w:rsidRPr="0036434D" w:rsidR="000A08FA" w:rsidP="06596740" w:rsidRDefault="00630708" w14:paraId="1D8B70F4" w14:textId="019EA076">
      <w:pPr>
        <w:jc w:val="both"/>
        <w:rPr>
          <w:rFonts w:ascii="Aptos" w:hAnsi="Aptos" w:eastAsia="Aptos" w:cs="Aptos"/>
          <w:color w:val="000000" w:themeColor="text1"/>
          <w:sz w:val="22"/>
          <w:szCs w:val="22"/>
        </w:rPr>
      </w:pPr>
      <w:r w:rsidRPr="0036434D">
        <w:rPr>
          <w:rFonts w:ascii="Aptos" w:hAnsi="Aptos" w:eastAsia="Aptos" w:cs="Aptos"/>
          <w:noProof/>
          <w:color w:val="000000" w:themeColor="text1"/>
          <w:sz w:val="22"/>
          <w:szCs w:val="22"/>
        </w:rPr>
        <w:drawing>
          <wp:inline distT="0" distB="0" distL="0" distR="0" wp14:anchorId="0A63E7F5" wp14:editId="6BF37004">
            <wp:extent cx="5860310" cy="2419350"/>
            <wp:effectExtent l="0" t="0" r="7620" b="0"/>
            <wp:docPr id="1570819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76027" cy="2425839"/>
                    </a:xfrm>
                    <a:prstGeom prst="rect">
                      <a:avLst/>
                    </a:prstGeom>
                    <a:noFill/>
                  </pic:spPr>
                </pic:pic>
              </a:graphicData>
            </a:graphic>
          </wp:inline>
        </w:drawing>
      </w:r>
    </w:p>
    <w:p w:rsidR="0036434D" w:rsidP="00181DCD" w:rsidRDefault="00D86EF9" w14:paraId="3A96E5BE" w14:textId="77777777">
      <w:r w:rsidRPr="0036434D">
        <w:rPr>
          <w:sz w:val="22"/>
          <w:szCs w:val="22"/>
        </w:rPr>
        <w:lastRenderedPageBreak/>
        <w:t>Happy Holidays! We</w:t>
      </w:r>
      <w:r w:rsidRPr="0036434D" w:rsidR="006465F6">
        <w:rPr>
          <w:sz w:val="22"/>
          <w:szCs w:val="22"/>
        </w:rPr>
        <w:t xml:space="preserve"> look forward to catching up with you all in the new year.</w:t>
      </w:r>
      <w:r w:rsidR="00181DCD">
        <w:t xml:space="preserve"> </w:t>
      </w:r>
    </w:p>
    <w:p w:rsidR="00181DCD" w:rsidP="00181DCD" w:rsidRDefault="00181DCD" w14:paraId="0C2EE31A" w14:textId="79F156AB">
      <w:r w:rsidRPr="005D2C7E">
        <w:rPr>
          <w:rFonts w:ascii="Segoe UI Emoji" w:hAnsi="Segoe UI Emoji" w:cs="Segoe UI Emoji"/>
        </w:rPr>
        <w:t>🎄</w:t>
      </w:r>
      <w:r>
        <w:t xml:space="preserve"> </w:t>
      </w:r>
      <w:r w:rsidRPr="005D2C7E">
        <w:rPr>
          <w:rFonts w:ascii="Segoe UI Emoji" w:hAnsi="Segoe UI Emoji" w:cs="Segoe UI Emoji"/>
        </w:rPr>
        <w:t>🎁</w:t>
      </w:r>
      <w:r w:rsidRPr="005D2C7E">
        <w:t> </w:t>
      </w:r>
      <w:r w:rsidRPr="005D2C7E">
        <w:rPr>
          <w:rFonts w:ascii="Segoe UI Emoji" w:hAnsi="Segoe UI Emoji" w:cs="Segoe UI Emoji"/>
        </w:rPr>
        <w:t>❄️</w:t>
      </w:r>
    </w:p>
    <w:p w:rsidR="6331A7EE" w:rsidP="06596740" w:rsidRDefault="6331A7EE" w14:paraId="4C035858" w14:textId="22844A52">
      <w:pPr>
        <w:jc w:val="both"/>
        <w:rPr>
          <w:rFonts w:ascii="Aptos" w:hAnsi="Aptos" w:eastAsia="Aptos" w:cs="Aptos"/>
          <w:color w:val="000000" w:themeColor="text1"/>
          <w:sz w:val="22"/>
          <w:szCs w:val="22"/>
        </w:rPr>
      </w:pPr>
      <w:r w:rsidRPr="06596740">
        <w:rPr>
          <w:rFonts w:ascii="Aptos" w:hAnsi="Aptos" w:eastAsia="Aptos" w:cs="Aptos"/>
          <w:color w:val="000000" w:themeColor="text1"/>
          <w:sz w:val="22"/>
          <w:szCs w:val="22"/>
        </w:rPr>
        <w:t xml:space="preserve">M4C-Warwick Team | University of Warwick | </w:t>
      </w:r>
      <w:hyperlink r:id="rId24">
        <w:r w:rsidRPr="06596740">
          <w:rPr>
            <w:rStyle w:val="Hyperlink"/>
            <w:rFonts w:ascii="Aptos" w:hAnsi="Aptos" w:eastAsia="Aptos" w:cs="Aptos"/>
            <w:sz w:val="22"/>
            <w:szCs w:val="22"/>
          </w:rPr>
          <w:t>M4C@warwick.ac.uk</w:t>
        </w:r>
      </w:hyperlink>
      <w:r w:rsidRPr="06596740">
        <w:rPr>
          <w:rFonts w:ascii="Arial" w:hAnsi="Arial" w:eastAsia="Arial" w:cs="Arial"/>
          <w:color w:val="000000" w:themeColor="text1"/>
          <w:sz w:val="22"/>
          <w:szCs w:val="22"/>
        </w:rPr>
        <w:t> </w:t>
      </w:r>
      <w:r w:rsidRPr="06596740">
        <w:rPr>
          <w:rFonts w:ascii="Aptos" w:hAnsi="Aptos" w:eastAsia="Aptos" w:cs="Aptos"/>
          <w:color w:val="000000" w:themeColor="text1"/>
          <w:sz w:val="22"/>
          <w:szCs w:val="22"/>
        </w:rPr>
        <w:t> </w:t>
      </w:r>
    </w:p>
    <w:p w:rsidR="6331A7EE" w:rsidP="06596740" w:rsidRDefault="6331A7EE" w14:paraId="70D9A5C4" w14:textId="3C5AD3DE">
      <w:pPr>
        <w:jc w:val="both"/>
        <w:rPr>
          <w:rFonts w:ascii="Aptos" w:hAnsi="Aptos" w:eastAsia="Aptos" w:cs="Aptos"/>
          <w:color w:val="000000" w:themeColor="text1"/>
          <w:sz w:val="22"/>
          <w:szCs w:val="22"/>
        </w:rPr>
      </w:pPr>
      <w:r w:rsidRPr="06596740">
        <w:rPr>
          <w:rFonts w:ascii="Aptos" w:hAnsi="Aptos" w:eastAsia="Aptos" w:cs="Aptos"/>
          <w:color w:val="000000" w:themeColor="text1"/>
          <w:sz w:val="22"/>
          <w:szCs w:val="22"/>
        </w:rPr>
        <w:t>Professor David Lambert - CADRE Director &amp; M4C Site Director | Dr Ross Forman - M4C Site Director | Kay Jones - Doctoral Training Manager | Dr Yangzi Zhou - Doctoral Training Programmes Co-ordinator</w:t>
      </w:r>
      <w:r w:rsidRPr="06596740">
        <w:rPr>
          <w:rFonts w:ascii="Arial" w:hAnsi="Arial" w:eastAsia="Arial" w:cs="Arial"/>
          <w:color w:val="000000" w:themeColor="text1"/>
          <w:sz w:val="22"/>
          <w:szCs w:val="22"/>
        </w:rPr>
        <w:t> </w:t>
      </w:r>
      <w:r w:rsidRPr="06596740">
        <w:rPr>
          <w:rFonts w:ascii="Aptos" w:hAnsi="Aptos" w:eastAsia="Aptos" w:cs="Aptos"/>
          <w:color w:val="000000" w:themeColor="text1"/>
          <w:sz w:val="22"/>
          <w:szCs w:val="22"/>
        </w:rPr>
        <w:t> </w:t>
      </w:r>
    </w:p>
    <w:p w:rsidR="06596740" w:rsidP="06596740" w:rsidRDefault="06596740" w14:paraId="5203C270" w14:textId="0E5D4344"/>
    <w:sectPr w:rsidR="06596740">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5E2DDC"/>
    <w:multiLevelType w:val="hybridMultilevel"/>
    <w:tmpl w:val="19E60F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3400403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9E1B343"/>
    <w:rsid w:val="00066659"/>
    <w:rsid w:val="000A08FA"/>
    <w:rsid w:val="000B46E9"/>
    <w:rsid w:val="0014758F"/>
    <w:rsid w:val="00181DCD"/>
    <w:rsid w:val="001F731D"/>
    <w:rsid w:val="00253415"/>
    <w:rsid w:val="0030134F"/>
    <w:rsid w:val="00310B1D"/>
    <w:rsid w:val="0036434D"/>
    <w:rsid w:val="004128D6"/>
    <w:rsid w:val="0043177F"/>
    <w:rsid w:val="00630708"/>
    <w:rsid w:val="00637B81"/>
    <w:rsid w:val="006465F6"/>
    <w:rsid w:val="00652872"/>
    <w:rsid w:val="00704497"/>
    <w:rsid w:val="007622C3"/>
    <w:rsid w:val="007A1229"/>
    <w:rsid w:val="00800042"/>
    <w:rsid w:val="00871AFA"/>
    <w:rsid w:val="00883B8D"/>
    <w:rsid w:val="008D0420"/>
    <w:rsid w:val="00900AA3"/>
    <w:rsid w:val="00995145"/>
    <w:rsid w:val="009A0D9E"/>
    <w:rsid w:val="00A034D8"/>
    <w:rsid w:val="00A50478"/>
    <w:rsid w:val="00B262BF"/>
    <w:rsid w:val="00BE3439"/>
    <w:rsid w:val="00BE4149"/>
    <w:rsid w:val="00C8106F"/>
    <w:rsid w:val="00CF22F3"/>
    <w:rsid w:val="00D65824"/>
    <w:rsid w:val="00D86EF9"/>
    <w:rsid w:val="00D911BC"/>
    <w:rsid w:val="00DB241B"/>
    <w:rsid w:val="00E11FD7"/>
    <w:rsid w:val="00E94882"/>
    <w:rsid w:val="00EA3D3E"/>
    <w:rsid w:val="00F30254"/>
    <w:rsid w:val="00F653DF"/>
    <w:rsid w:val="06596740"/>
    <w:rsid w:val="15553343"/>
    <w:rsid w:val="172F1495"/>
    <w:rsid w:val="21B0F0F5"/>
    <w:rsid w:val="28A08B43"/>
    <w:rsid w:val="2D360C71"/>
    <w:rsid w:val="489167B6"/>
    <w:rsid w:val="4992E183"/>
    <w:rsid w:val="49E1B343"/>
    <w:rsid w:val="4E7F7EC3"/>
    <w:rsid w:val="54E10931"/>
    <w:rsid w:val="56A8C0B7"/>
    <w:rsid w:val="61AE98D7"/>
    <w:rsid w:val="6331A7EE"/>
    <w:rsid w:val="63FC925A"/>
    <w:rsid w:val="6685267B"/>
    <w:rsid w:val="6EA86667"/>
    <w:rsid w:val="74DBAE15"/>
    <w:rsid w:val="79F36115"/>
    <w:rsid w:val="7BBAC2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E1B343"/>
  <w15:chartTrackingRefBased/>
  <w15:docId w15:val="{DEB6A50C-C078-4755-B243-9356E5913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637B81"/>
    <w:rPr>
      <w:color w:val="605E5C"/>
      <w:shd w:val="clear" w:color="auto" w:fill="E1DFDD"/>
    </w:rPr>
  </w:style>
  <w:style w:type="character" w:styleId="FollowedHyperlink">
    <w:name w:val="FollowedHyperlink"/>
    <w:basedOn w:val="DefaultParagraphFont"/>
    <w:uiPriority w:val="99"/>
    <w:semiHidden/>
    <w:unhideWhenUsed/>
    <w:rsid w:val="004128D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2.jpeg" Id="rId13" /><Relationship Type="http://schemas.openxmlformats.org/officeDocument/2006/relationships/hyperlink" Target="https://warwick.ac.uk/fac/arts/cadre/m4c/rdfef/" TargetMode="External" Id="rId18" /><Relationship Type="http://schemas.openxmlformats.org/officeDocument/2006/relationships/theme" Target="theme/theme1.xml" Id="rId26" /><Relationship Type="http://schemas.openxmlformats.org/officeDocument/2006/relationships/customXml" Target="../customXml/item3.xml" Id="rId3" /><Relationship Type="http://schemas.openxmlformats.org/officeDocument/2006/relationships/hyperlink" Target="https://warwick.ac.uk/wie/training/staff/livesessions/masterclasses/impact-through-engagement/" TargetMode="External" Id="rId21" /><Relationship Type="http://schemas.openxmlformats.org/officeDocument/2006/relationships/webSettings" Target="webSettings.xml" Id="rId7" /><Relationship Type="http://schemas.openxmlformats.org/officeDocument/2006/relationships/hyperlink" Target="https://warwick.ac.uk/services/rescommunity/contact/" TargetMode="External" Id="rId12" /><Relationship Type="http://schemas.openxmlformats.org/officeDocument/2006/relationships/image" Target="media/image3.png"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https://uniofnottm.sharepoint.com/sites/M4CVPP/SitePages/Mid-Year-and-End-of-Year-Report.aspx?xsdata=MDV8MDJ8bTRjQHdhcndpY2suYWMudWt8OGQzMDM2ZWJiY2I0NGI3NTM5ZTcwOGRlMzY0NTE4Mjd8MDliYWNmYmQ0N2VmNDQ2NTkyNjUzNTQ2ZjJlYWY2YmN8MHwwfDYzOTAwNzg2NzU4NDg1OTE5MXxVbmtub3dufFRXRnBiR1pzYjNkOGV5SkZiWEIwZVUxaGNHa2lPblJ5ZFdVc0lsWWlPaUl3TGpBdU1EQXdNQ0lzSWxBaU9pSlhhVzR6TWlJc0lrRk9Jam9pVFdGcGJDSXNJbGRVSWpveWZRPT18MHx8fA%3d%3d&amp;sdata=WlZyNkNFclRKQXlsZzhWRGtqamxZN0F3M3k0UVdXTG9JK3pTNUZBWmU3ND0%3d" TargetMode="External" Id="rId16" /><Relationship Type="http://schemas.openxmlformats.org/officeDocument/2006/relationships/hyperlink" Target="https://warwick.ac.uk/wie/training/staff/livesessions/masterclasses/hands-on-engagement/"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arwick.ac.uk/students/news/christmas/opening-hours/" TargetMode="External" Id="rId11" /><Relationship Type="http://schemas.openxmlformats.org/officeDocument/2006/relationships/hyperlink" Target="mailto:M4C@warwick.ac.uk" TargetMode="External" Id="rId24" /><Relationship Type="http://schemas.openxmlformats.org/officeDocument/2006/relationships/styles" Target="styles.xml" Id="rId5" /><Relationship Type="http://schemas.openxmlformats.org/officeDocument/2006/relationships/hyperlink" Target="https://uniofnottm.sharepoint.com/sites/M4CVPP/SitePages/Reviews.aspx?xsdata=MDV8MDJ8bTRjQHdhcndpY2suYWMudWt8OGQzMDM2ZWJiY2I0NGI3NTM5ZTcwOGRlMzY0NTE4Mjd8MDliYWNmYmQ0N2VmNDQ2NTkyNjUzNTQ2ZjJlYWY2YmN8MHwwfDYzOTAwNzg2NzU4NDgzNzk4MHxVbmtub3dufFRXRnBiR1pzYjNkOGV5SkZiWEIwZVUxaGNHa2lPblJ5ZFdVc0lsWWlPaUl3TGpBdU1EQXdNQ0lzSWxBaU9pSlhhVzR6TWlJc0lrRk9Jam9pVFdGcGJDSXNJbGRVSWpveWZRPT18MHx8fA%3d%3d&amp;sdata=Z3pXTUVvYmEyZVgvRmEwSWxTdU1hcXBKLzNJWmZ6d2RNUXArS2FMMTljYz0%3d" TargetMode="External" Id="rId15" /><Relationship Type="http://schemas.openxmlformats.org/officeDocument/2006/relationships/image" Target="media/image4.png" Id="rId23" /><Relationship Type="http://schemas.openxmlformats.org/officeDocument/2006/relationships/hyperlink" Target="https://warwick.ac.uk/services/chaplaincy/christmasvacationarrangements/" TargetMode="External" Id="rId10" /><Relationship Type="http://schemas.openxmlformats.org/officeDocument/2006/relationships/hyperlink" Target="https://warwick.ac.uk/wie/training/staff/livesessions/masterclasses/evaluation-workshop/" TargetMode="External" Id="rId19" /><Relationship Type="http://schemas.openxmlformats.org/officeDocument/2006/relationships/numbering" Target="numbering.xml" Id="rId4" /><Relationship Type="http://schemas.openxmlformats.org/officeDocument/2006/relationships/hyperlink" Target="mailto:M4C@warwick.ac.uk" TargetMode="External" Id="rId9" /><Relationship Type="http://schemas.openxmlformats.org/officeDocument/2006/relationships/hyperlink" Target="https://warwick.ac.uk/fac/arts/cadre/m4c/myreyr/myr/info/" TargetMode="External" Id="rId14" /><Relationship Type="http://schemas.openxmlformats.org/officeDocument/2006/relationships/hyperlink" Target="https://warwick.ac.uk/fac/arts/cadre/current_students/workshopsandevents/cadreworkshops/signup/" TargetMode="External" Id="rId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50e4487675bec51500344c4aff5e68d1">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d5900f8c93107740c1aa2c9fc21f262e"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157A88-5894-4C38-B849-85578308E8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A13E3F-977C-49D1-8371-9D2F48699554}">
  <ds:schemaRefs>
    <ds:schemaRef ds:uri="http://schemas.microsoft.com/office/2006/documentManagement/types"/>
    <ds:schemaRef ds:uri="http://www.w3.org/XML/1998/namespace"/>
    <ds:schemaRef ds:uri="http://purl.org/dc/terms/"/>
    <ds:schemaRef ds:uri="839d821f-c568-43d4-9a44-14b2dc935861"/>
    <ds:schemaRef ds:uri="1d50a5f6-9ee8-40e1-9772-d6b2ad34a450"/>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EA6DDD3F-9C45-4393-948D-B169735A4A14}">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Zhou, Yangzi</dc:creator>
  <keywords/>
  <dc:description/>
  <lastModifiedBy>Zhou, Yangzi</lastModifiedBy>
  <revision>46</revision>
  <dcterms:created xsi:type="dcterms:W3CDTF">2025-12-10T13:59:00.0000000Z</dcterms:created>
  <dcterms:modified xsi:type="dcterms:W3CDTF">2025-12-11T14:02:32.5930823Z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