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9016"/>
      </w:tblGrid>
      <w:tr w:rsidR="001D141D" w14:paraId="1D9053A5" w14:textId="77777777" w:rsidTr="003C1A10">
        <w:tc>
          <w:tcPr>
            <w:tcW w:w="9016" w:type="dxa"/>
          </w:tcPr>
          <w:p w14:paraId="3BF76952" w14:textId="46B0DA7B" w:rsidR="001D141D" w:rsidRDefault="001D141D" w:rsidP="003C1A10">
            <w:pPr>
              <w:pStyle w:val="RecipientAddress"/>
              <w:spacing w:after="0"/>
              <w:jc w:val="center"/>
              <w:rPr>
                <w:noProof/>
              </w:rPr>
            </w:pPr>
            <w:r>
              <w:rPr>
                <w:noProof/>
              </w:rPr>
              <w:drawing>
                <wp:anchor distT="0" distB="0" distL="114300" distR="114300" simplePos="0" relativeHeight="251659264" behindDoc="0" locked="0" layoutInCell="1" allowOverlap="1" wp14:anchorId="1A9CA6B0" wp14:editId="746B8A7E">
                  <wp:simplePos x="0" y="0"/>
                  <wp:positionH relativeFrom="column">
                    <wp:posOffset>3616325</wp:posOffset>
                  </wp:positionH>
                  <wp:positionV relativeFrom="paragraph">
                    <wp:posOffset>1270</wp:posOffset>
                  </wp:positionV>
                  <wp:extent cx="1783080" cy="551180"/>
                  <wp:effectExtent l="0" t="0" r="7620" b="1270"/>
                  <wp:wrapSquare wrapText="bothSides"/>
                  <wp:docPr id="746518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518835" name=""/>
                          <pic:cNvPicPr/>
                        </pic:nvPicPr>
                        <pic:blipFill>
                          <a:blip r:embed="rId5">
                            <a:extLst>
                              <a:ext uri="{28A0092B-C50C-407E-A947-70E740481C1C}">
                                <a14:useLocalDpi xmlns:a14="http://schemas.microsoft.com/office/drawing/2010/main" val="0"/>
                              </a:ext>
                            </a:extLst>
                          </a:blip>
                          <a:stretch>
                            <a:fillRect/>
                          </a:stretch>
                        </pic:blipFill>
                        <pic:spPr>
                          <a:xfrm>
                            <a:off x="0" y="0"/>
                            <a:ext cx="1783080" cy="5511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0" layoutInCell="1" allowOverlap="1" wp14:anchorId="615C56F6" wp14:editId="1DDB950C">
                  <wp:simplePos x="0" y="0"/>
                  <wp:positionH relativeFrom="column">
                    <wp:posOffset>156845</wp:posOffset>
                  </wp:positionH>
                  <wp:positionV relativeFrom="paragraph">
                    <wp:posOffset>53340</wp:posOffset>
                  </wp:positionV>
                  <wp:extent cx="1619250" cy="409575"/>
                  <wp:effectExtent l="0" t="0" r="0" b="9525"/>
                  <wp:wrapSquare wrapText="bothSides"/>
                  <wp:docPr id="9763699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369997" name=""/>
                          <pic:cNvPicPr/>
                        </pic:nvPicPr>
                        <pic:blipFill>
                          <a:blip r:embed="rId6">
                            <a:extLst>
                              <a:ext uri="{28A0092B-C50C-407E-A947-70E740481C1C}">
                                <a14:useLocalDpi xmlns:a14="http://schemas.microsoft.com/office/drawing/2010/main" val="0"/>
                              </a:ext>
                            </a:extLst>
                          </a:blip>
                          <a:stretch>
                            <a:fillRect/>
                          </a:stretch>
                        </pic:blipFill>
                        <pic:spPr>
                          <a:xfrm>
                            <a:off x="0" y="0"/>
                            <a:ext cx="1619250" cy="409575"/>
                          </a:xfrm>
                          <a:prstGeom prst="rect">
                            <a:avLst/>
                          </a:prstGeom>
                        </pic:spPr>
                      </pic:pic>
                    </a:graphicData>
                  </a:graphic>
                </wp:anchor>
              </w:drawing>
            </w:r>
          </w:p>
        </w:tc>
      </w:tr>
      <w:tr w:rsidR="003C1A10" w14:paraId="086398A1" w14:textId="77777777" w:rsidTr="003C1A10">
        <w:tc>
          <w:tcPr>
            <w:tcW w:w="9016" w:type="dxa"/>
          </w:tcPr>
          <w:p w14:paraId="750AAA76" w14:textId="5676DE73" w:rsidR="003C1A10" w:rsidRPr="00114C89" w:rsidRDefault="003C1A10" w:rsidP="003C1A10">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M4C Research Development Fund (RDF) and </w:t>
            </w:r>
            <w:r w:rsidRPr="00114C89">
              <w:rPr>
                <w:rFonts w:ascii="Calibri" w:hAnsi="Calibri"/>
                <w:b/>
                <w:bCs/>
                <w:sz w:val="28"/>
                <w:szCs w:val="28"/>
                <w:lang w:val="en-GB"/>
              </w:rPr>
              <w:br/>
              <w:t>Engagement Fund (EF) Checklist</w:t>
            </w:r>
          </w:p>
          <w:p w14:paraId="31D30B41" w14:textId="77777777" w:rsidR="003C1A10" w:rsidRDefault="003C1A10" w:rsidP="00114C89">
            <w:pPr>
              <w:pStyle w:val="RecipientAddress"/>
              <w:spacing w:after="0"/>
              <w:jc w:val="center"/>
              <w:rPr>
                <w:rFonts w:ascii="Calibri" w:hAnsi="Calibri"/>
                <w:b/>
                <w:bCs/>
                <w:sz w:val="28"/>
                <w:szCs w:val="28"/>
                <w:lang w:val="en-GB"/>
              </w:rPr>
            </w:pPr>
          </w:p>
        </w:tc>
      </w:tr>
      <w:tr w:rsidR="003C1A10" w14:paraId="36169CE4" w14:textId="77777777" w:rsidTr="003C1A10">
        <w:tc>
          <w:tcPr>
            <w:tcW w:w="9016" w:type="dxa"/>
          </w:tcPr>
          <w:p w14:paraId="64F33893" w14:textId="77777777" w:rsidR="003C1A10" w:rsidRPr="00114C89" w:rsidRDefault="003C1A10" w:rsidP="003C1A10">
            <w:pPr>
              <w:pStyle w:val="Closing"/>
              <w:numPr>
                <w:ilvl w:val="0"/>
                <w:numId w:val="1"/>
              </w:numPr>
              <w:spacing w:before="0" w:after="0"/>
              <w:rPr>
                <w:rFonts w:ascii="Calibri" w:hAnsi="Calibri"/>
                <w:sz w:val="20"/>
                <w:szCs w:val="20"/>
                <w:lang w:val="en-GB"/>
              </w:rPr>
            </w:pPr>
            <w:r w:rsidRPr="00114C89">
              <w:rPr>
                <w:rFonts w:ascii="Calibri" w:hAnsi="Calibri"/>
                <w:sz w:val="20"/>
                <w:szCs w:val="20"/>
                <w:lang w:val="en-GB"/>
              </w:rPr>
              <w:t xml:space="preserve">Many thanks for your application for RDF/EF </w:t>
            </w:r>
            <w:r>
              <w:rPr>
                <w:rFonts w:ascii="Calibri" w:hAnsi="Calibri"/>
                <w:sz w:val="20"/>
                <w:szCs w:val="20"/>
                <w:lang w:val="en-GB"/>
              </w:rPr>
              <w:t>funding.</w:t>
            </w:r>
          </w:p>
          <w:p w14:paraId="61CE51F7" w14:textId="77777777" w:rsidR="003C1A10" w:rsidRPr="00114C89" w:rsidRDefault="003C1A10" w:rsidP="003C1A10">
            <w:pPr>
              <w:pStyle w:val="Closing"/>
              <w:spacing w:before="0" w:after="0"/>
              <w:rPr>
                <w:rFonts w:ascii="Calibri" w:hAnsi="Calibri"/>
                <w:sz w:val="20"/>
                <w:szCs w:val="20"/>
                <w:lang w:val="en-GB"/>
              </w:rPr>
            </w:pPr>
          </w:p>
          <w:p w14:paraId="432B6685" w14:textId="77777777" w:rsidR="003C1A10" w:rsidRDefault="003C1A10" w:rsidP="003C1A10">
            <w:pPr>
              <w:pStyle w:val="Closing"/>
              <w:numPr>
                <w:ilvl w:val="0"/>
                <w:numId w:val="1"/>
              </w:numPr>
              <w:spacing w:before="0" w:after="0"/>
              <w:rPr>
                <w:rFonts w:ascii="Calibri" w:hAnsi="Calibri"/>
                <w:sz w:val="20"/>
                <w:szCs w:val="20"/>
                <w:lang w:val="en-GB"/>
              </w:rPr>
            </w:pPr>
            <w:r w:rsidRPr="00114C89">
              <w:rPr>
                <w:rFonts w:ascii="Calibri" w:hAnsi="Calibri"/>
                <w:sz w:val="20"/>
                <w:szCs w:val="20"/>
                <w:lang w:val="en-GB"/>
              </w:rPr>
              <w:t>Please submit this checklist</w:t>
            </w:r>
            <w:r>
              <w:rPr>
                <w:rFonts w:ascii="Calibri" w:hAnsi="Calibri"/>
                <w:sz w:val="20"/>
                <w:szCs w:val="20"/>
                <w:lang w:val="en-GB"/>
              </w:rPr>
              <w:t xml:space="preserve"> along with your RDF/EF Application Form via the CADRE M4C RDF/EF Website. </w:t>
            </w:r>
            <w:hyperlink r:id="rId7" w:history="1">
              <w:r w:rsidRPr="003C1A10">
                <w:rPr>
                  <w:rStyle w:val="Hyperlink"/>
                  <w:rFonts w:ascii="Calibri" w:hAnsi="Calibri"/>
                  <w:sz w:val="20"/>
                  <w:szCs w:val="20"/>
                  <w:lang w:val="en-GB"/>
                </w:rPr>
                <w:t>RDF/EF Application Form</w:t>
              </w:r>
            </w:hyperlink>
            <w:r>
              <w:rPr>
                <w:rFonts w:ascii="Calibri" w:hAnsi="Calibri"/>
                <w:sz w:val="20"/>
                <w:szCs w:val="20"/>
                <w:lang w:val="en-GB"/>
              </w:rPr>
              <w:t xml:space="preserve">. All submissions are electronic and should not be emailed separately. </w:t>
            </w:r>
          </w:p>
          <w:p w14:paraId="54B78442" w14:textId="77777777" w:rsidR="00304AA9" w:rsidRDefault="00304AA9" w:rsidP="00304AA9">
            <w:pPr>
              <w:pStyle w:val="ListParagraph"/>
              <w:rPr>
                <w:rFonts w:ascii="Calibri" w:hAnsi="Calibri"/>
                <w:sz w:val="20"/>
                <w:szCs w:val="20"/>
              </w:rPr>
            </w:pPr>
          </w:p>
          <w:p w14:paraId="22EC0CE5" w14:textId="6CC49041" w:rsidR="00304AA9" w:rsidRPr="003C1A10" w:rsidRDefault="00304AA9" w:rsidP="003C1A10">
            <w:pPr>
              <w:pStyle w:val="Closing"/>
              <w:numPr>
                <w:ilvl w:val="0"/>
                <w:numId w:val="1"/>
              </w:numPr>
              <w:spacing w:before="0" w:after="0"/>
              <w:rPr>
                <w:rFonts w:ascii="Calibri" w:hAnsi="Calibri"/>
                <w:sz w:val="20"/>
                <w:szCs w:val="20"/>
                <w:lang w:val="en-GB"/>
              </w:rPr>
            </w:pPr>
            <w:r>
              <w:rPr>
                <w:rFonts w:ascii="Calibri" w:hAnsi="Calibri"/>
                <w:sz w:val="20"/>
                <w:szCs w:val="20"/>
                <w:lang w:val="en-GB"/>
              </w:rPr>
              <w:t xml:space="preserve">Please utilise the information available on the RDF/EF page on the CADRE/M4C Warwick Site - </w:t>
            </w:r>
            <w:hyperlink r:id="rId8" w:history="1">
              <w:r w:rsidRPr="00304AA9">
                <w:rPr>
                  <w:rStyle w:val="Hyperlink"/>
                  <w:rFonts w:ascii="Calibri" w:hAnsi="Calibri"/>
                  <w:sz w:val="20"/>
                  <w:szCs w:val="20"/>
                  <w:lang w:val="en-GB"/>
                </w:rPr>
                <w:t>RDF/EF</w:t>
              </w:r>
            </w:hyperlink>
            <w:r>
              <w:rPr>
                <w:rFonts w:ascii="Calibri" w:hAnsi="Calibri"/>
                <w:sz w:val="20"/>
                <w:szCs w:val="20"/>
                <w:lang w:val="en-GB"/>
              </w:rPr>
              <w:t>.</w:t>
            </w:r>
          </w:p>
          <w:p w14:paraId="7308C478" w14:textId="77777777" w:rsidR="003C1A10" w:rsidRDefault="003C1A10" w:rsidP="003C1A10">
            <w:pPr>
              <w:pStyle w:val="Closing"/>
              <w:spacing w:before="0" w:after="0"/>
              <w:ind w:left="360"/>
              <w:rPr>
                <w:rFonts w:ascii="Calibri" w:hAnsi="Calibri"/>
                <w:sz w:val="20"/>
                <w:szCs w:val="20"/>
                <w:lang w:val="en-GB"/>
              </w:rPr>
            </w:pPr>
          </w:p>
          <w:p w14:paraId="32662CBA" w14:textId="704443ED" w:rsidR="003C1A10" w:rsidRDefault="003C1A10" w:rsidP="003C1A10">
            <w:pPr>
              <w:pStyle w:val="Closing"/>
              <w:numPr>
                <w:ilvl w:val="0"/>
                <w:numId w:val="1"/>
              </w:numPr>
              <w:spacing w:before="0" w:after="0"/>
              <w:rPr>
                <w:rFonts w:ascii="Calibri" w:hAnsi="Calibri"/>
                <w:sz w:val="20"/>
                <w:szCs w:val="20"/>
                <w:lang w:val="en-GB"/>
              </w:rPr>
            </w:pPr>
            <w:r>
              <w:rPr>
                <w:rFonts w:ascii="Calibri" w:hAnsi="Calibri"/>
                <w:sz w:val="20"/>
                <w:szCs w:val="20"/>
                <w:lang w:val="en-GB"/>
              </w:rPr>
              <w:t xml:space="preserve">Once submitted online, M4C Warwick team will check your full application and checklist and seek approval from Site Directors </w:t>
            </w:r>
            <w:r w:rsidRPr="00114C89">
              <w:rPr>
                <w:rFonts w:ascii="Calibri" w:hAnsi="Calibri"/>
                <w:sz w:val="20"/>
                <w:szCs w:val="20"/>
                <w:lang w:val="en-GB"/>
              </w:rPr>
              <w:t>David Lambert and Ross Forman</w:t>
            </w:r>
            <w:r>
              <w:rPr>
                <w:rFonts w:ascii="Calibri" w:hAnsi="Calibri"/>
                <w:sz w:val="20"/>
                <w:szCs w:val="20"/>
                <w:lang w:val="en-GB"/>
              </w:rPr>
              <w:t>, on your behalf.</w:t>
            </w:r>
            <w:r w:rsidRPr="00114C89">
              <w:rPr>
                <w:rFonts w:ascii="Calibri" w:hAnsi="Calibri"/>
                <w:sz w:val="20"/>
                <w:szCs w:val="20"/>
                <w:lang w:val="en-GB"/>
              </w:rPr>
              <w:t xml:space="preserve"> </w:t>
            </w:r>
          </w:p>
          <w:p w14:paraId="14CE9C3D" w14:textId="77777777" w:rsidR="003C1A10" w:rsidRDefault="003C1A10" w:rsidP="003C1A10">
            <w:pPr>
              <w:pStyle w:val="ListParagraph"/>
              <w:rPr>
                <w:rFonts w:ascii="Calibri" w:hAnsi="Calibri"/>
                <w:sz w:val="20"/>
                <w:szCs w:val="20"/>
              </w:rPr>
            </w:pPr>
          </w:p>
          <w:p w14:paraId="554C7A45" w14:textId="77777777" w:rsidR="003C1A10" w:rsidRPr="00114C89" w:rsidRDefault="003C1A10" w:rsidP="003C1A10">
            <w:pPr>
              <w:pStyle w:val="Closing"/>
              <w:numPr>
                <w:ilvl w:val="0"/>
                <w:numId w:val="1"/>
              </w:numPr>
              <w:spacing w:before="0" w:after="0"/>
              <w:rPr>
                <w:rFonts w:ascii="Calibri" w:hAnsi="Calibri"/>
                <w:sz w:val="20"/>
                <w:szCs w:val="20"/>
                <w:lang w:val="en-GB"/>
              </w:rPr>
            </w:pPr>
            <w:r>
              <w:rPr>
                <w:rFonts w:ascii="Calibri" w:hAnsi="Calibri"/>
                <w:sz w:val="20"/>
                <w:szCs w:val="20"/>
                <w:lang w:val="en-GB"/>
              </w:rPr>
              <w:t xml:space="preserve">For more information please contact </w:t>
            </w:r>
            <w:hyperlink r:id="rId9" w:history="1">
              <w:r w:rsidRPr="00436900">
                <w:rPr>
                  <w:rStyle w:val="Hyperlink"/>
                  <w:rFonts w:ascii="Calibri" w:hAnsi="Calibri"/>
                  <w:sz w:val="20"/>
                  <w:szCs w:val="20"/>
                  <w:lang w:val="en-GB"/>
                </w:rPr>
                <w:t>m4c@warwick.ac.uk</w:t>
              </w:r>
            </w:hyperlink>
            <w:r>
              <w:rPr>
                <w:rFonts w:ascii="Calibri" w:hAnsi="Calibri"/>
                <w:sz w:val="20"/>
                <w:szCs w:val="20"/>
                <w:lang w:val="en-GB"/>
              </w:rPr>
              <w:t xml:space="preserve"> and visit the </w:t>
            </w:r>
            <w:hyperlink r:id="rId10" w:history="1">
              <w:r w:rsidRPr="003C1A10">
                <w:rPr>
                  <w:rStyle w:val="Hyperlink"/>
                  <w:rFonts w:ascii="Calibri" w:hAnsi="Calibri"/>
                  <w:sz w:val="20"/>
                  <w:szCs w:val="20"/>
                  <w:lang w:val="en-GB"/>
                </w:rPr>
                <w:t>RDF/EF</w:t>
              </w:r>
            </w:hyperlink>
            <w:r>
              <w:rPr>
                <w:rFonts w:ascii="Calibri" w:hAnsi="Calibri"/>
                <w:sz w:val="20"/>
                <w:szCs w:val="20"/>
                <w:lang w:val="en-GB"/>
              </w:rPr>
              <w:t xml:space="preserve"> site. </w:t>
            </w:r>
          </w:p>
          <w:p w14:paraId="1BEB89EA" w14:textId="77777777" w:rsidR="003C1A10" w:rsidRPr="00114C89" w:rsidRDefault="003C1A10" w:rsidP="003C1A10">
            <w:pPr>
              <w:pStyle w:val="RecipientAddress"/>
              <w:spacing w:after="0"/>
              <w:jc w:val="center"/>
              <w:rPr>
                <w:rFonts w:ascii="Calibri" w:hAnsi="Calibri"/>
                <w:b/>
                <w:bCs/>
                <w:sz w:val="28"/>
                <w:szCs w:val="28"/>
                <w:lang w:val="en-GB"/>
              </w:rPr>
            </w:pPr>
          </w:p>
        </w:tc>
      </w:tr>
    </w:tbl>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4"/>
        <w:gridCol w:w="6835"/>
        <w:gridCol w:w="1477"/>
      </w:tblGrid>
      <w:tr w:rsidR="00304AA9" w:rsidRPr="00114C89" w14:paraId="32C31154" w14:textId="77777777" w:rsidTr="00304AA9">
        <w:tc>
          <w:tcPr>
            <w:tcW w:w="704" w:type="dxa"/>
          </w:tcPr>
          <w:p w14:paraId="1AE0B01B" w14:textId="77777777" w:rsidR="00304AA9" w:rsidRPr="00114C89" w:rsidRDefault="00304AA9" w:rsidP="00B67B5F">
            <w:pPr>
              <w:pStyle w:val="Closing"/>
              <w:spacing w:before="0" w:after="0"/>
              <w:rPr>
                <w:rFonts w:ascii="Calibri" w:hAnsi="Calibri"/>
                <w:b/>
                <w:bCs/>
                <w:sz w:val="20"/>
                <w:szCs w:val="20"/>
                <w:lang w:val="en-GB"/>
              </w:rPr>
            </w:pPr>
          </w:p>
        </w:tc>
        <w:tc>
          <w:tcPr>
            <w:tcW w:w="6835" w:type="dxa"/>
          </w:tcPr>
          <w:p w14:paraId="374A631E" w14:textId="10DA1EEA" w:rsidR="00304AA9" w:rsidRPr="00114C89" w:rsidRDefault="00304AA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477" w:type="dxa"/>
          </w:tcPr>
          <w:p w14:paraId="3BC940AD" w14:textId="750A0EF6" w:rsidR="00304AA9" w:rsidRPr="00114C89" w:rsidRDefault="00304AA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r>
              <w:rPr>
                <w:rFonts w:ascii="Calibri" w:hAnsi="Calibri"/>
                <w:b/>
                <w:bCs/>
                <w:sz w:val="20"/>
                <w:szCs w:val="20"/>
                <w:lang w:val="en-GB"/>
              </w:rPr>
              <w:t xml:space="preserve"> (Y/N)</w:t>
            </w:r>
          </w:p>
        </w:tc>
      </w:tr>
      <w:tr w:rsidR="00304AA9" w:rsidRPr="00114C89" w14:paraId="489A59D5" w14:textId="77777777" w:rsidTr="00304AA9">
        <w:tc>
          <w:tcPr>
            <w:tcW w:w="704" w:type="dxa"/>
          </w:tcPr>
          <w:p w14:paraId="3B3CFA09" w14:textId="77777777" w:rsidR="00304AA9" w:rsidRPr="00114C89" w:rsidRDefault="00304AA9" w:rsidP="00304AA9">
            <w:pPr>
              <w:pStyle w:val="Closing"/>
              <w:numPr>
                <w:ilvl w:val="0"/>
                <w:numId w:val="4"/>
              </w:numPr>
              <w:spacing w:before="0" w:after="0"/>
              <w:rPr>
                <w:rFonts w:ascii="Calibri" w:hAnsi="Calibri"/>
                <w:sz w:val="20"/>
                <w:szCs w:val="20"/>
                <w:lang w:val="en-GB"/>
              </w:rPr>
            </w:pPr>
          </w:p>
        </w:tc>
        <w:tc>
          <w:tcPr>
            <w:tcW w:w="6835" w:type="dxa"/>
          </w:tcPr>
          <w:p w14:paraId="007C8D40" w14:textId="38D0BF05" w:rsidR="00304AA9" w:rsidRPr="00114C89" w:rsidRDefault="00304AA9" w:rsidP="00304AA9">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w:t>
            </w:r>
            <w:r>
              <w:rPr>
                <w:rFonts w:ascii="Calibri" w:hAnsi="Calibri"/>
                <w:sz w:val="20"/>
                <w:szCs w:val="20"/>
                <w:lang w:val="en-GB"/>
              </w:rPr>
              <w:t xml:space="preserve"> (</w:t>
            </w:r>
            <w:r w:rsidRPr="00114C89">
              <w:rPr>
                <w:rFonts w:ascii="Calibri" w:hAnsi="Calibri"/>
                <w:sz w:val="20"/>
                <w:szCs w:val="20"/>
                <w:lang w:val="en-GB"/>
              </w:rPr>
              <w:t>this, plus approval by the Site Directors, satisfies the M4C requirement for permission from your institution</w:t>
            </w:r>
            <w:r>
              <w:rPr>
                <w:rFonts w:ascii="Calibri" w:hAnsi="Calibri"/>
                <w:sz w:val="20"/>
                <w:szCs w:val="20"/>
                <w:lang w:val="en-GB"/>
              </w:rPr>
              <w:t>. As above M4C Warwick team will seek Site Director approval on your behalf</w:t>
            </w:r>
            <w:r w:rsidRPr="00114C89">
              <w:rPr>
                <w:rFonts w:ascii="Calibri" w:hAnsi="Calibri"/>
                <w:sz w:val="20"/>
                <w:szCs w:val="20"/>
                <w:lang w:val="en-GB"/>
              </w:rPr>
              <w:t>).</w:t>
            </w:r>
          </w:p>
        </w:tc>
        <w:tc>
          <w:tcPr>
            <w:tcW w:w="1477" w:type="dxa"/>
          </w:tcPr>
          <w:p w14:paraId="45437989" w14:textId="1E19383D"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7D558EA2" w14:textId="77777777" w:rsidTr="00304AA9">
        <w:tc>
          <w:tcPr>
            <w:tcW w:w="704" w:type="dxa"/>
          </w:tcPr>
          <w:p w14:paraId="14F67A9C" w14:textId="77777777" w:rsidR="00304AA9" w:rsidRPr="00114C89" w:rsidRDefault="00304AA9" w:rsidP="00304AA9">
            <w:pPr>
              <w:pStyle w:val="Closing"/>
              <w:numPr>
                <w:ilvl w:val="0"/>
                <w:numId w:val="4"/>
              </w:numPr>
              <w:spacing w:before="0" w:after="0"/>
              <w:rPr>
                <w:rFonts w:ascii="Calibri" w:hAnsi="Calibri"/>
                <w:sz w:val="20"/>
                <w:szCs w:val="20"/>
                <w:lang w:val="en-GB"/>
              </w:rPr>
            </w:pPr>
          </w:p>
        </w:tc>
        <w:tc>
          <w:tcPr>
            <w:tcW w:w="6835" w:type="dxa"/>
          </w:tcPr>
          <w:p w14:paraId="6475163F" w14:textId="2D50EF3B" w:rsidR="00304AA9" w:rsidRPr="00114C89" w:rsidRDefault="00304AA9" w:rsidP="00304AA9">
            <w:pPr>
              <w:pStyle w:val="Closing"/>
              <w:spacing w:before="0" w:after="0"/>
              <w:rPr>
                <w:rFonts w:ascii="Calibri" w:hAnsi="Calibri"/>
                <w:sz w:val="20"/>
                <w:szCs w:val="20"/>
                <w:lang w:val="en-GB"/>
              </w:rPr>
            </w:pPr>
            <w:r w:rsidRPr="00114C89">
              <w:rPr>
                <w:rFonts w:ascii="Calibri" w:hAnsi="Calibri"/>
                <w:sz w:val="20"/>
                <w:szCs w:val="20"/>
                <w:lang w:val="en-GB"/>
              </w:rPr>
              <w:t xml:space="preserve">Ensure your application is </w:t>
            </w:r>
            <w:r>
              <w:rPr>
                <w:rFonts w:ascii="Calibri" w:hAnsi="Calibri"/>
                <w:sz w:val="20"/>
                <w:szCs w:val="20"/>
                <w:lang w:val="en-GB"/>
              </w:rPr>
              <w:t xml:space="preserve">attached to the online form in </w:t>
            </w:r>
            <w:r w:rsidRPr="00114C89">
              <w:rPr>
                <w:rFonts w:ascii="Calibri" w:hAnsi="Calibri"/>
                <w:sz w:val="20"/>
                <w:szCs w:val="20"/>
                <w:lang w:val="en-GB"/>
              </w:rPr>
              <w:t xml:space="preserve">docx or </w:t>
            </w:r>
            <w:proofErr w:type="spellStart"/>
            <w:r>
              <w:rPr>
                <w:rFonts w:ascii="Calibri" w:hAnsi="Calibri"/>
                <w:sz w:val="20"/>
                <w:szCs w:val="20"/>
                <w:lang w:val="en-GB"/>
              </w:rPr>
              <w:t>odt</w:t>
            </w:r>
            <w:proofErr w:type="spellEnd"/>
            <w:r>
              <w:rPr>
                <w:rFonts w:ascii="Calibri" w:hAnsi="Calibri"/>
                <w:sz w:val="20"/>
                <w:szCs w:val="20"/>
                <w:lang w:val="en-GB"/>
              </w:rPr>
              <w:t xml:space="preserve"> format</w:t>
            </w:r>
            <w:r w:rsidRPr="00114C89">
              <w:rPr>
                <w:rFonts w:ascii="Calibri" w:hAnsi="Calibri"/>
                <w:sz w:val="20"/>
                <w:szCs w:val="20"/>
                <w:lang w:val="en-GB"/>
              </w:rPr>
              <w:t>; please do not send documents as PDFs</w:t>
            </w:r>
            <w:r>
              <w:rPr>
                <w:rFonts w:ascii="Calibri" w:hAnsi="Calibri"/>
                <w:sz w:val="20"/>
                <w:szCs w:val="20"/>
                <w:lang w:val="en-GB"/>
              </w:rPr>
              <w:t>, with a clear file name including your name.</w:t>
            </w:r>
          </w:p>
        </w:tc>
        <w:tc>
          <w:tcPr>
            <w:tcW w:w="1477" w:type="dxa"/>
          </w:tcPr>
          <w:p w14:paraId="7AE34EDE" w14:textId="053325B6"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612A4FBA" w14:textId="77777777" w:rsidTr="00304AA9">
        <w:tc>
          <w:tcPr>
            <w:tcW w:w="704" w:type="dxa"/>
          </w:tcPr>
          <w:p w14:paraId="47C8B9F0" w14:textId="5CEB5D48" w:rsidR="00304AA9" w:rsidRDefault="00304AA9" w:rsidP="00304AA9">
            <w:pPr>
              <w:pStyle w:val="Closing"/>
              <w:numPr>
                <w:ilvl w:val="0"/>
                <w:numId w:val="4"/>
              </w:numPr>
              <w:spacing w:before="0" w:after="0"/>
              <w:rPr>
                <w:rFonts w:ascii="Calibri" w:hAnsi="Calibri"/>
                <w:sz w:val="20"/>
                <w:szCs w:val="20"/>
                <w:lang w:val="en-GB"/>
              </w:rPr>
            </w:pPr>
          </w:p>
        </w:tc>
        <w:tc>
          <w:tcPr>
            <w:tcW w:w="6835" w:type="dxa"/>
          </w:tcPr>
          <w:p w14:paraId="564DE3F2" w14:textId="3891E84E" w:rsidR="00304AA9" w:rsidRPr="00114C89" w:rsidRDefault="00304AA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304AA9" w:rsidRDefault="00304AA9" w:rsidP="00B67B5F">
            <w:pPr>
              <w:pStyle w:val="Closing"/>
              <w:rPr>
                <w:rFonts w:ascii="Calibri" w:hAnsi="Calibri"/>
                <w:sz w:val="20"/>
                <w:szCs w:val="20"/>
                <w:lang w:val="en-GB"/>
              </w:rPr>
            </w:pPr>
            <w:r w:rsidRPr="00114C89">
              <w:rPr>
                <w:rFonts w:ascii="Calibri" w:hAnsi="Calibri"/>
                <w:sz w:val="20"/>
                <w:szCs w:val="20"/>
                <w:lang w:val="en-GB"/>
              </w:rPr>
              <w:t xml:space="preserve">E.g. three </w:t>
            </w:r>
            <w:proofErr w:type="spellStart"/>
            <w:r w:rsidRPr="00114C89">
              <w:rPr>
                <w:rFonts w:ascii="Calibri" w:hAnsi="Calibri"/>
                <w:sz w:val="20"/>
                <w:szCs w:val="20"/>
                <w:lang w:val="en-GB"/>
              </w:rPr>
              <w:t>nights</w:t>
            </w:r>
            <w:proofErr w:type="spellEnd"/>
            <w:r w:rsidRPr="00114C89">
              <w:rPr>
                <w:rFonts w:ascii="Calibri" w:hAnsi="Calibri"/>
                <w:sz w:val="20"/>
                <w:szCs w:val="20"/>
                <w:lang w:val="en-GB"/>
              </w:rPr>
              <w:t xml:space="preserve"> accommodation in Manchester = 3 x £100 = £300</w:t>
            </w:r>
          </w:p>
          <w:p w14:paraId="2DB3DB2B" w14:textId="77777777" w:rsidR="00304AA9" w:rsidRDefault="00304AA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304AA9" w:rsidRPr="00114C89" w:rsidRDefault="00304AA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304AA9" w:rsidRPr="00114C89" w:rsidRDefault="00304AA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304AA9" w:rsidRPr="00114C89" w:rsidRDefault="00304AA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477" w:type="dxa"/>
          </w:tcPr>
          <w:p w14:paraId="4AACC5BA" w14:textId="06787D46" w:rsidR="00304AA9" w:rsidRPr="00114C89" w:rsidRDefault="00304AA9" w:rsidP="00114C89">
            <w:pPr>
              <w:pStyle w:val="Closing"/>
              <w:spacing w:before="0" w:after="0"/>
              <w:jc w:val="center"/>
              <w:rPr>
                <w:rFonts w:ascii="Calibri" w:hAnsi="Calibri"/>
                <w:sz w:val="20"/>
                <w:szCs w:val="20"/>
                <w:lang w:val="en-GB"/>
              </w:rPr>
            </w:pPr>
            <w:r>
              <w:rPr>
                <w:rFonts w:ascii="Calibri" w:hAnsi="Calibri"/>
                <w:sz w:val="20"/>
                <w:szCs w:val="20"/>
                <w:lang w:val="en-GB"/>
              </w:rPr>
              <w:t xml:space="preserve"> </w:t>
            </w:r>
          </w:p>
        </w:tc>
      </w:tr>
      <w:tr w:rsidR="00304AA9" w:rsidRPr="00114C89" w14:paraId="280708B2" w14:textId="77777777" w:rsidTr="00304AA9">
        <w:tc>
          <w:tcPr>
            <w:tcW w:w="704" w:type="dxa"/>
          </w:tcPr>
          <w:p w14:paraId="5181EF3F" w14:textId="77777777" w:rsidR="00304AA9" w:rsidRPr="00114C89" w:rsidRDefault="00304AA9" w:rsidP="00304AA9">
            <w:pPr>
              <w:pStyle w:val="Closing"/>
              <w:numPr>
                <w:ilvl w:val="0"/>
                <w:numId w:val="5"/>
              </w:numPr>
              <w:spacing w:before="0" w:after="0"/>
              <w:rPr>
                <w:rFonts w:cstheme="minorHAnsi"/>
                <w:sz w:val="20"/>
                <w:szCs w:val="20"/>
                <w:lang w:val="en-GB"/>
              </w:rPr>
            </w:pPr>
          </w:p>
        </w:tc>
        <w:tc>
          <w:tcPr>
            <w:tcW w:w="6835" w:type="dxa"/>
          </w:tcPr>
          <w:p w14:paraId="2F4186A3" w14:textId="7A9216CF" w:rsidR="00304AA9" w:rsidRPr="00114C89" w:rsidRDefault="00304AA9" w:rsidP="00304AA9">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t>
            </w:r>
          </w:p>
          <w:p w14:paraId="54B79E42" w14:textId="77777777" w:rsidR="00304AA9" w:rsidRDefault="00304AA9" w:rsidP="00B67B5F">
            <w:pPr>
              <w:pStyle w:val="Closing"/>
              <w:spacing w:before="0" w:after="0"/>
              <w:rPr>
                <w:rFonts w:cstheme="minorHAnsi"/>
                <w:sz w:val="20"/>
                <w:szCs w:val="20"/>
                <w:lang w:val="en-GB"/>
              </w:rPr>
            </w:pPr>
          </w:p>
          <w:p w14:paraId="7FD6DC8C" w14:textId="4FAA5625" w:rsidR="00304AA9" w:rsidRPr="00114C89" w:rsidRDefault="00304AA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w:t>
            </w:r>
          </w:p>
        </w:tc>
        <w:tc>
          <w:tcPr>
            <w:tcW w:w="1477" w:type="dxa"/>
          </w:tcPr>
          <w:p w14:paraId="70D7F60B" w14:textId="0AE5E518"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4B8E9976" w14:textId="77777777" w:rsidTr="00304AA9">
        <w:tc>
          <w:tcPr>
            <w:tcW w:w="704" w:type="dxa"/>
          </w:tcPr>
          <w:p w14:paraId="7E4DBEE5" w14:textId="335EEDB0" w:rsidR="00304AA9" w:rsidRDefault="00304AA9" w:rsidP="00304AA9">
            <w:pPr>
              <w:pStyle w:val="Closing"/>
              <w:numPr>
                <w:ilvl w:val="0"/>
                <w:numId w:val="5"/>
              </w:numPr>
              <w:rPr>
                <w:rFonts w:cstheme="minorHAnsi"/>
                <w:sz w:val="20"/>
                <w:szCs w:val="20"/>
              </w:rPr>
            </w:pPr>
          </w:p>
        </w:tc>
        <w:tc>
          <w:tcPr>
            <w:tcW w:w="6835" w:type="dxa"/>
          </w:tcPr>
          <w:p w14:paraId="143ACC47" w14:textId="00C41B08" w:rsidR="00304AA9" w:rsidRPr="00304AA9" w:rsidRDefault="00304AA9" w:rsidP="00304AA9">
            <w:pPr>
              <w:pStyle w:val="Closing"/>
              <w:rPr>
                <w:rFonts w:cstheme="minorHAnsi"/>
                <w:sz w:val="20"/>
                <w:szCs w:val="20"/>
              </w:rPr>
            </w:pPr>
            <w:r>
              <w:rPr>
                <w:rFonts w:cstheme="minorHAnsi"/>
                <w:sz w:val="20"/>
                <w:szCs w:val="20"/>
              </w:rPr>
              <w:t>F</w:t>
            </w:r>
            <w:r w:rsidRPr="00304AA9">
              <w:rPr>
                <w:rFonts w:cstheme="minorHAnsi"/>
                <w:sz w:val="20"/>
                <w:szCs w:val="20"/>
              </w:rPr>
              <w:t xml:space="preserve">or train travel, aim to use the train provider’s website (where possible, rather than trainline to avoid additional fees) for all quotes. Please select off-peak standard class travel where possible and do not quote advance saver tickets due to price fluctuation before you are </w:t>
            </w:r>
            <w:proofErr w:type="gramStart"/>
            <w:r w:rsidRPr="00304AA9">
              <w:rPr>
                <w:rFonts w:cstheme="minorHAnsi"/>
                <w:sz w:val="20"/>
                <w:szCs w:val="20"/>
              </w:rPr>
              <w:t>in a position</w:t>
            </w:r>
            <w:proofErr w:type="gramEnd"/>
            <w:r w:rsidRPr="00304AA9">
              <w:rPr>
                <w:rFonts w:cstheme="minorHAnsi"/>
                <w:sz w:val="20"/>
                <w:szCs w:val="20"/>
              </w:rPr>
              <w:t xml:space="preserve"> to buy. M4C would not normally fund </w:t>
            </w:r>
            <w:proofErr w:type="gramStart"/>
            <w:r w:rsidRPr="00304AA9">
              <w:rPr>
                <w:rFonts w:cstheme="minorHAnsi"/>
                <w:sz w:val="20"/>
                <w:szCs w:val="20"/>
              </w:rPr>
              <w:t>standard</w:t>
            </w:r>
            <w:proofErr w:type="gramEnd"/>
            <w:r w:rsidRPr="00304AA9">
              <w:rPr>
                <w:rFonts w:cstheme="minorHAnsi"/>
                <w:sz w:val="20"/>
                <w:szCs w:val="20"/>
              </w:rPr>
              <w:t xml:space="preserve"> anytime or open tickets - if there is a specific reason why you </w:t>
            </w:r>
            <w:proofErr w:type="gramStart"/>
            <w:r w:rsidRPr="00304AA9">
              <w:rPr>
                <w:rFonts w:cstheme="minorHAnsi"/>
                <w:sz w:val="20"/>
                <w:szCs w:val="20"/>
              </w:rPr>
              <w:lastRenderedPageBreak/>
              <w:t>would need</w:t>
            </w:r>
            <w:proofErr w:type="gramEnd"/>
            <w:r w:rsidRPr="00304AA9">
              <w:rPr>
                <w:rFonts w:cstheme="minorHAnsi"/>
                <w:sz w:val="20"/>
                <w:szCs w:val="20"/>
              </w:rPr>
              <w:t xml:space="preserve"> an earlier train or require </w:t>
            </w:r>
            <w:proofErr w:type="gramStart"/>
            <w:r w:rsidRPr="00304AA9">
              <w:rPr>
                <w:rFonts w:cstheme="minorHAnsi"/>
                <w:sz w:val="20"/>
                <w:szCs w:val="20"/>
              </w:rPr>
              <w:t>the flexibility</w:t>
            </w:r>
            <w:proofErr w:type="gramEnd"/>
            <w:r w:rsidRPr="00304AA9">
              <w:rPr>
                <w:rFonts w:cstheme="minorHAnsi"/>
                <w:sz w:val="20"/>
                <w:szCs w:val="20"/>
              </w:rPr>
              <w:t xml:space="preserve"> and need to quote a standard or anytime ticket, please ensure you provide a rationale on your application.</w:t>
            </w:r>
          </w:p>
          <w:p w14:paraId="092C51F7" w14:textId="77777777" w:rsidR="00304AA9" w:rsidRDefault="00304AA9" w:rsidP="00B67B5F">
            <w:pPr>
              <w:pStyle w:val="Closing"/>
              <w:spacing w:before="0" w:after="0"/>
              <w:rPr>
                <w:rFonts w:cstheme="minorHAnsi"/>
                <w:sz w:val="20"/>
                <w:szCs w:val="20"/>
                <w:lang w:val="en-GB"/>
              </w:rPr>
            </w:pPr>
          </w:p>
          <w:p w14:paraId="54C91D6B" w14:textId="5394A936" w:rsidR="00304AA9" w:rsidRDefault="00304AA9" w:rsidP="00B67B5F">
            <w:pPr>
              <w:pStyle w:val="Closing"/>
              <w:spacing w:before="0" w:after="0"/>
              <w:rPr>
                <w:rFonts w:cstheme="minorHAnsi"/>
                <w:sz w:val="20"/>
                <w:szCs w:val="20"/>
                <w:lang w:val="en-GB"/>
              </w:rPr>
            </w:pPr>
            <w:r>
              <w:rPr>
                <w:rFonts w:cstheme="minorHAnsi"/>
                <w:sz w:val="20"/>
                <w:szCs w:val="20"/>
                <w:lang w:val="en-GB"/>
              </w:rPr>
              <w:t xml:space="preserve">Please consider purchasing a </w:t>
            </w:r>
            <w:r w:rsidRPr="002A3884">
              <w:rPr>
                <w:rFonts w:cstheme="minorHAnsi"/>
                <w:b/>
                <w:bCs/>
                <w:sz w:val="20"/>
                <w:szCs w:val="20"/>
                <w:lang w:val="en-GB"/>
              </w:rPr>
              <w:t>16-25</w:t>
            </w:r>
            <w:r>
              <w:rPr>
                <w:rFonts w:cstheme="minorHAnsi"/>
                <w:b/>
                <w:bCs/>
                <w:sz w:val="20"/>
                <w:szCs w:val="20"/>
                <w:lang w:val="en-GB"/>
              </w:rPr>
              <w:t xml:space="preserve"> or </w:t>
            </w:r>
            <w:r w:rsidRPr="002A3884">
              <w:rPr>
                <w:rFonts w:cstheme="minorHAnsi"/>
                <w:b/>
                <w:bCs/>
                <w:sz w:val="20"/>
                <w:szCs w:val="20"/>
                <w:lang w:val="en-GB"/>
              </w:rPr>
              <w:t>26-30 railcard</w:t>
            </w:r>
            <w:r>
              <w:rPr>
                <w:rFonts w:cstheme="minorHAnsi"/>
                <w:sz w:val="20"/>
                <w:szCs w:val="20"/>
                <w:lang w:val="en-GB"/>
              </w:rPr>
              <w:t>, which will allow you to book UK rail trips at a lower cost (</w:t>
            </w:r>
            <w:hyperlink r:id="rId11" w:history="1">
              <w:r w:rsidRPr="00C50107">
                <w:rPr>
                  <w:rStyle w:val="Hyperlink"/>
                  <w:rFonts w:cstheme="minorHAnsi"/>
                  <w:sz w:val="20"/>
                  <w:szCs w:val="20"/>
                  <w:lang w:val="en-GB"/>
                </w:rPr>
                <w:t>https://www.railcard.co.uk/</w:t>
              </w:r>
            </w:hyperlink>
            <w:r>
              <w:rPr>
                <w:rFonts w:cstheme="minorHAnsi"/>
                <w:sz w:val="20"/>
                <w:szCs w:val="20"/>
                <w:lang w:val="en-GB"/>
              </w:rPr>
              <w:t xml:space="preserve">).  </w:t>
            </w:r>
          </w:p>
          <w:p w14:paraId="5FC660D5" w14:textId="77777777" w:rsidR="00304AA9" w:rsidRDefault="00304AA9" w:rsidP="00B67B5F">
            <w:pPr>
              <w:pStyle w:val="Closing"/>
              <w:spacing w:before="0" w:after="0"/>
              <w:rPr>
                <w:rFonts w:cstheme="minorHAnsi"/>
                <w:sz w:val="20"/>
                <w:szCs w:val="20"/>
                <w:lang w:val="en-GB"/>
              </w:rPr>
            </w:pPr>
          </w:p>
          <w:p w14:paraId="4B088AAB" w14:textId="77777777" w:rsidR="00304AA9" w:rsidRPr="00304AA9" w:rsidRDefault="00304AA9" w:rsidP="00304AA9">
            <w:pPr>
              <w:pStyle w:val="Closing"/>
              <w:rPr>
                <w:rFonts w:cstheme="minorHAnsi"/>
                <w:sz w:val="20"/>
                <w:szCs w:val="20"/>
              </w:rPr>
            </w:pPr>
            <w:r w:rsidRPr="00304AA9">
              <w:rPr>
                <w:rFonts w:cstheme="minorHAnsi"/>
                <w:sz w:val="20"/>
                <w:szCs w:val="20"/>
              </w:rPr>
              <w:t xml:space="preserve">Once your application is approved, you will be able to </w:t>
            </w:r>
            <w:proofErr w:type="gramStart"/>
            <w:r w:rsidRPr="00304AA9">
              <w:rPr>
                <w:rFonts w:cstheme="minorHAnsi"/>
                <w:sz w:val="20"/>
                <w:szCs w:val="20"/>
              </w:rPr>
              <w:t>actually book</w:t>
            </w:r>
            <w:proofErr w:type="gramEnd"/>
            <w:r w:rsidRPr="00304AA9">
              <w:rPr>
                <w:rFonts w:cstheme="minorHAnsi"/>
                <w:sz w:val="20"/>
                <w:szCs w:val="20"/>
              </w:rPr>
              <w:t xml:space="preserve"> the most suitable ticket within your approved budget (e.g. booking an </w:t>
            </w:r>
            <w:proofErr w:type="gramStart"/>
            <w:r w:rsidRPr="00304AA9">
              <w:rPr>
                <w:rFonts w:cstheme="minorHAnsi"/>
                <w:sz w:val="20"/>
                <w:szCs w:val="20"/>
              </w:rPr>
              <w:t>advance saver</w:t>
            </w:r>
            <w:proofErr w:type="gramEnd"/>
            <w:r w:rsidRPr="00304AA9">
              <w:rPr>
                <w:rFonts w:cstheme="minorHAnsi"/>
                <w:sz w:val="20"/>
                <w:szCs w:val="20"/>
              </w:rPr>
              <w:t xml:space="preserve"> rail ticket). University of Warwick expenses policy recommend that where costs can be made in booking saver tickets, this should be followed. However, it is not suitable to quote them for your application.</w:t>
            </w:r>
          </w:p>
          <w:p w14:paraId="11294D2F" w14:textId="76DC9AE4" w:rsidR="00304AA9" w:rsidRPr="00114C89" w:rsidRDefault="00304AA9" w:rsidP="00B67B5F">
            <w:pPr>
              <w:pStyle w:val="Closing"/>
              <w:spacing w:before="0" w:after="0"/>
              <w:rPr>
                <w:rFonts w:cstheme="minorHAnsi"/>
                <w:sz w:val="20"/>
                <w:szCs w:val="20"/>
                <w:lang w:val="en-GB"/>
              </w:rPr>
            </w:pPr>
          </w:p>
        </w:tc>
        <w:tc>
          <w:tcPr>
            <w:tcW w:w="1477" w:type="dxa"/>
          </w:tcPr>
          <w:p w14:paraId="7882C363" w14:textId="77777777"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6B743CEF" w14:textId="77777777" w:rsidTr="00304AA9">
        <w:tc>
          <w:tcPr>
            <w:tcW w:w="704" w:type="dxa"/>
          </w:tcPr>
          <w:p w14:paraId="52CDE48C" w14:textId="1864D7F1" w:rsidR="00304AA9" w:rsidRPr="00304AA9" w:rsidRDefault="00304AA9" w:rsidP="00304AA9">
            <w:pPr>
              <w:pStyle w:val="Closing"/>
              <w:numPr>
                <w:ilvl w:val="0"/>
                <w:numId w:val="5"/>
              </w:numPr>
              <w:rPr>
                <w:rFonts w:cstheme="minorHAnsi"/>
                <w:sz w:val="20"/>
                <w:szCs w:val="20"/>
                <w:lang w:val="en-GB"/>
              </w:rPr>
            </w:pPr>
          </w:p>
        </w:tc>
        <w:tc>
          <w:tcPr>
            <w:tcW w:w="6835" w:type="dxa"/>
          </w:tcPr>
          <w:p w14:paraId="3F0A4297" w14:textId="07A151DB" w:rsidR="00304AA9" w:rsidRPr="00304AA9" w:rsidRDefault="00304AA9" w:rsidP="00304AA9">
            <w:pPr>
              <w:pStyle w:val="Closing"/>
              <w:rPr>
                <w:rFonts w:cstheme="minorHAnsi"/>
                <w:sz w:val="20"/>
                <w:szCs w:val="20"/>
                <w:lang w:val="en-GB"/>
              </w:rPr>
            </w:pPr>
            <w:r w:rsidRPr="00304AA9">
              <w:rPr>
                <w:rFonts w:cstheme="minorHAnsi"/>
                <w:sz w:val="20"/>
                <w:szCs w:val="20"/>
                <w:lang w:val="en-GB"/>
              </w:rPr>
              <w:t>For air travel, if you are quoting yourself (rather than through Key Travel as per the rules stated on this page), please ensure you choose an Economy Class ticket only without any extras added on (e.g. extra leg room or additional luggage as a bundle). The cost of checking in your luggage can be found on the airline's website should be quoted separately.  You will need to pay this charge yourself and be reimbursed by us.</w:t>
            </w:r>
            <w:r>
              <w:rPr>
                <w:rFonts w:cstheme="minorHAnsi"/>
                <w:sz w:val="20"/>
                <w:szCs w:val="20"/>
                <w:lang w:val="en-GB"/>
              </w:rPr>
              <w:t xml:space="preserve"> In all cases, please look to minimise flight costs. </w:t>
            </w:r>
          </w:p>
          <w:p w14:paraId="202287B9" w14:textId="77777777" w:rsidR="00304AA9" w:rsidRDefault="00304AA9" w:rsidP="00304AA9">
            <w:pPr>
              <w:pStyle w:val="Closing"/>
              <w:rPr>
                <w:rFonts w:cstheme="minorHAnsi"/>
                <w:sz w:val="20"/>
                <w:szCs w:val="20"/>
              </w:rPr>
            </w:pPr>
          </w:p>
        </w:tc>
        <w:tc>
          <w:tcPr>
            <w:tcW w:w="1477" w:type="dxa"/>
          </w:tcPr>
          <w:p w14:paraId="67BD7D13" w14:textId="77777777"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11F0DF8B" w14:textId="77777777" w:rsidTr="00304AA9">
        <w:tc>
          <w:tcPr>
            <w:tcW w:w="704" w:type="dxa"/>
          </w:tcPr>
          <w:p w14:paraId="1D6CC6A0" w14:textId="4B70446B" w:rsidR="00304AA9" w:rsidRDefault="00304AA9" w:rsidP="00304AA9">
            <w:pPr>
              <w:pStyle w:val="Closing"/>
              <w:numPr>
                <w:ilvl w:val="0"/>
                <w:numId w:val="5"/>
              </w:numPr>
              <w:spacing w:before="0" w:after="0"/>
              <w:rPr>
                <w:rFonts w:cstheme="minorHAnsi"/>
                <w:sz w:val="20"/>
                <w:szCs w:val="20"/>
                <w:lang w:val="en-GB"/>
              </w:rPr>
            </w:pPr>
          </w:p>
        </w:tc>
        <w:tc>
          <w:tcPr>
            <w:tcW w:w="6835" w:type="dxa"/>
          </w:tcPr>
          <w:p w14:paraId="08D8D6F6" w14:textId="3FC5AC38" w:rsidR="00304AA9" w:rsidRPr="002A3884" w:rsidRDefault="00304AA9" w:rsidP="00B67B5F">
            <w:pPr>
              <w:pStyle w:val="Closing"/>
              <w:spacing w:before="0" w:after="0"/>
              <w:rPr>
                <w:rFonts w:cstheme="minorHAnsi"/>
                <w:b/>
                <w:bCs/>
                <w:sz w:val="20"/>
                <w:szCs w:val="20"/>
                <w:lang w:val="en-GB"/>
              </w:rPr>
            </w:pPr>
            <w:r>
              <w:rPr>
                <w:rFonts w:cstheme="minorHAnsi"/>
                <w:sz w:val="20"/>
                <w:szCs w:val="20"/>
                <w:lang w:val="en-GB"/>
              </w:rPr>
              <w:t xml:space="preserve">Ensure that you combine the application and quotations into a </w:t>
            </w:r>
            <w:r w:rsidRPr="002A3884">
              <w:rPr>
                <w:rFonts w:cstheme="minorHAnsi"/>
                <w:b/>
                <w:bCs/>
                <w:sz w:val="20"/>
                <w:szCs w:val="20"/>
                <w:lang w:val="en-GB"/>
              </w:rPr>
              <w:t>single file</w:t>
            </w:r>
            <w:r>
              <w:rPr>
                <w:rFonts w:cstheme="minorHAnsi"/>
                <w:b/>
                <w:bCs/>
                <w:sz w:val="20"/>
                <w:szCs w:val="20"/>
                <w:lang w:val="en-GB"/>
              </w:rPr>
              <w:t xml:space="preserve">. </w:t>
            </w:r>
            <w:r>
              <w:rPr>
                <w:rFonts w:cstheme="minorHAnsi"/>
                <w:sz w:val="20"/>
                <w:szCs w:val="20"/>
                <w:lang w:val="en-GB"/>
              </w:rPr>
              <w:t xml:space="preserve">Please also ensure all quotations are embedded into the application in Section 5 or included in the </w:t>
            </w:r>
            <w:proofErr w:type="gramStart"/>
            <w:r>
              <w:rPr>
                <w:rFonts w:cstheme="minorHAnsi"/>
                <w:sz w:val="20"/>
                <w:szCs w:val="20"/>
                <w:lang w:val="en-GB"/>
              </w:rPr>
              <w:t>budget, and</w:t>
            </w:r>
            <w:proofErr w:type="gramEnd"/>
            <w:r>
              <w:rPr>
                <w:rFonts w:cstheme="minorHAnsi"/>
                <w:sz w:val="20"/>
                <w:szCs w:val="20"/>
                <w:lang w:val="en-GB"/>
              </w:rPr>
              <w:t xml:space="preserve"> </w:t>
            </w:r>
            <w:r w:rsidRPr="00802D9F">
              <w:rPr>
                <w:rFonts w:cstheme="minorHAnsi"/>
                <w:b/>
                <w:bCs/>
                <w:sz w:val="20"/>
                <w:szCs w:val="20"/>
                <w:lang w:val="en-GB"/>
              </w:rPr>
              <w:t>not</w:t>
            </w:r>
            <w:r>
              <w:rPr>
                <w:rFonts w:cstheme="minorHAnsi"/>
                <w:sz w:val="20"/>
                <w:szCs w:val="20"/>
                <w:lang w:val="en-GB"/>
              </w:rPr>
              <w:t xml:space="preserve"> included as separate attachments/emails.</w:t>
            </w:r>
          </w:p>
          <w:p w14:paraId="01058A12" w14:textId="6C5AE270" w:rsidR="00304AA9" w:rsidRPr="00114C89" w:rsidRDefault="00304AA9" w:rsidP="00B67B5F">
            <w:pPr>
              <w:pStyle w:val="Closing"/>
              <w:spacing w:before="0" w:after="0"/>
              <w:rPr>
                <w:rFonts w:cstheme="minorHAnsi"/>
                <w:sz w:val="20"/>
                <w:szCs w:val="20"/>
                <w:lang w:val="en-GB"/>
              </w:rPr>
            </w:pPr>
            <w:r w:rsidRPr="00114C89">
              <w:rPr>
                <w:rFonts w:cstheme="minorHAnsi"/>
                <w:sz w:val="20"/>
                <w:szCs w:val="20"/>
                <w:lang w:val="en-GB"/>
              </w:rPr>
              <w:t>Note that URL links to quotes are not acceptable – please use screenshots, email quotes, or invoices.</w:t>
            </w:r>
            <w:r>
              <w:rPr>
                <w:rFonts w:cstheme="minorHAnsi"/>
                <w:sz w:val="20"/>
                <w:szCs w:val="20"/>
                <w:lang w:val="en-GB"/>
              </w:rPr>
              <w:t xml:space="preserve"> </w:t>
            </w:r>
          </w:p>
        </w:tc>
        <w:tc>
          <w:tcPr>
            <w:tcW w:w="1477" w:type="dxa"/>
          </w:tcPr>
          <w:p w14:paraId="4C8E80D2" w14:textId="77777777"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27CA5EA8" w14:textId="77777777" w:rsidTr="00304AA9">
        <w:tc>
          <w:tcPr>
            <w:tcW w:w="704" w:type="dxa"/>
          </w:tcPr>
          <w:p w14:paraId="0B6118A1" w14:textId="5C049923" w:rsidR="00304AA9" w:rsidRPr="00114C89" w:rsidRDefault="00304AA9" w:rsidP="00304AA9">
            <w:pPr>
              <w:pStyle w:val="Closing"/>
              <w:numPr>
                <w:ilvl w:val="0"/>
                <w:numId w:val="5"/>
              </w:numPr>
              <w:spacing w:before="0" w:after="0"/>
              <w:rPr>
                <w:rFonts w:ascii="Calibri" w:hAnsi="Calibri"/>
                <w:sz w:val="20"/>
                <w:szCs w:val="20"/>
                <w:lang w:val="en-GB"/>
              </w:rPr>
            </w:pPr>
          </w:p>
        </w:tc>
        <w:tc>
          <w:tcPr>
            <w:tcW w:w="6835" w:type="dxa"/>
          </w:tcPr>
          <w:p w14:paraId="30E56284" w14:textId="710C9946" w:rsidR="00304AA9" w:rsidRPr="00114C89" w:rsidRDefault="00304AA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12"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477" w:type="dxa"/>
          </w:tcPr>
          <w:p w14:paraId="6B01313A" w14:textId="743DAE07"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29F4974B" w14:textId="77777777" w:rsidTr="00304AA9">
        <w:tc>
          <w:tcPr>
            <w:tcW w:w="704" w:type="dxa"/>
          </w:tcPr>
          <w:p w14:paraId="76AFBF31" w14:textId="44B4753C" w:rsidR="00304AA9" w:rsidRPr="00114C89" w:rsidRDefault="00304AA9" w:rsidP="00304AA9">
            <w:pPr>
              <w:pStyle w:val="Closing"/>
              <w:numPr>
                <w:ilvl w:val="0"/>
                <w:numId w:val="5"/>
              </w:numPr>
              <w:spacing w:before="0" w:after="0"/>
              <w:rPr>
                <w:rFonts w:ascii="Calibri" w:hAnsi="Calibri"/>
                <w:sz w:val="20"/>
                <w:szCs w:val="20"/>
                <w:lang w:val="en-GB"/>
              </w:rPr>
            </w:pPr>
          </w:p>
        </w:tc>
        <w:tc>
          <w:tcPr>
            <w:tcW w:w="6835" w:type="dxa"/>
          </w:tcPr>
          <w:p w14:paraId="199E0BC1" w14:textId="26FA9841" w:rsidR="00304AA9" w:rsidRPr="00114C89" w:rsidRDefault="00304AA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13"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477" w:type="dxa"/>
          </w:tcPr>
          <w:p w14:paraId="5F35B1D8" w14:textId="2042C501" w:rsidR="00304AA9" w:rsidRPr="00114C89" w:rsidRDefault="00304AA9" w:rsidP="00114C89">
            <w:pPr>
              <w:pStyle w:val="Closing"/>
              <w:spacing w:before="0" w:after="0"/>
              <w:jc w:val="center"/>
              <w:rPr>
                <w:rFonts w:ascii="Calibri" w:hAnsi="Calibri"/>
                <w:sz w:val="20"/>
                <w:szCs w:val="20"/>
                <w:lang w:val="en-GB"/>
              </w:rPr>
            </w:pPr>
          </w:p>
        </w:tc>
      </w:tr>
      <w:tr w:rsidR="00304AA9" w:rsidRPr="00114C89" w14:paraId="3B1954F6" w14:textId="77777777" w:rsidTr="00304AA9">
        <w:tc>
          <w:tcPr>
            <w:tcW w:w="704" w:type="dxa"/>
          </w:tcPr>
          <w:p w14:paraId="63E350C0" w14:textId="4746C20E" w:rsidR="00304AA9" w:rsidRDefault="00304AA9" w:rsidP="00304AA9">
            <w:pPr>
              <w:pStyle w:val="Closing"/>
              <w:numPr>
                <w:ilvl w:val="0"/>
                <w:numId w:val="5"/>
              </w:numPr>
              <w:spacing w:before="0" w:after="0"/>
              <w:rPr>
                <w:rFonts w:ascii="Calibri" w:hAnsi="Calibri"/>
                <w:sz w:val="20"/>
                <w:szCs w:val="20"/>
                <w:lang w:val="en-GB"/>
              </w:rPr>
            </w:pPr>
          </w:p>
        </w:tc>
        <w:tc>
          <w:tcPr>
            <w:tcW w:w="6835" w:type="dxa"/>
          </w:tcPr>
          <w:p w14:paraId="1F088422" w14:textId="4F46A2E0" w:rsidR="00304AA9" w:rsidRPr="00114C89" w:rsidRDefault="00304AA9" w:rsidP="005E43CE">
            <w:pPr>
              <w:pStyle w:val="Closing"/>
              <w:spacing w:before="0" w:after="0"/>
              <w:rPr>
                <w:rFonts w:ascii="Calibri" w:hAnsi="Calibri"/>
                <w:sz w:val="20"/>
                <w:szCs w:val="20"/>
                <w:lang w:val="en-GB"/>
              </w:rPr>
            </w:pPr>
            <w:r>
              <w:rPr>
                <w:rFonts w:ascii="Calibri" w:hAnsi="Calibri"/>
                <w:sz w:val="20"/>
                <w:szCs w:val="20"/>
                <w:lang w:val="en-GB"/>
              </w:rPr>
              <w:t xml:space="preserve">Ensure that the total amount you are applying for is </w:t>
            </w:r>
            <w:r>
              <w:rPr>
                <w:rFonts w:ascii="Calibri" w:hAnsi="Calibri"/>
                <w:b/>
                <w:bCs/>
                <w:sz w:val="20"/>
                <w:szCs w:val="20"/>
                <w:lang w:val="en-GB"/>
              </w:rPr>
              <w:t xml:space="preserve">at least </w:t>
            </w:r>
            <w:r w:rsidRPr="005E43CE">
              <w:rPr>
                <w:rFonts w:ascii="Calibri" w:hAnsi="Calibri"/>
                <w:b/>
                <w:bCs/>
                <w:sz w:val="20"/>
                <w:szCs w:val="20"/>
                <w:lang w:val="en-GB"/>
              </w:rPr>
              <w:t>£100.</w:t>
            </w:r>
            <w:r>
              <w:rPr>
                <w:rFonts w:ascii="Calibri" w:hAnsi="Calibri"/>
                <w:sz w:val="20"/>
                <w:szCs w:val="20"/>
                <w:lang w:val="en-GB"/>
              </w:rPr>
              <w:t xml:space="preserve"> Applications under £100 will not accepted. </w:t>
            </w:r>
          </w:p>
        </w:tc>
        <w:tc>
          <w:tcPr>
            <w:tcW w:w="1477" w:type="dxa"/>
          </w:tcPr>
          <w:p w14:paraId="24C1D51C" w14:textId="77777777" w:rsidR="00304AA9" w:rsidRPr="00114C89" w:rsidRDefault="00304AA9" w:rsidP="005E43CE">
            <w:pPr>
              <w:pStyle w:val="Closing"/>
              <w:spacing w:before="0" w:after="0"/>
              <w:jc w:val="center"/>
              <w:rPr>
                <w:rFonts w:ascii="Calibri" w:hAnsi="Calibri"/>
                <w:sz w:val="20"/>
                <w:szCs w:val="20"/>
                <w:lang w:val="en-GB"/>
              </w:rPr>
            </w:pPr>
          </w:p>
        </w:tc>
      </w:tr>
      <w:tr w:rsidR="00304AA9" w:rsidRPr="00114C89" w14:paraId="5BC1BECE" w14:textId="77777777" w:rsidTr="00304AA9">
        <w:tc>
          <w:tcPr>
            <w:tcW w:w="704" w:type="dxa"/>
          </w:tcPr>
          <w:p w14:paraId="1AC43339" w14:textId="753170FE" w:rsidR="00304AA9" w:rsidRPr="00114C89" w:rsidRDefault="00304AA9" w:rsidP="00304AA9">
            <w:pPr>
              <w:pStyle w:val="Closing"/>
              <w:numPr>
                <w:ilvl w:val="0"/>
                <w:numId w:val="5"/>
              </w:numPr>
              <w:spacing w:before="0" w:after="0"/>
              <w:rPr>
                <w:rFonts w:ascii="Calibri" w:hAnsi="Calibri"/>
                <w:sz w:val="20"/>
                <w:szCs w:val="20"/>
                <w:lang w:val="en-GB"/>
              </w:rPr>
            </w:pPr>
          </w:p>
        </w:tc>
        <w:tc>
          <w:tcPr>
            <w:tcW w:w="6835" w:type="dxa"/>
          </w:tcPr>
          <w:p w14:paraId="275CDA56" w14:textId="229DCCBD" w:rsidR="00304AA9" w:rsidRPr="00114C89" w:rsidRDefault="00304AA9" w:rsidP="005E43CE">
            <w:pPr>
              <w:pStyle w:val="Closing"/>
              <w:spacing w:before="0" w:after="0"/>
              <w:rPr>
                <w:rFonts w:ascii="Calibri" w:hAnsi="Calibri"/>
                <w:sz w:val="20"/>
                <w:szCs w:val="20"/>
                <w:lang w:val="en-GB"/>
              </w:rPr>
            </w:pPr>
            <w:r w:rsidRPr="00114C89">
              <w:rPr>
                <w:rFonts w:ascii="Calibri" w:hAnsi="Calibri"/>
                <w:sz w:val="20"/>
                <w:szCs w:val="20"/>
                <w:lang w:val="en-GB"/>
              </w:rPr>
              <w:t xml:space="preserve">Once you have been awarded the RDF/EF money, please follow the </w:t>
            </w:r>
            <w:hyperlink r:id="rId14"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w:t>
            </w:r>
            <w:r>
              <w:rPr>
                <w:rFonts w:ascii="Calibri" w:hAnsi="Calibri"/>
                <w:sz w:val="20"/>
                <w:szCs w:val="20"/>
                <w:lang w:val="en-GB"/>
              </w:rPr>
              <w:t>1,000</w:t>
            </w:r>
            <w:r w:rsidRPr="00114C89">
              <w:rPr>
                <w:rFonts w:ascii="Calibri" w:hAnsi="Calibri"/>
                <w:sz w:val="20"/>
                <w:szCs w:val="20"/>
                <w:lang w:val="en-GB"/>
              </w:rPr>
              <w:t xml:space="preserve"> directly via Concur. Expenses over £</w:t>
            </w:r>
            <w:r>
              <w:rPr>
                <w:rFonts w:ascii="Calibri" w:hAnsi="Calibri"/>
                <w:sz w:val="20"/>
                <w:szCs w:val="20"/>
                <w:lang w:val="en-GB"/>
              </w:rPr>
              <w:t>1,000</w:t>
            </w:r>
            <w:r w:rsidRPr="00114C89">
              <w:rPr>
                <w:rFonts w:ascii="Calibri" w:hAnsi="Calibri"/>
                <w:sz w:val="20"/>
                <w:szCs w:val="20"/>
                <w:lang w:val="en-GB"/>
              </w:rPr>
              <w:t xml:space="preserve"> require 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477" w:type="dxa"/>
          </w:tcPr>
          <w:p w14:paraId="3030D0A9" w14:textId="086A4431" w:rsidR="00304AA9" w:rsidRPr="00114C89" w:rsidRDefault="00304AA9" w:rsidP="005E43CE">
            <w:pPr>
              <w:pStyle w:val="Closing"/>
              <w:spacing w:before="0" w:after="0"/>
              <w:jc w:val="center"/>
              <w:rPr>
                <w:rFonts w:ascii="Calibri" w:hAnsi="Calibri"/>
                <w:sz w:val="20"/>
                <w:szCs w:val="20"/>
                <w:lang w:val="en-GB"/>
              </w:rPr>
            </w:pPr>
          </w:p>
        </w:tc>
      </w:tr>
    </w:tbl>
    <w:p w14:paraId="68D70F1A" w14:textId="4CA40589" w:rsidR="00114C89" w:rsidRPr="00114C89" w:rsidRDefault="00114C89" w:rsidP="00114C89">
      <w:pPr>
        <w:pStyle w:val="Closing"/>
        <w:spacing w:before="0" w:after="0"/>
        <w:rPr>
          <w:rFonts w:ascii="Calibri" w:hAnsi="Calibri"/>
          <w:sz w:val="20"/>
          <w:szCs w:val="20"/>
          <w:lang w:val="en-GB"/>
        </w:rPr>
      </w:pPr>
    </w:p>
    <w:sectPr w:rsidR="00114C89" w:rsidRPr="001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475A28"/>
    <w:multiLevelType w:val="multilevel"/>
    <w:tmpl w:val="F402AC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FEB4276"/>
    <w:multiLevelType w:val="hybridMultilevel"/>
    <w:tmpl w:val="0AAA8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4C7B87"/>
    <w:multiLevelType w:val="multilevel"/>
    <w:tmpl w:val="974A69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7895216"/>
    <w:multiLevelType w:val="hybridMultilevel"/>
    <w:tmpl w:val="CF7C86E4"/>
    <w:lvl w:ilvl="0" w:tplc="0809000F">
      <w:start w:val="4"/>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666DA9"/>
    <w:multiLevelType w:val="hybridMultilevel"/>
    <w:tmpl w:val="33FCC8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98256398">
    <w:abstractNumId w:val="1"/>
  </w:num>
  <w:num w:numId="2" w16cid:durableId="169636743">
    <w:abstractNumId w:val="2"/>
    <w:lvlOverride w:ilvl="0"/>
    <w:lvlOverride w:ilvl="1"/>
    <w:lvlOverride w:ilvl="2"/>
    <w:lvlOverride w:ilvl="3"/>
    <w:lvlOverride w:ilvl="4"/>
    <w:lvlOverride w:ilvl="5"/>
    <w:lvlOverride w:ilvl="6"/>
    <w:lvlOverride w:ilvl="7"/>
    <w:lvlOverride w:ilvl="8"/>
  </w:num>
  <w:num w:numId="3" w16cid:durableId="1682273064">
    <w:abstractNumId w:val="0"/>
    <w:lvlOverride w:ilvl="0"/>
    <w:lvlOverride w:ilvl="1"/>
    <w:lvlOverride w:ilvl="2"/>
    <w:lvlOverride w:ilvl="3"/>
    <w:lvlOverride w:ilvl="4"/>
    <w:lvlOverride w:ilvl="5"/>
    <w:lvlOverride w:ilvl="6"/>
    <w:lvlOverride w:ilvl="7"/>
    <w:lvlOverride w:ilvl="8"/>
  </w:num>
  <w:num w:numId="4" w16cid:durableId="986713329">
    <w:abstractNumId w:val="4"/>
  </w:num>
  <w:num w:numId="5" w16cid:durableId="5849942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114C89"/>
    <w:rsid w:val="001C74F7"/>
    <w:rsid w:val="001D141D"/>
    <w:rsid w:val="00237209"/>
    <w:rsid w:val="00267E01"/>
    <w:rsid w:val="002A3884"/>
    <w:rsid w:val="00304AA9"/>
    <w:rsid w:val="003C1A10"/>
    <w:rsid w:val="00554A52"/>
    <w:rsid w:val="005E43CE"/>
    <w:rsid w:val="006640EE"/>
    <w:rsid w:val="00802D9F"/>
    <w:rsid w:val="00987D3F"/>
    <w:rsid w:val="00A02806"/>
    <w:rsid w:val="00B64A9E"/>
    <w:rsid w:val="00BC1C73"/>
    <w:rsid w:val="00BD1234"/>
    <w:rsid w:val="00DD189F"/>
    <w:rsid w:val="00DE265F"/>
    <w:rsid w:val="00E666CD"/>
    <w:rsid w:val="00E94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 w:type="character" w:styleId="UnresolvedMention">
    <w:name w:val="Unresolved Mention"/>
    <w:basedOn w:val="DefaultParagraphFont"/>
    <w:uiPriority w:val="99"/>
    <w:semiHidden/>
    <w:unhideWhenUsed/>
    <w:rsid w:val="002A3884"/>
    <w:rPr>
      <w:color w:val="605E5C"/>
      <w:shd w:val="clear" w:color="auto" w:fill="E1DFDD"/>
    </w:rPr>
  </w:style>
  <w:style w:type="paragraph" w:styleId="ListParagraph">
    <w:name w:val="List Paragraph"/>
    <w:basedOn w:val="Normal"/>
    <w:uiPriority w:val="34"/>
    <w:qFormat/>
    <w:rsid w:val="003C1A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79732">
      <w:bodyDiv w:val="1"/>
      <w:marLeft w:val="0"/>
      <w:marRight w:val="0"/>
      <w:marTop w:val="0"/>
      <w:marBottom w:val="0"/>
      <w:divBdr>
        <w:top w:val="none" w:sz="0" w:space="0" w:color="auto"/>
        <w:left w:val="none" w:sz="0" w:space="0" w:color="auto"/>
        <w:bottom w:val="none" w:sz="0" w:space="0" w:color="auto"/>
        <w:right w:val="none" w:sz="0" w:space="0" w:color="auto"/>
      </w:divBdr>
    </w:div>
    <w:div w:id="544298440">
      <w:bodyDiv w:val="1"/>
      <w:marLeft w:val="0"/>
      <w:marRight w:val="0"/>
      <w:marTop w:val="0"/>
      <w:marBottom w:val="0"/>
      <w:divBdr>
        <w:top w:val="none" w:sz="0" w:space="0" w:color="auto"/>
        <w:left w:val="none" w:sz="0" w:space="0" w:color="auto"/>
        <w:bottom w:val="none" w:sz="0" w:space="0" w:color="auto"/>
        <w:right w:val="none" w:sz="0" w:space="0" w:color="auto"/>
      </w:divBdr>
    </w:div>
    <w:div w:id="1071003276">
      <w:bodyDiv w:val="1"/>
      <w:marLeft w:val="0"/>
      <w:marRight w:val="0"/>
      <w:marTop w:val="0"/>
      <w:marBottom w:val="0"/>
      <w:divBdr>
        <w:top w:val="none" w:sz="0" w:space="0" w:color="auto"/>
        <w:left w:val="none" w:sz="0" w:space="0" w:color="auto"/>
        <w:bottom w:val="none" w:sz="0" w:space="0" w:color="auto"/>
        <w:right w:val="none" w:sz="0" w:space="0" w:color="auto"/>
      </w:divBdr>
    </w:div>
    <w:div w:id="1258366667">
      <w:bodyDiv w:val="1"/>
      <w:marLeft w:val="0"/>
      <w:marRight w:val="0"/>
      <w:marTop w:val="0"/>
      <w:marBottom w:val="0"/>
      <w:divBdr>
        <w:top w:val="none" w:sz="0" w:space="0" w:color="auto"/>
        <w:left w:val="none" w:sz="0" w:space="0" w:color="auto"/>
        <w:bottom w:val="none" w:sz="0" w:space="0" w:color="auto"/>
        <w:right w:val="none" w:sz="0" w:space="0" w:color="auto"/>
      </w:divBdr>
    </w:div>
    <w:div w:id="1306542638">
      <w:bodyDiv w:val="1"/>
      <w:marLeft w:val="0"/>
      <w:marRight w:val="0"/>
      <w:marTop w:val="0"/>
      <w:marBottom w:val="0"/>
      <w:divBdr>
        <w:top w:val="none" w:sz="0" w:space="0" w:color="auto"/>
        <w:left w:val="none" w:sz="0" w:space="0" w:color="auto"/>
        <w:bottom w:val="none" w:sz="0" w:space="0" w:color="auto"/>
        <w:right w:val="none" w:sz="0" w:space="0" w:color="auto"/>
      </w:divBdr>
    </w:div>
    <w:div w:id="1504860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adre/m4c/rdfef/" TargetMode="External"/><Relationship Id="rId13" Type="http://schemas.openxmlformats.org/officeDocument/2006/relationships/hyperlink" Target="https://warwick.ac.uk/services/healthsafetywellbeing/guidance/travel_health" TargetMode="External"/><Relationship Id="rId3" Type="http://schemas.openxmlformats.org/officeDocument/2006/relationships/settings" Target="settings.xml"/><Relationship Id="rId7" Type="http://schemas.openxmlformats.org/officeDocument/2006/relationships/hyperlink" Target="https://warwick.ac.uk/fac/arts/cadre/m4c/rdfef/applicationform/" TargetMode="External"/><Relationship Id="rId12" Type="http://schemas.openxmlformats.org/officeDocument/2006/relationships/hyperlink" Target="https://warwick.ac.uk/services/humanresources/internal/payroll/expense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railcard.co.uk/"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s://warwick.ac.uk/fac/arts/cadre/m4c/rdfef/" TargetMode="External"/><Relationship Id="rId4" Type="http://schemas.openxmlformats.org/officeDocument/2006/relationships/webSettings" Target="webSettings.xml"/><Relationship Id="rId9" Type="http://schemas.openxmlformats.org/officeDocument/2006/relationships/hyperlink" Target="mailto:m4c@warwick.ac.uk" TargetMode="External"/><Relationship Id="rId14" Type="http://schemas.openxmlformats.org/officeDocument/2006/relationships/hyperlink" Target="https://warwick.ac.uk/fac/arts/cadre/current_students/funding-scholarships-expens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742</Words>
  <Characters>4234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Millard, Lisa</cp:lastModifiedBy>
  <cp:revision>9</cp:revision>
  <dcterms:created xsi:type="dcterms:W3CDTF">2023-10-26T11:05:00Z</dcterms:created>
  <dcterms:modified xsi:type="dcterms:W3CDTF">2025-07-10T09:00:00Z</dcterms:modified>
</cp:coreProperties>
</file>