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27782452" w:rsidP="27782452" w:rsidRDefault="27782452" w14:paraId="6B72A7B3" w14:textId="54664380">
      <w:pPr>
        <w:pStyle w:val="paragraph"/>
        <w:spacing w:before="0" w:beforeAutospacing="off" w:after="0" w:afterAutospacing="off"/>
        <w:jc w:val="center"/>
        <w:rPr>
          <w:rStyle w:val="normaltextrun"/>
          <w:rFonts w:ascii="Calibri" w:hAnsi="Calibri" w:cs="Calibri"/>
          <w:b w:val="1"/>
          <w:bCs w:val="1"/>
          <w:color w:val="8A0000"/>
          <w:sz w:val="32"/>
          <w:szCs w:val="32"/>
        </w:rPr>
      </w:pPr>
    </w:p>
    <w:p w:rsidRPr="008549AC" w:rsidR="008B5378" w:rsidP="15233EE3" w:rsidRDefault="008B5378" w14:paraId="3487261A" w14:textId="636E7792">
      <w:pPr>
        <w:pStyle w:val="paragraph"/>
        <w:spacing w:before="0" w:beforeAutospacing="0" w:after="0" w:afterAutospacing="0"/>
        <w:jc w:val="center"/>
        <w:textAlignment w:val="baseline"/>
        <w:rPr>
          <w:rStyle w:val="normaltextrun"/>
          <w:rFonts w:ascii="Calibri" w:hAnsi="Calibri" w:cs="Calibri"/>
          <w:b/>
          <w:bCs/>
          <w:color w:val="8A0000"/>
          <w:lang w:val="en-US"/>
        </w:rPr>
      </w:pPr>
      <w:r w:rsidRPr="15233EE3">
        <w:rPr>
          <w:rStyle w:val="normaltextrun"/>
          <w:rFonts w:ascii="Calibri" w:hAnsi="Calibri" w:cs="Calibri"/>
          <w:b/>
          <w:bCs/>
          <w:color w:val="8A0000"/>
          <w:sz w:val="32"/>
          <w:szCs w:val="32"/>
        </w:rPr>
        <w:t>Midlands4Cities interdisciplinary ‘Dialogue Days’</w:t>
      </w:r>
    </w:p>
    <w:p w:rsidRPr="008549AC" w:rsidR="008B5378" w:rsidP="008B5378" w:rsidRDefault="008B5378" w14:paraId="672A6659" w14:textId="77777777">
      <w:pPr>
        <w:pStyle w:val="paragraph"/>
        <w:spacing w:before="0" w:beforeAutospacing="0" w:after="0" w:afterAutospacing="0"/>
        <w:jc w:val="center"/>
        <w:textAlignment w:val="baseline"/>
        <w:rPr>
          <w:rStyle w:val="normaltextrun"/>
          <w:rFonts w:ascii="Calibri" w:hAnsi="Calibri" w:cs="Calibri"/>
          <w:b/>
          <w:bCs/>
          <w:color w:val="8A0000"/>
        </w:rPr>
      </w:pPr>
    </w:p>
    <w:p w:rsidR="008B5378" w:rsidP="008B5378" w:rsidRDefault="008B5378" w14:paraId="43E55A3B" w14:textId="77777777">
      <w:pPr>
        <w:pStyle w:val="paragraph"/>
        <w:spacing w:before="0" w:beforeAutospacing="0" w:after="0" w:afterAutospacing="0"/>
        <w:textAlignment w:val="baseline"/>
        <w:rPr>
          <w:rStyle w:val="eop"/>
          <w:rFonts w:ascii="Calibri" w:hAnsi="Calibri" w:cs="Calibri"/>
          <w:color w:val="8A0000"/>
          <w:lang w:val="en-US"/>
        </w:rPr>
      </w:pPr>
      <w:r w:rsidRPr="008549AC">
        <w:rPr>
          <w:rStyle w:val="normaltextrun"/>
          <w:rFonts w:ascii="Calibri" w:hAnsi="Calibri" w:cs="Calibri"/>
          <w:b/>
          <w:bCs/>
          <w:color w:val="8A0000"/>
        </w:rPr>
        <w:t>Cohort Development Fund opportunity open to all Arts a</w:t>
      </w:r>
      <w:r>
        <w:rPr>
          <w:rStyle w:val="normaltextrun"/>
          <w:rFonts w:ascii="Calibri" w:hAnsi="Calibri" w:cs="Calibri"/>
          <w:b/>
          <w:bCs/>
          <w:color w:val="8A0000"/>
        </w:rPr>
        <w:t xml:space="preserve">nd Humanities academic staff in </w:t>
      </w:r>
      <w:r w:rsidRPr="008549AC">
        <w:rPr>
          <w:rStyle w:val="normaltextrun"/>
          <w:rFonts w:ascii="Calibri" w:hAnsi="Calibri" w:cs="Calibri"/>
          <w:b/>
          <w:bCs/>
          <w:color w:val="8A0000"/>
        </w:rPr>
        <w:t>M4C universities</w:t>
      </w:r>
      <w:r>
        <w:rPr>
          <w:rStyle w:val="normaltextrun"/>
          <w:rFonts w:ascii="Calibri" w:hAnsi="Calibri" w:cs="Calibri"/>
          <w:b/>
          <w:bCs/>
          <w:color w:val="8A0000"/>
        </w:rPr>
        <w:t>.</w:t>
      </w:r>
      <w:r w:rsidRPr="008549AC">
        <w:rPr>
          <w:rStyle w:val="eop"/>
          <w:rFonts w:ascii="Calibri" w:hAnsi="Calibri" w:cs="Calibri"/>
          <w:color w:val="8A0000"/>
          <w:lang w:val="en-US"/>
        </w:rPr>
        <w:t> </w:t>
      </w:r>
    </w:p>
    <w:p w:rsidR="008B5378" w:rsidP="008B5378" w:rsidRDefault="008B5378" w14:paraId="0A37501D" w14:textId="77777777">
      <w:pPr>
        <w:pStyle w:val="paragraph"/>
        <w:spacing w:before="0" w:beforeAutospacing="0" w:after="0" w:afterAutospacing="0"/>
        <w:textAlignment w:val="baseline"/>
        <w:rPr>
          <w:rStyle w:val="eop"/>
          <w:rFonts w:ascii="Calibri" w:hAnsi="Calibri" w:cs="Calibri"/>
          <w:color w:val="8A0000"/>
          <w:lang w:val="en-US"/>
        </w:rPr>
      </w:pPr>
    </w:p>
    <w:p w:rsidRPr="008549AC" w:rsidR="008B5378" w:rsidP="008B5378" w:rsidRDefault="008B5378" w14:paraId="140E106D" w14:textId="77777777">
      <w:pPr>
        <w:pStyle w:val="paragraph"/>
        <w:spacing w:before="0" w:beforeAutospacing="0" w:after="0" w:afterAutospacing="0"/>
        <w:textAlignment w:val="baseline"/>
        <w:rPr>
          <w:rStyle w:val="normaltextrun"/>
          <w:rFonts w:ascii="Calibri" w:hAnsi="Calibri" w:cs="Calibri"/>
          <w:b/>
          <w:bCs/>
        </w:rPr>
      </w:pPr>
      <w:r w:rsidRPr="008549AC">
        <w:rPr>
          <w:rStyle w:val="normaltextrun"/>
          <w:rFonts w:ascii="Calibri" w:hAnsi="Calibri" w:cs="Calibri"/>
          <w:b/>
          <w:bCs/>
          <w:color w:val="8A0000"/>
        </w:rPr>
        <w:t>Scope of scheme</w:t>
      </w:r>
      <w:r w:rsidRPr="008549AC">
        <w:rPr>
          <w:rStyle w:val="normaltextrun"/>
          <w:b/>
          <w:bCs/>
          <w:color w:val="8A0000"/>
        </w:rPr>
        <w:t> </w:t>
      </w:r>
    </w:p>
    <w:p w:rsidR="008B5378" w:rsidP="008B5378" w:rsidRDefault="008B5378" w14:paraId="5DAB6C7B" w14:textId="77777777">
      <w:pPr>
        <w:pStyle w:val="paragraph"/>
        <w:spacing w:before="0" w:beforeAutospacing="0" w:after="0" w:afterAutospacing="0"/>
        <w:textAlignment w:val="baseline"/>
        <w:rPr>
          <w:rStyle w:val="normaltextrun"/>
          <w:rFonts w:ascii="Calibri" w:hAnsi="Calibri" w:cs="Calibri"/>
        </w:rPr>
      </w:pPr>
    </w:p>
    <w:p w:rsidR="008B5378" w:rsidP="5029AF5F" w:rsidRDefault="008B5378" w14:paraId="2EC7A052" w14:textId="46FB645C">
      <w:pPr>
        <w:pStyle w:val="paragraph"/>
        <w:spacing w:before="0" w:beforeAutospacing="off" w:after="0" w:afterAutospacing="off" w:line="276" w:lineRule="auto"/>
        <w:textAlignment w:val="baseline"/>
        <w:rPr>
          <w:rFonts w:ascii="Segoe UI" w:hAnsi="Segoe UI" w:cs="Segoe UI"/>
          <w:sz w:val="18"/>
          <w:szCs w:val="18"/>
          <w:lang w:val="en-US"/>
        </w:rPr>
      </w:pPr>
      <w:r w:rsidRPr="73E1B44C" w:rsidR="008B5378">
        <w:rPr>
          <w:rStyle w:val="normaltextrun"/>
          <w:rFonts w:ascii="Calibri" w:hAnsi="Calibri" w:cs="Calibri"/>
        </w:rPr>
        <w:t>The </w:t>
      </w:r>
      <w:hyperlink r:id="R3c98c662004746f7">
        <w:r w:rsidRPr="73E1B44C" w:rsidR="008B5378">
          <w:rPr>
            <w:rStyle w:val="normaltextrun"/>
            <w:rFonts w:ascii="Calibri" w:hAnsi="Calibri" w:cs="Calibri"/>
            <w:color w:val="0000FF"/>
            <w:u w:val="single"/>
          </w:rPr>
          <w:t>Midlands4Cities</w:t>
        </w:r>
      </w:hyperlink>
      <w:r w:rsidRPr="73E1B44C" w:rsidR="008B5378">
        <w:rPr>
          <w:rStyle w:val="normaltextrun"/>
          <w:rFonts w:ascii="Calibri" w:hAnsi="Calibri" w:cs="Calibri"/>
        </w:rPr>
        <w:t xml:space="preserve"> Arts and Humanities Doctoral Training Partnership (M4C) is pleased to </w:t>
      </w:r>
      <w:r w:rsidRPr="73E1B44C" w:rsidR="2A2682EC">
        <w:rPr>
          <w:rStyle w:val="normaltextrun"/>
          <w:rFonts w:ascii="Calibri" w:hAnsi="Calibri" w:cs="Calibri"/>
        </w:rPr>
        <w:t>offer again for 202</w:t>
      </w:r>
      <w:r w:rsidRPr="73E1B44C" w:rsidR="653994B9">
        <w:rPr>
          <w:rStyle w:val="normaltextrun"/>
          <w:rFonts w:ascii="Calibri" w:hAnsi="Calibri" w:cs="Calibri"/>
        </w:rPr>
        <w:t>6</w:t>
      </w:r>
      <w:r w:rsidRPr="73E1B44C" w:rsidR="008B5378">
        <w:rPr>
          <w:rStyle w:val="normaltextrun"/>
          <w:rFonts w:ascii="Calibri" w:hAnsi="Calibri" w:cs="Calibri"/>
        </w:rPr>
        <w:t xml:space="preserve"> a research and training opportunity for all academic staff based within M4C universities. Building on the student-led Cohort Development Fund (CDF) activities which deliver a diverse programme of events bringing together arts and humanities doctoral researchers across the Midlands to </w:t>
      </w:r>
      <w:r w:rsidRPr="73E1B44C" w:rsidR="008B5378">
        <w:rPr>
          <w:rStyle w:val="normaltextrun"/>
          <w:rFonts w:ascii="Calibri" w:hAnsi="Calibri" w:cs="Calibri"/>
        </w:rPr>
        <w:t>participate</w:t>
      </w:r>
      <w:r w:rsidRPr="73E1B44C" w:rsidR="008B5378">
        <w:rPr>
          <w:rStyle w:val="normaltextrun"/>
          <w:rFonts w:ascii="Calibri" w:hAnsi="Calibri" w:cs="Calibri"/>
        </w:rPr>
        <w:t xml:space="preserve"> in innovative workshops, symposia, and professional training</w:t>
      </w:r>
      <w:r w:rsidRPr="73E1B44C" w:rsidR="3CE3FEDA">
        <w:rPr>
          <w:rStyle w:val="normaltextrun"/>
          <w:rFonts w:ascii="Calibri" w:hAnsi="Calibri" w:cs="Calibri"/>
        </w:rPr>
        <w:t>,</w:t>
      </w:r>
      <w:r w:rsidRPr="73E1B44C" w:rsidR="008B5378">
        <w:rPr>
          <w:rStyle w:val="normaltextrun"/>
          <w:rFonts w:ascii="Calibri" w:hAnsi="Calibri" w:cs="Calibri"/>
        </w:rPr>
        <w:t xml:space="preserve"> M4C </w:t>
      </w:r>
      <w:r w:rsidRPr="73E1B44C" w:rsidR="3577193C">
        <w:rPr>
          <w:rStyle w:val="normaltextrun"/>
          <w:rFonts w:ascii="Calibri" w:hAnsi="Calibri" w:cs="Calibri"/>
        </w:rPr>
        <w:t>invit</w:t>
      </w:r>
      <w:r w:rsidRPr="73E1B44C" w:rsidR="008B5378">
        <w:rPr>
          <w:rStyle w:val="normaltextrun"/>
          <w:rFonts w:ascii="Calibri" w:hAnsi="Calibri" w:cs="Calibri"/>
        </w:rPr>
        <w:t>es applications for </w:t>
      </w:r>
      <w:r w:rsidRPr="73E1B44C" w:rsidR="008B5378">
        <w:rPr>
          <w:rStyle w:val="normaltextrun"/>
          <w:rFonts w:ascii="Calibri" w:hAnsi="Calibri" w:cs="Calibri"/>
          <w:b w:val="1"/>
          <w:bCs w:val="1"/>
        </w:rPr>
        <w:t>staff-led</w:t>
      </w:r>
      <w:r w:rsidRPr="73E1B44C" w:rsidR="008B5378">
        <w:rPr>
          <w:rStyle w:val="normaltextrun"/>
          <w:rFonts w:ascii="Calibri" w:hAnsi="Calibri" w:cs="Calibri"/>
        </w:rPr>
        <w:t> ‘Dialogue Days’. </w:t>
      </w:r>
      <w:r w:rsidRPr="73E1B44C" w:rsidR="008B5378">
        <w:rPr>
          <w:rStyle w:val="eop"/>
          <w:rFonts w:ascii="Calibri" w:hAnsi="Calibri" w:cs="Calibri"/>
          <w:lang w:val="en-US"/>
        </w:rPr>
        <w:t> </w:t>
      </w:r>
    </w:p>
    <w:p w:rsidR="008B5378" w:rsidP="008B5378" w:rsidRDefault="008B5378" w14:paraId="0A3349D0" w14:textId="77777777">
      <w:pPr>
        <w:pStyle w:val="paragraph"/>
        <w:spacing w:before="0" w:beforeAutospacing="0" w:after="0" w:afterAutospacing="0" w:line="276" w:lineRule="auto"/>
        <w:textAlignment w:val="baseline"/>
        <w:rPr>
          <w:rFonts w:ascii="Segoe UI" w:hAnsi="Segoe UI" w:cs="Segoe UI"/>
          <w:sz w:val="18"/>
          <w:szCs w:val="18"/>
          <w:lang w:val="en-US"/>
        </w:rPr>
      </w:pPr>
      <w:r>
        <w:rPr>
          <w:rStyle w:val="normaltextrun"/>
          <w:rFonts w:ascii="Calibri" w:hAnsi="Calibri" w:cs="Calibri"/>
        </w:rPr>
        <w:t>‘Dialogue Day’ proposals should facilitate research and training networks in ways that catalyse innovation in the arts and humanities across the eight universities of Midlands4Cities. Specifically, their purpose is to </w:t>
      </w:r>
      <w:r>
        <w:rPr>
          <w:rStyle w:val="normaltextrun"/>
          <w:rFonts w:ascii="Calibri" w:hAnsi="Calibri" w:cs="Calibri"/>
          <w:b/>
          <w:bCs/>
        </w:rPr>
        <w:t>connect academic staff and doctoral researchers</w:t>
      </w:r>
      <w:r>
        <w:rPr>
          <w:rStyle w:val="normaltextrun"/>
          <w:rFonts w:ascii="Calibri" w:hAnsi="Calibri" w:cs="Calibri"/>
        </w:rPr>
        <w:t> from across M4C to address a question or problem that extends and enriches interdisciplinary research culture in the Midlands. Dialogue Days will be devised by academic staff but should have a tangible research and training benefit for arts and humanities doctoral researchers (that include DTP and non-DTP funded researchers).</w:t>
      </w:r>
      <w:r>
        <w:rPr>
          <w:rStyle w:val="eop"/>
          <w:rFonts w:ascii="Calibri" w:hAnsi="Calibri" w:cs="Calibri"/>
          <w:lang w:val="en-US"/>
        </w:rPr>
        <w:t> </w:t>
      </w:r>
    </w:p>
    <w:p w:rsidR="008B5378" w:rsidP="5029AF5F" w:rsidRDefault="008B5378" w14:paraId="6C433841" w14:textId="6B3F35EE">
      <w:pPr>
        <w:pStyle w:val="paragraph"/>
        <w:spacing w:before="0" w:beforeAutospacing="off" w:after="0" w:afterAutospacing="off" w:line="276" w:lineRule="auto"/>
        <w:textAlignment w:val="baseline"/>
        <w:rPr>
          <w:rStyle w:val="eop"/>
          <w:rFonts w:ascii="Calibri" w:hAnsi="Calibri" w:cs="Calibri"/>
          <w:lang w:val="en-US"/>
        </w:rPr>
      </w:pPr>
      <w:r w:rsidRPr="2A11DFE5" w:rsidR="008B5378">
        <w:rPr>
          <w:rStyle w:val="normaltextrun"/>
          <w:rFonts w:ascii="Calibri" w:hAnsi="Calibri" w:cs="Calibri"/>
        </w:rPr>
        <w:t xml:space="preserve">M4C will fund four Dialogue Days in </w:t>
      </w:r>
      <w:r w:rsidRPr="2A11DFE5" w:rsidR="008B5378">
        <w:rPr>
          <w:rStyle w:val="normaltextrun"/>
          <w:rFonts w:ascii="Calibri" w:hAnsi="Calibri" w:cs="Calibri"/>
        </w:rPr>
        <w:t>202</w:t>
      </w:r>
      <w:r w:rsidRPr="2A11DFE5" w:rsidR="48198509">
        <w:rPr>
          <w:rStyle w:val="normaltextrun"/>
          <w:rFonts w:ascii="Calibri" w:hAnsi="Calibri" w:cs="Calibri"/>
        </w:rPr>
        <w:t>6</w:t>
      </w:r>
      <w:r w:rsidRPr="2A11DFE5" w:rsidR="008B5378">
        <w:rPr>
          <w:rStyle w:val="normaltextrun"/>
          <w:rFonts w:ascii="Calibri" w:hAnsi="Calibri" w:cs="Calibri"/>
        </w:rPr>
        <w:t xml:space="preserve"> up to a maximum value of £</w:t>
      </w:r>
      <w:r w:rsidRPr="2A11DFE5" w:rsidR="008B5378">
        <w:rPr>
          <w:rStyle w:val="normaltextrun"/>
          <w:rFonts w:ascii="Calibri" w:hAnsi="Calibri" w:cs="Calibri"/>
        </w:rPr>
        <w:t>2k</w:t>
      </w:r>
      <w:r w:rsidRPr="2A11DFE5" w:rsidR="008B5378">
        <w:rPr>
          <w:rStyle w:val="normaltextrun"/>
          <w:rFonts w:ascii="Calibri" w:hAnsi="Calibri" w:cs="Calibri"/>
        </w:rPr>
        <w:t xml:space="preserve"> each</w:t>
      </w:r>
      <w:r w:rsidRPr="2A11DFE5" w:rsidR="7EB401F5">
        <w:rPr>
          <w:rStyle w:val="normaltextrun"/>
          <w:rFonts w:ascii="Calibri" w:hAnsi="Calibri" w:cs="Calibri"/>
        </w:rPr>
        <w:t xml:space="preserve">; in </w:t>
      </w:r>
      <w:r w:rsidRPr="2A11DFE5" w:rsidR="7EB401F5">
        <w:rPr>
          <w:rStyle w:val="normaltextrun"/>
          <w:rFonts w:ascii="Calibri" w:hAnsi="Calibri" w:cs="Calibri"/>
        </w:rPr>
        <w:t>addition</w:t>
      </w:r>
      <w:r w:rsidRPr="2A11DFE5" w:rsidR="7EB401F5">
        <w:rPr>
          <w:rStyle w:val="normaltextrun"/>
          <w:rFonts w:ascii="Calibri" w:hAnsi="Calibri" w:cs="Calibri"/>
        </w:rPr>
        <w:t xml:space="preserve"> there will be an opportunity to bid for a further Dialogue Day focused on an EDI theme or experience</w:t>
      </w:r>
      <w:r w:rsidRPr="2A11DFE5" w:rsidR="008B5378">
        <w:rPr>
          <w:rStyle w:val="normaltextrun"/>
          <w:rFonts w:ascii="Calibri" w:hAnsi="Calibri" w:cs="Calibri"/>
        </w:rPr>
        <w:t>. Events must take place before 30</w:t>
      </w:r>
      <w:r w:rsidRPr="2A11DFE5" w:rsidR="008B5378">
        <w:rPr>
          <w:rStyle w:val="normaltextrun"/>
          <w:rFonts w:ascii="Calibri" w:hAnsi="Calibri" w:cs="Calibri"/>
          <w:sz w:val="19"/>
          <w:szCs w:val="19"/>
          <w:vertAlign w:val="superscript"/>
        </w:rPr>
        <w:t>th</w:t>
      </w:r>
      <w:r w:rsidRPr="2A11DFE5" w:rsidR="008B5378">
        <w:rPr>
          <w:rStyle w:val="normaltextrun"/>
          <w:rFonts w:ascii="Calibri" w:hAnsi="Calibri" w:cs="Calibri"/>
        </w:rPr>
        <w:t> September 202</w:t>
      </w:r>
      <w:r w:rsidRPr="2A11DFE5" w:rsidR="5F703A05">
        <w:rPr>
          <w:rStyle w:val="normaltextrun"/>
          <w:rFonts w:ascii="Calibri" w:hAnsi="Calibri" w:cs="Calibri"/>
        </w:rPr>
        <w:t>6</w:t>
      </w:r>
      <w:r w:rsidRPr="2A11DFE5" w:rsidR="008B5378">
        <w:rPr>
          <w:rStyle w:val="eop"/>
          <w:rFonts w:ascii="Calibri" w:hAnsi="Calibri" w:cs="Calibri"/>
          <w:lang w:val="en-US"/>
        </w:rPr>
        <w:t>.</w:t>
      </w:r>
    </w:p>
    <w:p w:rsidR="008B5378" w:rsidP="008B5378" w:rsidRDefault="008B5378" w14:paraId="02EB378F" w14:textId="77777777">
      <w:pPr>
        <w:pStyle w:val="paragraph"/>
        <w:spacing w:before="0" w:beforeAutospacing="0" w:after="0" w:afterAutospacing="0" w:line="276" w:lineRule="auto"/>
        <w:textAlignment w:val="baseline"/>
        <w:rPr>
          <w:rStyle w:val="eop"/>
          <w:rFonts w:ascii="Calibri" w:hAnsi="Calibri" w:cs="Calibri"/>
          <w:lang w:val="en-US"/>
        </w:rPr>
      </w:pPr>
    </w:p>
    <w:p w:rsidRPr="008549AC" w:rsidR="008B5378" w:rsidP="008B5378" w:rsidRDefault="008B5378" w14:paraId="4EA2F0D4" w14:textId="77777777">
      <w:pPr>
        <w:pStyle w:val="paragraph"/>
        <w:spacing w:before="0" w:beforeAutospacing="0" w:after="0" w:afterAutospacing="0" w:line="276" w:lineRule="auto"/>
        <w:textAlignment w:val="baseline"/>
        <w:rPr>
          <w:rStyle w:val="normaltextrun"/>
          <w:rFonts w:ascii="Calibri" w:hAnsi="Calibri" w:cs="Calibri"/>
        </w:rPr>
      </w:pPr>
      <w:r>
        <w:rPr>
          <w:rStyle w:val="normaltextrun"/>
          <w:rFonts w:ascii="Calibri" w:hAnsi="Calibri" w:cs="Calibri"/>
        </w:rPr>
        <w:t>The guiding principle of the scheme is that the application and research/training activity must involve staff and doctoral researchers from more than one of the eight </w:t>
      </w:r>
      <w:hyperlink w:tgtFrame="_blank" w:history="1" r:id="rId11">
        <w:r w:rsidRPr="008549AC">
          <w:rPr>
            <w:rStyle w:val="normaltextrun"/>
            <w:rFonts w:ascii="Calibri" w:hAnsi="Calibri" w:cs="Calibri"/>
          </w:rPr>
          <w:t>M4C universities</w:t>
        </w:r>
      </w:hyperlink>
      <w:r>
        <w:rPr>
          <w:rStyle w:val="normaltextrun"/>
          <w:rFonts w:ascii="Calibri" w:hAnsi="Calibri" w:cs="Calibri"/>
        </w:rPr>
        <w:t>. Staff should work in cross-institutional collaboration with a minimum of 2 universities involved in any application. Where appropriate, proposals can involve non-HEI partner organisations. The ‘Dialogue Day’ can be delivered either online or in person. </w:t>
      </w:r>
      <w:r w:rsidRPr="008549AC">
        <w:rPr>
          <w:rStyle w:val="normaltextrun"/>
        </w:rPr>
        <w:t> </w:t>
      </w:r>
    </w:p>
    <w:p w:rsidRPr="008549AC" w:rsidR="008B5378" w:rsidP="34112D31" w:rsidRDefault="008B5378" w14:paraId="1E97A072" w14:textId="4B105A1D">
      <w:pPr>
        <w:pStyle w:val="paragraph"/>
        <w:spacing w:before="0" w:beforeAutospacing="0" w:after="0" w:afterAutospacing="0" w:line="276" w:lineRule="auto"/>
        <w:textAlignment w:val="baseline"/>
        <w:rPr>
          <w:rStyle w:val="normaltextrun"/>
          <w:rFonts w:ascii="Calibri" w:hAnsi="Calibri" w:cs="Calibri"/>
        </w:rPr>
      </w:pPr>
      <w:r w:rsidRPr="34112D31">
        <w:rPr>
          <w:rStyle w:val="normaltextrun"/>
          <w:rFonts w:ascii="Calibri" w:hAnsi="Calibri" w:cs="Calibri"/>
        </w:rPr>
        <w:t xml:space="preserve">M4C welcomes imaginative, </w:t>
      </w:r>
      <w:proofErr w:type="gramStart"/>
      <w:r w:rsidRPr="34112D31">
        <w:rPr>
          <w:rStyle w:val="normaltextrun"/>
          <w:rFonts w:ascii="Calibri" w:hAnsi="Calibri" w:cs="Calibri"/>
        </w:rPr>
        <w:t>innovative</w:t>
      </w:r>
      <w:proofErr w:type="gramEnd"/>
      <w:r w:rsidRPr="34112D31">
        <w:rPr>
          <w:rStyle w:val="normaltextrun"/>
          <w:rFonts w:ascii="Calibri" w:hAnsi="Calibri" w:cs="Calibri"/>
        </w:rPr>
        <w:t xml:space="preserve"> and inclusive applications</w:t>
      </w:r>
      <w:r w:rsidRPr="34112D31" w:rsidR="3109CCDE">
        <w:rPr>
          <w:rStyle w:val="normaltextrun"/>
          <w:rFonts w:ascii="Calibri" w:hAnsi="Calibri" w:cs="Calibri"/>
        </w:rPr>
        <w:t>.</w:t>
      </w:r>
      <w:r w:rsidRPr="34112D31">
        <w:rPr>
          <w:rStyle w:val="normaltextrun"/>
        </w:rPr>
        <w:t> </w:t>
      </w:r>
    </w:p>
    <w:p w:rsidRPr="008549AC" w:rsidR="008B5378" w:rsidP="008B5378" w:rsidRDefault="008B5378" w14:paraId="4CBD94F7" w14:textId="77777777">
      <w:pPr>
        <w:pStyle w:val="paragraph"/>
        <w:spacing w:before="0" w:beforeAutospacing="0" w:after="0" w:afterAutospacing="0" w:line="276" w:lineRule="auto"/>
        <w:textAlignment w:val="baseline"/>
        <w:rPr>
          <w:rStyle w:val="normaltextrun"/>
          <w:rFonts w:ascii="Calibri" w:hAnsi="Calibri" w:cs="Calibri"/>
        </w:rPr>
      </w:pPr>
      <w:r>
        <w:rPr>
          <w:rStyle w:val="normaltextrun"/>
          <w:rFonts w:ascii="Calibri" w:hAnsi="Calibri" w:cs="Calibri"/>
        </w:rPr>
        <w:t>Proposals should catalyse areas of interdisciplinary strength within and between partner universities of Midlands4Cities and the theme can be determined by the applicants. </w:t>
      </w:r>
      <w:r w:rsidRPr="008549AC">
        <w:rPr>
          <w:rStyle w:val="normaltextrun"/>
        </w:rPr>
        <w:t> </w:t>
      </w:r>
    </w:p>
    <w:p w:rsidRPr="008549AC" w:rsidR="008B5378" w:rsidP="008B5378" w:rsidRDefault="008B5378" w14:paraId="6A05A809" w14:textId="77777777">
      <w:pPr>
        <w:pStyle w:val="paragraph"/>
        <w:spacing w:before="0" w:beforeAutospacing="0" w:after="0" w:afterAutospacing="0" w:line="276" w:lineRule="auto"/>
        <w:textAlignment w:val="baseline"/>
        <w:rPr>
          <w:rStyle w:val="normaltextrun"/>
          <w:rFonts w:ascii="Calibri" w:hAnsi="Calibri" w:cs="Calibri"/>
        </w:rPr>
      </w:pPr>
    </w:p>
    <w:p w:rsidRPr="008549AC" w:rsidR="008B5378" w:rsidP="381D6277" w:rsidRDefault="008B5378" w14:paraId="079AE28E" w14:textId="77777777">
      <w:pPr>
        <w:pStyle w:val="paragraph"/>
        <w:spacing w:before="0" w:beforeAutospacing="off" w:after="0" w:afterAutospacing="off" w:line="276" w:lineRule="auto"/>
        <w:textAlignment w:val="baseline"/>
        <w:rPr>
          <w:rStyle w:val="eop"/>
          <w:rFonts w:ascii="Calibri" w:hAnsi="Calibri" w:cs="Calibri"/>
          <w:shd w:val="clear" w:color="auto" w:fill="FFFFFF"/>
        </w:rPr>
      </w:pPr>
      <w:r w:rsidR="008B5378">
        <w:rPr>
          <w:rStyle w:val="normaltextrun"/>
          <w:rFonts w:ascii="Calibri" w:hAnsi="Calibri" w:cs="Calibri"/>
          <w:shd w:val="clear" w:color="auto" w:fill="FFFFFF"/>
        </w:rPr>
        <w:t>Proposals may choose to engage with themes identified by the AHRC and M4C as priority areas such as: </w:t>
      </w:r>
      <w:r w:rsidRPr="381D6277" w:rsidR="008B5378">
        <w:rPr>
          <w:rStyle w:val="normaltextrun"/>
          <w:rFonts w:ascii="Calibri" w:hAnsi="Calibri" w:cs="Calibri"/>
          <w:shd w:val="clear" w:color="auto" w:fill="FFFFFF"/>
        </w:rPr>
        <w:t xml:space="preserve">creative economy; conflict and societal change; design; digital humanities; gender and sexuality; material cultures; medical humanities; modern languages, </w:t>
      </w:r>
      <w:r w:rsidRPr="381D6277" w:rsidR="008B5378">
        <w:rPr>
          <w:rStyle w:val="normaltextrun"/>
          <w:rFonts w:ascii="Calibri" w:hAnsi="Calibri" w:cs="Calibri"/>
          <w:shd w:val="clear" w:color="auto" w:fill="FFFFFF"/>
        </w:rPr>
        <w:t>multilingualism</w:t>
      </w:r>
      <w:r w:rsidRPr="381D6277" w:rsidR="008B5378">
        <w:rPr>
          <w:rStyle w:val="normaltextrun"/>
          <w:rFonts w:ascii="Calibri" w:hAnsi="Calibri" w:cs="Calibri"/>
          <w:shd w:val="clear" w:color="auto" w:fill="FFFFFF"/>
        </w:rPr>
        <w:t xml:space="preserve"> and translation culture; rights and transnational justice</w:t>
      </w:r>
      <w:r w:rsidRPr="008549AC" w:rsidR="008B5378">
        <w:rPr>
          <w:rStyle w:val="eop"/>
          <w:rFonts w:ascii="Calibri" w:hAnsi="Calibri" w:cs="Calibri"/>
          <w:shd w:val="clear" w:color="auto" w:fill="FFFFFF"/>
        </w:rPr>
        <w:t> </w:t>
      </w:r>
    </w:p>
    <w:p w:rsidR="381D6277" w:rsidP="381D6277" w:rsidRDefault="381D6277" w14:paraId="0D74DC0D" w14:textId="64BFE976">
      <w:pPr>
        <w:pStyle w:val="paragraph"/>
        <w:spacing w:before="0" w:beforeAutospacing="off" w:after="0" w:afterAutospacing="off" w:line="276" w:lineRule="auto"/>
        <w:rPr>
          <w:rStyle w:val="eop"/>
          <w:rFonts w:ascii="Calibri" w:hAnsi="Calibri" w:cs="Calibri"/>
        </w:rPr>
      </w:pPr>
    </w:p>
    <w:p w:rsidR="573F7865" w:rsidP="381D6277" w:rsidRDefault="573F7865" w14:paraId="4028379F" w14:textId="0F91ADBB">
      <w:pPr>
        <w:pStyle w:val="paragraph"/>
        <w:spacing w:before="0" w:beforeAutospacing="off" w:after="0" w:afterAutospacing="off" w:line="276" w:lineRule="auto"/>
        <w:rPr>
          <w:rStyle w:val="eop"/>
          <w:rFonts w:ascii="Calibri" w:hAnsi="Calibri" w:cs="Calibri"/>
        </w:rPr>
      </w:pPr>
      <w:r w:rsidRPr="381D6277" w:rsidR="573F7865">
        <w:rPr>
          <w:rStyle w:val="eop"/>
          <w:rFonts w:ascii="Calibri" w:hAnsi="Calibri" w:cs="Calibri"/>
        </w:rPr>
        <w:t xml:space="preserve">Applications for the EDI-focused Dialogue Day must specify their area of concern, and </w:t>
      </w:r>
      <w:r w:rsidRPr="381D6277" w:rsidR="5985129F">
        <w:rPr>
          <w:rStyle w:val="eop"/>
          <w:rFonts w:ascii="Calibri" w:hAnsi="Calibri" w:cs="Calibri"/>
        </w:rPr>
        <w:t xml:space="preserve">what </w:t>
      </w:r>
      <w:r w:rsidRPr="381D6277" w:rsidR="5985129F">
        <w:rPr>
          <w:rStyle w:val="eop"/>
          <w:rFonts w:ascii="Calibri" w:hAnsi="Calibri" w:cs="Calibri"/>
        </w:rPr>
        <w:t>impact</w:t>
      </w:r>
      <w:r w:rsidRPr="381D6277" w:rsidR="5985129F">
        <w:rPr>
          <w:rStyle w:val="eop"/>
          <w:rFonts w:ascii="Calibri" w:hAnsi="Calibri" w:cs="Calibri"/>
        </w:rPr>
        <w:t xml:space="preserve"> the event is intended to have. Applications may also have an intersectional focus.</w:t>
      </w:r>
    </w:p>
    <w:p w:rsidR="008B5378" w:rsidP="008B5378" w:rsidRDefault="008B5378" w14:paraId="5A39BBE3" w14:textId="77777777">
      <w:pPr>
        <w:pStyle w:val="paragraph"/>
        <w:spacing w:before="0" w:beforeAutospacing="0" w:after="0" w:afterAutospacing="0" w:line="276" w:lineRule="auto"/>
        <w:textAlignment w:val="baseline"/>
        <w:rPr>
          <w:rStyle w:val="eop"/>
          <w:rFonts w:ascii="Calibri" w:hAnsi="Calibri" w:cs="Calibri"/>
          <w:shd w:val="clear" w:color="auto" w:fill="FFFFFF"/>
        </w:rPr>
      </w:pPr>
    </w:p>
    <w:p w:rsidR="008B5378" w:rsidP="15233EE3" w:rsidRDefault="008B5378" w14:paraId="1CC786EC" w14:textId="1D12C7D3">
      <w:pPr>
        <w:pStyle w:val="paragraph"/>
        <w:spacing w:before="0" w:beforeAutospacing="0" w:after="0" w:afterAutospacing="0" w:line="276" w:lineRule="auto"/>
        <w:textAlignment w:val="baseline"/>
        <w:rPr>
          <w:rStyle w:val="eop"/>
          <w:rFonts w:ascii="Calibri" w:hAnsi="Calibri" w:cs="Calibri"/>
        </w:rPr>
      </w:pPr>
      <w:r w:rsidR="008B5378">
        <w:rPr>
          <w:rStyle w:val="normaltextrun"/>
          <w:rFonts w:ascii="Calibri" w:hAnsi="Calibri" w:cs="Calibri"/>
          <w:shd w:val="clear" w:color="auto" w:fill="FFFFFF"/>
        </w:rPr>
        <w:t xml:space="preserve">Alternatively, you may want to take inspiration from </w:t>
      </w:r>
      <w:r w:rsidR="703B7F98">
        <w:rPr>
          <w:rStyle w:val="normaltextrun"/>
          <w:rFonts w:ascii="Calibri" w:hAnsi="Calibri" w:cs="Calibri"/>
          <w:shd w:val="clear" w:color="auto" w:fill="FFFFFF"/>
        </w:rPr>
        <w:t xml:space="preserve">previous Dialogue Days and </w:t>
      </w:r>
      <w:r w:rsidR="008B5378">
        <w:rPr>
          <w:rStyle w:val="normaltextrun"/>
          <w:rFonts w:ascii="Calibri" w:hAnsi="Calibri" w:cs="Calibri"/>
          <w:shd w:val="clear" w:color="auto" w:fill="FFFFFF"/>
        </w:rPr>
        <w:t xml:space="preserve">student-led events funded by </w:t>
      </w:r>
      <w:r w:rsidR="726368E6">
        <w:rPr>
          <w:rStyle w:val="normaltextrun"/>
          <w:rFonts w:ascii="Calibri" w:hAnsi="Calibri" w:cs="Calibri"/>
          <w:shd w:val="clear" w:color="auto" w:fill="FFFFFF"/>
        </w:rPr>
        <w:t xml:space="preserve">cohort development fund </w:t>
      </w:r>
      <w:r w:rsidR="008B5378">
        <w:rPr>
          <w:rStyle w:val="normaltextrun"/>
          <w:rFonts w:ascii="Calibri" w:hAnsi="Calibri" w:cs="Calibri"/>
          <w:shd w:val="clear" w:color="auto" w:fill="FFFFFF"/>
        </w:rPr>
        <w:t xml:space="preserve">with diverse models of delivery. </w:t>
      </w:r>
    </w:p>
    <w:p w:rsidR="4B66CA12" w:rsidP="4B66CA12" w:rsidRDefault="4B66CA12" w14:paraId="3E7373CD" w14:textId="10BEAF5B">
      <w:pPr>
        <w:pStyle w:val="Normal"/>
        <w:spacing w:line="257" w:lineRule="auto"/>
        <w:rPr>
          <w:rStyle w:val="normaltextrun"/>
          <w:rFonts w:ascii="Calibri" w:hAnsi="Calibri" w:eastAsia="Times New Roman" w:cs="Calibri"/>
          <w:b w:val="1"/>
          <w:bCs w:val="1"/>
          <w:sz w:val="24"/>
          <w:szCs w:val="24"/>
          <w:lang w:eastAsia="en-GB"/>
        </w:rPr>
      </w:pPr>
    </w:p>
    <w:p w:rsidR="4B66CA12" w:rsidP="4B66CA12" w:rsidRDefault="4B66CA12" w14:paraId="5EAFF080" w14:textId="39260915">
      <w:pPr>
        <w:pStyle w:val="Normal"/>
        <w:spacing w:line="257" w:lineRule="auto"/>
        <w:rPr>
          <w:rStyle w:val="normaltextrun"/>
          <w:rFonts w:ascii="Calibri" w:hAnsi="Calibri" w:eastAsia="Times New Roman" w:cs="Calibri"/>
          <w:b w:val="1"/>
          <w:bCs w:val="1"/>
          <w:sz w:val="24"/>
          <w:szCs w:val="24"/>
          <w:lang w:eastAsia="en-GB"/>
        </w:rPr>
      </w:pPr>
    </w:p>
    <w:p w:rsidR="1DBFEEF2" w:rsidP="0D3E7B86" w:rsidRDefault="1DBFEEF2" w14:paraId="1BE385F7" w14:textId="25588BB1">
      <w:pPr>
        <w:pStyle w:val="Normal"/>
        <w:spacing w:line="257" w:lineRule="auto"/>
        <w:rPr>
          <w:rStyle w:val="normaltextrun"/>
          <w:rFonts w:ascii="Calibri" w:hAnsi="Calibri" w:eastAsia="Times New Roman" w:cs="Calibri"/>
          <w:b w:val="1"/>
          <w:bCs w:val="1"/>
          <w:sz w:val="24"/>
          <w:szCs w:val="24"/>
          <w:lang w:eastAsia="en-GB"/>
        </w:rPr>
      </w:pPr>
      <w:r w:rsidRPr="0D3E7B86" w:rsidR="1DBFEEF2">
        <w:rPr>
          <w:rStyle w:val="normaltextrun"/>
          <w:rFonts w:ascii="Calibri" w:hAnsi="Calibri" w:eastAsia="Times New Roman" w:cs="Calibri"/>
          <w:b w:val="1"/>
          <w:bCs w:val="1"/>
          <w:sz w:val="24"/>
          <w:szCs w:val="24"/>
          <w:lang w:eastAsia="en-GB"/>
        </w:rPr>
        <w:t>202</w:t>
      </w:r>
      <w:r w:rsidRPr="0D3E7B86" w:rsidR="127B4693">
        <w:rPr>
          <w:rStyle w:val="normaltextrun"/>
          <w:rFonts w:ascii="Calibri" w:hAnsi="Calibri" w:eastAsia="Times New Roman" w:cs="Calibri"/>
          <w:b w:val="1"/>
          <w:bCs w:val="1"/>
          <w:sz w:val="24"/>
          <w:szCs w:val="24"/>
          <w:lang w:eastAsia="en-GB"/>
        </w:rPr>
        <w:t>5</w:t>
      </w:r>
      <w:r w:rsidRPr="0D3E7B86" w:rsidR="1DBFEEF2">
        <w:rPr>
          <w:rStyle w:val="normaltextrun"/>
          <w:rFonts w:ascii="Calibri" w:hAnsi="Calibri" w:eastAsia="Times New Roman" w:cs="Calibri"/>
          <w:b w:val="1"/>
          <w:bCs w:val="1"/>
          <w:sz w:val="24"/>
          <w:szCs w:val="24"/>
          <w:lang w:eastAsia="en-GB"/>
        </w:rPr>
        <w:t xml:space="preserve"> </w:t>
      </w:r>
      <w:r w:rsidRPr="0D3E7B86" w:rsidR="5560BBBD">
        <w:rPr>
          <w:rStyle w:val="normaltextrun"/>
          <w:rFonts w:ascii="Calibri" w:hAnsi="Calibri" w:eastAsia="Times New Roman" w:cs="Calibri"/>
          <w:b w:val="1"/>
          <w:bCs w:val="1"/>
          <w:sz w:val="24"/>
          <w:szCs w:val="24"/>
          <w:lang w:eastAsia="en-GB"/>
        </w:rPr>
        <w:t>Dialogue days include</w:t>
      </w:r>
      <w:r w:rsidRPr="0D3E7B86" w:rsidR="0CC0CBC4">
        <w:rPr>
          <w:rStyle w:val="normaltextrun"/>
          <w:rFonts w:ascii="Calibri" w:hAnsi="Calibri" w:eastAsia="Times New Roman" w:cs="Calibri"/>
          <w:b w:val="1"/>
          <w:bCs w:val="1"/>
          <w:sz w:val="24"/>
          <w:szCs w:val="24"/>
          <w:lang w:eastAsia="en-GB"/>
        </w:rPr>
        <w:t>d</w:t>
      </w:r>
      <w:r w:rsidRPr="0D3E7B86" w:rsidR="05A7CDF5">
        <w:rPr>
          <w:rStyle w:val="normaltextrun"/>
          <w:rFonts w:ascii="Calibri" w:hAnsi="Calibri" w:eastAsia="Times New Roman" w:cs="Calibri"/>
          <w:b w:val="1"/>
          <w:bCs w:val="1"/>
          <w:sz w:val="24"/>
          <w:szCs w:val="24"/>
          <w:lang w:eastAsia="en-GB"/>
        </w:rPr>
        <w:t xml:space="preserve">: </w:t>
      </w:r>
    </w:p>
    <w:p w:rsidR="6DDAFA37" w:rsidP="6DDAFA37" w:rsidRDefault="6DDAFA37" w14:paraId="6D0FFA72" w14:textId="1229CABA">
      <w:pPr>
        <w:pStyle w:val="Normal"/>
        <w:spacing w:line="257" w:lineRule="auto"/>
        <w:rPr>
          <w:rStyle w:val="normaltextrun"/>
          <w:rFonts w:ascii="Calibri" w:hAnsi="Calibri" w:eastAsia="Times New Roman" w:cs="Calibri"/>
          <w:b w:val="1"/>
          <w:bCs w:val="1"/>
          <w:sz w:val="24"/>
          <w:szCs w:val="24"/>
          <w:lang w:eastAsia="en-GB"/>
        </w:rPr>
      </w:pPr>
    </w:p>
    <w:tbl>
      <w:tblPr>
        <w:tblStyle w:val="TableNormal"/>
        <w:tblW w:w="9128" w:type="dxa"/>
        <w:tblLayout w:type="fixed"/>
        <w:tblLook w:val="06A0" w:firstRow="1" w:lastRow="0" w:firstColumn="1" w:lastColumn="0" w:noHBand="1" w:noVBand="1"/>
      </w:tblPr>
      <w:tblGrid>
        <w:gridCol w:w="9128"/>
      </w:tblGrid>
      <w:tr w:rsidR="5A2168E6" w:rsidTr="3D936856" w14:paraId="46D950D1">
        <w:trPr>
          <w:trHeight w:val="585"/>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3D936856" w:rsidRDefault="5A2168E6" w14:paraId="228F51D2" w14:textId="077D80CF">
            <w:pPr>
              <w:pStyle w:val="Normal"/>
              <w:suppressLineNumbers w:val="0"/>
              <w:bidi w:val="0"/>
              <w:spacing w:before="0" w:beforeAutospacing="off" w:after="0" w:afterAutospacing="off" w:line="259" w:lineRule="auto"/>
              <w:ind w:left="0" w:right="0"/>
              <w:jc w:val="left"/>
              <w:rPr>
                <w:rFonts w:ascii="Aptos Narrow" w:hAnsi="Aptos Narrow" w:eastAsia="Aptos Narrow" w:cs="Aptos Narrow"/>
                <w:b w:val="0"/>
                <w:bCs w:val="0"/>
                <w:i w:val="0"/>
                <w:iCs w:val="0"/>
                <w:strike w:val="0"/>
                <w:dstrike w:val="0"/>
                <w:color w:val="000000" w:themeColor="text1" w:themeTint="FF" w:themeShade="FF"/>
                <w:sz w:val="22"/>
                <w:szCs w:val="22"/>
                <w:u w:val="none"/>
              </w:rPr>
            </w:pPr>
            <w:r w:rsidRPr="3D936856" w:rsidR="4ECA7C62">
              <w:rPr>
                <w:rFonts w:ascii="Aptos Narrow" w:hAnsi="Aptos Narrow" w:eastAsia="Aptos Narrow" w:cs="Aptos Narrow"/>
                <w:b w:val="0"/>
                <w:bCs w:val="0"/>
                <w:i w:val="0"/>
                <w:iCs w:val="0"/>
                <w:strike w:val="0"/>
                <w:dstrike w:val="0"/>
                <w:color w:val="000000" w:themeColor="text1" w:themeTint="FF" w:themeShade="FF"/>
                <w:sz w:val="22"/>
                <w:szCs w:val="22"/>
                <w:u w:val="none"/>
              </w:rPr>
              <w:t xml:space="preserve">Together in Practice: </w:t>
            </w:r>
            <w:r w:rsidRPr="3D936856" w:rsidR="4ECA7C62">
              <w:rPr>
                <w:rFonts w:ascii="Aptos Narrow" w:hAnsi="Aptos Narrow" w:eastAsia="Aptos Narrow" w:cs="Aptos Narrow"/>
                <w:b w:val="0"/>
                <w:bCs w:val="0"/>
                <w:i w:val="0"/>
                <w:iCs w:val="0"/>
                <w:strike w:val="0"/>
                <w:dstrike w:val="0"/>
                <w:color w:val="000000" w:themeColor="text1" w:themeTint="FF" w:themeShade="FF"/>
                <w:sz w:val="22"/>
                <w:szCs w:val="22"/>
                <w:u w:val="none"/>
              </w:rPr>
              <w:t>How  Practice</w:t>
            </w:r>
            <w:r w:rsidRPr="3D936856" w:rsidR="4ECA7C62">
              <w:rPr>
                <w:rFonts w:ascii="Aptos Narrow" w:hAnsi="Aptos Narrow" w:eastAsia="Aptos Narrow" w:cs="Aptos Narrow"/>
                <w:b w:val="0"/>
                <w:bCs w:val="0"/>
                <w:i w:val="0"/>
                <w:iCs w:val="0"/>
                <w:strike w:val="0"/>
                <w:dstrike w:val="0"/>
                <w:color w:val="000000" w:themeColor="text1" w:themeTint="FF" w:themeShade="FF"/>
                <w:sz w:val="22"/>
                <w:szCs w:val="22"/>
                <w:u w:val="none"/>
              </w:rPr>
              <w:t xml:space="preserve"> Research Shapes PhD Formats</w:t>
            </w:r>
          </w:p>
        </w:tc>
      </w:tr>
      <w:tr w:rsidR="5A2168E6" w:rsidTr="3D936856" w14:paraId="119B485E">
        <w:trPr>
          <w:trHeight w:val="315"/>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3D936856" w:rsidRDefault="5A2168E6" w14:paraId="2371B15E" w14:textId="05CA8CA2">
            <w:pPr>
              <w:spacing w:before="0" w:beforeAutospacing="off" w:after="0" w:afterAutospacing="off"/>
              <w:jc w:val="left"/>
              <w:rPr>
                <w:rFonts w:ascii="Aptos Narrow" w:hAnsi="Aptos Narrow" w:eastAsia="Aptos Narrow" w:cs="Aptos Narrow"/>
                <w:b w:val="0"/>
                <w:bCs w:val="0"/>
                <w:i w:val="0"/>
                <w:iCs w:val="0"/>
                <w:strike w:val="0"/>
                <w:dstrike w:val="0"/>
                <w:color w:val="000000" w:themeColor="text1" w:themeTint="FF" w:themeShade="FF"/>
                <w:sz w:val="22"/>
                <w:szCs w:val="22"/>
                <w:u w:val="none"/>
              </w:rPr>
            </w:pPr>
            <w:r w:rsidRPr="3D936856" w:rsidR="4ECA7C62">
              <w:rPr>
                <w:rFonts w:ascii="Aptos Narrow" w:hAnsi="Aptos Narrow" w:eastAsia="Aptos Narrow" w:cs="Aptos Narrow"/>
                <w:b w:val="0"/>
                <w:bCs w:val="0"/>
                <w:i w:val="0"/>
                <w:iCs w:val="0"/>
                <w:strike w:val="0"/>
                <w:dstrike w:val="0"/>
                <w:color w:val="000000" w:themeColor="text1" w:themeTint="FF" w:themeShade="FF"/>
                <w:sz w:val="22"/>
                <w:szCs w:val="22"/>
                <w:u w:val="none"/>
              </w:rPr>
              <w:t>Refusing disciplinarity: Dialogues on feminist decolonial methods</w:t>
            </w:r>
          </w:p>
        </w:tc>
      </w:tr>
      <w:tr w:rsidR="5A2168E6" w:rsidTr="3D936856" w14:paraId="561FED03">
        <w:trPr>
          <w:trHeight w:val="300"/>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3D936856" w:rsidRDefault="5A2168E6" w14:paraId="4E000C34" w14:textId="207D12F8">
            <w:pPr>
              <w:pStyle w:val="Normal"/>
              <w:suppressLineNumbers w:val="0"/>
              <w:bidi w:val="0"/>
              <w:spacing w:before="0" w:beforeAutospacing="off" w:after="0" w:afterAutospacing="off" w:line="259" w:lineRule="auto"/>
              <w:ind w:left="0" w:right="0"/>
              <w:jc w:val="left"/>
            </w:pPr>
            <w:r w:rsidRPr="3D936856" w:rsidR="4ECA7C62">
              <w:rPr>
                <w:rFonts w:ascii="Aptos Narrow" w:hAnsi="Aptos Narrow" w:eastAsia="Aptos Narrow" w:cs="Aptos Narrow"/>
                <w:b w:val="0"/>
                <w:bCs w:val="0"/>
                <w:i w:val="0"/>
                <w:iCs w:val="0"/>
                <w:strike w:val="0"/>
                <w:dstrike w:val="0"/>
                <w:color w:val="000000" w:themeColor="text1" w:themeTint="FF" w:themeShade="FF"/>
                <w:sz w:val="22"/>
                <w:szCs w:val="22"/>
                <w:u w:val="none"/>
              </w:rPr>
              <w:t>The Creative and the Critical: Creative Writing workshops for Researchers</w:t>
            </w:r>
          </w:p>
        </w:tc>
      </w:tr>
      <w:tr w:rsidR="5A2168E6" w:rsidTr="3D936856" w14:paraId="7E9F4272">
        <w:trPr>
          <w:trHeight w:val="585"/>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3D936856" w:rsidRDefault="5A2168E6" w14:paraId="4C770D40" w14:textId="3667CF92">
            <w:pPr>
              <w:spacing w:before="0" w:beforeAutospacing="off" w:after="0" w:afterAutospacing="off"/>
              <w:jc w:val="left"/>
              <w:rPr>
                <w:rFonts w:ascii="Aptos Narrow" w:hAnsi="Aptos Narrow" w:eastAsia="Aptos Narrow" w:cs="Aptos Narrow"/>
                <w:b w:val="0"/>
                <w:bCs w:val="0"/>
                <w:i w:val="0"/>
                <w:iCs w:val="0"/>
                <w:strike w:val="0"/>
                <w:dstrike w:val="0"/>
                <w:color w:val="000000" w:themeColor="text1" w:themeTint="FF" w:themeShade="FF"/>
                <w:sz w:val="22"/>
                <w:szCs w:val="22"/>
                <w:u w:val="none"/>
              </w:rPr>
            </w:pPr>
            <w:r w:rsidRPr="3D936856" w:rsidR="5A2168E6">
              <w:rPr>
                <w:rFonts w:ascii="Aptos Narrow" w:hAnsi="Aptos Narrow" w:eastAsia="Aptos Narrow" w:cs="Aptos Narrow"/>
                <w:b w:val="0"/>
                <w:bCs w:val="0"/>
                <w:i w:val="0"/>
                <w:iCs w:val="0"/>
                <w:strike w:val="0"/>
                <w:dstrike w:val="0"/>
                <w:color w:val="000000" w:themeColor="text1" w:themeTint="FF" w:themeShade="FF"/>
                <w:sz w:val="22"/>
                <w:szCs w:val="22"/>
                <w:u w:val="none"/>
              </w:rPr>
              <w:t> </w:t>
            </w:r>
            <w:r w:rsidRPr="3D936856" w:rsidR="4D2B18F0">
              <w:rPr>
                <w:rFonts w:ascii="Aptos Narrow" w:hAnsi="Aptos Narrow" w:eastAsia="Aptos Narrow" w:cs="Aptos Narrow"/>
                <w:b w:val="0"/>
                <w:bCs w:val="0"/>
                <w:i w:val="0"/>
                <w:iCs w:val="0"/>
                <w:strike w:val="0"/>
                <w:dstrike w:val="0"/>
                <w:color w:val="000000" w:themeColor="text1" w:themeTint="FF" w:themeShade="FF"/>
                <w:sz w:val="22"/>
                <w:szCs w:val="22"/>
                <w:u w:val="none"/>
              </w:rPr>
              <w:t>Interdisciplinary research across art, architecture and design</w:t>
            </w:r>
          </w:p>
        </w:tc>
      </w:tr>
      <w:tr w:rsidR="5A2168E6" w:rsidTr="3D936856" w14:paraId="1ED7E26D">
        <w:trPr>
          <w:trHeight w:val="585"/>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3D936856" w:rsidRDefault="5A2168E6" w14:paraId="423610C5" w14:textId="0D5E5C6E">
            <w:pPr>
              <w:pStyle w:val="Normal"/>
              <w:suppressLineNumbers w:val="0"/>
              <w:bidi w:val="0"/>
              <w:spacing w:before="0" w:beforeAutospacing="off" w:after="0" w:afterAutospacing="off" w:line="259" w:lineRule="auto"/>
              <w:ind w:left="0" w:right="0"/>
              <w:jc w:val="left"/>
            </w:pPr>
            <w:r w:rsidRPr="3D936856" w:rsidR="4D2B18F0">
              <w:rPr>
                <w:rFonts w:ascii="Aptos Narrow" w:hAnsi="Aptos Narrow" w:eastAsia="Aptos Narrow" w:cs="Aptos Narrow"/>
                <w:b w:val="0"/>
                <w:bCs w:val="0"/>
                <w:i w:val="0"/>
                <w:iCs w:val="0"/>
                <w:strike w:val="0"/>
                <w:dstrike w:val="0"/>
                <w:color w:val="000000" w:themeColor="text1" w:themeTint="FF" w:themeShade="FF"/>
                <w:sz w:val="22"/>
                <w:szCs w:val="22"/>
                <w:u w:val="none"/>
              </w:rPr>
              <w:t>Soundways</w:t>
            </w:r>
            <w:r w:rsidRPr="3D936856" w:rsidR="4D2B18F0">
              <w:rPr>
                <w:rFonts w:ascii="Aptos Narrow" w:hAnsi="Aptos Narrow" w:eastAsia="Aptos Narrow" w:cs="Aptos Narrow"/>
                <w:b w:val="0"/>
                <w:bCs w:val="0"/>
                <w:i w:val="0"/>
                <w:iCs w:val="0"/>
                <w:strike w:val="0"/>
                <w:dstrike w:val="0"/>
                <w:color w:val="000000" w:themeColor="text1" w:themeTint="FF" w:themeShade="FF"/>
                <w:sz w:val="22"/>
                <w:szCs w:val="22"/>
                <w:u w:val="none"/>
              </w:rPr>
              <w:t>: Tracing Sound Across Practices, Spaces and Cultures</w:t>
            </w:r>
          </w:p>
        </w:tc>
      </w:tr>
      <w:tr w:rsidR="3D936856" w:rsidTr="3D936856" w14:paraId="2F6DD24E">
        <w:trPr>
          <w:trHeight w:val="585"/>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4D2B18F0" w:rsidP="3D936856" w:rsidRDefault="4D2B18F0" w14:paraId="1457E2CC" w14:textId="3C26BC66">
            <w:pPr>
              <w:pStyle w:val="Normal"/>
              <w:spacing w:line="259" w:lineRule="auto"/>
              <w:jc w:val="left"/>
              <w:rPr>
                <w:rFonts w:ascii="Aptos Narrow" w:hAnsi="Aptos Narrow" w:eastAsia="Aptos Narrow" w:cs="Aptos Narrow"/>
                <w:b w:val="0"/>
                <w:bCs w:val="0"/>
                <w:i w:val="0"/>
                <w:iCs w:val="0"/>
                <w:strike w:val="0"/>
                <w:dstrike w:val="0"/>
                <w:color w:val="000000" w:themeColor="text1" w:themeTint="FF" w:themeShade="FF"/>
                <w:sz w:val="22"/>
                <w:szCs w:val="22"/>
                <w:u w:val="none"/>
              </w:rPr>
            </w:pPr>
            <w:r w:rsidRPr="3D936856" w:rsidR="4D2B18F0">
              <w:rPr>
                <w:rFonts w:ascii="Aptos Narrow" w:hAnsi="Aptos Narrow" w:eastAsia="Aptos Narrow" w:cs="Aptos Narrow"/>
                <w:b w:val="0"/>
                <w:bCs w:val="0"/>
                <w:i w:val="0"/>
                <w:iCs w:val="0"/>
                <w:strike w:val="0"/>
                <w:dstrike w:val="0"/>
                <w:color w:val="000000" w:themeColor="text1" w:themeTint="FF" w:themeShade="FF"/>
                <w:sz w:val="22"/>
                <w:szCs w:val="22"/>
                <w:u w:val="none"/>
              </w:rPr>
              <w:t xml:space="preserve">Why does Pre-Raphaelitism matter now? Contemporary interventions </w:t>
            </w:r>
            <w:r w:rsidRPr="3D936856" w:rsidR="4D2B18F0">
              <w:rPr>
                <w:rFonts w:ascii="Aptos Narrow" w:hAnsi="Aptos Narrow" w:eastAsia="Aptos Narrow" w:cs="Aptos Narrow"/>
                <w:b w:val="0"/>
                <w:bCs w:val="0"/>
                <w:i w:val="0"/>
                <w:iCs w:val="0"/>
                <w:strike w:val="0"/>
                <w:dstrike w:val="0"/>
                <w:color w:val="000000" w:themeColor="text1" w:themeTint="FF" w:themeShade="FF"/>
                <w:sz w:val="22"/>
                <w:szCs w:val="22"/>
                <w:u w:val="none"/>
              </w:rPr>
              <w:t>in art and literature</w:t>
            </w:r>
          </w:p>
        </w:tc>
      </w:tr>
    </w:tbl>
    <w:p w:rsidR="5A2168E6" w:rsidP="4B66CA12" w:rsidRDefault="5A2168E6" w14:paraId="762E46B2" w14:textId="2D035191">
      <w:pPr>
        <w:pStyle w:val="Normal"/>
        <w:spacing w:line="257" w:lineRule="auto"/>
        <w:rPr>
          <w:rStyle w:val="normaltextrun"/>
          <w:rFonts w:ascii="Calibri" w:hAnsi="Calibri" w:eastAsia="Times New Roman" w:cs="Calibri"/>
          <w:b w:val="1"/>
          <w:bCs w:val="1"/>
          <w:sz w:val="24"/>
          <w:szCs w:val="24"/>
          <w:lang w:eastAsia="en-GB"/>
        </w:rPr>
      </w:pPr>
    </w:p>
    <w:p w:rsidR="008B5378" w:rsidP="15233EE3" w:rsidRDefault="008B5378" w14:paraId="41C8F396" w14:textId="2F50948B">
      <w:pPr>
        <w:pStyle w:val="paragraph"/>
        <w:spacing w:before="0" w:beforeAutospacing="0" w:after="0" w:afterAutospacing="0"/>
        <w:textAlignment w:val="baseline"/>
        <w:rPr>
          <w:rStyle w:val="normaltextrun"/>
          <w:b/>
          <w:bCs/>
          <w:color w:val="8A0000"/>
        </w:rPr>
      </w:pPr>
      <w:r w:rsidRPr="15233EE3">
        <w:rPr>
          <w:rStyle w:val="normaltextrun"/>
          <w:rFonts w:ascii="Calibri" w:hAnsi="Calibri" w:cs="Calibri"/>
          <w:b/>
          <w:bCs/>
          <w:color w:val="8A0000"/>
        </w:rPr>
        <w:t>Timetable</w:t>
      </w:r>
      <w:r w:rsidRPr="15233EE3">
        <w:rPr>
          <w:rStyle w:val="normaltextrun"/>
          <w:b/>
          <w:bCs/>
          <w:color w:val="8A0000"/>
        </w:rPr>
        <w:t> </w:t>
      </w:r>
    </w:p>
    <w:p w:rsidR="15233EE3" w:rsidP="15233EE3" w:rsidRDefault="15233EE3" w14:paraId="48B89700" w14:textId="1E4855E7">
      <w:pPr>
        <w:pStyle w:val="paragraph"/>
        <w:spacing w:before="0" w:beforeAutospacing="0" w:after="0" w:afterAutospacing="0"/>
        <w:rPr>
          <w:rStyle w:val="normaltextrun"/>
          <w:b/>
          <w:bCs/>
          <w:color w:val="8A0000"/>
        </w:rPr>
      </w:pPr>
    </w:p>
    <w:tbl>
      <w:tblPr>
        <w:tblW w:w="7635"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7635"/>
      </w:tblGrid>
      <w:tr w:rsidRPr="008549AC" w:rsidR="008B5378" w:rsidTr="3D936856" w14:paraId="148F1E47" w14:textId="77777777">
        <w:tc>
          <w:tcPr>
            <w:tcW w:w="7635"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8549AC" w:rsidR="008B5378" w:rsidP="0001207A" w:rsidRDefault="008B5378" w14:paraId="7E1C55D2" w14:textId="263C27F2">
            <w:pPr>
              <w:spacing w:after="0" w:line="240" w:lineRule="auto"/>
              <w:textAlignment w:val="baseline"/>
              <w:rPr>
                <w:rFonts w:ascii="Segoe UI" w:hAnsi="Segoe UI" w:eastAsia="Times New Roman" w:cs="Segoe UI"/>
                <w:sz w:val="18"/>
                <w:szCs w:val="18"/>
                <w:lang w:val="en-US" w:eastAsia="en-GB"/>
              </w:rPr>
            </w:pPr>
            <w:r w:rsidRPr="3D936856" w:rsidR="1569C7BD">
              <w:rPr>
                <w:rFonts w:ascii="Calibri" w:hAnsi="Calibri" w:eastAsia="Times New Roman" w:cs="Calibri"/>
                <w:b w:val="1"/>
                <w:bCs w:val="1"/>
                <w:sz w:val="24"/>
                <w:szCs w:val="24"/>
                <w:lang w:eastAsia="en-GB"/>
              </w:rPr>
              <w:t>1</w:t>
            </w:r>
            <w:r w:rsidRPr="3D936856" w:rsidR="3CE6C119">
              <w:rPr>
                <w:rFonts w:ascii="Calibri" w:hAnsi="Calibri" w:eastAsia="Times New Roman" w:cs="Calibri"/>
                <w:b w:val="1"/>
                <w:bCs w:val="1"/>
                <w:sz w:val="24"/>
                <w:szCs w:val="24"/>
                <w:lang w:eastAsia="en-GB"/>
              </w:rPr>
              <w:t>3</w:t>
            </w:r>
            <w:r w:rsidRPr="3D936856" w:rsidR="1569C7BD">
              <w:rPr>
                <w:rFonts w:ascii="Calibri" w:hAnsi="Calibri" w:eastAsia="Times New Roman" w:cs="Calibri"/>
                <w:b w:val="1"/>
                <w:bCs w:val="1"/>
                <w:sz w:val="24"/>
                <w:szCs w:val="24"/>
                <w:lang w:eastAsia="en-GB"/>
              </w:rPr>
              <w:t xml:space="preserve"> </w:t>
            </w:r>
            <w:r w:rsidRPr="3D936856" w:rsidR="008B5378">
              <w:rPr>
                <w:rFonts w:ascii="Calibri" w:hAnsi="Calibri" w:eastAsia="Times New Roman" w:cs="Calibri"/>
                <w:b w:val="1"/>
                <w:bCs w:val="1"/>
                <w:sz w:val="24"/>
                <w:szCs w:val="24"/>
                <w:lang w:eastAsia="en-GB"/>
              </w:rPr>
              <w:t>November</w:t>
            </w:r>
            <w:r w:rsidRPr="3D936856" w:rsidR="008B5378">
              <w:rPr>
                <w:rFonts w:ascii="Calibri" w:hAnsi="Calibri" w:eastAsia="Times New Roman" w:cs="Calibri"/>
                <w:sz w:val="24"/>
                <w:szCs w:val="24"/>
                <w:lang w:eastAsia="en-GB"/>
              </w:rPr>
              <w:t> </w:t>
            </w:r>
            <w:r w:rsidRPr="3D936856" w:rsidR="472FFABB">
              <w:rPr>
                <w:rFonts w:ascii="Calibri" w:hAnsi="Calibri" w:eastAsia="Times New Roman" w:cs="Calibri"/>
                <w:b w:val="1"/>
                <w:bCs w:val="1"/>
                <w:sz w:val="24"/>
                <w:szCs w:val="24"/>
                <w:lang w:eastAsia="en-GB"/>
              </w:rPr>
              <w:t>202</w:t>
            </w:r>
            <w:r w:rsidRPr="3D936856" w:rsidR="34E0A164">
              <w:rPr>
                <w:rFonts w:ascii="Calibri" w:hAnsi="Calibri" w:eastAsia="Times New Roman" w:cs="Calibri"/>
                <w:b w:val="1"/>
                <w:bCs w:val="1"/>
                <w:sz w:val="24"/>
                <w:szCs w:val="24"/>
                <w:lang w:eastAsia="en-GB"/>
              </w:rPr>
              <w:t>5</w:t>
            </w:r>
            <w:r w:rsidRPr="3D936856" w:rsidR="472FFABB">
              <w:rPr>
                <w:rFonts w:ascii="Calibri" w:hAnsi="Calibri" w:eastAsia="Times New Roman" w:cs="Calibri"/>
                <w:sz w:val="24"/>
                <w:szCs w:val="24"/>
                <w:lang w:eastAsia="en-GB"/>
              </w:rPr>
              <w:t xml:space="preserve"> </w:t>
            </w:r>
            <w:r w:rsidRPr="3D936856" w:rsidR="008B5378">
              <w:rPr>
                <w:rFonts w:ascii="Calibri" w:hAnsi="Calibri" w:eastAsia="Times New Roman" w:cs="Calibri"/>
                <w:sz w:val="24"/>
                <w:szCs w:val="24"/>
                <w:lang w:eastAsia="en-GB"/>
              </w:rPr>
              <w:t>- Call for proposals</w:t>
            </w:r>
            <w:r w:rsidRPr="3D936856" w:rsidR="008B5378">
              <w:rPr>
                <w:rFonts w:ascii="Calibri" w:hAnsi="Calibri" w:eastAsia="Times New Roman" w:cs="Calibri"/>
                <w:sz w:val="24"/>
                <w:szCs w:val="24"/>
                <w:lang w:val="en-US" w:eastAsia="en-GB"/>
              </w:rPr>
              <w:t> </w:t>
            </w:r>
          </w:p>
        </w:tc>
      </w:tr>
      <w:tr w:rsidRPr="008549AC" w:rsidR="008B5378" w:rsidTr="3D936856" w14:paraId="2CFDD6E0" w14:textId="77777777">
        <w:tc>
          <w:tcPr>
            <w:tcW w:w="7635"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8549AC" w:rsidR="008B5378" w:rsidP="0001207A" w:rsidRDefault="008B5378" w14:paraId="52958B35" w14:textId="6E6F1640">
            <w:pPr>
              <w:spacing w:after="0" w:line="240" w:lineRule="auto"/>
              <w:textAlignment w:val="baseline"/>
              <w:rPr>
                <w:rFonts w:ascii="Segoe UI" w:hAnsi="Segoe UI" w:eastAsia="Times New Roman" w:cs="Segoe UI"/>
                <w:sz w:val="18"/>
                <w:szCs w:val="18"/>
                <w:lang w:val="en-US" w:eastAsia="en-GB"/>
              </w:rPr>
            </w:pPr>
            <w:r w:rsidRPr="381D6277" w:rsidR="08FF0CBC">
              <w:rPr>
                <w:rFonts w:ascii="Calibri" w:hAnsi="Calibri" w:eastAsia="Times New Roman" w:cs="Calibri"/>
                <w:b w:val="1"/>
                <w:bCs w:val="1"/>
                <w:sz w:val="24"/>
                <w:szCs w:val="24"/>
                <w:lang w:eastAsia="en-GB"/>
              </w:rPr>
              <w:t>2</w:t>
            </w:r>
            <w:r w:rsidRPr="381D6277" w:rsidR="483EF4B3">
              <w:rPr>
                <w:rFonts w:ascii="Calibri" w:hAnsi="Calibri" w:eastAsia="Times New Roman" w:cs="Calibri"/>
                <w:b w:val="1"/>
                <w:bCs w:val="1"/>
                <w:sz w:val="24"/>
                <w:szCs w:val="24"/>
                <w:lang w:eastAsia="en-GB"/>
              </w:rPr>
              <w:t>7</w:t>
            </w:r>
            <w:r w:rsidRPr="381D6277" w:rsidR="08FF0CBC">
              <w:rPr>
                <w:rFonts w:ascii="Calibri" w:hAnsi="Calibri" w:eastAsia="Times New Roman" w:cs="Calibri"/>
                <w:b w:val="1"/>
                <w:bCs w:val="1"/>
                <w:sz w:val="24"/>
                <w:szCs w:val="24"/>
                <w:lang w:eastAsia="en-GB"/>
              </w:rPr>
              <w:t xml:space="preserve"> </w:t>
            </w:r>
            <w:r w:rsidRPr="381D6277" w:rsidR="008B5378">
              <w:rPr>
                <w:rFonts w:ascii="Calibri" w:hAnsi="Calibri" w:eastAsia="Times New Roman" w:cs="Calibri"/>
                <w:b w:val="1"/>
                <w:bCs w:val="1"/>
                <w:sz w:val="24"/>
                <w:szCs w:val="24"/>
                <w:lang w:eastAsia="en-GB"/>
              </w:rPr>
              <w:t>January 202</w:t>
            </w:r>
            <w:r w:rsidRPr="381D6277" w:rsidR="0F183FA2">
              <w:rPr>
                <w:rFonts w:ascii="Calibri" w:hAnsi="Calibri" w:eastAsia="Times New Roman" w:cs="Calibri"/>
                <w:b w:val="1"/>
                <w:bCs w:val="1"/>
                <w:sz w:val="24"/>
                <w:szCs w:val="24"/>
                <w:lang w:eastAsia="en-GB"/>
              </w:rPr>
              <w:t>6</w:t>
            </w:r>
            <w:r w:rsidRPr="381D6277" w:rsidR="008B5378">
              <w:rPr>
                <w:rFonts w:ascii="Calibri" w:hAnsi="Calibri" w:eastAsia="Times New Roman" w:cs="Calibri"/>
                <w:b w:val="1"/>
                <w:bCs w:val="1"/>
                <w:sz w:val="24"/>
                <w:szCs w:val="24"/>
                <w:lang w:eastAsia="en-GB"/>
              </w:rPr>
              <w:t xml:space="preserve"> (noon)</w:t>
            </w:r>
            <w:r w:rsidRPr="381D6277" w:rsidR="008B5378">
              <w:rPr>
                <w:rFonts w:ascii="Calibri" w:hAnsi="Calibri" w:eastAsia="Times New Roman" w:cs="Calibri"/>
                <w:sz w:val="24"/>
                <w:szCs w:val="24"/>
                <w:lang w:eastAsia="en-GB"/>
              </w:rPr>
              <w:t> - Deadline for proposals</w:t>
            </w:r>
            <w:r w:rsidRPr="381D6277" w:rsidR="008B5378">
              <w:rPr>
                <w:rFonts w:ascii="Calibri" w:hAnsi="Calibri" w:eastAsia="Times New Roman" w:cs="Calibri"/>
                <w:sz w:val="24"/>
                <w:szCs w:val="24"/>
                <w:lang w:val="en-US" w:eastAsia="en-GB"/>
              </w:rPr>
              <w:t> </w:t>
            </w:r>
          </w:p>
        </w:tc>
      </w:tr>
      <w:tr w:rsidRPr="008549AC" w:rsidR="008B5378" w:rsidTr="3D936856" w14:paraId="59CB5182" w14:textId="77777777">
        <w:tc>
          <w:tcPr>
            <w:tcW w:w="7635"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8549AC" w:rsidR="008B5378" w:rsidP="0001207A" w:rsidRDefault="008B5378" w14:paraId="7EAEA28C" w14:textId="7B0BBF6C">
            <w:pPr>
              <w:spacing w:after="0" w:line="240" w:lineRule="auto"/>
              <w:textAlignment w:val="baseline"/>
              <w:rPr>
                <w:rFonts w:ascii="Segoe UI" w:hAnsi="Segoe UI" w:eastAsia="Times New Roman" w:cs="Segoe UI"/>
                <w:sz w:val="18"/>
                <w:szCs w:val="18"/>
                <w:lang w:val="en-US" w:eastAsia="en-GB"/>
              </w:rPr>
            </w:pPr>
            <w:r w:rsidRPr="381D6277" w:rsidR="2A5E4DBF">
              <w:rPr>
                <w:rFonts w:ascii="Calibri" w:hAnsi="Calibri" w:eastAsia="Times New Roman" w:cs="Calibri"/>
                <w:b w:val="1"/>
                <w:bCs w:val="1"/>
                <w:sz w:val="24"/>
                <w:szCs w:val="24"/>
                <w:lang w:eastAsia="en-GB"/>
              </w:rPr>
              <w:t>10</w:t>
            </w:r>
            <w:r w:rsidRPr="381D6277" w:rsidR="208B644D">
              <w:rPr>
                <w:rFonts w:ascii="Calibri" w:hAnsi="Calibri" w:eastAsia="Times New Roman" w:cs="Calibri"/>
                <w:b w:val="1"/>
                <w:bCs w:val="1"/>
                <w:sz w:val="24"/>
                <w:szCs w:val="24"/>
                <w:lang w:eastAsia="en-GB"/>
              </w:rPr>
              <w:t xml:space="preserve"> February </w:t>
            </w:r>
            <w:r w:rsidRPr="381D6277" w:rsidR="208B644D">
              <w:rPr>
                <w:rFonts w:ascii="Calibri" w:hAnsi="Calibri" w:eastAsia="Times New Roman" w:cs="Calibri"/>
                <w:b w:val="1"/>
                <w:bCs w:val="1"/>
                <w:sz w:val="24"/>
                <w:szCs w:val="24"/>
                <w:lang w:eastAsia="en-GB"/>
              </w:rPr>
              <w:t>202</w:t>
            </w:r>
            <w:r w:rsidRPr="381D6277" w:rsidR="3DCB751F">
              <w:rPr>
                <w:rFonts w:ascii="Calibri" w:hAnsi="Calibri" w:eastAsia="Times New Roman" w:cs="Calibri"/>
                <w:b w:val="1"/>
                <w:bCs w:val="1"/>
                <w:sz w:val="24"/>
                <w:szCs w:val="24"/>
                <w:lang w:eastAsia="en-GB"/>
              </w:rPr>
              <w:t>6</w:t>
            </w:r>
            <w:r w:rsidRPr="381D6277" w:rsidR="008B5378">
              <w:rPr>
                <w:rFonts w:ascii="Calibri" w:hAnsi="Calibri" w:eastAsia="Times New Roman" w:cs="Calibri"/>
                <w:b w:val="1"/>
                <w:bCs w:val="1"/>
                <w:sz w:val="24"/>
                <w:szCs w:val="24"/>
                <w:lang w:eastAsia="en-GB"/>
              </w:rPr>
              <w:t> </w:t>
            </w:r>
            <w:r w:rsidRPr="381D6277" w:rsidR="008B5378">
              <w:rPr>
                <w:rFonts w:ascii="Calibri" w:hAnsi="Calibri" w:eastAsia="Times New Roman" w:cs="Calibri"/>
                <w:sz w:val="24"/>
                <w:szCs w:val="24"/>
                <w:lang w:eastAsia="en-GB"/>
              </w:rPr>
              <w:t>– Announcement of outcome</w:t>
            </w:r>
            <w:r w:rsidRPr="381D6277" w:rsidR="008B5378">
              <w:rPr>
                <w:rFonts w:ascii="Calibri" w:hAnsi="Calibri" w:eastAsia="Times New Roman" w:cs="Calibri"/>
                <w:sz w:val="24"/>
                <w:szCs w:val="24"/>
                <w:lang w:val="en-US" w:eastAsia="en-GB"/>
              </w:rPr>
              <w:t> </w:t>
            </w:r>
          </w:p>
        </w:tc>
      </w:tr>
      <w:tr w:rsidRPr="008549AC" w:rsidR="008B5378" w:rsidTr="3D936856" w14:paraId="46F082EF" w14:textId="77777777">
        <w:tc>
          <w:tcPr>
            <w:tcW w:w="7635"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8549AC" w:rsidR="008B5378" w:rsidP="0001207A" w:rsidRDefault="008B5378" w14:paraId="28A082C7" w14:textId="1C30D9E6">
            <w:pPr>
              <w:spacing w:after="0" w:line="240" w:lineRule="auto"/>
              <w:textAlignment w:val="baseline"/>
              <w:rPr>
                <w:rFonts w:ascii="Segoe UI" w:hAnsi="Segoe UI" w:eastAsia="Times New Roman" w:cs="Segoe UI"/>
                <w:sz w:val="18"/>
                <w:szCs w:val="18"/>
                <w:lang w:val="en-US" w:eastAsia="en-GB"/>
              </w:rPr>
            </w:pPr>
            <w:r w:rsidRPr="381D6277" w:rsidR="008B5378">
              <w:rPr>
                <w:rFonts w:ascii="Calibri" w:hAnsi="Calibri" w:eastAsia="Times New Roman" w:cs="Calibri"/>
                <w:b w:val="1"/>
                <w:bCs w:val="1"/>
                <w:sz w:val="24"/>
                <w:szCs w:val="24"/>
                <w:lang w:eastAsia="en-GB"/>
              </w:rPr>
              <w:t>February 202</w:t>
            </w:r>
            <w:r w:rsidRPr="381D6277" w:rsidR="4AE807D6">
              <w:rPr>
                <w:rFonts w:ascii="Calibri" w:hAnsi="Calibri" w:eastAsia="Times New Roman" w:cs="Calibri"/>
                <w:b w:val="1"/>
                <w:bCs w:val="1"/>
                <w:sz w:val="24"/>
                <w:szCs w:val="24"/>
                <w:lang w:eastAsia="en-GB"/>
              </w:rPr>
              <w:t>6</w:t>
            </w:r>
            <w:r w:rsidRPr="381D6277" w:rsidR="008B5378">
              <w:rPr>
                <w:rFonts w:ascii="Calibri" w:hAnsi="Calibri" w:eastAsia="Times New Roman" w:cs="Calibri"/>
                <w:b w:val="1"/>
                <w:bCs w:val="1"/>
                <w:sz w:val="24"/>
                <w:szCs w:val="24"/>
                <w:lang w:eastAsia="en-GB"/>
              </w:rPr>
              <w:t xml:space="preserve"> – 30 September 202</w:t>
            </w:r>
            <w:r w:rsidRPr="381D6277" w:rsidR="70FBFEBF">
              <w:rPr>
                <w:rFonts w:ascii="Calibri" w:hAnsi="Calibri" w:eastAsia="Times New Roman" w:cs="Calibri"/>
                <w:b w:val="1"/>
                <w:bCs w:val="1"/>
                <w:sz w:val="24"/>
                <w:szCs w:val="24"/>
                <w:lang w:eastAsia="en-GB"/>
              </w:rPr>
              <w:t>6</w:t>
            </w:r>
            <w:r w:rsidRPr="381D6277" w:rsidR="008B5378">
              <w:rPr>
                <w:rFonts w:ascii="Calibri" w:hAnsi="Calibri" w:eastAsia="Times New Roman" w:cs="Calibri"/>
                <w:b w:val="1"/>
                <w:bCs w:val="1"/>
                <w:sz w:val="24"/>
                <w:szCs w:val="24"/>
                <w:lang w:eastAsia="en-GB"/>
              </w:rPr>
              <w:t xml:space="preserve"> -</w:t>
            </w:r>
            <w:r w:rsidRPr="381D6277" w:rsidR="008B5378">
              <w:rPr>
                <w:rFonts w:ascii="Calibri" w:hAnsi="Calibri" w:eastAsia="Times New Roman" w:cs="Calibri"/>
                <w:sz w:val="24"/>
                <w:szCs w:val="24"/>
                <w:lang w:eastAsia="en-GB"/>
              </w:rPr>
              <w:t> Dialogue Day event must take place</w:t>
            </w:r>
            <w:r w:rsidRPr="381D6277" w:rsidR="008B5378">
              <w:rPr>
                <w:rFonts w:ascii="Calibri" w:hAnsi="Calibri" w:eastAsia="Times New Roman" w:cs="Calibri"/>
                <w:sz w:val="24"/>
                <w:szCs w:val="24"/>
                <w:lang w:val="en-US" w:eastAsia="en-GB"/>
              </w:rPr>
              <w:t> </w:t>
            </w:r>
          </w:p>
        </w:tc>
      </w:tr>
    </w:tbl>
    <w:p w:rsidR="008B5378" w:rsidP="008B5378" w:rsidRDefault="008B5378" w14:paraId="72A3D3EC" w14:textId="77777777">
      <w:pPr>
        <w:pStyle w:val="paragraph"/>
        <w:spacing w:before="0" w:beforeAutospacing="0" w:after="0" w:afterAutospacing="0"/>
        <w:textAlignment w:val="baseline"/>
        <w:rPr>
          <w:rStyle w:val="normaltextrun"/>
          <w:rFonts w:ascii="Calibri" w:hAnsi="Calibri" w:cs="Calibri"/>
          <w:b/>
          <w:bCs/>
          <w:color w:val="8A0000"/>
        </w:rPr>
      </w:pPr>
    </w:p>
    <w:p w:rsidRPr="008549AC" w:rsidR="008B5378" w:rsidP="008B5378" w:rsidRDefault="008B5378" w14:paraId="52065AF1" w14:textId="66D74BA4">
      <w:pPr>
        <w:spacing w:after="0" w:line="240" w:lineRule="auto"/>
        <w:textAlignment w:val="baseline"/>
        <w:rPr>
          <w:rFonts w:ascii="Segoe UI" w:hAnsi="Segoe UI" w:eastAsia="Times New Roman" w:cs="Segoe UI"/>
          <w:sz w:val="18"/>
          <w:szCs w:val="18"/>
          <w:lang w:val="en-US" w:eastAsia="en-GB"/>
        </w:rPr>
      </w:pPr>
      <w:r w:rsidRPr="4B66CA12" w:rsidR="008B5378">
        <w:rPr>
          <w:rFonts w:ascii="Calibri" w:hAnsi="Calibri" w:eastAsia="Times New Roman" w:cs="Calibri"/>
          <w:sz w:val="24"/>
          <w:szCs w:val="24"/>
          <w:lang w:eastAsia="en-GB"/>
        </w:rPr>
        <w:t>M4C Site Directors at your University are available to advise on the scheme if you wish to discuss ideas with them to help maximise collaborative opportunities (Site Director contact details see the end of the application form).</w:t>
      </w:r>
      <w:r w:rsidRPr="4B66CA12" w:rsidR="008B5378">
        <w:rPr>
          <w:rFonts w:ascii="Calibri" w:hAnsi="Calibri" w:eastAsia="Times New Roman" w:cs="Calibri"/>
          <w:sz w:val="24"/>
          <w:szCs w:val="24"/>
          <w:lang w:val="en-US" w:eastAsia="en-GB"/>
        </w:rPr>
        <w:t> </w:t>
      </w:r>
    </w:p>
    <w:p w:rsidRPr="008549AC" w:rsidR="008B5378" w:rsidP="008B5378" w:rsidRDefault="008B5378" w14:paraId="63E4A9CD" w14:textId="77777777">
      <w:pPr>
        <w:spacing w:after="0" w:line="240" w:lineRule="auto"/>
        <w:textAlignment w:val="baseline"/>
        <w:rPr>
          <w:rFonts w:ascii="Segoe UI" w:hAnsi="Segoe UI" w:eastAsia="Times New Roman" w:cs="Segoe UI"/>
          <w:sz w:val="18"/>
          <w:szCs w:val="18"/>
          <w:lang w:val="en-US" w:eastAsia="en-GB"/>
        </w:rPr>
      </w:pPr>
      <w:r w:rsidRPr="008549AC">
        <w:rPr>
          <w:rFonts w:ascii="Calibri" w:hAnsi="Calibri" w:eastAsia="Times New Roman" w:cs="Calibri"/>
          <w:lang w:val="en-US" w:eastAsia="en-GB"/>
        </w:rPr>
        <w:t> </w:t>
      </w:r>
    </w:p>
    <w:p w:rsidRPr="008549AC" w:rsidR="008B5378" w:rsidP="008B5378" w:rsidRDefault="008B5378" w14:paraId="0DEDA8D1" w14:textId="77777777">
      <w:pPr>
        <w:spacing w:after="0" w:line="240" w:lineRule="auto"/>
        <w:textAlignment w:val="baseline"/>
        <w:rPr>
          <w:rFonts w:ascii="Segoe UI" w:hAnsi="Segoe UI" w:eastAsia="Times New Roman" w:cs="Segoe UI"/>
          <w:sz w:val="18"/>
          <w:szCs w:val="18"/>
          <w:lang w:val="en-US" w:eastAsia="en-GB"/>
        </w:rPr>
      </w:pPr>
      <w:r w:rsidRPr="008549AC">
        <w:rPr>
          <w:rFonts w:ascii="Calibri" w:hAnsi="Calibri" w:eastAsia="Times New Roman" w:cs="Calibri"/>
          <w:sz w:val="24"/>
          <w:szCs w:val="24"/>
          <w:lang w:eastAsia="en-GB"/>
        </w:rPr>
        <w:lastRenderedPageBreak/>
        <w:t xml:space="preserve">The selection of the four ‘Dialogue Days’ will be made by the Midlands4Cities Director, </w:t>
      </w:r>
      <w:proofErr w:type="gramStart"/>
      <w:r w:rsidRPr="008549AC">
        <w:rPr>
          <w:rFonts w:ascii="Calibri" w:hAnsi="Calibri" w:eastAsia="Times New Roman" w:cs="Calibri"/>
          <w:sz w:val="24"/>
          <w:szCs w:val="24"/>
          <w:lang w:eastAsia="en-GB"/>
        </w:rPr>
        <w:t>Manager</w:t>
      </w:r>
      <w:proofErr w:type="gramEnd"/>
      <w:r w:rsidRPr="008549AC">
        <w:rPr>
          <w:rFonts w:ascii="Calibri" w:hAnsi="Calibri" w:eastAsia="Times New Roman" w:cs="Calibri"/>
          <w:sz w:val="24"/>
          <w:szCs w:val="24"/>
          <w:lang w:eastAsia="en-GB"/>
        </w:rPr>
        <w:t xml:space="preserve"> and representatives from the M4C Student Advisory Forum. Successful applications will be required to submit a Dialogue Day activity report after the event.</w:t>
      </w:r>
      <w:r w:rsidRPr="008549AC">
        <w:rPr>
          <w:rFonts w:ascii="Calibri" w:hAnsi="Calibri" w:eastAsia="Times New Roman" w:cs="Calibri"/>
          <w:sz w:val="24"/>
          <w:szCs w:val="24"/>
          <w:lang w:val="en-US" w:eastAsia="en-GB"/>
        </w:rPr>
        <w:t> </w:t>
      </w:r>
    </w:p>
    <w:p w:rsidR="008B5378" w:rsidP="008B5378" w:rsidRDefault="008B5378" w14:paraId="0D0B940D" w14:textId="77777777">
      <w:pPr>
        <w:pStyle w:val="paragraph"/>
        <w:spacing w:before="0" w:beforeAutospacing="0" w:after="0" w:afterAutospacing="0"/>
        <w:textAlignment w:val="baseline"/>
        <w:rPr>
          <w:rStyle w:val="normaltextrun"/>
          <w:rFonts w:ascii="Calibri" w:hAnsi="Calibri" w:cs="Calibri"/>
          <w:b/>
          <w:bCs/>
          <w:color w:val="8A0000"/>
        </w:rPr>
      </w:pPr>
    </w:p>
    <w:p w:rsidR="008B5378" w:rsidP="008B5378" w:rsidRDefault="008B5378" w14:paraId="2BF586F8" w14:textId="77777777">
      <w:pPr>
        <w:pStyle w:val="paragraph"/>
        <w:spacing w:before="0" w:beforeAutospacing="0" w:after="0" w:afterAutospacing="0"/>
        <w:textAlignment w:val="baseline"/>
        <w:rPr>
          <w:rStyle w:val="normaltextrun"/>
          <w:b/>
          <w:bCs/>
          <w:color w:val="8A0000"/>
        </w:rPr>
      </w:pPr>
      <w:r w:rsidRPr="008549AC">
        <w:rPr>
          <w:rStyle w:val="normaltextrun"/>
          <w:rFonts w:ascii="Calibri" w:hAnsi="Calibri" w:cs="Calibri"/>
          <w:b/>
          <w:bCs/>
          <w:color w:val="8A0000"/>
        </w:rPr>
        <w:t>What can be funded? </w:t>
      </w:r>
      <w:r w:rsidRPr="008549AC">
        <w:rPr>
          <w:rStyle w:val="normaltextrun"/>
          <w:b/>
          <w:bCs/>
          <w:color w:val="8A0000"/>
        </w:rPr>
        <w:t> </w:t>
      </w:r>
    </w:p>
    <w:p w:rsidRPr="008549AC" w:rsidR="008B5378" w:rsidP="008B5378" w:rsidRDefault="008B5378" w14:paraId="0E27B00A" w14:textId="77777777">
      <w:pPr>
        <w:pStyle w:val="paragraph"/>
        <w:spacing w:before="0" w:beforeAutospacing="0" w:after="0" w:afterAutospacing="0"/>
        <w:textAlignment w:val="baseline"/>
        <w:rPr>
          <w:rStyle w:val="normaltextrun"/>
          <w:rFonts w:ascii="Calibri" w:hAnsi="Calibri" w:cs="Calibri"/>
          <w:b/>
          <w:bCs/>
          <w:color w:val="8A0000"/>
        </w:rPr>
      </w:pPr>
    </w:p>
    <w:p w:rsidR="008B5378" w:rsidP="4B66CA12" w:rsidRDefault="008B5378" w14:paraId="628417BF" w14:textId="77777777">
      <w:pPr>
        <w:pStyle w:val="paragraph"/>
        <w:spacing w:before="0" w:beforeAutospacing="off" w:after="0" w:afterAutospacing="off"/>
        <w:ind w:left="360"/>
        <w:textAlignment w:val="baseline"/>
        <w:rPr>
          <w:rStyle w:val="eop"/>
          <w:rFonts w:ascii="Calibri" w:hAnsi="Calibri" w:cs="Calibri"/>
          <w:b w:val="1"/>
          <w:bCs w:val="1"/>
          <w:lang w:val="en-US"/>
        </w:rPr>
      </w:pPr>
      <w:r w:rsidRPr="4B66CA12" w:rsidR="008B5378">
        <w:rPr>
          <w:rStyle w:val="normaltextrun"/>
          <w:rFonts w:ascii="Calibri" w:hAnsi="Calibri" w:cs="Calibri"/>
          <w:b w:val="1"/>
          <w:bCs w:val="1"/>
        </w:rPr>
        <w:t xml:space="preserve">The Cohort Development Fund supporting Dialogue Days </w:t>
      </w:r>
      <w:r w:rsidRPr="4B66CA12" w:rsidR="008B5378">
        <w:rPr>
          <w:rStyle w:val="normaltextrun"/>
          <w:rFonts w:ascii="Calibri" w:hAnsi="Calibri" w:cs="Calibri"/>
          <w:b w:val="1"/>
          <w:bCs w:val="1"/>
        </w:rPr>
        <w:t>can be used</w:t>
      </w:r>
      <w:r w:rsidRPr="4B66CA12" w:rsidR="008B5378">
        <w:rPr>
          <w:rStyle w:val="normaltextrun"/>
          <w:rFonts w:ascii="Calibri" w:hAnsi="Calibri" w:cs="Calibri"/>
          <w:b w:val="1"/>
          <w:bCs w:val="1"/>
        </w:rPr>
        <w:t xml:space="preserve"> </w:t>
      </w:r>
      <w:r w:rsidRPr="4B66CA12" w:rsidR="008B5378">
        <w:rPr>
          <w:rStyle w:val="normaltextrun"/>
          <w:rFonts w:ascii="Calibri" w:hAnsi="Calibri" w:cs="Calibri"/>
          <w:b w:val="1"/>
          <w:bCs w:val="1"/>
        </w:rPr>
        <w:t>for</w:t>
      </w:r>
      <w:r w:rsidRPr="4B66CA12" w:rsidR="008B5378">
        <w:rPr>
          <w:rStyle w:val="normaltextrun"/>
          <w:rFonts w:ascii="Calibri" w:hAnsi="Calibri" w:cs="Calibri"/>
          <w:b w:val="1"/>
          <w:bCs w:val="1"/>
        </w:rPr>
        <w:t>:</w:t>
      </w:r>
      <w:r w:rsidRPr="4B66CA12" w:rsidR="008B5378">
        <w:rPr>
          <w:rStyle w:val="eop"/>
          <w:rFonts w:ascii="Calibri" w:hAnsi="Calibri" w:cs="Calibri"/>
          <w:b w:val="1"/>
          <w:bCs w:val="1"/>
          <w:lang w:val="en-US"/>
        </w:rPr>
        <w:t> </w:t>
      </w:r>
    </w:p>
    <w:p w:rsidR="008B5378" w:rsidP="008B5378" w:rsidRDefault="008B5378" w14:paraId="60061E4C" w14:textId="77777777">
      <w:pPr>
        <w:pStyle w:val="paragraph"/>
        <w:spacing w:before="0" w:beforeAutospacing="0" w:after="0" w:afterAutospacing="0"/>
        <w:ind w:left="360"/>
        <w:textAlignment w:val="baseline"/>
        <w:rPr>
          <w:rFonts w:ascii="Segoe UI" w:hAnsi="Segoe UI" w:cs="Segoe UI"/>
          <w:sz w:val="18"/>
          <w:szCs w:val="18"/>
          <w:lang w:val="en-US"/>
        </w:rPr>
      </w:pPr>
    </w:p>
    <w:p w:rsidR="008B5378" w:rsidP="008B5378" w:rsidRDefault="008B5378" w14:paraId="325927E7" w14:textId="77777777">
      <w:pPr>
        <w:pStyle w:val="paragraph"/>
        <w:numPr>
          <w:ilvl w:val="0"/>
          <w:numId w:val="3"/>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Software platforms and licences to support online delivery </w:t>
      </w:r>
      <w:r>
        <w:rPr>
          <w:rStyle w:val="eop"/>
          <w:rFonts w:ascii="Calibri" w:hAnsi="Calibri" w:cs="Calibri"/>
          <w:lang w:val="en-US"/>
        </w:rPr>
        <w:t> </w:t>
      </w:r>
    </w:p>
    <w:p w:rsidR="008B5378" w:rsidP="008B5378" w:rsidRDefault="008B5378" w14:paraId="5527E620" w14:textId="77777777">
      <w:pPr>
        <w:pStyle w:val="paragraph"/>
        <w:numPr>
          <w:ilvl w:val="0"/>
          <w:numId w:val="3"/>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 xml:space="preserve">Travel, subsistence, </w:t>
      </w:r>
      <w:proofErr w:type="gramStart"/>
      <w:r>
        <w:rPr>
          <w:rStyle w:val="normaltextrun"/>
          <w:rFonts w:ascii="Calibri" w:hAnsi="Calibri" w:cs="Calibri"/>
        </w:rPr>
        <w:t>accommodation</w:t>
      </w:r>
      <w:proofErr w:type="gramEnd"/>
      <w:r>
        <w:rPr>
          <w:rStyle w:val="normaltextrun"/>
          <w:rFonts w:ascii="Calibri" w:hAnsi="Calibri" w:cs="Calibri"/>
        </w:rPr>
        <w:t xml:space="preserve"> and fees for external facilitators</w:t>
      </w:r>
      <w:r>
        <w:rPr>
          <w:rStyle w:val="eop"/>
          <w:rFonts w:ascii="Calibri" w:hAnsi="Calibri" w:cs="Calibri"/>
          <w:lang w:val="en-US"/>
        </w:rPr>
        <w:t> </w:t>
      </w:r>
    </w:p>
    <w:p w:rsidR="008B5378" w:rsidP="008B5378" w:rsidRDefault="008B5378" w14:paraId="1CA93703" w14:textId="77777777">
      <w:pPr>
        <w:pStyle w:val="paragraph"/>
        <w:numPr>
          <w:ilvl w:val="0"/>
          <w:numId w:val="3"/>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 xml:space="preserve">Travel, </w:t>
      </w:r>
      <w:proofErr w:type="gramStart"/>
      <w:r>
        <w:rPr>
          <w:rStyle w:val="normaltextrun"/>
          <w:rFonts w:ascii="Calibri" w:hAnsi="Calibri" w:cs="Calibri"/>
        </w:rPr>
        <w:t>accommodation</w:t>
      </w:r>
      <w:proofErr w:type="gramEnd"/>
      <w:r>
        <w:rPr>
          <w:rStyle w:val="normaltextrun"/>
          <w:rFonts w:ascii="Calibri" w:hAnsi="Calibri" w:cs="Calibri"/>
        </w:rPr>
        <w:t xml:space="preserve"> and limited subsistence (in addition to venue catering) for M4C award-holders, and to otherwise-funded doctoral students in the Arts and Humanities to whom the event has been opened.</w:t>
      </w:r>
      <w:r>
        <w:rPr>
          <w:rStyle w:val="eop"/>
          <w:rFonts w:ascii="Calibri" w:hAnsi="Calibri" w:cs="Calibri"/>
          <w:lang w:val="en-US"/>
        </w:rPr>
        <w:t> </w:t>
      </w:r>
    </w:p>
    <w:p w:rsidR="008B5378" w:rsidP="008B5378" w:rsidRDefault="008B5378" w14:paraId="04A4A021" w14:textId="77777777">
      <w:pPr>
        <w:pStyle w:val="paragraph"/>
        <w:numPr>
          <w:ilvl w:val="0"/>
          <w:numId w:val="3"/>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Purchase of essential consumables, such as materials for conference packs, that cannot be provided by the lead applicant’s own institution</w:t>
      </w:r>
      <w:r>
        <w:rPr>
          <w:rStyle w:val="eop"/>
          <w:rFonts w:ascii="Calibri" w:hAnsi="Calibri" w:cs="Calibri"/>
          <w:lang w:val="en-US"/>
        </w:rPr>
        <w:t> </w:t>
      </w:r>
    </w:p>
    <w:p w:rsidR="008B5378" w:rsidP="5029AF5F" w:rsidRDefault="008B5378" w14:paraId="08C88421" w14:textId="77777777">
      <w:pPr>
        <w:pStyle w:val="paragraph"/>
        <w:numPr>
          <w:ilvl w:val="0"/>
          <w:numId w:val="3"/>
        </w:numPr>
        <w:tabs>
          <w:tab w:val="clear" w:pos="720"/>
          <w:tab w:val="num" w:pos="1080"/>
        </w:tabs>
        <w:spacing w:before="0" w:beforeAutospacing="off" w:after="0" w:afterAutospacing="off"/>
        <w:ind w:left="360"/>
        <w:textAlignment w:val="baseline"/>
        <w:rPr>
          <w:rFonts w:ascii="Calibri" w:hAnsi="Calibri" w:cs="Calibri"/>
          <w:lang w:val="en-US"/>
        </w:rPr>
      </w:pPr>
      <w:r w:rsidRPr="5029AF5F" w:rsidR="008B5378">
        <w:rPr>
          <w:rStyle w:val="normaltextrun"/>
          <w:rFonts w:ascii="Calibri" w:hAnsi="Calibri" w:cs="Calibri"/>
        </w:rPr>
        <w:t xml:space="preserve">Venue </w:t>
      </w:r>
      <w:r w:rsidRPr="5029AF5F" w:rsidR="008B5378">
        <w:rPr>
          <w:rStyle w:val="normaltextrun"/>
          <w:rFonts w:ascii="Calibri" w:hAnsi="Calibri" w:cs="Calibri"/>
        </w:rPr>
        <w:t>hire</w:t>
      </w:r>
      <w:r w:rsidRPr="5029AF5F" w:rsidR="008B5378">
        <w:rPr>
          <w:rStyle w:val="normaltextrun"/>
          <w:rFonts w:ascii="Calibri" w:hAnsi="Calibri" w:cs="Calibri"/>
        </w:rPr>
        <w:t xml:space="preserve"> and catering</w:t>
      </w:r>
      <w:r w:rsidRPr="5029AF5F" w:rsidR="008B5378">
        <w:rPr>
          <w:rStyle w:val="eop"/>
          <w:rFonts w:ascii="Calibri" w:hAnsi="Calibri" w:cs="Calibri"/>
          <w:lang w:val="en-US"/>
        </w:rPr>
        <w:t> </w:t>
      </w:r>
    </w:p>
    <w:p w:rsidR="008B5378" w:rsidP="4B66CA12" w:rsidRDefault="008B5378" w14:paraId="3EDB45F1" w14:textId="694D2965">
      <w:pPr>
        <w:pStyle w:val="paragraph"/>
        <w:spacing w:before="0" w:beforeAutospacing="off" w:after="0" w:afterAutospacing="off"/>
        <w:ind w:left="360"/>
        <w:textAlignment w:val="baseline"/>
        <w:rPr>
          <w:rFonts w:ascii="Segoe UI" w:hAnsi="Segoe UI" w:cs="Segoe UI"/>
          <w:sz w:val="18"/>
          <w:szCs w:val="18"/>
          <w:lang w:val="en-US"/>
        </w:rPr>
      </w:pPr>
      <w:r w:rsidRPr="4B66CA12" w:rsidR="008B5378">
        <w:rPr>
          <w:rStyle w:val="eop"/>
          <w:rFonts w:ascii="Calibri" w:hAnsi="Calibri" w:cs="Calibri"/>
          <w:sz w:val="22"/>
          <w:szCs w:val="22"/>
          <w:lang w:val="en-US"/>
        </w:rPr>
        <w:t> </w:t>
      </w:r>
    </w:p>
    <w:p w:rsidR="008B5378" w:rsidP="4B66CA12" w:rsidRDefault="008B5378" w14:paraId="291A2823" w14:textId="65712CA2">
      <w:pPr>
        <w:pStyle w:val="paragraph"/>
        <w:spacing w:before="0" w:beforeAutospacing="off" w:after="0" w:afterAutospacing="off"/>
        <w:ind w:left="360"/>
        <w:textAlignment w:val="baseline"/>
        <w:rPr>
          <w:rFonts w:ascii="Segoe UI" w:hAnsi="Segoe UI" w:cs="Segoe UI"/>
          <w:b w:val="1"/>
          <w:bCs w:val="1"/>
          <w:sz w:val="18"/>
          <w:szCs w:val="18"/>
          <w:lang w:val="en-US"/>
        </w:rPr>
      </w:pPr>
      <w:r w:rsidRPr="4B66CA12" w:rsidR="008B5378">
        <w:rPr>
          <w:rStyle w:val="normaltextrun"/>
          <w:rFonts w:ascii="Calibri" w:hAnsi="Calibri" w:cs="Calibri"/>
          <w:b w:val="1"/>
          <w:bCs w:val="1"/>
        </w:rPr>
        <w:t>The Cohort Development Fund </w:t>
      </w:r>
      <w:r w:rsidRPr="4B66CA12" w:rsidR="008B5378">
        <w:rPr>
          <w:rStyle w:val="normaltextrun"/>
          <w:rFonts w:ascii="Calibri" w:hAnsi="Calibri" w:cs="Calibri"/>
          <w:b w:val="1"/>
          <w:bCs w:val="1"/>
        </w:rPr>
        <w:t>cannot</w:t>
      </w:r>
      <w:r w:rsidRPr="4B66CA12" w:rsidR="008B5378">
        <w:rPr>
          <w:rStyle w:val="normaltextrun"/>
          <w:rFonts w:ascii="Calibri" w:hAnsi="Calibri" w:cs="Calibri"/>
          <w:b w:val="1"/>
          <w:bCs w:val="1"/>
        </w:rPr>
        <w:t> be used for</w:t>
      </w:r>
      <w:r w:rsidRPr="4B66CA12" w:rsidR="008B5378">
        <w:rPr>
          <w:rStyle w:val="normaltextrun"/>
          <w:rFonts w:ascii="Calibri" w:hAnsi="Calibri" w:cs="Calibri"/>
          <w:b w:val="1"/>
          <w:bCs w:val="1"/>
        </w:rPr>
        <w:t>:</w:t>
      </w:r>
      <w:r w:rsidRPr="4B66CA12" w:rsidR="008B5378">
        <w:rPr>
          <w:rStyle w:val="eop"/>
          <w:rFonts w:ascii="Calibri" w:hAnsi="Calibri" w:cs="Calibri"/>
          <w:b w:val="1"/>
          <w:bCs w:val="1"/>
          <w:lang w:val="en-US"/>
        </w:rPr>
        <w:t> </w:t>
      </w:r>
    </w:p>
    <w:p w:rsidR="008B5378" w:rsidP="008B5378" w:rsidRDefault="008B5378" w14:paraId="7474ED4E" w14:textId="77777777">
      <w:pPr>
        <w:pStyle w:val="paragraph"/>
        <w:numPr>
          <w:ilvl w:val="0"/>
          <w:numId w:val="4"/>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Internal staff (meaning all staff employed by an M4C partner institution) costs or expenses</w:t>
      </w:r>
      <w:r>
        <w:rPr>
          <w:rStyle w:val="eop"/>
          <w:rFonts w:ascii="Calibri" w:hAnsi="Calibri" w:cs="Calibri"/>
          <w:lang w:val="en-US"/>
        </w:rPr>
        <w:t> </w:t>
      </w:r>
    </w:p>
    <w:p w:rsidR="008B5378" w:rsidP="008B5378" w:rsidRDefault="008B5378" w14:paraId="7EB85969" w14:textId="77777777">
      <w:pPr>
        <w:pStyle w:val="paragraph"/>
        <w:numPr>
          <w:ilvl w:val="0"/>
          <w:numId w:val="4"/>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Any other costs normally met by university core funds</w:t>
      </w:r>
      <w:r>
        <w:rPr>
          <w:rStyle w:val="eop"/>
          <w:rFonts w:ascii="Calibri" w:hAnsi="Calibri" w:cs="Calibri"/>
          <w:lang w:val="en-US"/>
        </w:rPr>
        <w:t> </w:t>
      </w:r>
    </w:p>
    <w:p w:rsidR="008B5378" w:rsidP="008B5378" w:rsidRDefault="008B5378" w14:paraId="09AF38FC" w14:textId="77777777">
      <w:pPr>
        <w:pStyle w:val="paragraph"/>
        <w:spacing w:before="0" w:beforeAutospacing="0" w:after="0" w:afterAutospacing="0"/>
        <w:ind w:left="360"/>
        <w:textAlignment w:val="baseline"/>
        <w:rPr>
          <w:rFonts w:ascii="Segoe UI" w:hAnsi="Segoe UI" w:cs="Segoe UI"/>
          <w:sz w:val="18"/>
          <w:szCs w:val="18"/>
          <w:lang w:val="en-US"/>
        </w:rPr>
      </w:pPr>
      <w:r w:rsidRPr="4B66CA12" w:rsidR="008B5378">
        <w:rPr>
          <w:rStyle w:val="eop"/>
          <w:rFonts w:ascii="Calibri" w:hAnsi="Calibri" w:cs="Calibri"/>
          <w:sz w:val="22"/>
          <w:szCs w:val="22"/>
          <w:lang w:val="en-US"/>
        </w:rPr>
        <w:t> </w:t>
      </w:r>
    </w:p>
    <w:p w:rsidR="4B66CA12" w:rsidP="4B66CA12" w:rsidRDefault="4B66CA12" w14:paraId="21D45637" w14:textId="6B3F7EC2">
      <w:pPr>
        <w:pStyle w:val="paragraph"/>
        <w:spacing w:before="0" w:beforeAutospacing="off" w:after="0" w:afterAutospacing="off"/>
        <w:rPr>
          <w:rStyle w:val="normaltextrun"/>
          <w:rFonts w:ascii="Calibri" w:hAnsi="Calibri" w:cs="Calibri"/>
          <w:b w:val="1"/>
          <w:bCs w:val="1"/>
          <w:color w:val="8A0000"/>
        </w:rPr>
      </w:pPr>
    </w:p>
    <w:p w:rsidR="4B66CA12" w:rsidP="4B66CA12" w:rsidRDefault="4B66CA12" w14:paraId="6228B126" w14:textId="01B68AD1">
      <w:pPr>
        <w:pStyle w:val="paragraph"/>
        <w:spacing w:before="0" w:beforeAutospacing="off" w:after="0" w:afterAutospacing="off"/>
        <w:rPr>
          <w:rStyle w:val="normaltextrun"/>
          <w:rFonts w:ascii="Calibri" w:hAnsi="Calibri" w:cs="Calibri"/>
          <w:b w:val="1"/>
          <w:bCs w:val="1"/>
          <w:color w:val="8A0000"/>
        </w:rPr>
      </w:pPr>
    </w:p>
    <w:p w:rsidR="008B5378" w:rsidP="008B5378" w:rsidRDefault="008B5378" w14:paraId="0F0D4C23" w14:textId="77777777">
      <w:pPr>
        <w:pStyle w:val="paragraph"/>
        <w:spacing w:before="0" w:beforeAutospacing="0" w:after="0" w:afterAutospacing="0"/>
        <w:textAlignment w:val="baseline"/>
        <w:rPr>
          <w:rStyle w:val="normaltextrun"/>
          <w:b/>
          <w:bCs/>
          <w:color w:val="8A0000"/>
        </w:rPr>
      </w:pPr>
      <w:r w:rsidRPr="008549AC">
        <w:rPr>
          <w:rStyle w:val="normaltextrun"/>
          <w:rFonts w:ascii="Calibri" w:hAnsi="Calibri" w:cs="Calibri"/>
          <w:b/>
          <w:bCs/>
          <w:color w:val="8A0000"/>
        </w:rPr>
        <w:t>Administrative Support and allocation of funds</w:t>
      </w:r>
      <w:r w:rsidRPr="008549AC">
        <w:rPr>
          <w:rStyle w:val="normaltextrun"/>
          <w:b/>
          <w:bCs/>
          <w:color w:val="8A0000"/>
        </w:rPr>
        <w:t> </w:t>
      </w:r>
    </w:p>
    <w:p w:rsidRPr="008549AC" w:rsidR="008B5378" w:rsidP="008B5378" w:rsidRDefault="008B5378" w14:paraId="3DEEC669" w14:textId="77777777">
      <w:pPr>
        <w:pStyle w:val="paragraph"/>
        <w:spacing w:before="0" w:beforeAutospacing="0" w:after="0" w:afterAutospacing="0"/>
        <w:textAlignment w:val="baseline"/>
        <w:rPr>
          <w:rStyle w:val="normaltextrun"/>
          <w:rFonts w:ascii="Calibri" w:hAnsi="Calibri" w:cs="Calibri"/>
          <w:b/>
          <w:bCs/>
          <w:color w:val="8A0000"/>
        </w:rPr>
      </w:pPr>
    </w:p>
    <w:p w:rsidR="008B5378" w:rsidP="4B66CA12" w:rsidRDefault="008B5378" w14:paraId="39EB537A" w14:textId="77777777">
      <w:pPr>
        <w:pStyle w:val="paragraph"/>
        <w:spacing w:before="0" w:beforeAutospacing="off" w:after="0" w:afterAutospacing="off"/>
        <w:textAlignment w:val="baseline"/>
        <w:rPr>
          <w:rFonts w:ascii="Segoe UI" w:hAnsi="Segoe UI" w:cs="Segoe UI"/>
          <w:sz w:val="18"/>
          <w:szCs w:val="18"/>
          <w:lang w:val="en-US"/>
        </w:rPr>
      </w:pPr>
      <w:r w:rsidRPr="4B66CA12" w:rsidR="008B5378">
        <w:rPr>
          <w:rStyle w:val="normaltextrun"/>
          <w:rFonts w:ascii="Calibri" w:hAnsi="Calibri" w:cs="Calibri"/>
        </w:rPr>
        <w:t xml:space="preserve">Local M4C Site Directors and administrators can </w:t>
      </w:r>
      <w:r w:rsidRPr="4B66CA12" w:rsidR="008B5378">
        <w:rPr>
          <w:rStyle w:val="normaltextrun"/>
          <w:rFonts w:ascii="Calibri" w:hAnsi="Calibri" w:cs="Calibri"/>
        </w:rPr>
        <w:t>assist</w:t>
      </w:r>
      <w:r w:rsidRPr="4B66CA12" w:rsidR="008B5378">
        <w:rPr>
          <w:rStyle w:val="normaltextrun"/>
          <w:rFonts w:ascii="Calibri" w:hAnsi="Calibri" w:cs="Calibri"/>
        </w:rPr>
        <w:t xml:space="preserve"> with publicity, firstly amongst M4C Supervisors and across the partner institutions, depending on the event’s </w:t>
      </w:r>
      <w:r w:rsidRPr="4B66CA12" w:rsidR="008B5378">
        <w:rPr>
          <w:rStyle w:val="normaltextrun"/>
          <w:rFonts w:ascii="Calibri" w:hAnsi="Calibri" w:cs="Calibri"/>
        </w:rPr>
        <w:t>capacity</w:t>
      </w:r>
      <w:r w:rsidRPr="4B66CA12" w:rsidR="008B5378">
        <w:rPr>
          <w:rStyle w:val="normaltextrun"/>
          <w:rFonts w:ascii="Calibri" w:hAnsi="Calibri" w:cs="Calibri"/>
        </w:rPr>
        <w:t xml:space="preserve"> and demand. However, the M4C Site Directors and administrators </w:t>
      </w:r>
      <w:r w:rsidRPr="4B66CA12" w:rsidR="008B5378">
        <w:rPr>
          <w:rStyle w:val="normaltextrun"/>
          <w:rFonts w:ascii="Calibri" w:hAnsi="Calibri" w:cs="Calibri"/>
          <w:b w:val="1"/>
          <w:bCs w:val="1"/>
        </w:rPr>
        <w:t>cannot</w:t>
      </w:r>
      <w:r w:rsidRPr="4B66CA12" w:rsidR="008B5378">
        <w:rPr>
          <w:rStyle w:val="normaltextrun"/>
          <w:rFonts w:ascii="Calibri" w:hAnsi="Calibri" w:cs="Calibri"/>
        </w:rPr>
        <w:t> provide resource to help organise the event. It is expected that applicants responding to this call can </w:t>
      </w:r>
      <w:r w:rsidRPr="4B66CA12" w:rsidR="008B5378">
        <w:rPr>
          <w:rStyle w:val="normaltextrun"/>
          <w:rFonts w:ascii="Calibri" w:hAnsi="Calibri" w:cs="Calibri"/>
          <w:b w:val="1"/>
          <w:bCs w:val="1"/>
        </w:rPr>
        <w:t>source administrative support at local level</w:t>
      </w:r>
      <w:r w:rsidRPr="4B66CA12" w:rsidR="008B5378">
        <w:rPr>
          <w:rStyle w:val="normaltextrun"/>
          <w:rFonts w:ascii="Calibri" w:hAnsi="Calibri" w:cs="Calibri"/>
        </w:rPr>
        <w:t xml:space="preserve"> within their School, </w:t>
      </w:r>
      <w:r w:rsidRPr="4B66CA12" w:rsidR="008B5378">
        <w:rPr>
          <w:rStyle w:val="normaltextrun"/>
          <w:rFonts w:ascii="Calibri" w:hAnsi="Calibri" w:cs="Calibri"/>
        </w:rPr>
        <w:t>Department</w:t>
      </w:r>
      <w:r w:rsidRPr="4B66CA12" w:rsidR="008B5378">
        <w:rPr>
          <w:rStyle w:val="normaltextrun"/>
          <w:rFonts w:ascii="Calibri" w:hAnsi="Calibri" w:cs="Calibri"/>
        </w:rPr>
        <w:t xml:space="preserve"> or Institute. </w:t>
      </w:r>
      <w:r w:rsidRPr="4B66CA12" w:rsidR="008B5378">
        <w:rPr>
          <w:rStyle w:val="eop"/>
          <w:rFonts w:ascii="Calibri" w:hAnsi="Calibri" w:cs="Calibri"/>
          <w:lang w:val="en-US"/>
        </w:rPr>
        <w:t> </w:t>
      </w:r>
    </w:p>
    <w:p w:rsidR="4B66CA12" w:rsidP="4B66CA12" w:rsidRDefault="4B66CA12" w14:paraId="60C8ECAF" w14:textId="0BB319ED">
      <w:pPr>
        <w:pStyle w:val="paragraph"/>
        <w:spacing w:before="0" w:beforeAutospacing="off" w:after="0" w:afterAutospacing="off"/>
        <w:rPr>
          <w:rStyle w:val="eop"/>
          <w:rFonts w:ascii="Calibri" w:hAnsi="Calibri" w:cs="Calibri"/>
          <w:lang w:val="en-US"/>
        </w:rPr>
      </w:pPr>
    </w:p>
    <w:p w:rsidR="0F2ED88D" w:rsidP="4B66CA12" w:rsidRDefault="0F2ED88D" w14:paraId="13E7EC2B" w14:textId="57E0FFC1">
      <w:pPr>
        <w:pStyle w:val="paragraph"/>
        <w:spacing w:before="0" w:beforeAutospacing="off" w:after="0" w:afterAutospacing="off"/>
        <w:rPr>
          <w:rStyle w:val="eop"/>
          <w:rFonts w:ascii="Calibri" w:hAnsi="Calibri" w:cs="Calibri"/>
          <w:lang w:val="en-US"/>
        </w:rPr>
      </w:pPr>
      <w:r w:rsidRPr="4B66CA12" w:rsidR="0F2ED88D">
        <w:rPr>
          <w:rStyle w:val="eop"/>
          <w:rFonts w:ascii="Calibri" w:hAnsi="Calibri" w:cs="Calibri"/>
          <w:lang w:val="en-US"/>
        </w:rPr>
        <w:t>M4C can support publicity by promoting the Dialogue Day on the Midlands4Cities Virtual Postgraduate Platform (VPP)</w:t>
      </w:r>
      <w:r w:rsidRPr="4B66CA12" w:rsidR="3D30BD9C">
        <w:rPr>
          <w:rStyle w:val="eop"/>
          <w:rFonts w:ascii="Calibri" w:hAnsi="Calibri" w:cs="Calibri"/>
          <w:lang w:val="en-US"/>
        </w:rPr>
        <w:t xml:space="preserve">. </w:t>
      </w:r>
    </w:p>
    <w:p w:rsidR="008B5378" w:rsidP="15233EE3" w:rsidRDefault="008B5378" w14:paraId="5FDC3FE7" w14:textId="219B8709">
      <w:pPr>
        <w:pStyle w:val="paragraph"/>
        <w:spacing w:before="0" w:beforeAutospacing="0" w:after="0" w:afterAutospacing="0"/>
        <w:textAlignment w:val="baseline"/>
        <w:rPr>
          <w:rStyle w:val="eop"/>
          <w:rFonts w:ascii="Calibri" w:hAnsi="Calibri" w:cs="Calibri"/>
          <w:lang w:val="en-US"/>
        </w:rPr>
      </w:pPr>
      <w:r w:rsidRPr="15233EE3">
        <w:rPr>
          <w:rStyle w:val="eop"/>
          <w:rFonts w:ascii="Calibri" w:hAnsi="Calibri" w:cs="Calibri"/>
          <w:sz w:val="22"/>
          <w:szCs w:val="22"/>
          <w:lang w:val="en-US"/>
        </w:rPr>
        <w:t> </w:t>
      </w:r>
    </w:p>
    <w:p w:rsidR="008B5378" w:rsidP="34112D31" w:rsidRDefault="00986695" w14:paraId="3703322A" w14:textId="337CE4FC">
      <w:pPr>
        <w:pStyle w:val="paragraph"/>
        <w:spacing w:before="0" w:beforeAutospacing="0" w:after="0" w:afterAutospacing="0"/>
        <w:textAlignment w:val="baseline"/>
        <w:rPr>
          <w:rStyle w:val="eop"/>
          <w:rFonts w:ascii="Calibri" w:hAnsi="Calibri" w:cs="Calibri"/>
          <w:lang w:val="en-US"/>
        </w:rPr>
      </w:pPr>
      <w:r w:rsidRPr="15233EE3">
        <w:rPr>
          <w:rStyle w:val="normaltextrun"/>
          <w:rFonts w:ascii="Calibri" w:hAnsi="Calibri" w:cs="Calibri"/>
        </w:rPr>
        <w:t>Midlands</w:t>
      </w:r>
      <w:r w:rsidRPr="15233EE3" w:rsidR="5BBBFD1B">
        <w:rPr>
          <w:rStyle w:val="normaltextrun"/>
          <w:rFonts w:ascii="Calibri" w:hAnsi="Calibri" w:cs="Calibri"/>
        </w:rPr>
        <w:t>4</w:t>
      </w:r>
      <w:r w:rsidRPr="15233EE3" w:rsidR="43B95DE8">
        <w:rPr>
          <w:rStyle w:val="normaltextrun"/>
          <w:rFonts w:ascii="Calibri" w:hAnsi="Calibri" w:cs="Calibri"/>
        </w:rPr>
        <w:t>C</w:t>
      </w:r>
      <w:r w:rsidRPr="15233EE3">
        <w:rPr>
          <w:rStyle w:val="normaltextrun"/>
          <w:rFonts w:ascii="Calibri" w:hAnsi="Calibri" w:cs="Calibri"/>
        </w:rPr>
        <w:t>ities will reimburse the total costs for the event</w:t>
      </w:r>
      <w:r w:rsidRPr="15233EE3" w:rsidR="008B5378">
        <w:rPr>
          <w:rStyle w:val="normaltextrun"/>
          <w:rFonts w:ascii="Calibri" w:hAnsi="Calibri" w:cs="Calibri"/>
        </w:rPr>
        <w:t xml:space="preserve"> up to a maximum value of £2,000. </w:t>
      </w:r>
      <w:r w:rsidRPr="15233EE3" w:rsidR="00C80438">
        <w:rPr>
          <w:rStyle w:val="normaltextrun"/>
          <w:rFonts w:ascii="Calibri" w:hAnsi="Calibri" w:cs="Calibri"/>
        </w:rPr>
        <w:t>The full amount will be transferred to the home university of s</w:t>
      </w:r>
      <w:r w:rsidRPr="15233EE3" w:rsidR="008B5378">
        <w:rPr>
          <w:rStyle w:val="normaltextrun"/>
          <w:rFonts w:ascii="Calibri" w:hAnsi="Calibri" w:cs="Calibri"/>
        </w:rPr>
        <w:t xml:space="preserve">uccessful applicants </w:t>
      </w:r>
      <w:r w:rsidRPr="15233EE3">
        <w:rPr>
          <w:rStyle w:val="normaltextrun"/>
          <w:rFonts w:ascii="Calibri" w:hAnsi="Calibri" w:cs="Calibri"/>
        </w:rPr>
        <w:t xml:space="preserve">who </w:t>
      </w:r>
      <w:r w:rsidRPr="15233EE3" w:rsidR="008B5378">
        <w:rPr>
          <w:rStyle w:val="normaltextrun"/>
          <w:rFonts w:ascii="Calibri" w:hAnsi="Calibri" w:cs="Calibri"/>
        </w:rPr>
        <w:t>should arrange for</w:t>
      </w:r>
      <w:r w:rsidR="00F95161">
        <w:rPr>
          <w:rStyle w:val="normaltextrun"/>
          <w:rFonts w:ascii="Calibri" w:hAnsi="Calibri" w:cs="Calibri"/>
        </w:rPr>
        <w:t xml:space="preserve"> an invoice to be raised by their institution and sent to </w:t>
      </w:r>
      <w:hyperlink w:history="1" r:id="rId12">
        <w:r w:rsidRPr="00876666" w:rsidR="00F95161">
          <w:rPr>
            <w:rStyle w:val="Hyperlink"/>
            <w:rFonts w:ascii="Calibri" w:hAnsi="Calibri" w:cs="Calibri"/>
          </w:rPr>
          <w:t>c.thompson@nottingham.ac.uk</w:t>
        </w:r>
      </w:hyperlink>
      <w:r w:rsidR="00F95161">
        <w:rPr>
          <w:rStyle w:val="normaltextrun"/>
          <w:rFonts w:ascii="Calibri" w:hAnsi="Calibri" w:cs="Calibri"/>
        </w:rPr>
        <w:t xml:space="preserve"> </w:t>
      </w:r>
      <w:r w:rsidR="00D706B8">
        <w:rPr>
          <w:rStyle w:val="normaltextrun"/>
          <w:rFonts w:ascii="Calibri" w:hAnsi="Calibri" w:cs="Calibri"/>
        </w:rPr>
        <w:t>the Midlands4Cities Finance Manager for approval and payment</w:t>
      </w:r>
      <w:r w:rsidRPr="15233EE3" w:rsidR="008B5378">
        <w:rPr>
          <w:rStyle w:val="normaltextrun"/>
          <w:rFonts w:ascii="Calibri" w:hAnsi="Calibri" w:cs="Calibri"/>
        </w:rPr>
        <w:t xml:space="preserve">. </w:t>
      </w:r>
    </w:p>
    <w:p w:rsidR="00344984" w:rsidRDefault="00344984" w14:paraId="3656B9AB" w14:textId="77777777"/>
    <w:sectPr w:rsidR="00344984">
      <w:headerReference w:type="default" r:id="rId13"/>
      <w:pgSz w:w="11906" w:h="16838" w:orient="portrait"/>
      <w:pgMar w:top="1440" w:right="1440" w:bottom="1440" w:left="1440" w:header="708" w:footer="708" w:gutter="0"/>
      <w:cols w:space="708"/>
      <w:docGrid w:linePitch="360"/>
      <w:footerReference w:type="default" r:id="R66d0de4112c4463c"/>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90DC7" w:rsidP="00C80438" w:rsidRDefault="00D90DC7" w14:paraId="45FB0818" w14:textId="77777777">
      <w:pPr>
        <w:spacing w:after="0" w:line="240" w:lineRule="auto"/>
      </w:pPr>
      <w:r>
        <w:separator/>
      </w:r>
    </w:p>
  </w:endnote>
  <w:endnote w:type="continuationSeparator" w:id="0">
    <w:p w:rsidR="00D90DC7" w:rsidP="00C80438" w:rsidRDefault="00D90DC7" w14:paraId="049F31C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05"/>
      <w:gridCol w:w="3005"/>
      <w:gridCol w:w="3005"/>
    </w:tblGrid>
    <w:tr w:rsidR="5029AF5F" w:rsidTr="381D6277" w14:paraId="7BACCC72">
      <w:trPr>
        <w:trHeight w:val="300"/>
      </w:trPr>
      <w:tc>
        <w:tcPr>
          <w:tcW w:w="3005" w:type="dxa"/>
          <w:tcMar/>
        </w:tcPr>
        <w:p w:rsidR="5029AF5F" w:rsidP="5029AF5F" w:rsidRDefault="5029AF5F" w14:paraId="0AA43DC6" w14:textId="0C68BE0F">
          <w:pPr>
            <w:pStyle w:val="Header"/>
            <w:bidi w:val="0"/>
            <w:ind w:left="-115"/>
            <w:jc w:val="left"/>
            <w:rPr>
              <w:sz w:val="16"/>
              <w:szCs w:val="16"/>
            </w:rPr>
          </w:pPr>
          <w:r w:rsidRPr="381D6277" w:rsidR="381D6277">
            <w:rPr>
              <w:sz w:val="16"/>
              <w:szCs w:val="16"/>
            </w:rPr>
            <w:t>1</w:t>
          </w:r>
          <w:r w:rsidRPr="381D6277" w:rsidR="381D6277">
            <w:rPr>
              <w:sz w:val="16"/>
              <w:szCs w:val="16"/>
            </w:rPr>
            <w:t>2/11</w:t>
          </w:r>
          <w:r w:rsidRPr="381D6277" w:rsidR="381D6277">
            <w:rPr>
              <w:sz w:val="16"/>
              <w:szCs w:val="16"/>
            </w:rPr>
            <w:t>/202</w:t>
          </w:r>
          <w:r w:rsidRPr="381D6277" w:rsidR="381D6277">
            <w:rPr>
              <w:sz w:val="16"/>
              <w:szCs w:val="16"/>
            </w:rPr>
            <w:t>5</w:t>
          </w:r>
        </w:p>
      </w:tc>
      <w:tc>
        <w:tcPr>
          <w:tcW w:w="3005" w:type="dxa"/>
          <w:tcMar/>
        </w:tcPr>
        <w:p w:rsidR="5029AF5F" w:rsidP="5029AF5F" w:rsidRDefault="5029AF5F" w14:paraId="023A8AD3" w14:textId="69088222">
          <w:pPr>
            <w:pStyle w:val="Header"/>
            <w:bidi w:val="0"/>
            <w:jc w:val="center"/>
          </w:pPr>
        </w:p>
      </w:tc>
      <w:tc>
        <w:tcPr>
          <w:tcW w:w="3005" w:type="dxa"/>
          <w:tcMar/>
        </w:tcPr>
        <w:p w:rsidR="5029AF5F" w:rsidP="5029AF5F" w:rsidRDefault="5029AF5F" w14:paraId="22C274D0" w14:textId="6D19CC4C">
          <w:pPr>
            <w:pStyle w:val="Header"/>
            <w:bidi w:val="0"/>
            <w:ind w:right="-115"/>
            <w:jc w:val="right"/>
          </w:pPr>
          <w:r>
            <w:fldChar w:fldCharType="begin"/>
          </w:r>
          <w:r>
            <w:instrText xml:space="preserve">PAGE</w:instrText>
          </w:r>
          <w:r>
            <w:fldChar w:fldCharType="separate"/>
          </w:r>
          <w:r>
            <w:fldChar w:fldCharType="end"/>
          </w:r>
        </w:p>
      </w:tc>
    </w:tr>
  </w:tbl>
  <w:p w:rsidR="5029AF5F" w:rsidP="5029AF5F" w:rsidRDefault="5029AF5F" w14:paraId="572A4900" w14:textId="658B645B">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90DC7" w:rsidP="00C80438" w:rsidRDefault="00D90DC7" w14:paraId="53128261" w14:textId="77777777">
      <w:pPr>
        <w:spacing w:after="0" w:line="240" w:lineRule="auto"/>
      </w:pPr>
      <w:r>
        <w:separator/>
      </w:r>
    </w:p>
  </w:footnote>
  <w:footnote w:type="continuationSeparator" w:id="0">
    <w:p w:rsidR="00D90DC7" w:rsidP="00C80438" w:rsidRDefault="00D90DC7" w14:paraId="62486C0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C80438" w:rsidRDefault="00C80438" w14:paraId="79543BF7" w14:textId="77777777">
    <w:pPr>
      <w:pStyle w:val="Header"/>
    </w:pPr>
    <w:r>
      <w:rPr>
        <w:noProof/>
        <w:lang w:eastAsia="en-GB"/>
      </w:rPr>
      <w:drawing>
        <wp:anchor distT="0" distB="0" distL="114300" distR="114300" simplePos="0" relativeHeight="251658240" behindDoc="1" locked="0" layoutInCell="1" allowOverlap="1" wp14:anchorId="4E1E1E2F" wp14:editId="07777777">
          <wp:simplePos x="0" y="0"/>
          <wp:positionH relativeFrom="column">
            <wp:posOffset>-628650</wp:posOffset>
          </wp:positionH>
          <wp:positionV relativeFrom="paragraph">
            <wp:posOffset>-268605</wp:posOffset>
          </wp:positionV>
          <wp:extent cx="2295525" cy="504190"/>
          <wp:effectExtent l="0" t="0" r="9525" b="0"/>
          <wp:wrapTight wrapText="bothSides">
            <wp:wrapPolygon edited="0">
              <wp:start x="0" y="0"/>
              <wp:lineTo x="0" y="18771"/>
              <wp:lineTo x="2689" y="20403"/>
              <wp:lineTo x="21510" y="20403"/>
              <wp:lineTo x="21510" y="0"/>
              <wp:lineTo x="4302" y="0"/>
              <wp:lineTo x="0" y="0"/>
            </wp:wrapPolygon>
          </wp:wrapTight>
          <wp:docPr id="5" name="Picture 5" descr="M4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4C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5525" cy="5041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3923EACC" wp14:editId="07777777">
          <wp:simplePos x="0" y="0"/>
          <wp:positionH relativeFrom="column">
            <wp:posOffset>3867150</wp:posOffset>
          </wp:positionH>
          <wp:positionV relativeFrom="paragraph">
            <wp:posOffset>-335280</wp:posOffset>
          </wp:positionV>
          <wp:extent cx="2057400" cy="521335"/>
          <wp:effectExtent l="0" t="0" r="0" b="0"/>
          <wp:wrapTight wrapText="bothSides">
            <wp:wrapPolygon edited="0">
              <wp:start x="4400" y="0"/>
              <wp:lineTo x="0" y="789"/>
              <wp:lineTo x="0" y="20521"/>
              <wp:lineTo x="10200" y="20521"/>
              <wp:lineTo x="21400" y="19732"/>
              <wp:lineTo x="21400" y="14207"/>
              <wp:lineTo x="18200" y="12629"/>
              <wp:lineTo x="18400" y="7104"/>
              <wp:lineTo x="16000" y="3157"/>
              <wp:lineTo x="9800" y="0"/>
              <wp:lineTo x="4400" y="0"/>
            </wp:wrapPolygon>
          </wp:wrapTight>
          <wp:docPr id="7" name="Picture 7" descr="AHR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HRC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57400" cy="5213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80438">
      <w:rPr>
        <w:noProof/>
        <w:lang w:eastAsia="en-GB"/>
      </w:rP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C942F"/>
    <w:multiLevelType w:val="hybridMultilevel"/>
    <w:tmpl w:val="02422034"/>
    <w:lvl w:ilvl="0" w:tplc="EA963810">
      <w:start w:val="1"/>
      <w:numFmt w:val="bullet"/>
      <w:lvlText w:val=""/>
      <w:lvlJc w:val="left"/>
      <w:pPr>
        <w:ind w:left="720" w:hanging="360"/>
      </w:pPr>
      <w:rPr>
        <w:rFonts w:hint="default" w:ascii="Symbol" w:hAnsi="Symbol"/>
      </w:rPr>
    </w:lvl>
    <w:lvl w:ilvl="1" w:tplc="0CCC6934">
      <w:start w:val="1"/>
      <w:numFmt w:val="bullet"/>
      <w:lvlText w:val="o"/>
      <w:lvlJc w:val="left"/>
      <w:pPr>
        <w:ind w:left="1440" w:hanging="360"/>
      </w:pPr>
      <w:rPr>
        <w:rFonts w:hint="default" w:ascii="Courier New" w:hAnsi="Courier New"/>
      </w:rPr>
    </w:lvl>
    <w:lvl w:ilvl="2" w:tplc="73EA3230">
      <w:start w:val="1"/>
      <w:numFmt w:val="bullet"/>
      <w:lvlText w:val=""/>
      <w:lvlJc w:val="left"/>
      <w:pPr>
        <w:ind w:left="2160" w:hanging="360"/>
      </w:pPr>
      <w:rPr>
        <w:rFonts w:hint="default" w:ascii="Wingdings" w:hAnsi="Wingdings"/>
      </w:rPr>
    </w:lvl>
    <w:lvl w:ilvl="3" w:tplc="C912549C">
      <w:start w:val="1"/>
      <w:numFmt w:val="bullet"/>
      <w:lvlText w:val=""/>
      <w:lvlJc w:val="left"/>
      <w:pPr>
        <w:ind w:left="2880" w:hanging="360"/>
      </w:pPr>
      <w:rPr>
        <w:rFonts w:hint="default" w:ascii="Symbol" w:hAnsi="Symbol"/>
      </w:rPr>
    </w:lvl>
    <w:lvl w:ilvl="4" w:tplc="4E4E9948">
      <w:start w:val="1"/>
      <w:numFmt w:val="bullet"/>
      <w:lvlText w:val="o"/>
      <w:lvlJc w:val="left"/>
      <w:pPr>
        <w:ind w:left="3600" w:hanging="360"/>
      </w:pPr>
      <w:rPr>
        <w:rFonts w:hint="default" w:ascii="Courier New" w:hAnsi="Courier New"/>
      </w:rPr>
    </w:lvl>
    <w:lvl w:ilvl="5" w:tplc="FD8466B8">
      <w:start w:val="1"/>
      <w:numFmt w:val="bullet"/>
      <w:lvlText w:val=""/>
      <w:lvlJc w:val="left"/>
      <w:pPr>
        <w:ind w:left="4320" w:hanging="360"/>
      </w:pPr>
      <w:rPr>
        <w:rFonts w:hint="default" w:ascii="Wingdings" w:hAnsi="Wingdings"/>
      </w:rPr>
    </w:lvl>
    <w:lvl w:ilvl="6" w:tplc="03B4928E">
      <w:start w:val="1"/>
      <w:numFmt w:val="bullet"/>
      <w:lvlText w:val=""/>
      <w:lvlJc w:val="left"/>
      <w:pPr>
        <w:ind w:left="5040" w:hanging="360"/>
      </w:pPr>
      <w:rPr>
        <w:rFonts w:hint="default" w:ascii="Symbol" w:hAnsi="Symbol"/>
      </w:rPr>
    </w:lvl>
    <w:lvl w:ilvl="7" w:tplc="BB7029E0">
      <w:start w:val="1"/>
      <w:numFmt w:val="bullet"/>
      <w:lvlText w:val="o"/>
      <w:lvlJc w:val="left"/>
      <w:pPr>
        <w:ind w:left="5760" w:hanging="360"/>
      </w:pPr>
      <w:rPr>
        <w:rFonts w:hint="default" w:ascii="Courier New" w:hAnsi="Courier New"/>
      </w:rPr>
    </w:lvl>
    <w:lvl w:ilvl="8" w:tplc="017C2D90">
      <w:start w:val="1"/>
      <w:numFmt w:val="bullet"/>
      <w:lvlText w:val=""/>
      <w:lvlJc w:val="left"/>
      <w:pPr>
        <w:ind w:left="6480" w:hanging="360"/>
      </w:pPr>
      <w:rPr>
        <w:rFonts w:hint="default" w:ascii="Wingdings" w:hAnsi="Wingdings"/>
      </w:rPr>
    </w:lvl>
  </w:abstractNum>
  <w:abstractNum w:abstractNumId="1" w15:restartNumberingAfterBreak="0">
    <w:nsid w:val="1F652660"/>
    <w:multiLevelType w:val="multilevel"/>
    <w:tmpl w:val="E56280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4C3834B6"/>
    <w:multiLevelType w:val="multilevel"/>
    <w:tmpl w:val="F566CF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5F43479B"/>
    <w:multiLevelType w:val="multilevel"/>
    <w:tmpl w:val="95E609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263758758">
    <w:abstractNumId w:val="0"/>
  </w:num>
  <w:num w:numId="2" w16cid:durableId="579945474">
    <w:abstractNumId w:val="2"/>
  </w:num>
  <w:num w:numId="3" w16cid:durableId="2059159095">
    <w:abstractNumId w:val="3"/>
  </w:num>
  <w:num w:numId="4" w16cid:durableId="4815826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5378"/>
    <w:rsid w:val="00344984"/>
    <w:rsid w:val="008B5378"/>
    <w:rsid w:val="00986695"/>
    <w:rsid w:val="00C80438"/>
    <w:rsid w:val="00D479FF"/>
    <w:rsid w:val="00D706B8"/>
    <w:rsid w:val="00D90DC7"/>
    <w:rsid w:val="00F95161"/>
    <w:rsid w:val="05A7CDF5"/>
    <w:rsid w:val="08FF0CBC"/>
    <w:rsid w:val="095B3CA8"/>
    <w:rsid w:val="0BB8203F"/>
    <w:rsid w:val="0CC0CBC4"/>
    <w:rsid w:val="0D3E7B86"/>
    <w:rsid w:val="0F183FA2"/>
    <w:rsid w:val="0F2ED88D"/>
    <w:rsid w:val="0FE789DA"/>
    <w:rsid w:val="11F25CB7"/>
    <w:rsid w:val="127B4693"/>
    <w:rsid w:val="15233EE3"/>
    <w:rsid w:val="1569C7BD"/>
    <w:rsid w:val="15F0A80B"/>
    <w:rsid w:val="17589395"/>
    <w:rsid w:val="18619E3B"/>
    <w:rsid w:val="1A6C3753"/>
    <w:rsid w:val="1DBFEEF2"/>
    <w:rsid w:val="1E53C3DA"/>
    <w:rsid w:val="20013278"/>
    <w:rsid w:val="208B644D"/>
    <w:rsid w:val="20C9C185"/>
    <w:rsid w:val="214D0076"/>
    <w:rsid w:val="22501799"/>
    <w:rsid w:val="2543BA8B"/>
    <w:rsid w:val="2567F4C1"/>
    <w:rsid w:val="26CE25E5"/>
    <w:rsid w:val="27782452"/>
    <w:rsid w:val="2881459B"/>
    <w:rsid w:val="292E7A94"/>
    <w:rsid w:val="29689891"/>
    <w:rsid w:val="2A11DFE5"/>
    <w:rsid w:val="2A2682EC"/>
    <w:rsid w:val="2A5E4DBF"/>
    <w:rsid w:val="2B3F7B97"/>
    <w:rsid w:val="2C8CE248"/>
    <w:rsid w:val="2C8CE248"/>
    <w:rsid w:val="2C94C736"/>
    <w:rsid w:val="2D02CD43"/>
    <w:rsid w:val="2EB89379"/>
    <w:rsid w:val="2ED87197"/>
    <w:rsid w:val="2F4DCBD8"/>
    <w:rsid w:val="30EE6F67"/>
    <w:rsid w:val="3109CCDE"/>
    <w:rsid w:val="31EA95ED"/>
    <w:rsid w:val="33AD19D0"/>
    <w:rsid w:val="34112D31"/>
    <w:rsid w:val="34E0A164"/>
    <w:rsid w:val="3577193C"/>
    <w:rsid w:val="37C745DB"/>
    <w:rsid w:val="381D6277"/>
    <w:rsid w:val="386EB78C"/>
    <w:rsid w:val="3B4942FF"/>
    <w:rsid w:val="3C2FAB9C"/>
    <w:rsid w:val="3CE3FEDA"/>
    <w:rsid w:val="3CE6C119"/>
    <w:rsid w:val="3D30BD9C"/>
    <w:rsid w:val="3D936856"/>
    <w:rsid w:val="3DCB751F"/>
    <w:rsid w:val="3F6691AD"/>
    <w:rsid w:val="40B3483E"/>
    <w:rsid w:val="417B7FD0"/>
    <w:rsid w:val="42146BAE"/>
    <w:rsid w:val="43888057"/>
    <w:rsid w:val="43B95DE8"/>
    <w:rsid w:val="46A3A42B"/>
    <w:rsid w:val="472FFABB"/>
    <w:rsid w:val="4766DF43"/>
    <w:rsid w:val="48198509"/>
    <w:rsid w:val="483EF4B3"/>
    <w:rsid w:val="4AE807D6"/>
    <w:rsid w:val="4B662A15"/>
    <w:rsid w:val="4B66CA12"/>
    <w:rsid w:val="4B9BFF74"/>
    <w:rsid w:val="4BEF1AD9"/>
    <w:rsid w:val="4C79F521"/>
    <w:rsid w:val="4D2B18F0"/>
    <w:rsid w:val="4ECA7C62"/>
    <w:rsid w:val="4F1AF33D"/>
    <w:rsid w:val="5029AF5F"/>
    <w:rsid w:val="54217567"/>
    <w:rsid w:val="54E62053"/>
    <w:rsid w:val="54F3E3FE"/>
    <w:rsid w:val="5560BBBD"/>
    <w:rsid w:val="5612DE3E"/>
    <w:rsid w:val="573F7865"/>
    <w:rsid w:val="5812CEBB"/>
    <w:rsid w:val="588F1A5E"/>
    <w:rsid w:val="5985129F"/>
    <w:rsid w:val="5A2168E6"/>
    <w:rsid w:val="5BBBFD1B"/>
    <w:rsid w:val="5CE05BCE"/>
    <w:rsid w:val="5D43B537"/>
    <w:rsid w:val="5D5FC8AC"/>
    <w:rsid w:val="5F703A05"/>
    <w:rsid w:val="5FAAE371"/>
    <w:rsid w:val="63723EC8"/>
    <w:rsid w:val="6515E7BE"/>
    <w:rsid w:val="653994B9"/>
    <w:rsid w:val="65EC6DC1"/>
    <w:rsid w:val="66BF5DBF"/>
    <w:rsid w:val="6AAF72BD"/>
    <w:rsid w:val="6BD1A24E"/>
    <w:rsid w:val="6C68C00E"/>
    <w:rsid w:val="6DDAFA37"/>
    <w:rsid w:val="703B7F98"/>
    <w:rsid w:val="70D017A7"/>
    <w:rsid w:val="70FBFEBF"/>
    <w:rsid w:val="71409E6B"/>
    <w:rsid w:val="726368E6"/>
    <w:rsid w:val="736AA89E"/>
    <w:rsid w:val="73E1B44C"/>
    <w:rsid w:val="75772F78"/>
    <w:rsid w:val="76140F8E"/>
    <w:rsid w:val="7DB10DC8"/>
    <w:rsid w:val="7EB401F5"/>
    <w:rsid w:val="7F2F70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A1886A1"/>
  <w15:chartTrackingRefBased/>
  <w15:docId w15:val="{DABBE649-EF3B-491E-92F4-4D5B1E8A2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B5378"/>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paragraph" w:customStyle="1">
    <w:name w:val="paragraph"/>
    <w:basedOn w:val="Normal"/>
    <w:rsid w:val="008B5378"/>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B5378"/>
  </w:style>
  <w:style w:type="character" w:styleId="eop" w:customStyle="1">
    <w:name w:val="eop"/>
    <w:basedOn w:val="DefaultParagraphFont"/>
    <w:rsid w:val="008B5378"/>
  </w:style>
  <w:style w:type="paragraph" w:styleId="Header">
    <w:name w:val="header"/>
    <w:basedOn w:val="Normal"/>
    <w:link w:val="HeaderChar"/>
    <w:uiPriority w:val="99"/>
    <w:unhideWhenUsed/>
    <w:rsid w:val="00C80438"/>
    <w:pPr>
      <w:tabs>
        <w:tab w:val="center" w:pos="4513"/>
        <w:tab w:val="right" w:pos="9026"/>
      </w:tabs>
      <w:spacing w:after="0" w:line="240" w:lineRule="auto"/>
    </w:pPr>
  </w:style>
  <w:style w:type="character" w:styleId="HeaderChar" w:customStyle="1">
    <w:name w:val="Header Char"/>
    <w:basedOn w:val="DefaultParagraphFont"/>
    <w:link w:val="Header"/>
    <w:uiPriority w:val="99"/>
    <w:rsid w:val="00C80438"/>
  </w:style>
  <w:style w:type="paragraph" w:styleId="Footer">
    <w:name w:val="footer"/>
    <w:basedOn w:val="Normal"/>
    <w:link w:val="FooterChar"/>
    <w:uiPriority w:val="99"/>
    <w:unhideWhenUsed/>
    <w:rsid w:val="00C80438"/>
    <w:pPr>
      <w:tabs>
        <w:tab w:val="center" w:pos="4513"/>
        <w:tab w:val="right" w:pos="9026"/>
      </w:tabs>
      <w:spacing w:after="0" w:line="240" w:lineRule="auto"/>
    </w:pPr>
  </w:style>
  <w:style w:type="character" w:styleId="FooterChar" w:customStyle="1">
    <w:name w:val="Footer Char"/>
    <w:basedOn w:val="DefaultParagraphFont"/>
    <w:link w:val="Footer"/>
    <w:uiPriority w:val="99"/>
    <w:rsid w:val="00C80438"/>
  </w:style>
  <w:style w:type="character" w:styleId="Hyperlink">
    <w:name w:val="Hyperlink"/>
    <w:basedOn w:val="DefaultParagraphFont"/>
    <w:uiPriority w:val="99"/>
    <w:unhideWhenUsed/>
    <w:rsid w:val="00F95161"/>
    <w:rPr>
      <w:color w:val="0563C1" w:themeColor="hyperlink"/>
      <w:u w:val="single"/>
    </w:rPr>
  </w:style>
  <w:style w:type="character" w:styleId="UnresolvedMention">
    <w:name w:val="Unresolved Mention"/>
    <w:basedOn w:val="DefaultParagraphFont"/>
    <w:uiPriority w:val="99"/>
    <w:semiHidden/>
    <w:unhideWhenUsed/>
    <w:rsid w:val="00F95161"/>
    <w:rPr>
      <w:color w:val="605E5C"/>
      <w:shd w:val="clear" w:color="auto" w:fill="E1DFDD"/>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mailto:c.thompson@nottingham.ac.uk" TargetMode="External" Id="rId12" /><Relationship Type="http://schemas.openxmlformats.org/officeDocument/2006/relationships/customXml" Target="../customXml/item2.xml" Id="rId2" /><Relationship Type="http://schemas.microsoft.com/office/2020/10/relationships/intelligence" Target="intelligence2.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midlands4cities.ac.uk/" TargetMode="External"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 Type="http://schemas.openxmlformats.org/officeDocument/2006/relationships/footer" Target="footer.xml" Id="R66d0de4112c4463c" /><Relationship Type="http://schemas.openxmlformats.org/officeDocument/2006/relationships/hyperlink" Target="https://www.midlands4cities.ac.uk/midlands4cities.aspx" TargetMode="External" Id="R3c98c662004746f7"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c984a37-fa25-486b-abe3-8c50415064c9">
      <Terms xmlns="http://schemas.microsoft.com/office/infopath/2007/PartnerControls"/>
    </lcf76f155ced4ddcb4097134ff3c332f>
    <TaxCatchAll xmlns="68eb6231-397a-455f-92e3-fa2b1e295cc4" xsi:nil="true"/>
    <SharedWithUsers xmlns="68eb6231-397a-455f-92e3-fa2b1e295cc4">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15" ma:contentTypeDescription="Create a new document." ma:contentTypeScope="" ma:versionID="f6a0c6c77f94029a1367c42f98b4fcd9">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293654ed401754a88da2456818471d45" ns2:_="" ns3:_="">
    <xsd:import namespace="1c984a37-fa25-486b-abe3-8c50415064c9"/>
    <xsd:import namespace="68eb6231-397a-455f-92e3-fa2b1e295c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6624216-d583-4636-a04d-17921d6eaf6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f39a7a7c-c610-4416-b2f7-29adde991805}" ma:internalName="TaxCatchAll" ma:showField="CatchAllData" ma:web="68eb6231-397a-455f-92e3-fa2b1e295cc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654740-FBA9-4495-9929-3316B7D08F5E}">
  <ds:schemaRefs>
    <ds:schemaRef ds:uri="http://www.w3.org/XML/1998/namespace"/>
    <ds:schemaRef ds:uri="2f8058ab-da2e-4057-b39e-010932e13d15"/>
    <ds:schemaRef ds:uri="http://purl.org/dc/terms/"/>
    <ds:schemaRef ds:uri="http://schemas.openxmlformats.org/package/2006/metadata/core-properties"/>
    <ds:schemaRef ds:uri="http://purl.org/dc/elements/1.1/"/>
    <ds:schemaRef ds:uri="http://purl.org/dc/dcmitype/"/>
    <ds:schemaRef ds:uri="http://schemas.microsoft.com/office/2006/documentManagement/types"/>
    <ds:schemaRef ds:uri="http://schemas.microsoft.com/office/2006/metadata/properties"/>
    <ds:schemaRef ds:uri="7f4c0988-ffc7-4fa1-a80c-13b155c9dca6"/>
    <ds:schemaRef ds:uri="http://schemas.microsoft.com/office/infopath/2007/PartnerControls"/>
  </ds:schemaRefs>
</ds:datastoreItem>
</file>

<file path=customXml/itemProps2.xml><?xml version="1.0" encoding="utf-8"?>
<ds:datastoreItem xmlns:ds="http://schemas.openxmlformats.org/officeDocument/2006/customXml" ds:itemID="{C7971EA7-B65A-4C81-8AEF-9BAEE7C9E972}">
  <ds:schemaRefs>
    <ds:schemaRef ds:uri="http://schemas.microsoft.com/sharepoint/v3/contenttype/forms"/>
  </ds:schemaRefs>
</ds:datastoreItem>
</file>

<file path=customXml/itemProps3.xml><?xml version="1.0" encoding="utf-8"?>
<ds:datastoreItem xmlns:ds="http://schemas.openxmlformats.org/officeDocument/2006/customXml" ds:itemID="{84EB4E67-31E8-4E7A-BF32-10AB8B6C441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Nottingham</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Susanna Ison (staff)</dc:creator>
  <keywords/>
  <dc:description/>
  <lastModifiedBy>Nicola Royan (staff)</lastModifiedBy>
  <revision>17</revision>
  <dcterms:created xsi:type="dcterms:W3CDTF">2022-11-17T09:35:00.0000000Z</dcterms:created>
  <dcterms:modified xsi:type="dcterms:W3CDTF">2025-11-12T19:54:57.3811319Z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0x010100FE83848AB3E27441A746D47ECED563B0</vt:lpwstr>
  </property>
  <property fmtid="{D5CDD505-2E9C-101B-9397-08002B2CF9AE}" pid="3" name="MediaServiceImageTags">
    <vt:lpwstr/>
  </property>
  <property fmtid="{D5CDD505-2E9C-101B-9397-08002B2CF9AE}" pid="4" name="Order">
    <vt:r8>6062500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