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955D5A" w14:textId="77777777" w:rsidR="003C18CD" w:rsidRDefault="003D3E0D" w:rsidP="26C98E2E">
      <w:pPr>
        <w:pStyle w:val="NoSpacing"/>
        <w:rPr>
          <w:rFonts w:asciiTheme="majorHAnsi" w:hAnsiTheme="majorHAnsi"/>
          <w:b/>
          <w:bCs/>
          <w:sz w:val="28"/>
          <w:szCs w:val="28"/>
        </w:rPr>
      </w:pPr>
      <w:r w:rsidRPr="003D3E0D">
        <w:rPr>
          <w:rFonts w:asciiTheme="majorHAnsi" w:hAnsiTheme="majorHAnsi"/>
          <w:b/>
          <w:noProof/>
          <w:sz w:val="28"/>
          <w:szCs w:val="28"/>
          <w:lang w:eastAsia="en-GB"/>
        </w:rPr>
        <w:drawing>
          <wp:anchor distT="0" distB="0" distL="114300" distR="114300" simplePos="0" relativeHeight="251660288" behindDoc="1" locked="0" layoutInCell="1" allowOverlap="1" wp14:anchorId="5F8E0C60" wp14:editId="677DBB41">
            <wp:simplePos x="0" y="0"/>
            <wp:positionH relativeFrom="column">
              <wp:posOffset>4559935</wp:posOffset>
            </wp:positionH>
            <wp:positionV relativeFrom="paragraph">
              <wp:posOffset>3810</wp:posOffset>
            </wp:positionV>
            <wp:extent cx="2224405" cy="563245"/>
            <wp:effectExtent l="0" t="0" r="4445" b="8255"/>
            <wp:wrapTight wrapText="bothSides">
              <wp:wrapPolygon edited="0">
                <wp:start x="4440" y="0"/>
                <wp:lineTo x="0" y="1461"/>
                <wp:lineTo x="0" y="21186"/>
                <wp:lineTo x="10174" y="21186"/>
                <wp:lineTo x="21458" y="20455"/>
                <wp:lineTo x="21458" y="14611"/>
                <wp:lineTo x="18128" y="11689"/>
                <wp:lineTo x="18313" y="7306"/>
                <wp:lineTo x="15909" y="3653"/>
                <wp:lineTo x="9804" y="0"/>
                <wp:lineTo x="4440" y="0"/>
              </wp:wrapPolygon>
            </wp:wrapTight>
            <wp:docPr id="4" name="Picture 4" descr="S:\PS\FaBS\Research and Graduate Policy\Graduate School RIS\AHRC\DTP Management\M4C\Marketing &amp; Website (DO NOT USE)\AHRC Logos October 2019 New\RGB\UKRI_AHR_Council-Logo_Horiz-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S\FaBS\Research and Graduate Policy\Graduate School RIS\AHRC\DTP Management\M4C\Marketing &amp; Website (DO NOT USE)\AHRC Logos October 2019 New\RGB\UKRI_AHR_Council-Logo_Horiz-RGB.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24405" cy="563245"/>
                    </a:xfrm>
                    <a:prstGeom prst="rect">
                      <a:avLst/>
                    </a:prstGeom>
                    <a:noFill/>
                    <a:ln>
                      <a:noFill/>
                    </a:ln>
                  </pic:spPr>
                </pic:pic>
              </a:graphicData>
            </a:graphic>
          </wp:anchor>
        </w:drawing>
      </w:r>
      <w:r w:rsidR="003475C6">
        <w:rPr>
          <w:rFonts w:asciiTheme="majorHAnsi" w:hAnsiTheme="majorHAnsi"/>
          <w:b/>
          <w:noProof/>
          <w:sz w:val="28"/>
          <w:szCs w:val="28"/>
          <w:lang w:eastAsia="en-GB"/>
        </w:rPr>
        <mc:AlternateContent>
          <mc:Choice Requires="wps">
            <w:drawing>
              <wp:anchor distT="45720" distB="45720" distL="114300" distR="114300" simplePos="0" relativeHeight="251659264" behindDoc="0" locked="0" layoutInCell="1" allowOverlap="1" wp14:anchorId="5D859A88" wp14:editId="69863F27">
                <wp:simplePos x="0" y="0"/>
                <wp:positionH relativeFrom="column">
                  <wp:posOffset>-12700</wp:posOffset>
                </wp:positionH>
                <wp:positionV relativeFrom="paragraph">
                  <wp:posOffset>0</wp:posOffset>
                </wp:positionV>
                <wp:extent cx="2343150" cy="590550"/>
                <wp:effectExtent l="0" t="0" r="635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343150" cy="590550"/>
                        </a:xfrm>
                        <a:prstGeom prst="rect">
                          <a:avLst/>
                        </a:prstGeom>
                        <a:solidFill>
                          <a:srgbClr val="FFFFFF"/>
                        </a:solidFill>
                        <a:ln w="9525">
                          <a:solidFill>
                            <a:schemeClr val="bg1"/>
                          </a:solidFill>
                          <a:miter lim="800000"/>
                          <a:headEnd/>
                          <a:tailEnd/>
                        </a:ln>
                      </wps:spPr>
                      <wps:txbx>
                        <w:txbxContent>
                          <w:p w14:paraId="4744E287" w14:textId="77777777" w:rsidR="00CB0009" w:rsidRDefault="00CB0009">
                            <w:r>
                              <w:rPr>
                                <w:noProof/>
                                <w:lang w:eastAsia="en-GB"/>
                              </w:rPr>
                              <w:drawing>
                                <wp:inline distT="0" distB="0" distL="0" distR="0" wp14:anchorId="556B3970" wp14:editId="0D875176">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D859A88" id="_x0000_t202" coordsize="21600,21600" o:spt="202" path="m,l,21600r21600,l21600,xe">
                <v:stroke joinstyle="miter"/>
                <v:path gradientshapeok="t" o:connecttype="rect"/>
              </v:shapetype>
              <v:shape id="Text Box 2" o:spid="_x0000_s1026" type="#_x0000_t202" style="position:absolute;margin-left:-1pt;margin-top:0;width:184.5pt;height:4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" strokecolor="white [3212]">
                <v:path arrowok="t"/>
                <v:textbox>
                  <w:txbxContent>
                    <w:p w14:paraId="4744E287" w14:textId="77777777" w:rsidR="00CB0009" w:rsidRDefault="00CB0009">
                      <w:r>
                        <w:rPr>
                          <w:noProof/>
                          <w:lang w:val="en-US"/>
                        </w:rPr>
                        <w:drawing>
                          <wp:inline distT="0" distB="0" distL="0" distR="0" wp14:anchorId="556B3970" wp14:editId="0D875176">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v:textbox>
                <w10:wrap type="square"/>
              </v:shape>
            </w:pict>
          </mc:Fallback>
        </mc:AlternateContent>
      </w:r>
    </w:p>
    <w:p w14:paraId="052B090F" w14:textId="77777777" w:rsidR="003C18CD" w:rsidRDefault="003C18CD" w:rsidP="00AF4FC9">
      <w:pPr>
        <w:pStyle w:val="NoSpacing"/>
        <w:rPr>
          <w:rFonts w:asciiTheme="majorHAnsi" w:hAnsiTheme="majorHAnsi"/>
          <w:b/>
          <w:sz w:val="28"/>
          <w:szCs w:val="28"/>
        </w:rPr>
      </w:pPr>
    </w:p>
    <w:p w14:paraId="5F07433D" w14:textId="77777777" w:rsidR="00417780" w:rsidRDefault="007A19C5" w:rsidP="00AF4FC9">
      <w:pPr>
        <w:pStyle w:val="NoSpacing"/>
        <w:rPr>
          <w:rFonts w:asciiTheme="majorHAnsi" w:hAnsiTheme="majorHAnsi"/>
          <w:b/>
          <w:sz w:val="28"/>
          <w:szCs w:val="28"/>
        </w:rPr>
      </w:pPr>
      <w:r>
        <w:rPr>
          <w:rFonts w:asciiTheme="majorHAnsi" w:hAnsiTheme="majorHAnsi"/>
          <w:b/>
          <w:sz w:val="28"/>
          <w:szCs w:val="28"/>
        </w:rPr>
        <w:t xml:space="preserve">Midlands4Cities Collaborative Doctoral </w:t>
      </w:r>
      <w:r w:rsidR="005A3469">
        <w:rPr>
          <w:rFonts w:asciiTheme="majorHAnsi" w:hAnsiTheme="majorHAnsi"/>
          <w:b/>
          <w:sz w:val="28"/>
          <w:szCs w:val="28"/>
        </w:rPr>
        <w:t>Award (CDA)</w:t>
      </w:r>
      <w:r>
        <w:rPr>
          <w:rFonts w:asciiTheme="majorHAnsi" w:hAnsiTheme="majorHAnsi"/>
          <w:b/>
          <w:sz w:val="28"/>
          <w:szCs w:val="28"/>
        </w:rPr>
        <w:t xml:space="preserve">: </w:t>
      </w:r>
    </w:p>
    <w:p w14:paraId="34AB5D3E" w14:textId="77777777" w:rsidR="00C55FFA" w:rsidRPr="007A19C5" w:rsidRDefault="00C55FFA" w:rsidP="00AF4FC9">
      <w:pPr>
        <w:pStyle w:val="NoSpacing"/>
        <w:rPr>
          <w:rFonts w:asciiTheme="majorHAnsi" w:hAnsiTheme="majorHAnsi"/>
          <w:sz w:val="28"/>
          <w:szCs w:val="28"/>
        </w:rPr>
      </w:pPr>
      <w:r w:rsidRPr="007A19C5">
        <w:rPr>
          <w:rFonts w:asciiTheme="majorHAnsi" w:hAnsiTheme="majorHAnsi"/>
          <w:sz w:val="28"/>
          <w:szCs w:val="28"/>
        </w:rPr>
        <w:t>Project Proposal Form</w:t>
      </w:r>
    </w:p>
    <w:tbl>
      <w:tblPr>
        <w:tblStyle w:val="TableGrid"/>
        <w:tblpPr w:leftFromText="180" w:rightFromText="180" w:vertAnchor="text" w:horzAnchor="margin" w:tblpY="129"/>
        <w:tblW w:w="10745" w:type="dxa"/>
        <w:tblBorders>
          <w:top w:val="single" w:sz="4" w:space="0" w:color="A50021"/>
          <w:left w:val="single" w:sz="4" w:space="0" w:color="A50021"/>
          <w:bottom w:val="single" w:sz="4" w:space="0" w:color="A50021"/>
          <w:right w:val="single" w:sz="4" w:space="0" w:color="A50021"/>
          <w:insideH w:val="single" w:sz="4" w:space="0" w:color="A50021"/>
          <w:insideV w:val="single" w:sz="4" w:space="0" w:color="A50021"/>
        </w:tblBorders>
        <w:tblLook w:val="04A0" w:firstRow="1" w:lastRow="0" w:firstColumn="1" w:lastColumn="0" w:noHBand="0" w:noVBand="1"/>
      </w:tblPr>
      <w:tblGrid>
        <w:gridCol w:w="3114"/>
        <w:gridCol w:w="1984"/>
        <w:gridCol w:w="1701"/>
        <w:gridCol w:w="1701"/>
        <w:gridCol w:w="2245"/>
      </w:tblGrid>
      <w:tr w:rsidR="00CB0009" w:rsidRPr="00D23C58" w14:paraId="7B5CC9D8" w14:textId="77777777">
        <w:tc>
          <w:tcPr>
            <w:tcW w:w="10745" w:type="dxa"/>
            <w:gridSpan w:val="5"/>
            <w:shd w:val="clear" w:color="auto" w:fill="EEECE1" w:themeFill="background2"/>
          </w:tcPr>
          <w:p w14:paraId="2D24E473" w14:textId="77777777" w:rsidR="00CB0009" w:rsidRPr="00D23C58" w:rsidRDefault="0084043F" w:rsidP="00D23C58">
            <w:pPr>
              <w:rPr>
                <w:rFonts w:asciiTheme="majorHAnsi" w:hAnsiTheme="majorHAnsi" w:cs="Arial"/>
                <w:b/>
                <w:i/>
                <w:sz w:val="24"/>
                <w:szCs w:val="24"/>
              </w:rPr>
            </w:pPr>
            <w:r w:rsidRPr="00D23C58">
              <w:rPr>
                <w:rFonts w:asciiTheme="majorHAnsi" w:hAnsiTheme="majorHAnsi" w:cs="Arial"/>
                <w:b/>
                <w:sz w:val="24"/>
                <w:szCs w:val="24"/>
              </w:rPr>
              <w:t>Project Title (please provide a title for the CDA proposal)</w:t>
            </w:r>
          </w:p>
        </w:tc>
      </w:tr>
      <w:tr w:rsidR="00CB0009" w:rsidRPr="00D23C58" w14:paraId="545C2574" w14:textId="77777777">
        <w:tc>
          <w:tcPr>
            <w:tcW w:w="10745" w:type="dxa"/>
            <w:gridSpan w:val="5"/>
            <w:shd w:val="clear" w:color="auto" w:fill="auto"/>
          </w:tcPr>
          <w:p w14:paraId="31B85AE8" w14:textId="77777777" w:rsidR="00CD15FB" w:rsidRPr="00CD15FB" w:rsidRDefault="00CD15FB" w:rsidP="00CD15FB">
            <w:pPr>
              <w:rPr>
                <w:rFonts w:cstheme="minorHAnsi"/>
                <w:b/>
                <w:bCs/>
                <w:sz w:val="24"/>
                <w:szCs w:val="24"/>
              </w:rPr>
            </w:pPr>
            <w:r w:rsidRPr="00CD15FB">
              <w:rPr>
                <w:rFonts w:cstheme="minorHAnsi"/>
                <w:b/>
                <w:bCs/>
                <w:sz w:val="24"/>
                <w:szCs w:val="24"/>
              </w:rPr>
              <w:t>From Empire to Commonwealth: Britain at the Venice Biennale, 1948 – present</w:t>
            </w:r>
          </w:p>
          <w:p w14:paraId="08843E71" w14:textId="77777777" w:rsidR="00CB0009" w:rsidRPr="00D23C58" w:rsidRDefault="00CB0009" w:rsidP="00D23C58">
            <w:pPr>
              <w:rPr>
                <w:rFonts w:asciiTheme="majorHAnsi" w:hAnsiTheme="majorHAnsi" w:cs="Arial"/>
                <w:sz w:val="24"/>
                <w:szCs w:val="24"/>
              </w:rPr>
            </w:pPr>
          </w:p>
        </w:tc>
      </w:tr>
      <w:tr w:rsidR="00CB0009" w:rsidRPr="00D23C58" w14:paraId="528E145A" w14:textId="77777777">
        <w:tc>
          <w:tcPr>
            <w:tcW w:w="10745" w:type="dxa"/>
            <w:gridSpan w:val="5"/>
            <w:shd w:val="clear" w:color="auto" w:fill="EEECE1" w:themeFill="background2"/>
          </w:tcPr>
          <w:p w14:paraId="6E15BA04" w14:textId="77777777" w:rsidR="00CB0009" w:rsidRPr="00D23C58" w:rsidRDefault="0084043F"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1: DTP Higher Education Institution </w:t>
            </w:r>
          </w:p>
        </w:tc>
      </w:tr>
      <w:tr w:rsidR="00CB0009" w:rsidRPr="00D23C58" w14:paraId="3590E719" w14:textId="77777777">
        <w:tc>
          <w:tcPr>
            <w:tcW w:w="3114" w:type="dxa"/>
            <w:shd w:val="clear" w:color="auto" w:fill="EEECE1" w:themeFill="background2"/>
          </w:tcPr>
          <w:p w14:paraId="2FAFA5ED"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Name of HEI institution </w:t>
            </w:r>
          </w:p>
          <w:p w14:paraId="007D37CA" w14:textId="77777777" w:rsidR="00CB0009" w:rsidRPr="00D23C58" w:rsidRDefault="00CB0009" w:rsidP="00D23C58">
            <w:pPr>
              <w:rPr>
                <w:rFonts w:asciiTheme="majorHAnsi" w:hAnsiTheme="majorHAnsi" w:cs="Arial"/>
                <w:sz w:val="24"/>
                <w:szCs w:val="24"/>
              </w:rPr>
            </w:pPr>
          </w:p>
        </w:tc>
        <w:tc>
          <w:tcPr>
            <w:tcW w:w="7631" w:type="dxa"/>
            <w:gridSpan w:val="4"/>
          </w:tcPr>
          <w:p w14:paraId="5ED1E6D2" w14:textId="77777777" w:rsidR="00CB0009" w:rsidRPr="00D23C58" w:rsidRDefault="00CD15FB" w:rsidP="00D23C58">
            <w:pPr>
              <w:rPr>
                <w:rFonts w:asciiTheme="majorHAnsi" w:hAnsiTheme="majorHAnsi" w:cs="Arial"/>
                <w:sz w:val="24"/>
                <w:szCs w:val="24"/>
              </w:rPr>
            </w:pPr>
            <w:r>
              <w:rPr>
                <w:rFonts w:asciiTheme="majorHAnsi" w:hAnsiTheme="majorHAnsi" w:cs="Arial"/>
                <w:sz w:val="24"/>
                <w:szCs w:val="24"/>
              </w:rPr>
              <w:t>University of Warwick</w:t>
            </w:r>
          </w:p>
        </w:tc>
      </w:tr>
      <w:tr w:rsidR="00AB5E08" w:rsidRPr="00D23C58" w14:paraId="0FDBD27D" w14:textId="77777777">
        <w:trPr>
          <w:trHeight w:val="267"/>
        </w:trPr>
        <w:tc>
          <w:tcPr>
            <w:tcW w:w="3114" w:type="dxa"/>
            <w:shd w:val="clear" w:color="auto" w:fill="EEECE1" w:themeFill="background2"/>
          </w:tcPr>
          <w:p w14:paraId="12FE831A" w14:textId="7777777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Lead regional city </w:t>
            </w:r>
          </w:p>
        </w:tc>
        <w:tc>
          <w:tcPr>
            <w:tcW w:w="1984" w:type="dxa"/>
          </w:tcPr>
          <w:p w14:paraId="48F827D4" w14:textId="7777777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Birmingham </w:t>
            </w:r>
            <w:sdt>
              <w:sdtPr>
                <w:rPr>
                  <w:rFonts w:asciiTheme="majorHAnsi" w:hAnsiTheme="majorHAnsi" w:cs="Arial"/>
                  <w:sz w:val="24"/>
                  <w:szCs w:val="24"/>
                </w:rPr>
                <w:id w:val="-1610808831"/>
              </w:sdtPr>
              <w:sdtEndPr/>
              <w:sdtContent>
                <w:r w:rsidRPr="00D23C58">
                  <w:rPr>
                    <w:rFonts w:ascii="Apple Symbols" w:eastAsia="MS Gothic" w:hAnsi="Apple Symbols" w:cs="Apple Symbols"/>
                    <w:sz w:val="24"/>
                    <w:szCs w:val="24"/>
                  </w:rPr>
                  <w:t>☐</w:t>
                </w:r>
              </w:sdtContent>
            </w:sdt>
          </w:p>
          <w:p w14:paraId="731CD05F" w14:textId="77777777" w:rsidR="00AB5E08" w:rsidRPr="00D23C58" w:rsidRDefault="00AB5E08" w:rsidP="00D23C58">
            <w:pPr>
              <w:rPr>
                <w:rFonts w:asciiTheme="majorHAnsi" w:hAnsiTheme="majorHAnsi" w:cs="Arial"/>
                <w:sz w:val="24"/>
                <w:szCs w:val="24"/>
              </w:rPr>
            </w:pPr>
          </w:p>
        </w:tc>
        <w:tc>
          <w:tcPr>
            <w:tcW w:w="1701" w:type="dxa"/>
          </w:tcPr>
          <w:p w14:paraId="3372BCFB" w14:textId="7777777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Coventry </w:t>
            </w:r>
            <w:sdt>
              <w:sdtPr>
                <w:rPr>
                  <w:rFonts w:asciiTheme="majorHAnsi" w:hAnsiTheme="majorHAnsi" w:cs="Arial"/>
                  <w:sz w:val="24"/>
                  <w:szCs w:val="24"/>
                </w:rPr>
                <w:id w:val="-475923911"/>
              </w:sdtPr>
              <w:sdtEndPr/>
              <w:sdtContent>
                <w:r w:rsidR="00CD15FB">
                  <w:rPr>
                    <w:rFonts w:ascii="MS Gothic" w:eastAsia="MS Gothic" w:hAnsi="MS Gothic" w:cs="Arial" w:hint="eastAsia"/>
                    <w:sz w:val="24"/>
                    <w:szCs w:val="24"/>
                  </w:rPr>
                  <w:t>☒</w:t>
                </w:r>
              </w:sdtContent>
            </w:sdt>
          </w:p>
        </w:tc>
        <w:tc>
          <w:tcPr>
            <w:tcW w:w="1701" w:type="dxa"/>
          </w:tcPr>
          <w:p w14:paraId="53C8B563" w14:textId="77777777"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Leicester  </w:t>
            </w:r>
            <w:sdt>
              <w:sdtPr>
                <w:rPr>
                  <w:rFonts w:asciiTheme="majorHAnsi" w:hAnsiTheme="majorHAnsi" w:cs="Arial"/>
                  <w:sz w:val="24"/>
                  <w:szCs w:val="24"/>
                </w:rPr>
                <w:id w:val="227812963"/>
              </w:sdtPr>
              <w:sdtEndPr/>
              <w:sdtContent>
                <w:r w:rsidRPr="00D23C58">
                  <w:rPr>
                    <w:rFonts w:ascii="Apple Symbols" w:eastAsia="MS Gothic" w:hAnsi="Apple Symbols" w:cs="Apple Symbols"/>
                    <w:sz w:val="24"/>
                    <w:szCs w:val="24"/>
                  </w:rPr>
                  <w:t>☐</w:t>
                </w:r>
              </w:sdtContent>
            </w:sdt>
          </w:p>
        </w:tc>
        <w:tc>
          <w:tcPr>
            <w:tcW w:w="2245" w:type="dxa"/>
          </w:tcPr>
          <w:p w14:paraId="55E36663" w14:textId="77777777"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Nottingham  </w:t>
            </w:r>
            <w:sdt>
              <w:sdtPr>
                <w:rPr>
                  <w:rFonts w:asciiTheme="majorHAnsi" w:hAnsiTheme="majorHAnsi" w:cs="Arial"/>
                  <w:sz w:val="24"/>
                  <w:szCs w:val="24"/>
                </w:rPr>
                <w:id w:val="-1462265666"/>
              </w:sdtPr>
              <w:sdtEndPr/>
              <w:sdtContent>
                <w:r w:rsidRPr="00D23C58">
                  <w:rPr>
                    <w:rFonts w:ascii="Apple Symbols" w:eastAsia="MS Gothic" w:hAnsi="Apple Symbols" w:cs="Apple Symbols"/>
                    <w:sz w:val="24"/>
                    <w:szCs w:val="24"/>
                  </w:rPr>
                  <w:t>☐</w:t>
                </w:r>
              </w:sdtContent>
            </w:sdt>
          </w:p>
        </w:tc>
      </w:tr>
      <w:tr w:rsidR="00CB0009" w:rsidRPr="00CA1692" w14:paraId="3C316C32" w14:textId="77777777">
        <w:trPr>
          <w:trHeight w:val="104"/>
        </w:trPr>
        <w:tc>
          <w:tcPr>
            <w:tcW w:w="3114" w:type="dxa"/>
            <w:vMerge w:val="restart"/>
            <w:shd w:val="clear" w:color="auto" w:fill="EEECE1" w:themeFill="background2"/>
            <w:vAlign w:val="center"/>
          </w:tcPr>
          <w:p w14:paraId="7F26B5CF"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HEI Supervisors </w:t>
            </w:r>
          </w:p>
        </w:tc>
        <w:tc>
          <w:tcPr>
            <w:tcW w:w="7631" w:type="dxa"/>
            <w:gridSpan w:val="4"/>
          </w:tcPr>
          <w:p w14:paraId="0B19D371"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Lead HEI Supervisor:</w:t>
            </w:r>
            <w:r w:rsidR="00CD15FB">
              <w:rPr>
                <w:rFonts w:asciiTheme="majorHAnsi" w:hAnsiTheme="majorHAnsi" w:cs="Arial"/>
                <w:sz w:val="24"/>
                <w:szCs w:val="24"/>
              </w:rPr>
              <w:t xml:space="preserve">  </w:t>
            </w:r>
          </w:p>
          <w:p w14:paraId="78D158A9" w14:textId="77777777" w:rsidR="00CB0009" w:rsidRPr="005013B5" w:rsidRDefault="0084043F" w:rsidP="00D23C58">
            <w:pPr>
              <w:rPr>
                <w:rFonts w:asciiTheme="majorHAnsi" w:hAnsiTheme="majorHAnsi" w:cs="Arial"/>
                <w:sz w:val="24"/>
                <w:szCs w:val="24"/>
              </w:rPr>
            </w:pPr>
            <w:r w:rsidRPr="005013B5">
              <w:rPr>
                <w:rFonts w:asciiTheme="majorHAnsi" w:hAnsiTheme="majorHAnsi" w:cs="Arial"/>
                <w:sz w:val="24"/>
                <w:szCs w:val="24"/>
              </w:rPr>
              <w:t>Name</w:t>
            </w:r>
            <w:r w:rsidR="00CD15FB" w:rsidRPr="005013B5">
              <w:rPr>
                <w:rFonts w:asciiTheme="majorHAnsi" w:hAnsiTheme="majorHAnsi" w:cs="Arial"/>
                <w:sz w:val="24"/>
                <w:szCs w:val="24"/>
              </w:rPr>
              <w:t>:   Dr Rosie Dias</w:t>
            </w:r>
          </w:p>
          <w:p w14:paraId="12433798" w14:textId="77777777" w:rsidR="00CB0009" w:rsidRPr="005013B5" w:rsidRDefault="00CB0009" w:rsidP="00D23C58">
            <w:pPr>
              <w:rPr>
                <w:rFonts w:asciiTheme="majorHAnsi" w:hAnsiTheme="majorHAnsi" w:cs="Arial"/>
                <w:sz w:val="24"/>
                <w:szCs w:val="24"/>
              </w:rPr>
            </w:pPr>
          </w:p>
          <w:p w14:paraId="37B880C9" w14:textId="77777777" w:rsidR="00CB0009" w:rsidRPr="00CD15FB" w:rsidRDefault="0084043F" w:rsidP="00D23C58">
            <w:pPr>
              <w:rPr>
                <w:rFonts w:asciiTheme="majorHAnsi" w:hAnsiTheme="majorHAnsi" w:cs="Arial"/>
                <w:sz w:val="24"/>
                <w:szCs w:val="24"/>
                <w:lang w:val="fr-FR"/>
              </w:rPr>
            </w:pPr>
            <w:r w:rsidRPr="00CD15FB">
              <w:rPr>
                <w:rFonts w:asciiTheme="majorHAnsi" w:hAnsiTheme="majorHAnsi" w:cs="Arial"/>
                <w:sz w:val="24"/>
                <w:szCs w:val="24"/>
                <w:lang w:val="fr-FR"/>
              </w:rPr>
              <w:t>Email</w:t>
            </w:r>
            <w:r w:rsidR="00CD15FB" w:rsidRPr="00CD15FB">
              <w:rPr>
                <w:rFonts w:asciiTheme="majorHAnsi" w:hAnsiTheme="majorHAnsi" w:cs="Arial"/>
                <w:sz w:val="24"/>
                <w:szCs w:val="24"/>
                <w:lang w:val="fr-FR"/>
              </w:rPr>
              <w:t>:</w:t>
            </w:r>
            <w:r w:rsidR="00CD15FB">
              <w:rPr>
                <w:rFonts w:asciiTheme="majorHAnsi" w:hAnsiTheme="majorHAnsi" w:cs="Arial"/>
                <w:sz w:val="24"/>
                <w:szCs w:val="24"/>
                <w:lang w:val="fr-FR"/>
              </w:rPr>
              <w:t xml:space="preserve">  </w:t>
            </w:r>
            <w:hyperlink r:id="rId13" w:history="1">
              <w:r w:rsidR="00CD15FB" w:rsidRPr="00AE292F">
                <w:rPr>
                  <w:rStyle w:val="Hyperlink"/>
                  <w:rFonts w:asciiTheme="majorHAnsi" w:hAnsiTheme="majorHAnsi" w:cs="Arial"/>
                  <w:sz w:val="24"/>
                  <w:szCs w:val="24"/>
                  <w:lang w:val="fr-FR"/>
                </w:rPr>
                <w:t>Rosemarie.Dias@warwick.ac.uk</w:t>
              </w:r>
            </w:hyperlink>
            <w:r w:rsidR="00CD15FB">
              <w:rPr>
                <w:rFonts w:asciiTheme="majorHAnsi" w:hAnsiTheme="majorHAnsi" w:cs="Arial"/>
                <w:sz w:val="24"/>
                <w:szCs w:val="24"/>
                <w:lang w:val="fr-FR"/>
              </w:rPr>
              <w:t xml:space="preserve"> </w:t>
            </w:r>
          </w:p>
        </w:tc>
      </w:tr>
      <w:tr w:rsidR="00CB0009" w:rsidRPr="00D23C58" w14:paraId="2AF4B352" w14:textId="77777777">
        <w:trPr>
          <w:trHeight w:val="103"/>
        </w:trPr>
        <w:tc>
          <w:tcPr>
            <w:tcW w:w="3114" w:type="dxa"/>
            <w:vMerge/>
            <w:shd w:val="clear" w:color="auto" w:fill="EEECE1" w:themeFill="background2"/>
            <w:vAlign w:val="center"/>
          </w:tcPr>
          <w:p w14:paraId="4F109773" w14:textId="77777777" w:rsidR="00CB0009" w:rsidRPr="00CD15FB" w:rsidRDefault="00CB0009" w:rsidP="00D23C58">
            <w:pPr>
              <w:rPr>
                <w:rFonts w:asciiTheme="majorHAnsi" w:hAnsiTheme="majorHAnsi" w:cs="Arial"/>
                <w:sz w:val="24"/>
                <w:szCs w:val="24"/>
                <w:lang w:val="fr-FR"/>
              </w:rPr>
            </w:pPr>
          </w:p>
        </w:tc>
        <w:tc>
          <w:tcPr>
            <w:tcW w:w="7631" w:type="dxa"/>
            <w:gridSpan w:val="4"/>
          </w:tcPr>
          <w:p w14:paraId="4A8EF616"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Second HEI Supervisor </w:t>
            </w:r>
          </w:p>
          <w:p w14:paraId="698385A1"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CD15FB">
              <w:rPr>
                <w:rFonts w:asciiTheme="majorHAnsi" w:hAnsiTheme="majorHAnsi" w:cs="Arial"/>
                <w:sz w:val="24"/>
                <w:szCs w:val="24"/>
              </w:rPr>
              <w:t>:  Professor Michael Hatt</w:t>
            </w:r>
          </w:p>
          <w:p w14:paraId="75AA50F2" w14:textId="77777777" w:rsidR="00CB0009" w:rsidRPr="00D23C58" w:rsidRDefault="00CB0009" w:rsidP="00D23C58">
            <w:pPr>
              <w:rPr>
                <w:rFonts w:asciiTheme="majorHAnsi" w:hAnsiTheme="majorHAnsi" w:cs="Arial"/>
                <w:sz w:val="24"/>
                <w:szCs w:val="24"/>
              </w:rPr>
            </w:pPr>
          </w:p>
          <w:p w14:paraId="21F03D7D"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Email</w:t>
            </w:r>
            <w:r w:rsidR="00CD15FB">
              <w:rPr>
                <w:rFonts w:asciiTheme="majorHAnsi" w:hAnsiTheme="majorHAnsi" w:cs="Arial"/>
                <w:sz w:val="24"/>
                <w:szCs w:val="24"/>
              </w:rPr>
              <w:t xml:space="preserve">:  </w:t>
            </w:r>
            <w:hyperlink r:id="rId14" w:history="1">
              <w:r w:rsidR="00CD15FB" w:rsidRPr="00AE292F">
                <w:rPr>
                  <w:rStyle w:val="Hyperlink"/>
                  <w:rFonts w:asciiTheme="majorHAnsi" w:hAnsiTheme="majorHAnsi" w:cs="Arial"/>
                  <w:sz w:val="24"/>
                  <w:szCs w:val="24"/>
                </w:rPr>
                <w:t>M.Hatt@warwick.ac.uk</w:t>
              </w:r>
            </w:hyperlink>
            <w:r w:rsidR="00CD15FB">
              <w:rPr>
                <w:rFonts w:asciiTheme="majorHAnsi" w:hAnsiTheme="majorHAnsi" w:cs="Arial"/>
                <w:sz w:val="24"/>
                <w:szCs w:val="24"/>
              </w:rPr>
              <w:t xml:space="preserve"> </w:t>
            </w:r>
          </w:p>
          <w:p w14:paraId="1873BBB4" w14:textId="77777777" w:rsidR="00CB0009" w:rsidRPr="00D23C58" w:rsidRDefault="00CB0009" w:rsidP="00D23C58">
            <w:pPr>
              <w:rPr>
                <w:rFonts w:asciiTheme="majorHAnsi" w:hAnsiTheme="majorHAnsi" w:cs="Arial"/>
                <w:sz w:val="24"/>
                <w:szCs w:val="24"/>
              </w:rPr>
            </w:pPr>
          </w:p>
        </w:tc>
      </w:tr>
      <w:tr w:rsidR="00CB0009" w:rsidRPr="00D23C58" w14:paraId="1BAF4BF5" w14:textId="77777777">
        <w:trPr>
          <w:trHeight w:val="103"/>
        </w:trPr>
        <w:tc>
          <w:tcPr>
            <w:tcW w:w="10745" w:type="dxa"/>
            <w:gridSpan w:val="5"/>
            <w:shd w:val="clear" w:color="auto" w:fill="EEECE1" w:themeFill="background2"/>
            <w:vAlign w:val="center"/>
          </w:tcPr>
          <w:p w14:paraId="08901CD8" w14:textId="77777777" w:rsidR="00CB0009" w:rsidRPr="00D23C58" w:rsidRDefault="0023731C" w:rsidP="00D23C58">
            <w:pPr>
              <w:rPr>
                <w:rFonts w:asciiTheme="majorHAnsi" w:hAnsiTheme="majorHAnsi" w:cs="Arial"/>
                <w:b/>
                <w:caps/>
                <w:sz w:val="24"/>
                <w:szCs w:val="24"/>
              </w:rPr>
            </w:pPr>
            <w:r w:rsidRPr="00D23C58">
              <w:rPr>
                <w:rFonts w:asciiTheme="majorHAnsi" w:hAnsiTheme="majorHAnsi" w:cs="Arial"/>
                <w:b/>
                <w:caps/>
                <w:sz w:val="24"/>
                <w:szCs w:val="24"/>
              </w:rPr>
              <w:t>Section 2:</w:t>
            </w:r>
            <w:r w:rsidR="00C03F38" w:rsidRPr="00D23C58">
              <w:rPr>
                <w:rFonts w:asciiTheme="majorHAnsi" w:hAnsiTheme="majorHAnsi" w:cs="Arial"/>
                <w:b/>
                <w:caps/>
                <w:sz w:val="24"/>
                <w:szCs w:val="24"/>
              </w:rPr>
              <w:t xml:space="preserve"> </w:t>
            </w:r>
            <w:r w:rsidR="0084043F" w:rsidRPr="00D23C58">
              <w:rPr>
                <w:rFonts w:asciiTheme="majorHAnsi" w:hAnsiTheme="majorHAnsi" w:cs="Arial"/>
                <w:b/>
                <w:caps/>
                <w:sz w:val="24"/>
                <w:szCs w:val="24"/>
              </w:rPr>
              <w:t>partner organisation</w:t>
            </w:r>
          </w:p>
        </w:tc>
      </w:tr>
      <w:tr w:rsidR="00CB0009" w:rsidRPr="00D23C58" w14:paraId="7B0F9158" w14:textId="77777777">
        <w:trPr>
          <w:trHeight w:val="103"/>
        </w:trPr>
        <w:tc>
          <w:tcPr>
            <w:tcW w:w="3114" w:type="dxa"/>
            <w:shd w:val="clear" w:color="auto" w:fill="EEECE1" w:themeFill="background2"/>
            <w:vAlign w:val="center"/>
          </w:tcPr>
          <w:p w14:paraId="2F01C667"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Name of organisation </w:t>
            </w:r>
          </w:p>
          <w:p w14:paraId="7225336F" w14:textId="77777777" w:rsidR="00CB0009" w:rsidRPr="00D23C58" w:rsidRDefault="00CB0009" w:rsidP="00D23C58">
            <w:pPr>
              <w:rPr>
                <w:rFonts w:asciiTheme="majorHAnsi" w:hAnsiTheme="majorHAnsi" w:cs="Arial"/>
                <w:sz w:val="24"/>
                <w:szCs w:val="24"/>
              </w:rPr>
            </w:pPr>
          </w:p>
        </w:tc>
        <w:tc>
          <w:tcPr>
            <w:tcW w:w="7631" w:type="dxa"/>
            <w:gridSpan w:val="4"/>
          </w:tcPr>
          <w:p w14:paraId="1833173F" w14:textId="77777777" w:rsidR="00CB0009" w:rsidRPr="00D23C58" w:rsidRDefault="00CD15FB" w:rsidP="00D23C58">
            <w:pPr>
              <w:rPr>
                <w:rFonts w:asciiTheme="majorHAnsi" w:hAnsiTheme="majorHAnsi" w:cs="Arial"/>
                <w:sz w:val="24"/>
                <w:szCs w:val="24"/>
              </w:rPr>
            </w:pPr>
            <w:r>
              <w:rPr>
                <w:rFonts w:asciiTheme="majorHAnsi" w:hAnsiTheme="majorHAnsi" w:cs="Arial"/>
                <w:sz w:val="24"/>
                <w:szCs w:val="24"/>
              </w:rPr>
              <w:t>Paul Mellon Centre for Studies in British Art</w:t>
            </w:r>
          </w:p>
        </w:tc>
      </w:tr>
      <w:tr w:rsidR="00CB0009" w:rsidRPr="00D23C58" w14:paraId="7FD8DC22" w14:textId="77777777">
        <w:trPr>
          <w:trHeight w:val="104"/>
        </w:trPr>
        <w:tc>
          <w:tcPr>
            <w:tcW w:w="3114" w:type="dxa"/>
            <w:vMerge w:val="restart"/>
            <w:shd w:val="clear" w:color="auto" w:fill="EEECE1" w:themeFill="background2"/>
            <w:vAlign w:val="center"/>
          </w:tcPr>
          <w:p w14:paraId="1F47C56C"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Non HEI Supervisors </w:t>
            </w:r>
          </w:p>
        </w:tc>
        <w:tc>
          <w:tcPr>
            <w:tcW w:w="7631" w:type="dxa"/>
            <w:gridSpan w:val="4"/>
          </w:tcPr>
          <w:p w14:paraId="1F6D7BCE" w14:textId="77777777" w:rsidR="00CB0009" w:rsidRPr="00D23C58" w:rsidRDefault="00CD00EC" w:rsidP="00D23C58">
            <w:pPr>
              <w:rPr>
                <w:rFonts w:asciiTheme="majorHAnsi" w:hAnsiTheme="majorHAnsi" w:cs="Arial"/>
                <w:sz w:val="24"/>
                <w:szCs w:val="24"/>
              </w:rPr>
            </w:pPr>
            <w:r w:rsidRPr="00D23C58">
              <w:rPr>
                <w:rFonts w:asciiTheme="majorHAnsi" w:hAnsiTheme="majorHAnsi" w:cs="Arial"/>
                <w:sz w:val="24"/>
                <w:szCs w:val="24"/>
              </w:rPr>
              <w:t>Lead non-HEI</w:t>
            </w:r>
            <w:r w:rsidR="0084043F" w:rsidRPr="00D23C58">
              <w:rPr>
                <w:rFonts w:asciiTheme="majorHAnsi" w:hAnsiTheme="majorHAnsi" w:cs="Arial"/>
                <w:sz w:val="24"/>
                <w:szCs w:val="24"/>
              </w:rPr>
              <w:t xml:space="preserve"> supervisor</w:t>
            </w:r>
          </w:p>
          <w:p w14:paraId="463350D2" w14:textId="77777777" w:rsidR="00CB0009" w:rsidRPr="00CD15FB" w:rsidRDefault="0084043F" w:rsidP="00D23C58">
            <w:pPr>
              <w:rPr>
                <w:rFonts w:asciiTheme="majorHAnsi" w:hAnsiTheme="majorHAnsi" w:cs="Arial"/>
                <w:sz w:val="24"/>
                <w:szCs w:val="24"/>
              </w:rPr>
            </w:pPr>
            <w:r w:rsidRPr="00CD15FB">
              <w:rPr>
                <w:rFonts w:asciiTheme="majorHAnsi" w:hAnsiTheme="majorHAnsi" w:cs="Arial"/>
                <w:sz w:val="24"/>
                <w:szCs w:val="24"/>
              </w:rPr>
              <w:t>Name</w:t>
            </w:r>
            <w:r w:rsidR="00CD15FB" w:rsidRPr="00CD15FB">
              <w:rPr>
                <w:rFonts w:asciiTheme="majorHAnsi" w:hAnsiTheme="majorHAnsi" w:cs="Arial"/>
                <w:sz w:val="24"/>
                <w:szCs w:val="24"/>
              </w:rPr>
              <w:t>:  Dr Sarah Victoria Turn</w:t>
            </w:r>
            <w:r w:rsidR="00CD15FB">
              <w:rPr>
                <w:rFonts w:asciiTheme="majorHAnsi" w:hAnsiTheme="majorHAnsi" w:cs="Arial"/>
                <w:sz w:val="24"/>
                <w:szCs w:val="24"/>
              </w:rPr>
              <w:t>er</w:t>
            </w:r>
          </w:p>
          <w:p w14:paraId="39B070F7" w14:textId="77777777" w:rsidR="00CB0009" w:rsidRPr="00CD15FB" w:rsidRDefault="00CB0009" w:rsidP="00D23C58">
            <w:pPr>
              <w:rPr>
                <w:rFonts w:asciiTheme="majorHAnsi" w:hAnsiTheme="majorHAnsi" w:cs="Arial"/>
                <w:sz w:val="24"/>
                <w:szCs w:val="24"/>
              </w:rPr>
            </w:pPr>
          </w:p>
          <w:p w14:paraId="40EA840E"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Email</w:t>
            </w:r>
            <w:r w:rsidR="00CD15FB">
              <w:rPr>
                <w:rFonts w:asciiTheme="majorHAnsi" w:hAnsiTheme="majorHAnsi" w:cs="Arial"/>
                <w:sz w:val="24"/>
                <w:szCs w:val="24"/>
              </w:rPr>
              <w:t xml:space="preserve">: </w:t>
            </w:r>
            <w:r w:rsidR="00CD15FB">
              <w:t xml:space="preserve"> </w:t>
            </w:r>
            <w:hyperlink r:id="rId15" w:history="1">
              <w:r w:rsidR="00CD15FB" w:rsidRPr="00AE292F">
                <w:rPr>
                  <w:rStyle w:val="Hyperlink"/>
                  <w:rFonts w:asciiTheme="majorHAnsi" w:hAnsiTheme="majorHAnsi" w:cs="Arial"/>
                  <w:sz w:val="24"/>
                  <w:szCs w:val="24"/>
                </w:rPr>
                <w:t>svturner@paul-mellon-centre.ac.uk</w:t>
              </w:r>
            </w:hyperlink>
          </w:p>
        </w:tc>
      </w:tr>
      <w:tr w:rsidR="00CB0009" w:rsidRPr="00D23C58" w14:paraId="097982D0" w14:textId="77777777">
        <w:trPr>
          <w:trHeight w:val="103"/>
        </w:trPr>
        <w:tc>
          <w:tcPr>
            <w:tcW w:w="3114" w:type="dxa"/>
            <w:vMerge/>
            <w:shd w:val="clear" w:color="auto" w:fill="EEECE1" w:themeFill="background2"/>
            <w:vAlign w:val="center"/>
          </w:tcPr>
          <w:p w14:paraId="3D81F665" w14:textId="77777777" w:rsidR="00CB0009" w:rsidRPr="00D23C58" w:rsidRDefault="00CB0009" w:rsidP="00D23C58">
            <w:pPr>
              <w:rPr>
                <w:rFonts w:asciiTheme="majorHAnsi" w:hAnsiTheme="majorHAnsi" w:cs="Arial"/>
                <w:sz w:val="24"/>
                <w:szCs w:val="24"/>
              </w:rPr>
            </w:pPr>
          </w:p>
        </w:tc>
        <w:tc>
          <w:tcPr>
            <w:tcW w:w="7631" w:type="dxa"/>
            <w:gridSpan w:val="4"/>
          </w:tcPr>
          <w:p w14:paraId="3DD645DA" w14:textId="77777777" w:rsidR="00CB0009" w:rsidRPr="00AC6855" w:rsidRDefault="00CD00EC" w:rsidP="00D23C58">
            <w:pPr>
              <w:rPr>
                <w:rFonts w:asciiTheme="majorHAnsi" w:hAnsiTheme="majorHAnsi" w:cs="Arial"/>
                <w:sz w:val="24"/>
                <w:szCs w:val="24"/>
              </w:rPr>
            </w:pPr>
            <w:r w:rsidRPr="00635BD4">
              <w:rPr>
                <w:rFonts w:asciiTheme="majorHAnsi" w:hAnsiTheme="majorHAnsi" w:cs="Arial"/>
                <w:sz w:val="24"/>
                <w:szCs w:val="24"/>
              </w:rPr>
              <w:t>Second non-HEI</w:t>
            </w:r>
            <w:r w:rsidR="0084043F" w:rsidRPr="00635BD4">
              <w:rPr>
                <w:rFonts w:asciiTheme="majorHAnsi" w:hAnsiTheme="majorHAnsi" w:cs="Arial"/>
                <w:sz w:val="24"/>
                <w:szCs w:val="24"/>
              </w:rPr>
              <w:t xml:space="preserve"> supervisor</w:t>
            </w:r>
            <w:r w:rsidR="00AC6855" w:rsidRPr="00AC6855">
              <w:rPr>
                <w:rFonts w:asciiTheme="majorHAnsi" w:hAnsiTheme="majorHAnsi" w:cs="Arial"/>
                <w:sz w:val="24"/>
                <w:szCs w:val="24"/>
              </w:rPr>
              <w:t xml:space="preserve"> </w:t>
            </w:r>
          </w:p>
          <w:p w14:paraId="604288C5" w14:textId="77777777" w:rsidR="00CB0009" w:rsidRPr="00AC6855" w:rsidRDefault="0084043F" w:rsidP="00D23C58">
            <w:pPr>
              <w:rPr>
                <w:rFonts w:asciiTheme="majorHAnsi" w:hAnsiTheme="majorHAnsi" w:cs="Arial"/>
                <w:sz w:val="24"/>
                <w:szCs w:val="24"/>
              </w:rPr>
            </w:pPr>
            <w:r w:rsidRPr="00AC6855">
              <w:rPr>
                <w:rFonts w:asciiTheme="majorHAnsi" w:hAnsiTheme="majorHAnsi" w:cs="Arial"/>
                <w:sz w:val="24"/>
                <w:szCs w:val="24"/>
              </w:rPr>
              <w:t>Name</w:t>
            </w:r>
            <w:r w:rsidR="00635BD4">
              <w:rPr>
                <w:rFonts w:asciiTheme="majorHAnsi" w:hAnsiTheme="majorHAnsi" w:cs="Arial"/>
                <w:sz w:val="24"/>
                <w:szCs w:val="24"/>
              </w:rPr>
              <w:t>:  Professor Mark Hallett</w:t>
            </w:r>
          </w:p>
          <w:p w14:paraId="7385DFD4" w14:textId="77777777" w:rsidR="00CB0009" w:rsidRPr="00AC6855" w:rsidRDefault="00CB0009" w:rsidP="00D23C58">
            <w:pPr>
              <w:rPr>
                <w:rFonts w:asciiTheme="majorHAnsi" w:hAnsiTheme="majorHAnsi" w:cs="Arial"/>
                <w:sz w:val="24"/>
                <w:szCs w:val="24"/>
              </w:rPr>
            </w:pPr>
          </w:p>
          <w:p w14:paraId="71E8C84A" w14:textId="77777777" w:rsidR="00CB0009" w:rsidRDefault="0084043F" w:rsidP="00D23C58">
            <w:pPr>
              <w:rPr>
                <w:rFonts w:asciiTheme="majorHAnsi" w:hAnsiTheme="majorHAnsi" w:cs="Arial"/>
                <w:sz w:val="24"/>
                <w:szCs w:val="24"/>
              </w:rPr>
            </w:pPr>
            <w:r w:rsidRPr="00AC6855">
              <w:rPr>
                <w:rFonts w:asciiTheme="majorHAnsi" w:hAnsiTheme="majorHAnsi" w:cs="Arial"/>
                <w:sz w:val="24"/>
                <w:szCs w:val="24"/>
              </w:rPr>
              <w:t>Email</w:t>
            </w:r>
            <w:r w:rsidR="00635BD4">
              <w:rPr>
                <w:rFonts w:asciiTheme="majorHAnsi" w:hAnsiTheme="majorHAnsi" w:cs="Arial"/>
                <w:sz w:val="24"/>
                <w:szCs w:val="24"/>
              </w:rPr>
              <w:t xml:space="preserve">:  </w:t>
            </w:r>
            <w:hyperlink r:id="rId16" w:history="1">
              <w:r w:rsidR="00635BD4" w:rsidRPr="00024C4A">
                <w:rPr>
                  <w:rStyle w:val="Hyperlink"/>
                  <w:rFonts w:asciiTheme="majorHAnsi" w:hAnsiTheme="majorHAnsi" w:cs="Arial"/>
                  <w:sz w:val="24"/>
                  <w:szCs w:val="24"/>
                </w:rPr>
                <w:t>mhallett@paul-mellon-centre.ac.uk</w:t>
              </w:r>
            </w:hyperlink>
          </w:p>
          <w:p w14:paraId="0A58BDE4" w14:textId="77777777" w:rsidR="00CB0009" w:rsidRPr="00D23C58" w:rsidRDefault="0084043F" w:rsidP="00D23C58">
            <w:pPr>
              <w:rPr>
                <w:rFonts w:asciiTheme="majorHAnsi" w:hAnsiTheme="majorHAnsi" w:cs="Arial"/>
                <w:i/>
                <w:sz w:val="24"/>
                <w:szCs w:val="24"/>
              </w:rPr>
            </w:pPr>
            <w:r w:rsidRPr="00AC6855">
              <w:rPr>
                <w:rFonts w:asciiTheme="majorHAnsi" w:hAnsiTheme="majorHAnsi" w:cs="Arial"/>
                <w:i/>
                <w:sz w:val="24"/>
                <w:szCs w:val="24"/>
              </w:rPr>
              <w:t>Second non HEI supervisor (to ensure continuity of supervision in the event of staff changes).</w:t>
            </w:r>
          </w:p>
        </w:tc>
      </w:tr>
      <w:tr w:rsidR="00CB0009" w:rsidRPr="00D23C58" w14:paraId="1FD58DAE" w14:textId="77777777">
        <w:tc>
          <w:tcPr>
            <w:tcW w:w="10745" w:type="dxa"/>
            <w:gridSpan w:val="5"/>
            <w:shd w:val="clear" w:color="auto" w:fill="EEECE1" w:themeFill="background2"/>
            <w:vAlign w:val="center"/>
          </w:tcPr>
          <w:p w14:paraId="159C14C5" w14:textId="77777777" w:rsidR="00CB0009" w:rsidRPr="00D23C58" w:rsidRDefault="0084043F" w:rsidP="00D23C58">
            <w:pPr>
              <w:rPr>
                <w:rFonts w:asciiTheme="majorHAnsi" w:hAnsiTheme="majorHAnsi" w:cs="Arial"/>
                <w:i/>
                <w:sz w:val="24"/>
                <w:szCs w:val="24"/>
              </w:rPr>
            </w:pPr>
            <w:r w:rsidRPr="000A7ECD">
              <w:rPr>
                <w:rFonts w:asciiTheme="majorHAnsi" w:hAnsiTheme="majorHAnsi" w:cs="Arial"/>
                <w:sz w:val="24"/>
                <w:szCs w:val="24"/>
              </w:rPr>
              <w:t>Please give a brief description o</w:t>
            </w:r>
            <w:r w:rsidR="00481EBA" w:rsidRPr="000A7ECD">
              <w:rPr>
                <w:rFonts w:asciiTheme="majorHAnsi" w:hAnsiTheme="majorHAnsi" w:cs="Arial"/>
                <w:sz w:val="24"/>
                <w:szCs w:val="24"/>
              </w:rPr>
              <w:t>f the nature of the non-HEI</w:t>
            </w:r>
            <w:r w:rsidRPr="000A7ECD">
              <w:rPr>
                <w:rFonts w:asciiTheme="majorHAnsi" w:hAnsiTheme="majorHAnsi" w:cs="Arial"/>
                <w:sz w:val="24"/>
                <w:szCs w:val="24"/>
              </w:rPr>
              <w:t xml:space="preserve"> organisation’s work, including any areas of current research interest relating to the arts and humanities and any collaborative partnerships in which the organisation has been involved with the Higher Education sector. </w:t>
            </w:r>
            <w:r w:rsidRPr="000A7ECD">
              <w:rPr>
                <w:rFonts w:asciiTheme="majorHAnsi" w:hAnsiTheme="majorHAnsi" w:cs="Arial"/>
                <w:i/>
                <w:sz w:val="24"/>
                <w:szCs w:val="24"/>
              </w:rPr>
              <w:t>If the partner organisation has previously sponsored a CDA student, please give details here.</w:t>
            </w:r>
          </w:p>
        </w:tc>
      </w:tr>
      <w:tr w:rsidR="00CB0009" w:rsidRPr="00D23C58" w14:paraId="2EEF3C97" w14:textId="77777777">
        <w:tc>
          <w:tcPr>
            <w:tcW w:w="10745" w:type="dxa"/>
            <w:gridSpan w:val="5"/>
            <w:shd w:val="clear" w:color="auto" w:fill="auto"/>
            <w:vAlign w:val="center"/>
          </w:tcPr>
          <w:p w14:paraId="5EA903F5" w14:textId="77777777" w:rsidR="00CB0009" w:rsidRPr="00D23C58" w:rsidRDefault="0084043F" w:rsidP="00D23C58">
            <w:pPr>
              <w:rPr>
                <w:rFonts w:asciiTheme="majorHAnsi" w:hAnsiTheme="majorHAnsi" w:cs="Arial"/>
                <w:i/>
                <w:sz w:val="24"/>
                <w:szCs w:val="24"/>
              </w:rPr>
            </w:pPr>
            <w:r w:rsidRPr="000A7ECD">
              <w:rPr>
                <w:rFonts w:asciiTheme="majorHAnsi" w:hAnsiTheme="majorHAnsi" w:cs="Arial"/>
                <w:i/>
                <w:sz w:val="24"/>
                <w:szCs w:val="24"/>
              </w:rPr>
              <w:t>(</w:t>
            </w:r>
            <w:r w:rsidR="000A7ECD">
              <w:rPr>
                <w:rFonts w:asciiTheme="majorHAnsi" w:hAnsiTheme="majorHAnsi" w:cs="Arial"/>
                <w:i/>
                <w:sz w:val="24"/>
                <w:szCs w:val="24"/>
              </w:rPr>
              <w:t>Max</w:t>
            </w:r>
            <w:r w:rsidR="000D1E42" w:rsidRPr="000A7ECD">
              <w:rPr>
                <w:rFonts w:asciiTheme="majorHAnsi" w:hAnsiTheme="majorHAnsi" w:cs="Arial"/>
                <w:i/>
                <w:sz w:val="24"/>
                <w:szCs w:val="24"/>
              </w:rPr>
              <w:t xml:space="preserve"> </w:t>
            </w:r>
            <w:r w:rsidRPr="000A7ECD">
              <w:rPr>
                <w:rFonts w:asciiTheme="majorHAnsi" w:hAnsiTheme="majorHAnsi" w:cs="Arial"/>
                <w:i/>
                <w:sz w:val="24"/>
                <w:szCs w:val="24"/>
              </w:rPr>
              <w:t>300 words)</w:t>
            </w:r>
            <w:r w:rsidR="00F110DF">
              <w:rPr>
                <w:rFonts w:asciiTheme="majorHAnsi" w:hAnsiTheme="majorHAnsi" w:cs="Arial"/>
                <w:i/>
                <w:sz w:val="24"/>
                <w:szCs w:val="24"/>
              </w:rPr>
              <w:t xml:space="preserve"> </w:t>
            </w:r>
          </w:p>
          <w:p w14:paraId="1509AD3E" w14:textId="77777777" w:rsidR="00CB0009" w:rsidRPr="00D23C58" w:rsidRDefault="00CB0009" w:rsidP="00D23C58">
            <w:pPr>
              <w:rPr>
                <w:rFonts w:asciiTheme="majorHAnsi" w:hAnsiTheme="majorHAnsi" w:cs="Arial"/>
                <w:sz w:val="24"/>
                <w:szCs w:val="24"/>
              </w:rPr>
            </w:pPr>
          </w:p>
          <w:p w14:paraId="3ED31A1C" w14:textId="77777777" w:rsidR="00DD7548" w:rsidRPr="00F110DF" w:rsidRDefault="00DD7548" w:rsidP="00DD7548">
            <w:pPr>
              <w:rPr>
                <w:rFonts w:cstheme="minorHAnsi"/>
                <w:color w:val="222222"/>
                <w:shd w:val="clear" w:color="auto" w:fill="FFFFFF"/>
              </w:rPr>
            </w:pPr>
            <w:r w:rsidRPr="00F110DF">
              <w:rPr>
                <w:rFonts w:cstheme="minorHAnsi"/>
                <w:color w:val="222222"/>
                <w:shd w:val="clear" w:color="auto" w:fill="FFFFFF"/>
              </w:rPr>
              <w:t>The Paul Mellon Centre (PMC) founded in 1970 by the art collector and philanthropist Paul Mellon, is an educational charity that supports and promotes original, world-class research into the history of British art and architecture of all periods. It publishes, teaches, and carries out research, both at the Centre in London and through its online platforms. Its archival holdings, library and lively events programme are open to researchers, students and the public. The Centre’s grants and fellowships programme supports institutions and individuals with established research projects, publications, exhibitions and events.</w:t>
            </w:r>
          </w:p>
          <w:p w14:paraId="439D85E1" w14:textId="77777777" w:rsidR="00DD7548" w:rsidRPr="00F110DF" w:rsidRDefault="00DD7548" w:rsidP="00DD7548">
            <w:pPr>
              <w:rPr>
                <w:rFonts w:cstheme="minorHAnsi"/>
                <w:color w:val="222222"/>
                <w:shd w:val="clear" w:color="auto" w:fill="FFFFFF"/>
              </w:rPr>
            </w:pPr>
          </w:p>
          <w:p w14:paraId="0D25DD30" w14:textId="5D30B4FC" w:rsidR="00DD7548" w:rsidRPr="00F110DF" w:rsidRDefault="00DD7548" w:rsidP="00DD7548">
            <w:pPr>
              <w:rPr>
                <w:rFonts w:cstheme="minorHAnsi"/>
                <w:color w:val="222222"/>
                <w:shd w:val="clear" w:color="auto" w:fill="FFFFFF"/>
              </w:rPr>
            </w:pPr>
            <w:r w:rsidRPr="00F110DF">
              <w:rPr>
                <w:rFonts w:cstheme="minorHAnsi"/>
                <w:color w:val="222222"/>
                <w:shd w:val="clear" w:color="auto" w:fill="FFFFFF"/>
              </w:rPr>
              <w:t xml:space="preserve">In the past few years, the Centre’s activities have expanded in two key areas central to the proposed project. First, it has adopted an expanded approach to the study of British art, with programming and research highlighting both Britain’s imperial legacies across the globe and the global nature of British art itself. In particular, its research </w:t>
            </w:r>
            <w:r w:rsidRPr="00F110DF">
              <w:rPr>
                <w:rFonts w:cstheme="minorHAnsi"/>
                <w:color w:val="222222"/>
                <w:shd w:val="clear" w:color="auto" w:fill="FFFFFF"/>
              </w:rPr>
              <w:lastRenderedPageBreak/>
              <w:t xml:space="preserve">collaboration with Asia Art Archive, </w:t>
            </w:r>
            <w:r w:rsidRPr="00F110DF">
              <w:rPr>
                <w:rFonts w:cstheme="minorHAnsi"/>
                <w:i/>
                <w:iCs/>
                <w:color w:val="222222"/>
                <w:shd w:val="clear" w:color="auto" w:fill="FFFFFF"/>
              </w:rPr>
              <w:t xml:space="preserve">London, Asia </w:t>
            </w:r>
            <w:r w:rsidRPr="00F110DF">
              <w:rPr>
                <w:rFonts w:cstheme="minorHAnsi"/>
                <w:color w:val="222222"/>
                <w:shd w:val="clear" w:color="auto" w:fill="FFFFFF"/>
              </w:rPr>
              <w:t>(</w:t>
            </w:r>
            <w:r w:rsidRPr="00F110DF">
              <w:t xml:space="preserve"> </w:t>
            </w:r>
            <w:hyperlink r:id="rId17" w:history="1">
              <w:r w:rsidRPr="00F110DF">
                <w:rPr>
                  <w:rStyle w:val="Hyperlink"/>
                </w:rPr>
                <w:t>https://www.paul-mellon-centre.ac.uk/about/london-asia</w:t>
              </w:r>
            </w:hyperlink>
            <w:r w:rsidRPr="00F110DF">
              <w:rPr>
                <w:rFonts w:cstheme="minorHAnsi"/>
                <w:color w:val="222222"/>
                <w:shd w:val="clear" w:color="auto" w:fill="FFFFFF"/>
              </w:rPr>
              <w:t xml:space="preserve">) has explored the ways in which the growing field of modern and contemporary art history in Asia intersects with, and challenges, existing histories of British art. </w:t>
            </w:r>
            <w:r>
              <w:rPr>
                <w:rFonts w:cstheme="minorHAnsi"/>
                <w:color w:val="222222"/>
                <w:shd w:val="clear" w:color="auto" w:fill="FFFFFF"/>
              </w:rPr>
              <w:t>The project has recently funded individual research on artistic relationships between Britain and Malaysia in the 1950s and 60s, and on the Slade School of Fine Art as a crucible of global encounter.</w:t>
            </w:r>
          </w:p>
          <w:p w14:paraId="00A322C1" w14:textId="77777777" w:rsidR="00DD7548" w:rsidRPr="00F110DF" w:rsidRDefault="00DD7548" w:rsidP="00DD7548">
            <w:pPr>
              <w:rPr>
                <w:rFonts w:cstheme="minorHAnsi"/>
              </w:rPr>
            </w:pPr>
          </w:p>
          <w:p w14:paraId="0D78EEF4" w14:textId="77777777" w:rsidR="00DD7548" w:rsidRPr="00257D23" w:rsidRDefault="00DD7548" w:rsidP="00DD7548">
            <w:pPr>
              <w:rPr>
                <w:rFonts w:cstheme="minorHAnsi"/>
              </w:rPr>
            </w:pPr>
            <w:r w:rsidRPr="00F110DF">
              <w:rPr>
                <w:rFonts w:cstheme="minorHAnsi"/>
              </w:rPr>
              <w:t xml:space="preserve">Secondly, the PMC has invested significant resource into developing digital platforms to facilitate, visualise, promote and disseminate research into British art. Examples of its digital publications include the peer-reviewed journal </w:t>
            </w:r>
            <w:r w:rsidRPr="00F110DF">
              <w:rPr>
                <w:rFonts w:cstheme="minorHAnsi"/>
                <w:i/>
                <w:iCs/>
              </w:rPr>
              <w:t>British Art Studies</w:t>
            </w:r>
            <w:r w:rsidRPr="00F110DF">
              <w:rPr>
                <w:rFonts w:cstheme="minorHAnsi"/>
              </w:rPr>
              <w:t xml:space="preserve"> (</w:t>
            </w:r>
            <w:hyperlink r:id="rId18" w:history="1">
              <w:r w:rsidRPr="00F110DF">
                <w:rPr>
                  <w:rStyle w:val="Hyperlink"/>
                  <w:rFonts w:cstheme="minorHAnsi"/>
                </w:rPr>
                <w:t>https://www.britishartstudies.ac.uk/</w:t>
              </w:r>
            </w:hyperlink>
            <w:r w:rsidRPr="00F110DF">
              <w:rPr>
                <w:rFonts w:cstheme="minorHAnsi"/>
              </w:rPr>
              <w:t xml:space="preserve">), now the leading journal in this field; the open-access, peer-reviewed digital publication </w:t>
            </w:r>
            <w:r w:rsidRPr="00F110DF">
              <w:rPr>
                <w:rFonts w:cstheme="minorHAnsi"/>
                <w:i/>
                <w:iCs/>
              </w:rPr>
              <w:t>The Royal Academy Summer Exhibition: A Chronicle, 1769-2018</w:t>
            </w:r>
            <w:r w:rsidRPr="00F110DF">
              <w:rPr>
                <w:rFonts w:cstheme="minorHAnsi"/>
              </w:rPr>
              <w:t xml:space="preserve"> (</w:t>
            </w:r>
            <w:r w:rsidRPr="00F110DF">
              <w:t xml:space="preserve"> </w:t>
            </w:r>
            <w:hyperlink r:id="rId19" w:history="1">
              <w:r w:rsidRPr="00F110DF">
                <w:rPr>
                  <w:rStyle w:val="Hyperlink"/>
                </w:rPr>
                <w:t>https://chronicle250.com/</w:t>
              </w:r>
            </w:hyperlink>
            <w:r w:rsidRPr="00F110DF">
              <w:t xml:space="preserve">), offering a new interpretative history and key data on the Academy’s summer exhibitions; and online catalogue </w:t>
            </w:r>
            <w:proofErr w:type="spellStart"/>
            <w:r w:rsidRPr="00F110DF">
              <w:t>raisonn</w:t>
            </w:r>
            <w:r w:rsidRPr="00F110DF">
              <w:rPr>
                <w:rFonts w:cstheme="minorHAnsi"/>
              </w:rPr>
              <w:t>é</w:t>
            </w:r>
            <w:r w:rsidRPr="00F110DF">
              <w:t>s</w:t>
            </w:r>
            <w:proofErr w:type="spellEnd"/>
            <w:r w:rsidRPr="00F110DF">
              <w:t xml:space="preserve"> of the artists Francis Towne (www. </w:t>
            </w:r>
            <w:hyperlink r:id="rId20" w:history="1">
              <w:r w:rsidRPr="00F110DF">
                <w:rPr>
                  <w:rStyle w:val="Hyperlink"/>
                </w:rPr>
                <w:t>http://francistowne.ac.uk/</w:t>
              </w:r>
            </w:hyperlink>
            <w:r w:rsidRPr="00F110DF">
              <w:t>) and Richard Wilson (</w:t>
            </w:r>
            <w:hyperlink r:id="rId21" w:history="1">
              <w:r w:rsidRPr="00F110DF">
                <w:rPr>
                  <w:rStyle w:val="Hyperlink"/>
                </w:rPr>
                <w:t>http://www.richardwilsononline.ac.uk/</w:t>
              </w:r>
            </w:hyperlink>
            <w:r w:rsidRPr="00F110DF">
              <w:t>).</w:t>
            </w:r>
            <w:r>
              <w:t xml:space="preserve">  </w:t>
            </w:r>
          </w:p>
          <w:p w14:paraId="71499598" w14:textId="77777777" w:rsidR="00CA1692" w:rsidRPr="00F110DF" w:rsidRDefault="00CA1692" w:rsidP="00D23C58">
            <w:pPr>
              <w:rPr>
                <w:rFonts w:cstheme="minorHAnsi"/>
                <w:color w:val="222222"/>
                <w:shd w:val="clear" w:color="auto" w:fill="FFFFFF"/>
              </w:rPr>
            </w:pPr>
          </w:p>
          <w:p w14:paraId="0331F777" w14:textId="77777777" w:rsidR="00CB0009" w:rsidRPr="00D23C58" w:rsidRDefault="00CB0009" w:rsidP="002D773C">
            <w:pPr>
              <w:rPr>
                <w:rFonts w:asciiTheme="majorHAnsi" w:hAnsiTheme="majorHAnsi" w:cs="Arial"/>
                <w:sz w:val="24"/>
                <w:szCs w:val="24"/>
              </w:rPr>
            </w:pPr>
          </w:p>
        </w:tc>
      </w:tr>
      <w:tr w:rsidR="00CB0009" w:rsidRPr="00D23C58" w14:paraId="75972260" w14:textId="77777777">
        <w:tc>
          <w:tcPr>
            <w:tcW w:w="10745" w:type="dxa"/>
            <w:gridSpan w:val="5"/>
            <w:shd w:val="clear" w:color="auto" w:fill="EEECE1" w:themeFill="background2"/>
          </w:tcPr>
          <w:p w14:paraId="2AF434B7" w14:textId="77777777" w:rsidR="00CB0009" w:rsidRPr="00D23C58" w:rsidRDefault="00853F38" w:rsidP="00D23C58">
            <w:pPr>
              <w:rPr>
                <w:rFonts w:asciiTheme="majorHAnsi" w:hAnsiTheme="majorHAnsi" w:cs="Arial"/>
                <w:b/>
                <w:caps/>
                <w:sz w:val="24"/>
                <w:szCs w:val="24"/>
              </w:rPr>
            </w:pPr>
            <w:r w:rsidRPr="00D23C58">
              <w:rPr>
                <w:rFonts w:asciiTheme="majorHAnsi" w:hAnsiTheme="majorHAnsi" w:cs="Arial"/>
                <w:b/>
                <w:caps/>
                <w:sz w:val="24"/>
                <w:szCs w:val="24"/>
              </w:rPr>
              <w:lastRenderedPageBreak/>
              <w:t>Section 3: The Research Project - Statement of Co-Production</w:t>
            </w:r>
          </w:p>
        </w:tc>
      </w:tr>
      <w:tr w:rsidR="00CB0009" w:rsidRPr="00D23C58" w14:paraId="183CA1D2" w14:textId="77777777">
        <w:tc>
          <w:tcPr>
            <w:tcW w:w="10745" w:type="dxa"/>
            <w:gridSpan w:val="5"/>
            <w:shd w:val="clear" w:color="auto" w:fill="EEECE1" w:themeFill="background2"/>
          </w:tcPr>
          <w:p w14:paraId="420EAB2B" w14:textId="77777777" w:rsidR="00CB0009" w:rsidRPr="00D23C58" w:rsidRDefault="00853F38" w:rsidP="00D23C58">
            <w:pPr>
              <w:rPr>
                <w:rFonts w:asciiTheme="majorHAnsi" w:hAnsiTheme="majorHAnsi" w:cs="Arial"/>
                <w:sz w:val="24"/>
                <w:szCs w:val="24"/>
              </w:rPr>
            </w:pPr>
            <w:r w:rsidRPr="00D23C58">
              <w:rPr>
                <w:rFonts w:asciiTheme="majorHAnsi" w:hAnsiTheme="majorHAnsi" w:cs="Arial"/>
                <w:sz w:val="24"/>
                <w:szCs w:val="24"/>
              </w:rPr>
              <w:t>How is the collaboration between academics and</w:t>
            </w:r>
            <w:r w:rsidR="00481EBA" w:rsidRPr="00D23C58">
              <w:rPr>
                <w:rFonts w:asciiTheme="majorHAnsi" w:hAnsiTheme="majorHAnsi" w:cs="Arial"/>
                <w:sz w:val="24"/>
                <w:szCs w:val="24"/>
              </w:rPr>
              <w:t xml:space="preserve"> non-HEIs</w:t>
            </w:r>
            <w:r w:rsidRPr="00D23C58">
              <w:rPr>
                <w:rFonts w:asciiTheme="majorHAnsi" w:hAnsiTheme="majorHAnsi" w:cs="Arial"/>
                <w:sz w:val="24"/>
                <w:szCs w:val="24"/>
              </w:rPr>
              <w:t xml:space="preserve"> core to the underlying research agenda</w:t>
            </w:r>
            <w:r w:rsidR="00EB7D57" w:rsidRPr="00D23C58">
              <w:rPr>
                <w:rFonts w:asciiTheme="majorHAnsi" w:hAnsiTheme="majorHAnsi" w:cs="Arial"/>
                <w:sz w:val="24"/>
                <w:szCs w:val="24"/>
              </w:rPr>
              <w:t>?</w:t>
            </w:r>
          </w:p>
          <w:p w14:paraId="47C978D9" w14:textId="77777777"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 xml:space="preserve">Please describe the proposed project, indicating why it is original and timely. </w:t>
            </w:r>
          </w:p>
          <w:p w14:paraId="172DE9B6" w14:textId="77777777"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 xml:space="preserve">Please make this statement as clear and concise as possible. The outline </w:t>
            </w:r>
            <w:r w:rsidR="009C0A58">
              <w:rPr>
                <w:rFonts w:asciiTheme="majorHAnsi" w:hAnsiTheme="majorHAnsi" w:cs="Arial"/>
                <w:i/>
                <w:sz w:val="24"/>
                <w:szCs w:val="24"/>
              </w:rPr>
              <w:t>should</w:t>
            </w:r>
            <w:r w:rsidRPr="00D23C58">
              <w:rPr>
                <w:rFonts w:asciiTheme="majorHAnsi" w:hAnsiTheme="majorHAnsi" w:cs="Arial"/>
                <w:i/>
                <w:sz w:val="24"/>
                <w:szCs w:val="24"/>
              </w:rPr>
              <w:t xml:space="preserve"> cover the following points. </w:t>
            </w:r>
          </w:p>
          <w:p w14:paraId="576BAC87" w14:textId="77777777" w:rsidR="00FB0EBC" w:rsidRPr="00DE2EF6" w:rsidRDefault="00FB0EBC" w:rsidP="00DE2EF6">
            <w:pPr>
              <w:pStyle w:val="ListParagraph"/>
              <w:numPr>
                <w:ilvl w:val="0"/>
                <w:numId w:val="26"/>
              </w:numPr>
              <w:rPr>
                <w:rFonts w:asciiTheme="majorHAnsi" w:hAnsiTheme="majorHAnsi" w:cs="Arial"/>
                <w:i/>
                <w:sz w:val="24"/>
                <w:szCs w:val="24"/>
              </w:rPr>
            </w:pPr>
            <w:r w:rsidRPr="00DE2EF6">
              <w:rPr>
                <w:rFonts w:asciiTheme="majorHAnsi" w:hAnsiTheme="majorHAnsi" w:cs="Arial"/>
                <w:i/>
                <w:sz w:val="24"/>
                <w:szCs w:val="24"/>
              </w:rPr>
              <w:t>Research context: why this project</w:t>
            </w:r>
            <w:r w:rsidR="00B044DA">
              <w:rPr>
                <w:rFonts w:asciiTheme="majorHAnsi" w:hAnsiTheme="majorHAnsi" w:cs="Arial"/>
                <w:i/>
                <w:sz w:val="24"/>
                <w:szCs w:val="24"/>
              </w:rPr>
              <w:t xml:space="preserve"> and why</w:t>
            </w:r>
            <w:r w:rsidRPr="00DE2EF6">
              <w:rPr>
                <w:rFonts w:asciiTheme="majorHAnsi" w:hAnsiTheme="majorHAnsi" w:cs="Arial"/>
                <w:i/>
                <w:sz w:val="24"/>
                <w:szCs w:val="24"/>
              </w:rPr>
              <w:t xml:space="preserve"> now? </w:t>
            </w:r>
          </w:p>
          <w:p w14:paraId="58C6A6D6" w14:textId="77777777" w:rsidR="00DE2EF6" w:rsidRDefault="00FB0EBC" w:rsidP="00DE2EF6">
            <w:pPr>
              <w:pStyle w:val="ListParagraph"/>
              <w:numPr>
                <w:ilvl w:val="0"/>
                <w:numId w:val="26"/>
              </w:numPr>
              <w:rPr>
                <w:rFonts w:asciiTheme="majorHAnsi" w:hAnsiTheme="majorHAnsi" w:cs="Arial"/>
                <w:i/>
                <w:sz w:val="24"/>
                <w:szCs w:val="24"/>
              </w:rPr>
            </w:pPr>
            <w:r w:rsidRPr="00DE2EF6">
              <w:rPr>
                <w:rFonts w:asciiTheme="majorHAnsi" w:hAnsiTheme="majorHAnsi" w:cs="Arial"/>
                <w:i/>
                <w:sz w:val="24"/>
                <w:szCs w:val="24"/>
              </w:rPr>
              <w:t xml:space="preserve">What are the key research questions to be addressed? </w:t>
            </w:r>
          </w:p>
          <w:p w14:paraId="57FB39E1" w14:textId="77777777" w:rsidR="00794A98" w:rsidRDefault="00B35986" w:rsidP="00DE2EF6">
            <w:pPr>
              <w:pStyle w:val="ListParagraph"/>
              <w:numPr>
                <w:ilvl w:val="0"/>
                <w:numId w:val="26"/>
              </w:numPr>
              <w:rPr>
                <w:rFonts w:asciiTheme="majorHAnsi" w:hAnsiTheme="majorHAnsi" w:cs="Arial"/>
                <w:i/>
                <w:sz w:val="24"/>
                <w:szCs w:val="24"/>
              </w:rPr>
            </w:pPr>
            <w:r>
              <w:rPr>
                <w:rFonts w:asciiTheme="majorHAnsi" w:hAnsiTheme="majorHAnsi" w:cs="Arial"/>
                <w:i/>
                <w:sz w:val="24"/>
                <w:szCs w:val="24"/>
              </w:rPr>
              <w:t>What m</w:t>
            </w:r>
            <w:r w:rsidR="00FB0EBC" w:rsidRPr="00DE2EF6">
              <w:rPr>
                <w:rFonts w:asciiTheme="majorHAnsi" w:hAnsiTheme="majorHAnsi" w:cs="Arial"/>
                <w:i/>
                <w:sz w:val="24"/>
                <w:szCs w:val="24"/>
              </w:rPr>
              <w:t>ethodology</w:t>
            </w:r>
            <w:r>
              <w:rPr>
                <w:rFonts w:asciiTheme="majorHAnsi" w:hAnsiTheme="majorHAnsi" w:cs="Arial"/>
                <w:i/>
                <w:sz w:val="24"/>
                <w:szCs w:val="24"/>
              </w:rPr>
              <w:t xml:space="preserve"> is involved?</w:t>
            </w:r>
            <w:r w:rsidR="00FB0EBC" w:rsidRPr="00DE2EF6">
              <w:rPr>
                <w:rFonts w:asciiTheme="majorHAnsi" w:hAnsiTheme="majorHAnsi" w:cs="Arial"/>
                <w:i/>
                <w:sz w:val="24"/>
                <w:szCs w:val="24"/>
              </w:rPr>
              <w:t xml:space="preserve"> (</w:t>
            </w:r>
            <w:r w:rsidR="005769C4">
              <w:rPr>
                <w:rFonts w:asciiTheme="majorHAnsi" w:hAnsiTheme="majorHAnsi" w:cs="Arial"/>
                <w:i/>
                <w:sz w:val="24"/>
                <w:szCs w:val="24"/>
              </w:rPr>
              <w:t xml:space="preserve">e.g. </w:t>
            </w:r>
            <w:r w:rsidR="009A34B8" w:rsidRPr="00DE2EF6">
              <w:rPr>
                <w:rFonts w:asciiTheme="majorHAnsi" w:hAnsiTheme="majorHAnsi" w:cs="Arial"/>
                <w:i/>
                <w:sz w:val="24"/>
                <w:szCs w:val="24"/>
              </w:rPr>
              <w:t xml:space="preserve"> </w:t>
            </w:r>
            <w:r w:rsidR="009A34B8">
              <w:rPr>
                <w:rFonts w:asciiTheme="majorHAnsi" w:hAnsiTheme="majorHAnsi" w:cs="Arial"/>
                <w:i/>
                <w:sz w:val="24"/>
                <w:szCs w:val="24"/>
              </w:rPr>
              <w:t xml:space="preserve">what </w:t>
            </w:r>
            <w:r w:rsidR="009A34B8" w:rsidRPr="00DE2EF6">
              <w:rPr>
                <w:rFonts w:asciiTheme="majorHAnsi" w:hAnsiTheme="majorHAnsi" w:cs="Arial"/>
                <w:i/>
                <w:sz w:val="24"/>
                <w:szCs w:val="24"/>
              </w:rPr>
              <w:t xml:space="preserve">type of approach or analysis </w:t>
            </w:r>
            <w:r w:rsidR="009A34B8">
              <w:rPr>
                <w:rFonts w:asciiTheme="majorHAnsi" w:hAnsiTheme="majorHAnsi" w:cs="Arial"/>
                <w:i/>
                <w:sz w:val="24"/>
                <w:szCs w:val="24"/>
              </w:rPr>
              <w:t>will be</w:t>
            </w:r>
            <w:r w:rsidR="009A34B8" w:rsidRPr="00DE2EF6">
              <w:rPr>
                <w:rFonts w:asciiTheme="majorHAnsi" w:hAnsiTheme="majorHAnsi" w:cs="Arial"/>
                <w:i/>
                <w:sz w:val="24"/>
                <w:szCs w:val="24"/>
              </w:rPr>
              <w:t xml:space="preserve"> used</w:t>
            </w:r>
            <w:r w:rsidR="00280224">
              <w:rPr>
                <w:rFonts w:asciiTheme="majorHAnsi" w:hAnsiTheme="majorHAnsi" w:cs="Arial"/>
                <w:i/>
                <w:sz w:val="24"/>
                <w:szCs w:val="24"/>
              </w:rPr>
              <w:t>; does t</w:t>
            </w:r>
            <w:r w:rsidR="00133E9B">
              <w:rPr>
                <w:rFonts w:asciiTheme="majorHAnsi" w:hAnsiTheme="majorHAnsi" w:cs="Arial"/>
                <w:i/>
                <w:sz w:val="24"/>
                <w:szCs w:val="24"/>
              </w:rPr>
              <w:t>his involve specific data collection, fieldwork or research visits?)</w:t>
            </w:r>
          </w:p>
          <w:p w14:paraId="5BE85A48" w14:textId="77777777" w:rsidR="00794A98" w:rsidRDefault="00FB0EBC" w:rsidP="00D23C58">
            <w:pPr>
              <w:pStyle w:val="ListParagraph"/>
              <w:numPr>
                <w:ilvl w:val="0"/>
                <w:numId w:val="26"/>
              </w:numPr>
              <w:rPr>
                <w:rFonts w:asciiTheme="majorHAnsi" w:hAnsiTheme="majorHAnsi" w:cs="Arial"/>
                <w:i/>
                <w:sz w:val="24"/>
                <w:szCs w:val="24"/>
              </w:rPr>
            </w:pPr>
            <w:r w:rsidRPr="00DE2EF6">
              <w:rPr>
                <w:rFonts w:asciiTheme="majorHAnsi" w:hAnsiTheme="majorHAnsi" w:cs="Arial"/>
                <w:i/>
                <w:sz w:val="24"/>
                <w:szCs w:val="24"/>
              </w:rPr>
              <w:t xml:space="preserve"> How will the research itself benefit from the collaborative context?</w:t>
            </w:r>
          </w:p>
          <w:p w14:paraId="7BDC6B6C" w14:textId="77777777" w:rsidR="00FB0EBC" w:rsidRPr="00794A98" w:rsidRDefault="00FB0EBC" w:rsidP="00D23C58">
            <w:pPr>
              <w:pStyle w:val="ListParagraph"/>
              <w:numPr>
                <w:ilvl w:val="0"/>
                <w:numId w:val="26"/>
              </w:numPr>
              <w:rPr>
                <w:rFonts w:asciiTheme="majorHAnsi" w:hAnsiTheme="majorHAnsi" w:cs="Arial"/>
                <w:i/>
                <w:sz w:val="24"/>
                <w:szCs w:val="24"/>
              </w:rPr>
            </w:pPr>
            <w:r w:rsidRPr="00794A98">
              <w:rPr>
                <w:rFonts w:asciiTheme="majorHAnsi" w:hAnsiTheme="majorHAnsi" w:cs="Arial"/>
                <w:i/>
                <w:sz w:val="24"/>
                <w:szCs w:val="24"/>
              </w:rPr>
              <w:t>Timetable for the research</w:t>
            </w:r>
          </w:p>
          <w:p w14:paraId="52120452" w14:textId="77777777" w:rsidR="00CB0009" w:rsidRPr="00D23C58" w:rsidRDefault="00CB0009" w:rsidP="00D23C58">
            <w:pPr>
              <w:rPr>
                <w:rFonts w:asciiTheme="majorHAnsi" w:hAnsiTheme="majorHAnsi" w:cs="Arial"/>
                <w:i/>
                <w:sz w:val="24"/>
                <w:szCs w:val="24"/>
              </w:rPr>
            </w:pPr>
          </w:p>
        </w:tc>
      </w:tr>
      <w:tr w:rsidR="00CB0009" w:rsidRPr="00D23C58" w14:paraId="7EDB7334" w14:textId="77777777">
        <w:tc>
          <w:tcPr>
            <w:tcW w:w="10745" w:type="dxa"/>
            <w:gridSpan w:val="5"/>
            <w:shd w:val="clear" w:color="auto" w:fill="auto"/>
          </w:tcPr>
          <w:p w14:paraId="6918BB92" w14:textId="77777777" w:rsidR="000F6E75" w:rsidRDefault="000F6E75" w:rsidP="000F6E75">
            <w:pPr>
              <w:rPr>
                <w:b/>
                <w:bCs/>
              </w:rPr>
            </w:pPr>
            <w:r w:rsidRPr="00D23C58">
              <w:rPr>
                <w:rFonts w:asciiTheme="majorHAnsi" w:hAnsiTheme="majorHAnsi" w:cs="Arial"/>
                <w:i/>
                <w:sz w:val="24"/>
                <w:szCs w:val="24"/>
              </w:rPr>
              <w:t>(</w:t>
            </w:r>
            <w:r w:rsidR="000A7ECD">
              <w:rPr>
                <w:rFonts w:asciiTheme="majorHAnsi" w:hAnsiTheme="majorHAnsi" w:cs="Arial"/>
                <w:i/>
                <w:sz w:val="24"/>
                <w:szCs w:val="24"/>
              </w:rPr>
              <w:t xml:space="preserve">Max </w:t>
            </w:r>
            <w:r>
              <w:rPr>
                <w:rFonts w:asciiTheme="majorHAnsi" w:hAnsiTheme="majorHAnsi" w:cs="Arial"/>
                <w:i/>
                <w:sz w:val="24"/>
                <w:szCs w:val="24"/>
              </w:rPr>
              <w:t>750</w:t>
            </w:r>
            <w:r w:rsidRPr="00D23C58">
              <w:rPr>
                <w:rFonts w:asciiTheme="majorHAnsi" w:hAnsiTheme="majorHAnsi" w:cs="Arial"/>
                <w:i/>
                <w:sz w:val="24"/>
                <w:szCs w:val="24"/>
              </w:rPr>
              <w:t xml:space="preserve"> words</w:t>
            </w:r>
            <w:r>
              <w:rPr>
                <w:rFonts w:asciiTheme="majorHAnsi" w:hAnsiTheme="majorHAnsi" w:cs="Arial"/>
                <w:i/>
                <w:sz w:val="24"/>
                <w:szCs w:val="24"/>
              </w:rPr>
              <w:t>)</w:t>
            </w:r>
          </w:p>
          <w:p w14:paraId="60CA85DF" w14:textId="77777777" w:rsidR="00F757BF" w:rsidRDefault="00F757BF" w:rsidP="000F6E75">
            <w:pPr>
              <w:rPr>
                <w:b/>
                <w:bCs/>
              </w:rPr>
            </w:pPr>
          </w:p>
          <w:p w14:paraId="74E0B869" w14:textId="156F1021" w:rsidR="000F6E75" w:rsidRPr="00BA014B" w:rsidRDefault="000F6E75" w:rsidP="000F6E75">
            <w:pPr>
              <w:rPr>
                <w:b/>
                <w:bCs/>
              </w:rPr>
            </w:pPr>
            <w:r w:rsidRPr="00BA014B">
              <w:rPr>
                <w:b/>
                <w:bCs/>
              </w:rPr>
              <w:t>Context</w:t>
            </w:r>
          </w:p>
          <w:p w14:paraId="6C0F9552" w14:textId="77777777" w:rsidR="000F6E75" w:rsidRDefault="000F6E75" w:rsidP="000F6E75">
            <w:r>
              <w:t>Uniquely amongst global mega-exhibitions, the Venice Art Biennale, with its national pavilions, offers an insight not only into how nations represent themselves through art at specific historical moments, but also into how cultural productions respond to shifting global relationships and configurations. Following a hiatus during the second world war, the Biennale resumed in 1948 against the political backdrop of a drastically transformed Europe, and of rapid, ongoing decolonisation.  In that year, Herbert Read described Henry Moore’s sculptures in the British Pavilion as expressing a “common world-language of form”, a statement which economically summarised the impulse to forge a universal art language that could extend beyond the national boundaries implied by the Biennale’s exhibitory logic and speak to the new world order and to Britain’s post-imperial reality.  Yet it was also a statement freighted with a lingering colonial assumption that Western modernism was the natural vehicle of artistic universalism</w:t>
            </w:r>
            <w:bookmarkStart w:id="0" w:name="_GoBack"/>
            <w:bookmarkEnd w:id="0"/>
            <w:r w:rsidRPr="003061F1">
              <w:t xml:space="preserve">. Drawing out the complexities of Britain’s colonial legacies and their cultural manifestations, this project will explore the British Pavilion as a site of national self-definition (and redefinition), and also as a space which speaks across the </w:t>
            </w:r>
            <w:r w:rsidRPr="003061F1">
              <w:rPr>
                <w:i/>
                <w:iCs/>
              </w:rPr>
              <w:t>Giardini</w:t>
            </w:r>
            <w:r w:rsidRPr="003061F1">
              <w:t>, Venice, and the globe, in dialogue with new artistic voices from Commonwealth nations. As Britain, post-Brexit, once again reconfigures its global position (and its relationship with the Commonwealth), the project will offer a timely reconsideration of the Pavilion’s articulations of Britishness in both its inward and outward-looking forms. It will</w:t>
            </w:r>
            <w:r>
              <w:t xml:space="preserve"> also address a surprising vacuum in the scholarship; while there have been a small number of studies of the Venice Biennale more generally (most notably </w:t>
            </w:r>
            <w:proofErr w:type="spellStart"/>
            <w:r>
              <w:t>Jahec</w:t>
            </w:r>
            <w:proofErr w:type="spellEnd"/>
            <w:r>
              <w:t xml:space="preserve"> on the exhibition’s visual politics during the Cold War) and a short edition-by-edition guide to the British Pavilion published by the British Council, there has to date been no analysis of the Pavilion’s cultural politics.</w:t>
            </w:r>
          </w:p>
          <w:p w14:paraId="2CE04A53" w14:textId="77777777" w:rsidR="000F6E75" w:rsidRDefault="000F6E75" w:rsidP="000F6E75"/>
          <w:p w14:paraId="33901C68" w14:textId="0B1CA84C" w:rsidR="000F6E75" w:rsidRDefault="000F6E75" w:rsidP="000F6E75">
            <w:r w:rsidRPr="003061F1">
              <w:t>The PhD will sit within a broader departmental project on Britain at the Venice Biennale, in</w:t>
            </w:r>
            <w:r w:rsidRPr="008D3EF7">
              <w:t xml:space="preserve"> partnership with the P</w:t>
            </w:r>
            <w:r w:rsidR="00DD7548">
              <w:t>MC</w:t>
            </w:r>
            <w:r w:rsidRPr="008D3EF7">
              <w:t xml:space="preserve"> and the Yale </w:t>
            </w:r>
            <w:proofErr w:type="spellStart"/>
            <w:r w:rsidRPr="008D3EF7">
              <w:t>Center</w:t>
            </w:r>
            <w:proofErr w:type="spellEnd"/>
            <w:r w:rsidRPr="008D3EF7">
              <w:t xml:space="preserve"> for British Art</w:t>
            </w:r>
            <w:r w:rsidR="004174B0">
              <w:t xml:space="preserve"> (YCBA)</w:t>
            </w:r>
            <w:r w:rsidRPr="008D3EF7">
              <w:t>. The wider project will result in a publicly-accessible digital resource (</w:t>
            </w:r>
            <w:r>
              <w:t xml:space="preserve">incorporating </w:t>
            </w:r>
            <w:r w:rsidRPr="008D3EF7">
              <w:t>data and analysis of Britain’s Biennale exhibits, reproductions of catalogues and posters, installation shots and artist and curator interviews) and an exhibition at the Y</w:t>
            </w:r>
            <w:r w:rsidR="004174B0">
              <w:t>CBA</w:t>
            </w:r>
            <w:r w:rsidRPr="008D3EF7">
              <w:t>.</w:t>
            </w:r>
            <w:r>
              <w:t xml:space="preserve"> The PhD student will have the opportunity to contribute to the gathering and digital presentation of data, while undertaking an independent analysis of the Pavilion’s cultural politics.</w:t>
            </w:r>
            <w:r>
              <w:br w:type="page"/>
            </w:r>
          </w:p>
          <w:p w14:paraId="3A9E9BD9" w14:textId="77777777" w:rsidR="000F6E75" w:rsidRDefault="000F6E75" w:rsidP="000F6E75">
            <w:pPr>
              <w:rPr>
                <w:b/>
                <w:bCs/>
              </w:rPr>
            </w:pPr>
          </w:p>
          <w:p w14:paraId="1A89385E" w14:textId="77777777" w:rsidR="00F757BF" w:rsidRDefault="00F757BF" w:rsidP="000F6E75">
            <w:pPr>
              <w:rPr>
                <w:b/>
                <w:bCs/>
              </w:rPr>
            </w:pPr>
          </w:p>
          <w:p w14:paraId="71CD940B" w14:textId="547EAB94" w:rsidR="000F6E75" w:rsidRPr="00206397" w:rsidRDefault="000F6E75" w:rsidP="000F6E75">
            <w:pPr>
              <w:rPr>
                <w:b/>
                <w:bCs/>
              </w:rPr>
            </w:pPr>
            <w:r>
              <w:rPr>
                <w:b/>
                <w:bCs/>
              </w:rPr>
              <w:lastRenderedPageBreak/>
              <w:t>Research Questions</w:t>
            </w:r>
          </w:p>
          <w:p w14:paraId="76B55D62" w14:textId="77777777" w:rsidR="000F6E75" w:rsidRPr="003061F1" w:rsidRDefault="000F6E75" w:rsidP="000F6E75">
            <w:pPr>
              <w:pStyle w:val="ListParagraph"/>
              <w:numPr>
                <w:ilvl w:val="0"/>
                <w:numId w:val="27"/>
              </w:numPr>
              <w:spacing w:after="160" w:line="259" w:lineRule="auto"/>
            </w:pPr>
            <w:r w:rsidRPr="003061F1">
              <w:t>How has the British Council’s administration of the Pavilion shaped the selection and presentation of exhibiting artists? Can the pavilion be understood within the context of the British Council’s broader international activities, particularly within the Commonwealth?</w:t>
            </w:r>
          </w:p>
          <w:p w14:paraId="4B53D82D" w14:textId="77777777" w:rsidR="00DD7548" w:rsidRPr="003061F1" w:rsidRDefault="000F6E75" w:rsidP="000F6E75">
            <w:pPr>
              <w:pStyle w:val="ListParagraph"/>
              <w:numPr>
                <w:ilvl w:val="0"/>
                <w:numId w:val="27"/>
              </w:numPr>
              <w:spacing w:after="160" w:line="259" w:lineRule="auto"/>
            </w:pPr>
            <w:r w:rsidRPr="003061F1">
              <w:t xml:space="preserve">How have shifting conceptions of Britishness been articulated in the British pavilion? </w:t>
            </w:r>
          </w:p>
          <w:p w14:paraId="26CC6E51" w14:textId="58009C74" w:rsidR="000F6E75" w:rsidRPr="003061F1" w:rsidRDefault="000012F0" w:rsidP="000F6E75">
            <w:pPr>
              <w:pStyle w:val="ListParagraph"/>
              <w:numPr>
                <w:ilvl w:val="0"/>
                <w:numId w:val="27"/>
              </w:numPr>
              <w:spacing w:after="160" w:line="259" w:lineRule="auto"/>
            </w:pPr>
            <w:r w:rsidRPr="003061F1">
              <w:t>What have been the artistic and political interventions of BAME artists exhibiting at the Pavilion</w:t>
            </w:r>
            <w:r w:rsidR="000F6E75" w:rsidRPr="003061F1">
              <w:t xml:space="preserve">? </w:t>
            </w:r>
          </w:p>
          <w:p w14:paraId="0BB0DAB1" w14:textId="61D2CBB3" w:rsidR="000F6E75" w:rsidRPr="003061F1" w:rsidRDefault="000F6E75" w:rsidP="000F6E75">
            <w:pPr>
              <w:pStyle w:val="ListParagraph"/>
              <w:numPr>
                <w:ilvl w:val="0"/>
                <w:numId w:val="27"/>
              </w:numPr>
              <w:spacing w:after="160" w:line="259" w:lineRule="auto"/>
            </w:pPr>
            <w:r w:rsidRPr="003061F1">
              <w:t>How have artistic and curatorial practices responded to</w:t>
            </w:r>
            <w:r w:rsidR="000012F0" w:rsidRPr="003061F1">
              <w:t xml:space="preserve"> Britain’s </w:t>
            </w:r>
            <w:r w:rsidRPr="003061F1">
              <w:t>colonial legacies, both in the Pavilion and in the emerging spaces occupied by Commonwealth nations at the Biennale?</w:t>
            </w:r>
          </w:p>
          <w:p w14:paraId="1AC273CC" w14:textId="77777777" w:rsidR="000F6E75" w:rsidRPr="003061F1" w:rsidRDefault="000F6E75" w:rsidP="000F6E75">
            <w:pPr>
              <w:pStyle w:val="ListParagraph"/>
              <w:numPr>
                <w:ilvl w:val="0"/>
                <w:numId w:val="27"/>
              </w:numPr>
              <w:spacing w:after="160" w:line="259" w:lineRule="auto"/>
            </w:pPr>
            <w:r w:rsidRPr="003061F1">
              <w:t xml:space="preserve">How can we understand the relationship between the national pavilion and globalised art at the Venice Biennale?  How, and to what effect, does the Biennale’s unique ecosystem of national and central pavilions alongside satellite events facilitate artistic and cultural dialogues between Britain and other Commonwealth countries? </w:t>
            </w:r>
          </w:p>
          <w:p w14:paraId="30E11521" w14:textId="77777777" w:rsidR="000F6E75" w:rsidRPr="00D12CFD" w:rsidRDefault="000F6E75" w:rsidP="000F6E75">
            <w:pPr>
              <w:rPr>
                <w:b/>
                <w:bCs/>
              </w:rPr>
            </w:pPr>
            <w:r w:rsidRPr="00D12CFD">
              <w:rPr>
                <w:b/>
                <w:bCs/>
              </w:rPr>
              <w:t>Methodology</w:t>
            </w:r>
          </w:p>
          <w:p w14:paraId="45F4596C" w14:textId="77777777" w:rsidR="000F6E75" w:rsidRDefault="000F6E75" w:rsidP="000F6E75">
            <w:r>
              <w:t>The student will begin by examining works of art and archival records (Venice Biennale Archive, Tate Archive, National Archives) relating to Biennale exhibits and wider British Council visual arts activity. They will analyse coverage of the British and Commonwealth pavilions in the UK and international press, and conduct interviews with artists and curators involved in key editions. In analysing the data, the student is likely to draw on a range of methodologies, supplementing visual analysis with postcolonial theory, semiotics of display, and social history of art, while placing nationalist and global art history in critical dialogue with each other.</w:t>
            </w:r>
          </w:p>
          <w:p w14:paraId="4A17542F" w14:textId="77777777" w:rsidR="000F6E75" w:rsidRDefault="000F6E75" w:rsidP="000F6E75">
            <w:pPr>
              <w:rPr>
                <w:b/>
                <w:bCs/>
              </w:rPr>
            </w:pPr>
          </w:p>
          <w:p w14:paraId="7C0561A4" w14:textId="77777777" w:rsidR="000F6E75" w:rsidRDefault="000F6E75" w:rsidP="000F6E75">
            <w:pPr>
              <w:rPr>
                <w:b/>
                <w:bCs/>
              </w:rPr>
            </w:pPr>
            <w:r>
              <w:rPr>
                <w:b/>
                <w:bCs/>
              </w:rPr>
              <w:t>Timetable</w:t>
            </w:r>
          </w:p>
          <w:p w14:paraId="757FD739" w14:textId="5B0C5E87" w:rsidR="000F6E75" w:rsidRPr="00960CE6" w:rsidRDefault="000F6E75" w:rsidP="000F6E75">
            <w:pPr>
              <w:rPr>
                <w:rFonts w:cstheme="minorHAnsi"/>
              </w:rPr>
            </w:pPr>
            <w:r w:rsidRPr="00960CE6">
              <w:rPr>
                <w:rFonts w:cstheme="minorHAnsi"/>
                <w:u w:val="single"/>
              </w:rPr>
              <w:t>Year 1</w:t>
            </w:r>
            <w:r w:rsidRPr="00960CE6">
              <w:rPr>
                <w:rFonts w:cstheme="minorHAnsi"/>
              </w:rPr>
              <w:t>:</w:t>
            </w:r>
            <w:r w:rsidR="001A26A0">
              <w:rPr>
                <w:rFonts w:cstheme="minorHAnsi"/>
              </w:rPr>
              <w:t xml:space="preserve"> Autumn: Warwick induction and key secondary reading. Spring term: </w:t>
            </w:r>
            <w:r>
              <w:rPr>
                <w:rFonts w:cstheme="minorHAnsi"/>
              </w:rPr>
              <w:t>Tate</w:t>
            </w:r>
            <w:r w:rsidRPr="00960CE6">
              <w:rPr>
                <w:rFonts w:cstheme="minorHAnsi"/>
              </w:rPr>
              <w:t xml:space="preserve"> Archive</w:t>
            </w:r>
            <w:r w:rsidR="001A26A0">
              <w:rPr>
                <w:rFonts w:cstheme="minorHAnsi"/>
              </w:rPr>
              <w:t>, National Archives</w:t>
            </w:r>
            <w:r>
              <w:rPr>
                <w:rFonts w:cstheme="minorHAnsi"/>
              </w:rPr>
              <w:t>, and viewing artworks</w:t>
            </w:r>
            <w:r w:rsidRPr="00960CE6">
              <w:rPr>
                <w:rFonts w:cstheme="minorHAnsi"/>
              </w:rPr>
              <w:t>.</w:t>
            </w:r>
            <w:r>
              <w:rPr>
                <w:rFonts w:cstheme="minorHAnsi"/>
              </w:rPr>
              <w:t xml:space="preserve"> Submit thesis plan.</w:t>
            </w:r>
            <w:r w:rsidRPr="00960CE6">
              <w:rPr>
                <w:rFonts w:cstheme="minorHAnsi"/>
              </w:rPr>
              <w:t xml:space="preserve"> </w:t>
            </w:r>
            <w:r>
              <w:rPr>
                <w:rFonts w:cstheme="minorHAnsi"/>
              </w:rPr>
              <w:t>P</w:t>
            </w:r>
            <w:r w:rsidRPr="00960CE6">
              <w:rPr>
                <w:rFonts w:cstheme="minorHAnsi"/>
              </w:rPr>
              <w:t>resentation to</w:t>
            </w:r>
            <w:r>
              <w:rPr>
                <w:rFonts w:cstheme="minorHAnsi"/>
              </w:rPr>
              <w:t xml:space="preserve"> Warwick</w:t>
            </w:r>
            <w:r w:rsidRPr="00960CE6">
              <w:rPr>
                <w:rFonts w:cstheme="minorHAnsi"/>
              </w:rPr>
              <w:t xml:space="preserve"> postgraduate conference; literature review and chapter drafted for </w:t>
            </w:r>
            <w:r w:rsidR="002D773C">
              <w:rPr>
                <w:rFonts w:cstheme="minorHAnsi"/>
              </w:rPr>
              <w:t>mid-year review.</w:t>
            </w:r>
            <w:r w:rsidRPr="00960CE6">
              <w:rPr>
                <w:rFonts w:cstheme="minorHAnsi"/>
              </w:rPr>
              <w:t xml:space="preserve"> </w:t>
            </w:r>
          </w:p>
          <w:p w14:paraId="44708F48" w14:textId="77777777" w:rsidR="000F6E75" w:rsidRPr="005E0140" w:rsidRDefault="000F6E75" w:rsidP="000F6E75">
            <w:pPr>
              <w:rPr>
                <w:rFonts w:cstheme="minorHAnsi"/>
              </w:rPr>
            </w:pPr>
            <w:r w:rsidRPr="00960CE6">
              <w:rPr>
                <w:rFonts w:cstheme="minorHAnsi"/>
                <w:u w:val="single"/>
              </w:rPr>
              <w:t>Year 2</w:t>
            </w:r>
            <w:r w:rsidRPr="00960CE6">
              <w:rPr>
                <w:rFonts w:cstheme="minorHAnsi"/>
              </w:rPr>
              <w:t xml:space="preserve">:  </w:t>
            </w:r>
            <w:r w:rsidR="001A26A0">
              <w:rPr>
                <w:rFonts w:cstheme="minorHAnsi"/>
              </w:rPr>
              <w:t xml:space="preserve">Autumn: Venice Biennale and Archive visits. </w:t>
            </w:r>
            <w:r w:rsidRPr="00960CE6">
              <w:rPr>
                <w:rFonts w:cstheme="minorHAnsi"/>
              </w:rPr>
              <w:t xml:space="preserve"> </w:t>
            </w:r>
            <w:r>
              <w:rPr>
                <w:rFonts w:cstheme="minorHAnsi"/>
              </w:rPr>
              <w:t xml:space="preserve">Planning for </w:t>
            </w:r>
            <w:r w:rsidRPr="00960CE6">
              <w:rPr>
                <w:rFonts w:cstheme="minorHAnsi"/>
              </w:rPr>
              <w:t>Coventry biennial event. Revis</w:t>
            </w:r>
            <w:r>
              <w:rPr>
                <w:rFonts w:cstheme="minorHAnsi"/>
              </w:rPr>
              <w:t>e</w:t>
            </w:r>
            <w:r w:rsidRPr="00960CE6">
              <w:rPr>
                <w:rFonts w:cstheme="minorHAnsi"/>
              </w:rPr>
              <w:t xml:space="preserve"> thesis plan. Term at PMC working on database</w:t>
            </w:r>
            <w:r>
              <w:rPr>
                <w:rFonts w:cstheme="minorHAnsi"/>
              </w:rPr>
              <w:t>, give research talk there.</w:t>
            </w:r>
            <w:r w:rsidR="001A26A0">
              <w:rPr>
                <w:rFonts w:cstheme="minorHAnsi"/>
              </w:rPr>
              <w:t xml:space="preserve"> Draft another chapter.</w:t>
            </w:r>
          </w:p>
          <w:p w14:paraId="2D359473" w14:textId="77777777" w:rsidR="000F6E75" w:rsidRPr="005E0140" w:rsidRDefault="000F6E75" w:rsidP="000F6E75">
            <w:pPr>
              <w:rPr>
                <w:rFonts w:cstheme="minorHAnsi"/>
              </w:rPr>
            </w:pPr>
            <w:r w:rsidRPr="00960CE6">
              <w:rPr>
                <w:rFonts w:cstheme="minorHAnsi"/>
                <w:u w:val="single"/>
              </w:rPr>
              <w:t>Year 3</w:t>
            </w:r>
            <w:r w:rsidRPr="00960CE6">
              <w:rPr>
                <w:rFonts w:cstheme="minorHAnsi"/>
              </w:rPr>
              <w:t xml:space="preserve">: </w:t>
            </w:r>
            <w:r>
              <w:rPr>
                <w:rFonts w:cstheme="minorHAnsi"/>
              </w:rPr>
              <w:t xml:space="preserve"> </w:t>
            </w:r>
            <w:r w:rsidRPr="00960CE6">
              <w:rPr>
                <w:rFonts w:cstheme="minorHAnsi"/>
              </w:rPr>
              <w:t xml:space="preserve">Coventry biennial event; </w:t>
            </w:r>
            <w:r>
              <w:rPr>
                <w:rFonts w:cstheme="minorHAnsi"/>
              </w:rPr>
              <w:t xml:space="preserve">Yale </w:t>
            </w:r>
            <w:proofErr w:type="spellStart"/>
            <w:r>
              <w:rPr>
                <w:rFonts w:cstheme="minorHAnsi"/>
              </w:rPr>
              <w:t>Center</w:t>
            </w:r>
            <w:proofErr w:type="spellEnd"/>
            <w:r>
              <w:rPr>
                <w:rFonts w:cstheme="minorHAnsi"/>
              </w:rPr>
              <w:t xml:space="preserve"> for British Art visit &amp; gallery talk. Warwick research seminar.</w:t>
            </w:r>
            <w:r w:rsidR="001A26A0">
              <w:rPr>
                <w:rFonts w:cstheme="minorHAnsi"/>
              </w:rPr>
              <w:t xml:space="preserve"> Further 3 months at PMC working on database.  D</w:t>
            </w:r>
            <w:r w:rsidR="001A26A0" w:rsidRPr="00960CE6">
              <w:rPr>
                <w:rFonts w:cstheme="minorHAnsi"/>
              </w:rPr>
              <w:t>raft two chapters</w:t>
            </w:r>
            <w:r w:rsidR="001A26A0">
              <w:rPr>
                <w:rFonts w:cstheme="minorHAnsi"/>
              </w:rPr>
              <w:t>.</w:t>
            </w:r>
          </w:p>
          <w:p w14:paraId="7B8CCAB4" w14:textId="77777777" w:rsidR="000F6E75" w:rsidRDefault="000F6E75" w:rsidP="000F6E75">
            <w:r w:rsidRPr="00960CE6">
              <w:rPr>
                <w:rFonts w:cstheme="minorHAnsi"/>
                <w:u w:val="single"/>
              </w:rPr>
              <w:t>Year 4</w:t>
            </w:r>
            <w:r w:rsidRPr="00960CE6">
              <w:rPr>
                <w:rFonts w:cstheme="minorHAnsi"/>
              </w:rPr>
              <w:t xml:space="preserve">: </w:t>
            </w:r>
            <w:r w:rsidR="001A26A0">
              <w:rPr>
                <w:rFonts w:cstheme="minorHAnsi"/>
              </w:rPr>
              <w:t xml:space="preserve"> Venice Biennale visit. F</w:t>
            </w:r>
            <w:r w:rsidRPr="00960CE6">
              <w:rPr>
                <w:rFonts w:cstheme="minorHAnsi"/>
              </w:rPr>
              <w:t xml:space="preserve">inal checks of </w:t>
            </w:r>
            <w:r>
              <w:rPr>
                <w:rFonts w:cstheme="minorHAnsi"/>
              </w:rPr>
              <w:t>archival materials</w:t>
            </w:r>
            <w:r w:rsidRPr="00960CE6">
              <w:rPr>
                <w:rFonts w:cstheme="minorHAnsi"/>
              </w:rPr>
              <w:t>; gather illustrations</w:t>
            </w:r>
            <w:r>
              <w:rPr>
                <w:rFonts w:cstheme="minorHAnsi"/>
              </w:rPr>
              <w:t>.</w:t>
            </w:r>
            <w:r w:rsidRPr="00960CE6">
              <w:rPr>
                <w:rFonts w:cstheme="minorHAnsi"/>
              </w:rPr>
              <w:t xml:space="preserve"> </w:t>
            </w:r>
            <w:r>
              <w:rPr>
                <w:rFonts w:cstheme="minorHAnsi"/>
              </w:rPr>
              <w:t>D</w:t>
            </w:r>
            <w:r w:rsidRPr="00960CE6">
              <w:rPr>
                <w:rFonts w:cstheme="minorHAnsi"/>
              </w:rPr>
              <w:t xml:space="preserve">raft remainder of thesis for submission to supervisors by </w:t>
            </w:r>
            <w:r>
              <w:rPr>
                <w:rFonts w:cstheme="minorHAnsi"/>
              </w:rPr>
              <w:t xml:space="preserve">June, final edits </w:t>
            </w:r>
            <w:r w:rsidRPr="00960CE6">
              <w:rPr>
                <w:rFonts w:cstheme="minorHAnsi"/>
              </w:rPr>
              <w:t>over the summer</w:t>
            </w:r>
            <w:r>
              <w:rPr>
                <w:rFonts w:cstheme="minorHAnsi"/>
              </w:rPr>
              <w:t>, s</w:t>
            </w:r>
            <w:r w:rsidRPr="00960CE6">
              <w:rPr>
                <w:rFonts w:cstheme="minorHAnsi"/>
              </w:rPr>
              <w:t xml:space="preserve">ubmit </w:t>
            </w:r>
            <w:r w:rsidR="005237A0">
              <w:rPr>
                <w:rFonts w:cstheme="minorHAnsi"/>
              </w:rPr>
              <w:t xml:space="preserve">by </w:t>
            </w:r>
            <w:r w:rsidRPr="00960CE6">
              <w:rPr>
                <w:rFonts w:cstheme="minorHAnsi"/>
              </w:rPr>
              <w:t>end</w:t>
            </w:r>
            <w:r>
              <w:rPr>
                <w:rFonts w:cstheme="minorHAnsi"/>
              </w:rPr>
              <w:t xml:space="preserve"> of </w:t>
            </w:r>
            <w:r w:rsidRPr="00960CE6">
              <w:rPr>
                <w:rFonts w:cstheme="minorHAnsi"/>
              </w:rPr>
              <w:t>September.</w:t>
            </w:r>
          </w:p>
          <w:p w14:paraId="63494DCE" w14:textId="77777777" w:rsidR="00E40D7D" w:rsidRPr="00D23C58" w:rsidRDefault="00E40D7D" w:rsidP="00D23C58">
            <w:pPr>
              <w:rPr>
                <w:rFonts w:asciiTheme="majorHAnsi" w:hAnsiTheme="majorHAnsi" w:cs="Arial"/>
                <w:sz w:val="24"/>
                <w:szCs w:val="24"/>
              </w:rPr>
            </w:pPr>
          </w:p>
          <w:p w14:paraId="0E3ABFC4" w14:textId="77777777" w:rsidR="00CB0009" w:rsidRPr="00D23C58" w:rsidRDefault="00CB0009" w:rsidP="00D23C58">
            <w:pPr>
              <w:rPr>
                <w:rFonts w:asciiTheme="majorHAnsi" w:hAnsiTheme="majorHAnsi" w:cs="Arial"/>
                <w:sz w:val="24"/>
                <w:szCs w:val="24"/>
              </w:rPr>
            </w:pPr>
          </w:p>
        </w:tc>
      </w:tr>
      <w:tr w:rsidR="00CB0009" w:rsidRPr="00D23C58" w14:paraId="7DFD012D" w14:textId="77777777">
        <w:tc>
          <w:tcPr>
            <w:tcW w:w="10745" w:type="dxa"/>
            <w:gridSpan w:val="5"/>
            <w:shd w:val="clear" w:color="auto" w:fill="EEECE1" w:themeFill="background2"/>
          </w:tcPr>
          <w:p w14:paraId="43DF8A27" w14:textId="77777777" w:rsidR="00CB0009" w:rsidRPr="000A7ECD" w:rsidRDefault="0084043F" w:rsidP="00D23C58">
            <w:pPr>
              <w:rPr>
                <w:rFonts w:asciiTheme="majorHAnsi" w:hAnsiTheme="majorHAnsi" w:cs="Arial"/>
                <w:sz w:val="24"/>
                <w:szCs w:val="24"/>
              </w:rPr>
            </w:pPr>
            <w:r w:rsidRPr="000A7ECD">
              <w:rPr>
                <w:rFonts w:asciiTheme="majorHAnsi" w:hAnsiTheme="majorHAnsi" w:cs="Arial"/>
                <w:sz w:val="24"/>
                <w:szCs w:val="24"/>
              </w:rPr>
              <w:lastRenderedPageBreak/>
              <w:t>How will the project contribute towards the priorities and objectives of the partner organisation?</w:t>
            </w:r>
            <w:r w:rsidRPr="000A7ECD">
              <w:rPr>
                <w:rFonts w:asciiTheme="majorHAnsi" w:hAnsiTheme="majorHAnsi" w:cs="Arial"/>
                <w:i/>
                <w:sz w:val="24"/>
                <w:szCs w:val="24"/>
              </w:rPr>
              <w:t xml:space="preserve"> </w:t>
            </w:r>
          </w:p>
          <w:p w14:paraId="71C3C22C" w14:textId="77777777" w:rsidR="00CB0009" w:rsidRPr="00B7478B" w:rsidRDefault="0084043F" w:rsidP="00D23C58">
            <w:pPr>
              <w:rPr>
                <w:rFonts w:asciiTheme="majorHAnsi" w:hAnsiTheme="majorHAnsi" w:cs="Arial"/>
                <w:sz w:val="24"/>
                <w:szCs w:val="24"/>
                <w:highlight w:val="yellow"/>
              </w:rPr>
            </w:pPr>
            <w:r w:rsidRPr="000A7ECD">
              <w:rPr>
                <w:rFonts w:asciiTheme="majorHAnsi" w:hAnsiTheme="majorHAnsi" w:cs="Arial"/>
                <w:i/>
                <w:sz w:val="24"/>
                <w:szCs w:val="24"/>
              </w:rPr>
              <w:t>Provide details as to how the studentship will support the general aims, ambitions, objectives and initiatives of the partner organisation</w:t>
            </w:r>
          </w:p>
        </w:tc>
      </w:tr>
      <w:tr w:rsidR="00CB0009" w:rsidRPr="00D23C58" w14:paraId="31C79372" w14:textId="77777777">
        <w:tc>
          <w:tcPr>
            <w:tcW w:w="10745" w:type="dxa"/>
            <w:gridSpan w:val="5"/>
            <w:shd w:val="clear" w:color="auto" w:fill="auto"/>
          </w:tcPr>
          <w:p w14:paraId="6E230A77" w14:textId="77777777" w:rsidR="005013B5" w:rsidRPr="00D23C58" w:rsidRDefault="0084043F" w:rsidP="005013B5">
            <w:pPr>
              <w:rPr>
                <w:rFonts w:asciiTheme="majorHAnsi" w:hAnsiTheme="majorHAnsi" w:cs="Arial"/>
                <w:i/>
                <w:sz w:val="24"/>
                <w:szCs w:val="24"/>
              </w:rPr>
            </w:pPr>
            <w:r w:rsidRPr="000A7ECD">
              <w:rPr>
                <w:rFonts w:asciiTheme="majorHAnsi" w:hAnsiTheme="majorHAnsi" w:cs="Arial"/>
                <w:i/>
                <w:sz w:val="24"/>
                <w:szCs w:val="24"/>
              </w:rPr>
              <w:t>(</w:t>
            </w:r>
            <w:r w:rsidR="000A7ECD">
              <w:rPr>
                <w:rFonts w:asciiTheme="majorHAnsi" w:hAnsiTheme="majorHAnsi" w:cs="Arial"/>
                <w:i/>
                <w:sz w:val="24"/>
                <w:szCs w:val="24"/>
              </w:rPr>
              <w:t>Max</w:t>
            </w:r>
            <w:r w:rsidR="001E5729" w:rsidRPr="000A7ECD">
              <w:rPr>
                <w:rFonts w:asciiTheme="majorHAnsi" w:hAnsiTheme="majorHAnsi" w:cs="Arial"/>
                <w:i/>
                <w:sz w:val="24"/>
                <w:szCs w:val="24"/>
              </w:rPr>
              <w:t xml:space="preserve"> </w:t>
            </w:r>
            <w:r w:rsidRPr="000A7ECD">
              <w:rPr>
                <w:rFonts w:asciiTheme="majorHAnsi" w:hAnsiTheme="majorHAnsi" w:cs="Arial"/>
                <w:i/>
                <w:sz w:val="24"/>
                <w:szCs w:val="24"/>
              </w:rPr>
              <w:t>250 words)</w:t>
            </w:r>
            <w:r w:rsidR="001E5729">
              <w:rPr>
                <w:rFonts w:asciiTheme="majorHAnsi" w:hAnsiTheme="majorHAnsi" w:cs="Arial"/>
                <w:i/>
                <w:sz w:val="24"/>
                <w:szCs w:val="24"/>
              </w:rPr>
              <w:t xml:space="preserve"> </w:t>
            </w:r>
          </w:p>
          <w:p w14:paraId="51555F74" w14:textId="77777777" w:rsidR="00CB0009" w:rsidRDefault="00CB0009" w:rsidP="00D23C58">
            <w:pPr>
              <w:rPr>
                <w:rFonts w:asciiTheme="majorHAnsi" w:hAnsiTheme="majorHAnsi" w:cs="Arial"/>
                <w:i/>
                <w:sz w:val="24"/>
                <w:szCs w:val="24"/>
              </w:rPr>
            </w:pPr>
          </w:p>
          <w:p w14:paraId="533BD874" w14:textId="19F70E5F" w:rsidR="000E02DD" w:rsidRPr="003539D4" w:rsidRDefault="00B96CB0" w:rsidP="005B1C3E">
            <w:pPr>
              <w:rPr>
                <w:rFonts w:cstheme="minorHAnsi"/>
                <w:i/>
              </w:rPr>
            </w:pPr>
            <w:r>
              <w:rPr>
                <w:rFonts w:cstheme="minorHAnsi"/>
                <w:iCs/>
              </w:rPr>
              <w:t>The PhD project’s specific concerns with national identity, the Commonwealth and imperial legacies reflect the</w:t>
            </w:r>
            <w:r>
              <w:rPr>
                <w:rFonts w:cstheme="minorHAnsi"/>
                <w:color w:val="222222"/>
                <w:shd w:val="clear" w:color="auto" w:fill="FFFFFF"/>
              </w:rPr>
              <w:t xml:space="preserve"> PMC’s</w:t>
            </w:r>
            <w:r w:rsidR="002D773C" w:rsidRPr="00F110DF">
              <w:rPr>
                <w:rFonts w:cstheme="minorHAnsi"/>
                <w:color w:val="222222"/>
                <w:shd w:val="clear" w:color="auto" w:fill="FFFFFF"/>
              </w:rPr>
              <w:t xml:space="preserve"> </w:t>
            </w:r>
            <w:r w:rsidR="005B1C3E">
              <w:rPr>
                <w:rFonts w:cstheme="minorHAnsi"/>
                <w:color w:val="222222"/>
                <w:shd w:val="clear" w:color="auto" w:fill="FFFFFF"/>
              </w:rPr>
              <w:t xml:space="preserve">commitment to expanding the field of </w:t>
            </w:r>
            <w:r w:rsidR="002D773C" w:rsidRPr="00F110DF">
              <w:rPr>
                <w:rFonts w:cstheme="minorHAnsi"/>
                <w:color w:val="222222"/>
                <w:shd w:val="clear" w:color="auto" w:fill="FFFFFF"/>
              </w:rPr>
              <w:t>British art</w:t>
            </w:r>
            <w:r>
              <w:rPr>
                <w:rFonts w:cstheme="minorHAnsi"/>
                <w:color w:val="222222"/>
                <w:shd w:val="clear" w:color="auto" w:fill="FFFFFF"/>
              </w:rPr>
              <w:t xml:space="preserve"> </w:t>
            </w:r>
            <w:r w:rsidR="004D2BE1">
              <w:rPr>
                <w:rFonts w:cstheme="minorHAnsi"/>
                <w:color w:val="222222"/>
                <w:shd w:val="clear" w:color="auto" w:fill="FFFFFF"/>
              </w:rPr>
              <w:t xml:space="preserve">to explore its global dimensions </w:t>
            </w:r>
            <w:r>
              <w:rPr>
                <w:rFonts w:cstheme="minorHAnsi"/>
                <w:color w:val="222222"/>
                <w:shd w:val="clear" w:color="auto" w:fill="FFFFFF"/>
              </w:rPr>
              <w:t xml:space="preserve">and will feed into the wider </w:t>
            </w:r>
            <w:r w:rsidR="001978B9">
              <w:rPr>
                <w:rFonts w:cstheme="minorHAnsi"/>
                <w:color w:val="222222"/>
                <w:shd w:val="clear" w:color="auto" w:fill="FFFFFF"/>
              </w:rPr>
              <w:t>(</w:t>
            </w:r>
            <w:r w:rsidR="004174B0">
              <w:rPr>
                <w:rFonts w:cstheme="minorHAnsi"/>
                <w:color w:val="222222"/>
                <w:shd w:val="clear" w:color="auto" w:fill="FFFFFF"/>
              </w:rPr>
              <w:t>Warwick / PMC / YCBA</w:t>
            </w:r>
            <w:r w:rsidR="001978B9">
              <w:rPr>
                <w:rFonts w:cstheme="minorHAnsi"/>
                <w:color w:val="222222"/>
                <w:shd w:val="clear" w:color="auto" w:fill="FFFFFF"/>
              </w:rPr>
              <w:t>)</w:t>
            </w:r>
            <w:r w:rsidR="004174B0">
              <w:rPr>
                <w:rFonts w:cstheme="minorHAnsi"/>
                <w:color w:val="222222"/>
                <w:shd w:val="clear" w:color="auto" w:fill="FFFFFF"/>
              </w:rPr>
              <w:t xml:space="preserve"> </w:t>
            </w:r>
            <w:r>
              <w:rPr>
                <w:rFonts w:cstheme="minorHAnsi"/>
                <w:color w:val="222222"/>
                <w:shd w:val="clear" w:color="auto" w:fill="FFFFFF"/>
              </w:rPr>
              <w:t xml:space="preserve">project’s conceptualisation of the “Britishness” of the British Pavilion. </w:t>
            </w:r>
            <w:r w:rsidR="005B1C3E">
              <w:rPr>
                <w:rFonts w:cstheme="minorHAnsi"/>
                <w:color w:val="222222"/>
                <w:shd w:val="clear" w:color="auto" w:fill="FFFFFF"/>
              </w:rPr>
              <w:t xml:space="preserve">The </w:t>
            </w:r>
            <w:r w:rsidR="004D2BE1">
              <w:rPr>
                <w:rFonts w:cstheme="minorHAnsi"/>
                <w:color w:val="222222"/>
                <w:shd w:val="clear" w:color="auto" w:fill="FFFFFF"/>
              </w:rPr>
              <w:t>larger</w:t>
            </w:r>
            <w:r w:rsidR="005B1C3E">
              <w:rPr>
                <w:rFonts w:cstheme="minorHAnsi"/>
                <w:color w:val="222222"/>
                <w:shd w:val="clear" w:color="auto" w:fill="FFFFFF"/>
              </w:rPr>
              <w:t xml:space="preserve"> project also contributes towards the PMC’s </w:t>
            </w:r>
            <w:r w:rsidR="004D2BE1">
              <w:rPr>
                <w:rFonts w:cstheme="minorHAnsi"/>
                <w:color w:val="222222"/>
                <w:shd w:val="clear" w:color="auto" w:fill="FFFFFF"/>
              </w:rPr>
              <w:t xml:space="preserve">objectives to </w:t>
            </w:r>
            <w:r w:rsidR="005B1C3E">
              <w:rPr>
                <w:rFonts w:cstheme="minorHAnsi"/>
                <w:color w:val="222222"/>
                <w:shd w:val="clear" w:color="auto" w:fill="FFFFFF"/>
              </w:rPr>
              <w:t>create</w:t>
            </w:r>
            <w:r w:rsidR="00C41F16">
              <w:rPr>
                <w:rFonts w:cstheme="minorHAnsi"/>
              </w:rPr>
              <w:t xml:space="preserve"> innovative</w:t>
            </w:r>
            <w:r w:rsidR="002D773C" w:rsidRPr="00F110DF">
              <w:rPr>
                <w:rFonts w:cstheme="minorHAnsi"/>
              </w:rPr>
              <w:t xml:space="preserve"> digital platforms to </w:t>
            </w:r>
            <w:r w:rsidR="005B1C3E">
              <w:rPr>
                <w:rFonts w:cstheme="minorHAnsi"/>
              </w:rPr>
              <w:t xml:space="preserve">capture, visualise and </w:t>
            </w:r>
            <w:r w:rsidR="002D773C" w:rsidRPr="00F110DF">
              <w:rPr>
                <w:rFonts w:cstheme="minorHAnsi"/>
              </w:rPr>
              <w:t>disseminate research into British art</w:t>
            </w:r>
            <w:r w:rsidR="005B1C3E">
              <w:rPr>
                <w:rFonts w:cstheme="minorHAnsi"/>
              </w:rPr>
              <w:t xml:space="preserve">; it </w:t>
            </w:r>
            <w:r w:rsidR="00DF5622" w:rsidRPr="008D3EF7">
              <w:t xml:space="preserve">will result in </w:t>
            </w:r>
            <w:r w:rsidR="00FE7A5F">
              <w:t xml:space="preserve">an open access </w:t>
            </w:r>
            <w:r w:rsidR="00DF5622" w:rsidRPr="008D3EF7">
              <w:t>digital resource (</w:t>
            </w:r>
            <w:r w:rsidR="00DF5622">
              <w:t xml:space="preserve">incorporating </w:t>
            </w:r>
            <w:r w:rsidR="00DF5622" w:rsidRPr="008D3EF7">
              <w:t xml:space="preserve">data and analysis of Britain’s Biennale exhibits, reproductions of catalogues and posters, installation </w:t>
            </w:r>
            <w:r w:rsidR="00DF5622">
              <w:t>photographs</w:t>
            </w:r>
            <w:r w:rsidR="001E5729">
              <w:t>,</w:t>
            </w:r>
            <w:r w:rsidR="00DF5622">
              <w:t xml:space="preserve"> </w:t>
            </w:r>
            <w:r w:rsidR="00DF5622" w:rsidRPr="008D3EF7">
              <w:t>artist and curator interviews)</w:t>
            </w:r>
            <w:r w:rsidR="005B1C3E">
              <w:t>.</w:t>
            </w:r>
            <w:r w:rsidR="00DF5622">
              <w:t xml:space="preserve"> </w:t>
            </w:r>
            <w:r w:rsidR="00DF5622" w:rsidRPr="003061F1">
              <w:t xml:space="preserve">The student will </w:t>
            </w:r>
            <w:r w:rsidR="005B1C3E" w:rsidRPr="003061F1">
              <w:t xml:space="preserve">work on the project database, </w:t>
            </w:r>
            <w:r w:rsidR="00DF5622" w:rsidRPr="003061F1">
              <w:t>contribut</w:t>
            </w:r>
            <w:r w:rsidR="005B1C3E" w:rsidRPr="003061F1">
              <w:t>ing</w:t>
            </w:r>
            <w:r w:rsidR="00DF5622" w:rsidRPr="003061F1">
              <w:t xml:space="preserve"> to the gathering and digital presentation of dat</w:t>
            </w:r>
            <w:r w:rsidR="004D2BE1" w:rsidRPr="003061F1">
              <w:t>a</w:t>
            </w:r>
            <w:r w:rsidR="00DF5622" w:rsidRPr="003061F1">
              <w:t>.</w:t>
            </w:r>
            <w:r w:rsidR="00DF5622">
              <w:br w:type="page"/>
            </w:r>
            <w:r w:rsidR="00A978A2">
              <w:t xml:space="preserve"> </w:t>
            </w:r>
            <w:r w:rsidR="005B1C3E">
              <w:t xml:space="preserve">Since the PMC aims to advance innovation in digital publishing, the online resource </w:t>
            </w:r>
            <w:r w:rsidR="004D2BE1">
              <w:t xml:space="preserve">– rather than using the template of previous publications – will </w:t>
            </w:r>
            <w:r w:rsidR="005B1C3E">
              <w:t>be designed and will visualise the data in new ways</w:t>
            </w:r>
            <w:r w:rsidR="00927059">
              <w:t>, shaped by the research itself</w:t>
            </w:r>
            <w:r w:rsidR="005B1C3E">
              <w:t>; the student will participate in team discussions on its development.</w:t>
            </w:r>
            <w:r w:rsidR="001978B9">
              <w:t xml:space="preserve"> The student’s research will also draw upon the PMC’s collections, including the </w:t>
            </w:r>
            <w:r w:rsidR="00927059">
              <w:t xml:space="preserve">personal </w:t>
            </w:r>
            <w:r w:rsidR="001978B9">
              <w:t xml:space="preserve">archives of various art critics and </w:t>
            </w:r>
            <w:r w:rsidR="00927059">
              <w:t>catalogues of Biennale exhibitions.</w:t>
            </w:r>
          </w:p>
          <w:p w14:paraId="39EBC8E3" w14:textId="4F19333C" w:rsidR="00DC1B41" w:rsidRDefault="007B206F" w:rsidP="00D23C58">
            <w:pPr>
              <w:rPr>
                <w:rFonts w:asciiTheme="majorHAnsi" w:hAnsiTheme="majorHAnsi" w:cs="Arial"/>
                <w:iCs/>
                <w:sz w:val="24"/>
                <w:szCs w:val="24"/>
              </w:rPr>
            </w:pPr>
            <w:r>
              <w:rPr>
                <w:rFonts w:asciiTheme="majorHAnsi" w:hAnsiTheme="majorHAnsi" w:cs="Arial"/>
                <w:iCs/>
                <w:sz w:val="24"/>
                <w:szCs w:val="24"/>
              </w:rPr>
              <w:t xml:space="preserve"> </w:t>
            </w:r>
          </w:p>
          <w:p w14:paraId="14CF5A85" w14:textId="53152FD5" w:rsidR="007B206F" w:rsidRPr="005B1C3E" w:rsidRDefault="004D2BE1" w:rsidP="00D23C58">
            <w:pPr>
              <w:rPr>
                <w:rFonts w:cstheme="minorHAnsi"/>
                <w:iCs/>
              </w:rPr>
            </w:pPr>
            <w:r>
              <w:rPr>
                <w:rFonts w:cstheme="minorHAnsi"/>
                <w:iCs/>
              </w:rPr>
              <w:t>Additionally, t</w:t>
            </w:r>
            <w:r w:rsidR="007B206F" w:rsidRPr="005B1C3E">
              <w:rPr>
                <w:rFonts w:cstheme="minorHAnsi"/>
                <w:iCs/>
              </w:rPr>
              <w:t xml:space="preserve">he PMC </w:t>
            </w:r>
            <w:r w:rsidR="00C94A43">
              <w:rPr>
                <w:rFonts w:cstheme="minorHAnsi"/>
                <w:iCs/>
              </w:rPr>
              <w:t xml:space="preserve">has established </w:t>
            </w:r>
            <w:r w:rsidR="005B1C3E">
              <w:rPr>
                <w:rFonts w:cstheme="minorHAnsi"/>
                <w:iCs/>
              </w:rPr>
              <w:t xml:space="preserve">a </w:t>
            </w:r>
            <w:r w:rsidR="00C94A43">
              <w:rPr>
                <w:rFonts w:cstheme="minorHAnsi"/>
                <w:iCs/>
              </w:rPr>
              <w:t xml:space="preserve">number of </w:t>
            </w:r>
            <w:r w:rsidR="00B33D8D">
              <w:rPr>
                <w:rFonts w:cstheme="minorHAnsi"/>
                <w:iCs/>
              </w:rPr>
              <w:t xml:space="preserve">focused </w:t>
            </w:r>
            <w:r w:rsidR="007B206F">
              <w:rPr>
                <w:rFonts w:cstheme="minorHAnsi"/>
                <w:iCs/>
              </w:rPr>
              <w:t>professional network</w:t>
            </w:r>
            <w:r>
              <w:rPr>
                <w:rFonts w:cstheme="minorHAnsi"/>
                <w:iCs/>
              </w:rPr>
              <w:t>s for researchers and curators</w:t>
            </w:r>
            <w:r w:rsidR="007B206F">
              <w:rPr>
                <w:rFonts w:cstheme="minorHAnsi"/>
                <w:iCs/>
              </w:rPr>
              <w:t>. The student will develop this aspect of the Centre’s activity by establishing a new network on exhibition histories</w:t>
            </w:r>
            <w:r>
              <w:rPr>
                <w:rFonts w:cstheme="minorHAnsi"/>
                <w:iCs/>
              </w:rPr>
              <w:t xml:space="preserve">, bringing </w:t>
            </w:r>
            <w:r>
              <w:rPr>
                <w:rFonts w:cstheme="minorHAnsi"/>
                <w:iCs/>
              </w:rPr>
              <w:lastRenderedPageBreak/>
              <w:t>together academics, curators, artists</w:t>
            </w:r>
            <w:r w:rsidR="00F757BF">
              <w:rPr>
                <w:rFonts w:cstheme="minorHAnsi"/>
                <w:iCs/>
              </w:rPr>
              <w:t>,</w:t>
            </w:r>
            <w:r>
              <w:rPr>
                <w:rFonts w:cstheme="minorHAnsi"/>
                <w:iCs/>
              </w:rPr>
              <w:t xml:space="preserve"> and other professionals from the art world</w:t>
            </w:r>
            <w:r w:rsidR="00927059">
              <w:rPr>
                <w:rFonts w:cstheme="minorHAnsi"/>
                <w:iCs/>
              </w:rPr>
              <w:t xml:space="preserve"> to </w:t>
            </w:r>
            <w:r w:rsidR="004B5791">
              <w:rPr>
                <w:rFonts w:cstheme="minorHAnsi"/>
                <w:iCs/>
              </w:rPr>
              <w:t>stimulate research on histories of exhibitions and displays, and to develop new ways of using such histories.</w:t>
            </w:r>
          </w:p>
          <w:p w14:paraId="258671C7" w14:textId="77777777" w:rsidR="00DC1B41" w:rsidRPr="00D23C58" w:rsidRDefault="00DC1B41" w:rsidP="00D23C58">
            <w:pPr>
              <w:rPr>
                <w:rFonts w:asciiTheme="majorHAnsi" w:hAnsiTheme="majorHAnsi" w:cs="Arial"/>
                <w:i/>
                <w:sz w:val="24"/>
                <w:szCs w:val="24"/>
              </w:rPr>
            </w:pPr>
          </w:p>
        </w:tc>
      </w:tr>
      <w:tr w:rsidR="00CB0009" w:rsidRPr="00D23C58" w14:paraId="7D56F390" w14:textId="77777777">
        <w:tc>
          <w:tcPr>
            <w:tcW w:w="10745" w:type="dxa"/>
            <w:gridSpan w:val="5"/>
            <w:shd w:val="clear" w:color="auto" w:fill="EEECE1" w:themeFill="background2"/>
          </w:tcPr>
          <w:p w14:paraId="50704013"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lastRenderedPageBreak/>
              <w:t>How will th</w:t>
            </w:r>
            <w:r w:rsidR="00AB5E08" w:rsidRPr="00D23C58">
              <w:rPr>
                <w:rFonts w:asciiTheme="majorHAnsi" w:hAnsiTheme="majorHAnsi" w:cs="Arial"/>
                <w:sz w:val="24"/>
                <w:szCs w:val="24"/>
              </w:rPr>
              <w:t>e project/collaboration support Midlands4Cities (M4C)</w:t>
            </w:r>
            <w:r w:rsidR="001F621E" w:rsidRPr="00D23C58">
              <w:rPr>
                <w:rFonts w:asciiTheme="majorHAnsi" w:hAnsiTheme="majorHAnsi" w:cs="Arial"/>
                <w:sz w:val="24"/>
                <w:szCs w:val="24"/>
              </w:rPr>
              <w:t xml:space="preserve"> and the Midlands region </w:t>
            </w:r>
            <w:r w:rsidRPr="00D23C58">
              <w:rPr>
                <w:rFonts w:asciiTheme="majorHAnsi" w:hAnsiTheme="majorHAnsi" w:cs="Arial"/>
                <w:sz w:val="24"/>
                <w:szCs w:val="24"/>
              </w:rPr>
              <w:t xml:space="preserve">in terms of </w:t>
            </w:r>
            <w:r w:rsidR="001F621E" w:rsidRPr="00D23C58">
              <w:rPr>
                <w:rFonts w:asciiTheme="majorHAnsi" w:hAnsiTheme="majorHAnsi" w:cs="Arial"/>
                <w:sz w:val="24"/>
                <w:szCs w:val="24"/>
              </w:rPr>
              <w:t xml:space="preserve">sector </w:t>
            </w:r>
            <w:r w:rsidRPr="00D23C58">
              <w:rPr>
                <w:rFonts w:asciiTheme="majorHAnsi" w:hAnsiTheme="majorHAnsi" w:cs="Arial"/>
                <w:sz w:val="24"/>
                <w:szCs w:val="24"/>
              </w:rPr>
              <w:t xml:space="preserve">research priorities and relationships? </w:t>
            </w:r>
            <w:r w:rsidRPr="00D23C58">
              <w:rPr>
                <w:rFonts w:asciiTheme="majorHAnsi" w:hAnsiTheme="majorHAnsi" w:cs="Arial"/>
                <w:i/>
                <w:sz w:val="24"/>
                <w:szCs w:val="24"/>
              </w:rPr>
              <w:t>Please detail how you will ensure that knowledge and outcomes generated through the research and collaboration will be effectively disseminated</w:t>
            </w:r>
            <w:r w:rsidR="001F621E" w:rsidRPr="00D23C58">
              <w:rPr>
                <w:rFonts w:asciiTheme="majorHAnsi" w:hAnsiTheme="majorHAnsi" w:cs="Arial"/>
                <w:i/>
                <w:sz w:val="24"/>
                <w:szCs w:val="24"/>
              </w:rPr>
              <w:t xml:space="preserve"> (e.g. public workshop, executive summary, outreach events).</w:t>
            </w:r>
          </w:p>
        </w:tc>
      </w:tr>
      <w:tr w:rsidR="00CB0009" w:rsidRPr="00D23C58" w14:paraId="63C635DE" w14:textId="77777777">
        <w:tc>
          <w:tcPr>
            <w:tcW w:w="10745" w:type="dxa"/>
            <w:gridSpan w:val="5"/>
            <w:shd w:val="clear" w:color="auto" w:fill="auto"/>
          </w:tcPr>
          <w:p w14:paraId="0BCAD347" w14:textId="77777777" w:rsidR="00CB0009"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w:t>
            </w:r>
            <w:r w:rsidR="000A7ECD">
              <w:rPr>
                <w:rFonts w:asciiTheme="majorHAnsi" w:hAnsiTheme="majorHAnsi" w:cs="Arial"/>
                <w:i/>
                <w:sz w:val="24"/>
                <w:szCs w:val="24"/>
              </w:rPr>
              <w:t>Max</w:t>
            </w:r>
            <w:r w:rsidR="004D2E30">
              <w:rPr>
                <w:rFonts w:asciiTheme="majorHAnsi" w:hAnsiTheme="majorHAnsi" w:cs="Arial"/>
                <w:i/>
                <w:sz w:val="24"/>
                <w:szCs w:val="24"/>
              </w:rPr>
              <w:t xml:space="preserve"> 250</w:t>
            </w:r>
            <w:r w:rsidRPr="00D23C58">
              <w:rPr>
                <w:rFonts w:asciiTheme="majorHAnsi" w:hAnsiTheme="majorHAnsi" w:cs="Arial"/>
                <w:i/>
                <w:sz w:val="24"/>
                <w:szCs w:val="24"/>
              </w:rPr>
              <w:t xml:space="preserve"> words)</w:t>
            </w:r>
          </w:p>
          <w:p w14:paraId="7F17F6EC" w14:textId="309D3CE3" w:rsidR="006D202B" w:rsidRDefault="00C2618F" w:rsidP="00D23C58">
            <w:pPr>
              <w:rPr>
                <w:rFonts w:cstheme="minorHAnsi"/>
                <w:iCs/>
              </w:rPr>
            </w:pPr>
            <w:r>
              <w:rPr>
                <w:rFonts w:cstheme="minorHAnsi"/>
                <w:iCs/>
              </w:rPr>
              <w:t>T</w:t>
            </w:r>
            <w:r w:rsidR="000E02DD">
              <w:rPr>
                <w:rFonts w:cstheme="minorHAnsi"/>
                <w:iCs/>
              </w:rPr>
              <w:t>he project will enable new conversations about the ways in which the landscape of biennial and triennial exhibitions has evolved since the mid-twentieth century</w:t>
            </w:r>
            <w:r>
              <w:rPr>
                <w:rFonts w:cstheme="minorHAnsi"/>
                <w:iCs/>
              </w:rPr>
              <w:t xml:space="preserve">, and will </w:t>
            </w:r>
            <w:r w:rsidR="005B511B">
              <w:rPr>
                <w:rFonts w:cstheme="minorHAnsi"/>
                <w:iCs/>
              </w:rPr>
              <w:t xml:space="preserve">therefore be able to engage with the recently-inaugurated Coventry Biennial and New Art West Midlands. </w:t>
            </w:r>
            <w:r w:rsidR="00D43F29">
              <w:rPr>
                <w:rFonts w:cstheme="minorHAnsi"/>
                <w:iCs/>
              </w:rPr>
              <w:t xml:space="preserve">In contrast to </w:t>
            </w:r>
            <w:r w:rsidR="009C6479">
              <w:rPr>
                <w:rFonts w:cstheme="minorHAnsi"/>
                <w:iCs/>
              </w:rPr>
              <w:t xml:space="preserve">biennials founded in the nineteenth and </w:t>
            </w:r>
            <w:r w:rsidR="00D43F29">
              <w:rPr>
                <w:rFonts w:cstheme="minorHAnsi"/>
                <w:iCs/>
              </w:rPr>
              <w:t>twentieth-centur</w:t>
            </w:r>
            <w:r w:rsidR="009C6479">
              <w:rPr>
                <w:rFonts w:cstheme="minorHAnsi"/>
                <w:iCs/>
              </w:rPr>
              <w:t>y</w:t>
            </w:r>
            <w:r w:rsidR="00D43F29">
              <w:rPr>
                <w:rFonts w:cstheme="minorHAnsi"/>
                <w:iCs/>
              </w:rPr>
              <w:t>, m</w:t>
            </w:r>
            <w:r w:rsidR="003406E9">
              <w:rPr>
                <w:rFonts w:cstheme="minorHAnsi"/>
                <w:iCs/>
              </w:rPr>
              <w:t xml:space="preserve">ore recent </w:t>
            </w:r>
            <w:r w:rsidR="00D43F29">
              <w:rPr>
                <w:rFonts w:cstheme="minorHAnsi"/>
                <w:iCs/>
              </w:rPr>
              <w:t>example</w:t>
            </w:r>
            <w:r w:rsidR="003406E9">
              <w:rPr>
                <w:rFonts w:cstheme="minorHAnsi"/>
                <w:iCs/>
              </w:rPr>
              <w:t>s (not only Coventry, but also events such as the Kochi-</w:t>
            </w:r>
            <w:proofErr w:type="spellStart"/>
            <w:r w:rsidR="003406E9">
              <w:rPr>
                <w:rFonts w:cstheme="minorHAnsi"/>
                <w:iCs/>
              </w:rPr>
              <w:t>Muziris</w:t>
            </w:r>
            <w:proofErr w:type="spellEnd"/>
            <w:r w:rsidR="003406E9">
              <w:rPr>
                <w:rFonts w:cstheme="minorHAnsi"/>
                <w:iCs/>
              </w:rPr>
              <w:t xml:space="preserve"> Biennale</w:t>
            </w:r>
            <w:r w:rsidR="00E249FD">
              <w:rPr>
                <w:rFonts w:cstheme="minorHAnsi"/>
                <w:iCs/>
              </w:rPr>
              <w:t>, Dhaka Live Art Biennale,</w:t>
            </w:r>
            <w:r w:rsidR="003406E9">
              <w:rPr>
                <w:rFonts w:cstheme="minorHAnsi"/>
                <w:iCs/>
              </w:rPr>
              <w:t xml:space="preserve"> and Lagos Biennial) hav</w:t>
            </w:r>
            <w:r w:rsidR="00E249FD">
              <w:rPr>
                <w:rFonts w:cstheme="minorHAnsi"/>
                <w:iCs/>
              </w:rPr>
              <w:t xml:space="preserve">e adopted </w:t>
            </w:r>
            <w:r w:rsidR="005B511B">
              <w:rPr>
                <w:rFonts w:cstheme="minorHAnsi"/>
                <w:iCs/>
              </w:rPr>
              <w:t xml:space="preserve">and engaged with </w:t>
            </w:r>
            <w:r w:rsidR="00E249FD">
              <w:rPr>
                <w:rFonts w:cstheme="minorHAnsi"/>
                <w:iCs/>
              </w:rPr>
              <w:t xml:space="preserve">more local parameters, sites, histories and </w:t>
            </w:r>
            <w:r w:rsidR="009C650C">
              <w:rPr>
                <w:rFonts w:cstheme="minorHAnsi"/>
                <w:iCs/>
              </w:rPr>
              <w:t>politics, which</w:t>
            </w:r>
            <w:r w:rsidR="006D202B">
              <w:rPr>
                <w:rFonts w:cstheme="minorHAnsi"/>
                <w:iCs/>
              </w:rPr>
              <w:t xml:space="preserve"> can be considered in relation to the expanded</w:t>
            </w:r>
            <w:r w:rsidR="00742BCC">
              <w:rPr>
                <w:rFonts w:cstheme="minorHAnsi"/>
                <w:iCs/>
              </w:rPr>
              <w:t xml:space="preserve"> (i.e. postcolonial)</w:t>
            </w:r>
            <w:r w:rsidR="006D202B">
              <w:rPr>
                <w:rFonts w:cstheme="minorHAnsi"/>
                <w:iCs/>
              </w:rPr>
              <w:t xml:space="preserve"> field of British </w:t>
            </w:r>
            <w:r w:rsidR="006D202B" w:rsidRPr="003061F1">
              <w:rPr>
                <w:rFonts w:cstheme="minorHAnsi"/>
                <w:iCs/>
              </w:rPr>
              <w:t>art.</w:t>
            </w:r>
            <w:r w:rsidR="009C650C" w:rsidRPr="003061F1">
              <w:rPr>
                <w:rFonts w:cstheme="minorHAnsi"/>
                <w:iCs/>
              </w:rPr>
              <w:t xml:space="preserve"> The student will organise a workshop in Coventry on “Britain and the Biennial”, to coincide with the 2023 Coventry Biennial. While the specific topics to be addressed in the workshop will be shaped by the student’s interests, it is likely to cover</w:t>
            </w:r>
            <w:r w:rsidR="009C650C">
              <w:rPr>
                <w:rFonts w:cstheme="minorHAnsi"/>
                <w:iCs/>
              </w:rPr>
              <w:t xml:space="preserve">, for example, biennials in Britain; how imperial legacies have shaped </w:t>
            </w:r>
            <w:r w:rsidR="006D202B">
              <w:rPr>
                <w:rFonts w:cstheme="minorHAnsi"/>
                <w:iCs/>
              </w:rPr>
              <w:t>specific sites</w:t>
            </w:r>
            <w:r w:rsidR="009C650C">
              <w:rPr>
                <w:rFonts w:cstheme="minorHAnsi"/>
                <w:iCs/>
              </w:rPr>
              <w:t xml:space="preserve"> </w:t>
            </w:r>
            <w:r w:rsidR="006D202B">
              <w:rPr>
                <w:rFonts w:cstheme="minorHAnsi"/>
                <w:iCs/>
              </w:rPr>
              <w:t>i</w:t>
            </w:r>
            <w:r w:rsidR="009C650C">
              <w:rPr>
                <w:rFonts w:cstheme="minorHAnsi"/>
                <w:iCs/>
              </w:rPr>
              <w:t>n the Global South in which biennales are held</w:t>
            </w:r>
            <w:r w:rsidR="006D202B">
              <w:rPr>
                <w:rFonts w:cstheme="minorHAnsi"/>
                <w:iCs/>
              </w:rPr>
              <w:t>; the relationship between</w:t>
            </w:r>
            <w:r w:rsidR="009C650C">
              <w:rPr>
                <w:rFonts w:cstheme="minorHAnsi"/>
                <w:iCs/>
              </w:rPr>
              <w:t xml:space="preserve"> region, nation, </w:t>
            </w:r>
            <w:r w:rsidR="00FE7A5F">
              <w:rPr>
                <w:rFonts w:cstheme="minorHAnsi"/>
                <w:iCs/>
              </w:rPr>
              <w:t xml:space="preserve">and </w:t>
            </w:r>
            <w:r w:rsidR="009C650C">
              <w:rPr>
                <w:rFonts w:cstheme="minorHAnsi"/>
                <w:iCs/>
              </w:rPr>
              <w:t>globe</w:t>
            </w:r>
            <w:r>
              <w:rPr>
                <w:rFonts w:cstheme="minorHAnsi"/>
                <w:iCs/>
              </w:rPr>
              <w:t xml:space="preserve"> in the biennial landscape</w:t>
            </w:r>
            <w:r w:rsidR="006D202B">
              <w:rPr>
                <w:rFonts w:cstheme="minorHAnsi"/>
                <w:iCs/>
              </w:rPr>
              <w:t xml:space="preserve">. </w:t>
            </w:r>
            <w:r>
              <w:rPr>
                <w:rFonts w:cstheme="minorHAnsi"/>
                <w:iCs/>
              </w:rPr>
              <w:t>T</w:t>
            </w:r>
            <w:r w:rsidR="006D202B">
              <w:rPr>
                <w:rFonts w:cstheme="minorHAnsi"/>
                <w:iCs/>
              </w:rPr>
              <w:t>he workshop will</w:t>
            </w:r>
            <w:r w:rsidR="009C650C">
              <w:rPr>
                <w:rFonts w:cstheme="minorHAnsi"/>
                <w:iCs/>
              </w:rPr>
              <w:t xml:space="preserve"> bring together academics, artists, curators and other arts professionals</w:t>
            </w:r>
            <w:r w:rsidR="006D202B">
              <w:rPr>
                <w:rFonts w:cstheme="minorHAnsi"/>
                <w:iCs/>
              </w:rPr>
              <w:t>, and will be written up by the student in the form of a</w:t>
            </w:r>
            <w:r>
              <w:rPr>
                <w:rFonts w:cstheme="minorHAnsi"/>
                <w:iCs/>
              </w:rPr>
              <w:t xml:space="preserve"> position paper</w:t>
            </w:r>
            <w:r w:rsidR="006D202B">
              <w:rPr>
                <w:rFonts w:cstheme="minorHAnsi"/>
                <w:iCs/>
              </w:rPr>
              <w:t xml:space="preserve"> for the project’s digital output. </w:t>
            </w:r>
          </w:p>
          <w:p w14:paraId="5568BB69" w14:textId="77777777" w:rsidR="00E40D7D" w:rsidRDefault="00E40D7D" w:rsidP="00D23C58">
            <w:pPr>
              <w:rPr>
                <w:rFonts w:cstheme="minorHAnsi"/>
                <w:iCs/>
              </w:rPr>
            </w:pPr>
          </w:p>
          <w:p w14:paraId="2DEA98C4" w14:textId="77777777" w:rsidR="006D202B" w:rsidRDefault="006D202B" w:rsidP="006D202B">
            <w:pPr>
              <w:rPr>
                <w:rFonts w:asciiTheme="majorHAnsi" w:hAnsiTheme="majorHAnsi" w:cs="Arial"/>
                <w:i/>
                <w:sz w:val="24"/>
                <w:szCs w:val="24"/>
              </w:rPr>
            </w:pPr>
            <w:r>
              <w:rPr>
                <w:rFonts w:cstheme="minorHAnsi"/>
                <w:iCs/>
              </w:rPr>
              <w:t>The student’s research on BAME artists at the British Pavilion will also make use of the Minority Arts Archive at the Modern Records Centre at Warwick</w:t>
            </w:r>
            <w:r w:rsidR="00C2618F">
              <w:rPr>
                <w:rFonts w:cstheme="minorHAnsi"/>
                <w:iCs/>
              </w:rPr>
              <w:t>, allowi</w:t>
            </w:r>
            <w:r w:rsidR="00742BCC">
              <w:rPr>
                <w:rFonts w:cstheme="minorHAnsi"/>
                <w:iCs/>
              </w:rPr>
              <w:t>ng</w:t>
            </w:r>
            <w:r w:rsidR="00C2618F">
              <w:rPr>
                <w:rFonts w:cstheme="minorHAnsi"/>
                <w:iCs/>
              </w:rPr>
              <w:t xml:space="preserve"> the opportunity to</w:t>
            </w:r>
            <w:r>
              <w:rPr>
                <w:rFonts w:cstheme="minorHAnsi"/>
                <w:iCs/>
              </w:rPr>
              <w:t xml:space="preserve"> curate a display at the Warwick University Library drawing on this material. </w:t>
            </w:r>
          </w:p>
          <w:p w14:paraId="1BF36714" w14:textId="77777777" w:rsidR="00CB0009" w:rsidRPr="00D23C58" w:rsidRDefault="00CB0009" w:rsidP="006D202B">
            <w:pPr>
              <w:rPr>
                <w:rFonts w:asciiTheme="majorHAnsi" w:hAnsiTheme="majorHAnsi" w:cs="Arial"/>
                <w:i/>
                <w:sz w:val="24"/>
                <w:szCs w:val="24"/>
              </w:rPr>
            </w:pPr>
          </w:p>
        </w:tc>
      </w:tr>
      <w:tr w:rsidR="00CB0009" w:rsidRPr="00D23C58" w14:paraId="0BAA5DDA" w14:textId="77777777">
        <w:tc>
          <w:tcPr>
            <w:tcW w:w="10745" w:type="dxa"/>
            <w:gridSpan w:val="5"/>
            <w:shd w:val="clear" w:color="auto" w:fill="EEECE1" w:themeFill="background2"/>
          </w:tcPr>
          <w:p w14:paraId="460D6A0D" w14:textId="77777777" w:rsidR="00CB0009" w:rsidRPr="00E96F1D" w:rsidRDefault="00C36F1A" w:rsidP="00C36F1A">
            <w:pPr>
              <w:rPr>
                <w:rFonts w:asciiTheme="majorHAnsi" w:hAnsiTheme="majorHAnsi" w:cs="Arial"/>
                <w:i/>
                <w:sz w:val="24"/>
                <w:szCs w:val="24"/>
                <w:highlight w:val="green"/>
              </w:rPr>
            </w:pPr>
            <w:r w:rsidRPr="000A7ECD">
              <w:rPr>
                <w:rFonts w:asciiTheme="majorHAnsi" w:hAnsiTheme="majorHAnsi" w:cs="Arial"/>
                <w:color w:val="000000"/>
                <w:sz w:val="24"/>
                <w:szCs w:val="24"/>
              </w:rPr>
              <w:t xml:space="preserve">All CDA students receive 4 years funding. Within this period, students have access to additional professional development funding to support engagement opportunities with the partner organisation beyond the core research project. e.g.  cataloguing, exhibition curating, developing a policy summary. </w:t>
            </w:r>
            <w:r w:rsidRPr="000A7ECD">
              <w:rPr>
                <w:rFonts w:asciiTheme="majorHAnsi" w:hAnsiTheme="majorHAnsi" w:cs="Arial"/>
                <w:i/>
                <w:color w:val="000000"/>
                <w:sz w:val="24"/>
                <w:szCs w:val="24"/>
              </w:rPr>
              <w:t>Please provide details of any engagement opportunities you envisage at this stage of the proposal.</w:t>
            </w:r>
          </w:p>
        </w:tc>
      </w:tr>
      <w:tr w:rsidR="00CB0009" w:rsidRPr="00D23C58" w14:paraId="6315C13B" w14:textId="77777777">
        <w:tc>
          <w:tcPr>
            <w:tcW w:w="10745" w:type="dxa"/>
            <w:gridSpan w:val="5"/>
            <w:shd w:val="clear" w:color="auto" w:fill="auto"/>
          </w:tcPr>
          <w:p w14:paraId="21DF219B" w14:textId="77777777" w:rsidR="00CB0009" w:rsidRPr="000A7ECD" w:rsidRDefault="0084043F" w:rsidP="00D23C58">
            <w:pPr>
              <w:rPr>
                <w:rFonts w:asciiTheme="majorHAnsi" w:hAnsiTheme="majorHAnsi" w:cs="Arial"/>
                <w:i/>
                <w:sz w:val="24"/>
                <w:szCs w:val="24"/>
              </w:rPr>
            </w:pPr>
            <w:r w:rsidRPr="000A7ECD">
              <w:rPr>
                <w:rFonts w:asciiTheme="majorHAnsi" w:hAnsiTheme="majorHAnsi" w:cs="Arial"/>
                <w:i/>
                <w:sz w:val="24"/>
                <w:szCs w:val="24"/>
              </w:rPr>
              <w:t xml:space="preserve">(Max </w:t>
            </w:r>
            <w:r w:rsidR="001F621E" w:rsidRPr="000A7ECD">
              <w:rPr>
                <w:rFonts w:asciiTheme="majorHAnsi" w:hAnsiTheme="majorHAnsi" w:cs="Arial"/>
                <w:i/>
                <w:sz w:val="24"/>
                <w:szCs w:val="24"/>
              </w:rPr>
              <w:t>150</w:t>
            </w:r>
            <w:r w:rsidRPr="000A7ECD">
              <w:rPr>
                <w:rFonts w:asciiTheme="majorHAnsi" w:hAnsiTheme="majorHAnsi" w:cs="Arial"/>
                <w:i/>
                <w:sz w:val="24"/>
                <w:szCs w:val="24"/>
              </w:rPr>
              <w:t xml:space="preserve"> words)</w:t>
            </w:r>
          </w:p>
          <w:p w14:paraId="0818EDA3" w14:textId="77777777" w:rsidR="00DC1B41" w:rsidRPr="000A7ECD" w:rsidRDefault="00D35305" w:rsidP="00D23C58">
            <w:pPr>
              <w:rPr>
                <w:rFonts w:cstheme="minorHAnsi"/>
                <w:i/>
              </w:rPr>
            </w:pPr>
            <w:r w:rsidRPr="000A7ECD">
              <w:rPr>
                <w:rFonts w:cstheme="minorHAnsi"/>
                <w:iCs/>
              </w:rPr>
              <w:t xml:space="preserve">The main engagement activity which we envisage requiring funding will be the workshop on Britain and Biennials to be held concurrently with the Coventry Biennial,  as the student will wish to invite a number of key participants from a range of professional fields to speak at the event. </w:t>
            </w:r>
            <w:r w:rsidR="00A12E5D" w:rsidRPr="000A7ECD">
              <w:rPr>
                <w:rFonts w:cstheme="minorHAnsi"/>
                <w:iCs/>
              </w:rPr>
              <w:t xml:space="preserve">The position paper which arises from this is </w:t>
            </w:r>
            <w:r w:rsidR="001F4BB1" w:rsidRPr="000A7ECD">
              <w:rPr>
                <w:rFonts w:cstheme="minorHAnsi"/>
                <w:iCs/>
              </w:rPr>
              <w:t xml:space="preserve">also </w:t>
            </w:r>
            <w:r w:rsidR="00A12E5D" w:rsidRPr="000A7ECD">
              <w:rPr>
                <w:rFonts w:cstheme="minorHAnsi"/>
                <w:iCs/>
              </w:rPr>
              <w:t xml:space="preserve">likely to require some funding, due to image reproduction costs. </w:t>
            </w:r>
          </w:p>
          <w:p w14:paraId="3F612DC7" w14:textId="77777777" w:rsidR="00B342FA" w:rsidRPr="000A7ECD" w:rsidRDefault="00B342FA" w:rsidP="00D23C58">
            <w:pPr>
              <w:rPr>
                <w:rFonts w:asciiTheme="majorHAnsi" w:hAnsiTheme="majorHAnsi" w:cs="Arial"/>
                <w:i/>
                <w:sz w:val="24"/>
                <w:szCs w:val="24"/>
              </w:rPr>
            </w:pPr>
          </w:p>
          <w:p w14:paraId="0E26018A" w14:textId="77777777" w:rsidR="00B342FA" w:rsidRPr="000A7ECD" w:rsidRDefault="00B342FA" w:rsidP="00D23C58">
            <w:pPr>
              <w:rPr>
                <w:rFonts w:asciiTheme="majorHAnsi" w:hAnsiTheme="majorHAnsi" w:cs="Arial"/>
                <w:i/>
                <w:sz w:val="24"/>
                <w:szCs w:val="24"/>
              </w:rPr>
            </w:pPr>
          </w:p>
        </w:tc>
      </w:tr>
      <w:tr w:rsidR="00CB0009" w:rsidRPr="00D23C58" w14:paraId="2086CBBF" w14:textId="77777777">
        <w:tc>
          <w:tcPr>
            <w:tcW w:w="10745" w:type="dxa"/>
            <w:gridSpan w:val="5"/>
            <w:shd w:val="clear" w:color="auto" w:fill="EEECE1" w:themeFill="background2"/>
          </w:tcPr>
          <w:p w14:paraId="54A2D3D1" w14:textId="77777777" w:rsidR="00CB0009" w:rsidRPr="00D23C58" w:rsidRDefault="0084043F" w:rsidP="00D23C58">
            <w:pPr>
              <w:rPr>
                <w:rFonts w:asciiTheme="majorHAnsi" w:hAnsiTheme="majorHAnsi" w:cs="Arial"/>
                <w:b/>
                <w:caps/>
                <w:sz w:val="24"/>
                <w:szCs w:val="24"/>
              </w:rPr>
            </w:pPr>
            <w:r w:rsidRPr="00D23C58">
              <w:rPr>
                <w:rFonts w:asciiTheme="majorHAnsi" w:hAnsiTheme="majorHAnsi" w:cs="Arial"/>
                <w:b/>
                <w:caps/>
                <w:sz w:val="24"/>
                <w:szCs w:val="24"/>
              </w:rPr>
              <w:t>Section 4: Supervision Support and Training</w:t>
            </w:r>
          </w:p>
          <w:p w14:paraId="05A4DB89" w14:textId="77777777" w:rsidR="00CB0009" w:rsidRPr="00D23C58" w:rsidRDefault="00CB0009" w:rsidP="00D23C58">
            <w:pPr>
              <w:rPr>
                <w:rFonts w:asciiTheme="majorHAnsi" w:hAnsiTheme="majorHAnsi" w:cs="Arial"/>
                <w:sz w:val="24"/>
                <w:szCs w:val="24"/>
              </w:rPr>
            </w:pPr>
          </w:p>
        </w:tc>
      </w:tr>
      <w:tr w:rsidR="00CB0009" w:rsidRPr="00D23C58" w14:paraId="2EB3AAF6" w14:textId="77777777">
        <w:tc>
          <w:tcPr>
            <w:tcW w:w="10745" w:type="dxa"/>
            <w:gridSpan w:val="5"/>
            <w:shd w:val="clear" w:color="auto" w:fill="EEECE1" w:themeFill="background2"/>
          </w:tcPr>
          <w:p w14:paraId="6E4321F8" w14:textId="77777777" w:rsidR="00CB0009"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Rationale for supervisory expertise.  Please write a short statement for each member of the supervisory team (both the HEI and collaborative partner supervisors).  </w:t>
            </w:r>
          </w:p>
          <w:p w14:paraId="207B2127" w14:textId="77777777" w:rsidR="00CB0009" w:rsidRPr="00D23C58" w:rsidRDefault="00CB0009" w:rsidP="00D23C58">
            <w:pPr>
              <w:rPr>
                <w:rFonts w:asciiTheme="majorHAnsi" w:hAnsiTheme="majorHAnsi" w:cs="Arial"/>
                <w:sz w:val="24"/>
                <w:szCs w:val="24"/>
              </w:rPr>
            </w:pPr>
          </w:p>
        </w:tc>
      </w:tr>
      <w:tr w:rsidR="001A3D64" w:rsidRPr="00D23C58" w14:paraId="44F64BB1" w14:textId="77777777">
        <w:trPr>
          <w:trHeight w:val="304"/>
        </w:trPr>
        <w:tc>
          <w:tcPr>
            <w:tcW w:w="10745" w:type="dxa"/>
            <w:gridSpan w:val="5"/>
            <w:shd w:val="clear" w:color="auto" w:fill="EEECE1" w:themeFill="background2"/>
          </w:tcPr>
          <w:p w14:paraId="3DB27862" w14:textId="77777777" w:rsidR="00B342FA"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Lead HEI supervisor </w:t>
            </w:r>
          </w:p>
          <w:p w14:paraId="02C1195A"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Specify how the lead HEI supervisor’s expertise fits the student’s proposal, referring to key subject expertise, relevant publications and any </w:t>
            </w:r>
            <w:r w:rsidRPr="005A3469">
              <w:rPr>
                <w:rFonts w:asciiTheme="majorHAnsi" w:hAnsiTheme="majorHAnsi" w:cs="Arial"/>
              </w:rPr>
              <w:t>previous successful collaborative work</w:t>
            </w:r>
            <w:r w:rsidRPr="00D23C58">
              <w:rPr>
                <w:rFonts w:asciiTheme="majorHAnsi" w:hAnsiTheme="majorHAnsi" w:cs="Arial"/>
              </w:rPr>
              <w:t xml:space="preserve"> (Max 200 words)</w:t>
            </w:r>
          </w:p>
        </w:tc>
      </w:tr>
      <w:tr w:rsidR="001A3D64" w:rsidRPr="00D23C58" w14:paraId="4AACAF66" w14:textId="77777777">
        <w:trPr>
          <w:trHeight w:val="302"/>
        </w:trPr>
        <w:tc>
          <w:tcPr>
            <w:tcW w:w="10745" w:type="dxa"/>
            <w:gridSpan w:val="5"/>
            <w:shd w:val="clear" w:color="auto" w:fill="auto"/>
          </w:tcPr>
          <w:p w14:paraId="37C28F68" w14:textId="77777777" w:rsidR="001A3D64" w:rsidRPr="000A7ECD" w:rsidRDefault="007C3A63" w:rsidP="00D23C58">
            <w:pPr>
              <w:rPr>
                <w:rFonts w:asciiTheme="majorHAnsi" w:hAnsiTheme="majorHAnsi" w:cs="Arial"/>
                <w:i/>
                <w:iCs/>
              </w:rPr>
            </w:pPr>
            <w:r w:rsidRPr="00D23C58">
              <w:rPr>
                <w:rFonts w:asciiTheme="majorHAnsi" w:hAnsiTheme="majorHAnsi" w:cs="Arial"/>
              </w:rPr>
              <w:t xml:space="preserve"> </w:t>
            </w:r>
            <w:r w:rsidR="001A3D64" w:rsidRPr="000A7ECD">
              <w:rPr>
                <w:rFonts w:asciiTheme="majorHAnsi" w:hAnsiTheme="majorHAnsi" w:cs="Arial"/>
                <w:i/>
                <w:iCs/>
              </w:rPr>
              <w:t>(</w:t>
            </w:r>
            <w:r w:rsidR="000A7ECD" w:rsidRPr="000A7ECD">
              <w:rPr>
                <w:rFonts w:asciiTheme="majorHAnsi" w:hAnsiTheme="majorHAnsi" w:cs="Arial"/>
                <w:i/>
                <w:iCs/>
              </w:rPr>
              <w:t>Max</w:t>
            </w:r>
            <w:r w:rsidR="00FE16C2" w:rsidRPr="000A7ECD">
              <w:rPr>
                <w:rFonts w:asciiTheme="majorHAnsi" w:hAnsiTheme="majorHAnsi" w:cs="Arial"/>
                <w:i/>
                <w:iCs/>
              </w:rPr>
              <w:t xml:space="preserve"> </w:t>
            </w:r>
            <w:r w:rsidR="001A3D64" w:rsidRPr="000A7ECD">
              <w:rPr>
                <w:rFonts w:asciiTheme="majorHAnsi" w:hAnsiTheme="majorHAnsi" w:cs="Arial"/>
                <w:i/>
                <w:iCs/>
              </w:rPr>
              <w:t>200 words)</w:t>
            </w:r>
          </w:p>
          <w:p w14:paraId="3E046BE9" w14:textId="0D9B32B6" w:rsidR="005112F3" w:rsidRPr="00742BCC" w:rsidRDefault="00A5516C" w:rsidP="00D23C58">
            <w:pPr>
              <w:rPr>
                <w:rFonts w:eastAsia="Times New Roman" w:cstheme="minorHAnsi"/>
                <w:color w:val="212121"/>
                <w:shd w:val="clear" w:color="auto" w:fill="FFFFFF"/>
              </w:rPr>
            </w:pPr>
            <w:r w:rsidRPr="00DF5622">
              <w:rPr>
                <w:rFonts w:eastAsia="Times New Roman" w:cstheme="minorHAnsi"/>
                <w:color w:val="212121"/>
                <w:shd w:val="clear" w:color="auto" w:fill="FFFFFF"/>
              </w:rPr>
              <w:t>Rosie Dias has expertise in histories of exhibition and display</w:t>
            </w:r>
            <w:r w:rsidR="001E6F69" w:rsidRPr="00DF5622">
              <w:rPr>
                <w:rFonts w:eastAsia="Times New Roman" w:cstheme="minorHAnsi"/>
                <w:color w:val="212121"/>
                <w:shd w:val="clear" w:color="auto" w:fill="FFFFFF"/>
              </w:rPr>
              <w:t xml:space="preserve">, and on national and global histories of art. </w:t>
            </w:r>
            <w:r w:rsidR="00E721CF" w:rsidRPr="00DF5622">
              <w:rPr>
                <w:rFonts w:eastAsia="Times New Roman" w:cstheme="minorHAnsi"/>
                <w:color w:val="212121"/>
                <w:shd w:val="clear" w:color="auto" w:fill="FFFFFF"/>
              </w:rPr>
              <w:t xml:space="preserve"> </w:t>
            </w:r>
            <w:r w:rsidR="00AA0E68" w:rsidRPr="00DF5622">
              <w:rPr>
                <w:rFonts w:eastAsia="Times New Roman" w:cstheme="minorHAnsi"/>
                <w:color w:val="212121"/>
                <w:shd w:val="clear" w:color="auto" w:fill="FFFFFF"/>
              </w:rPr>
              <w:t>Her publications on exhibition and display include work on topographies of display in late eighteenth century London</w:t>
            </w:r>
            <w:r w:rsidR="00076B3D" w:rsidRPr="00DF5622">
              <w:rPr>
                <w:rFonts w:eastAsia="Times New Roman" w:cstheme="minorHAnsi"/>
                <w:color w:val="212121"/>
                <w:shd w:val="clear" w:color="auto" w:fill="FFFFFF"/>
              </w:rPr>
              <w:t xml:space="preserve"> (‘”A World of Pictures”: Pall Mall and the Topography of Display’, 2004) </w:t>
            </w:r>
            <w:r w:rsidR="00AA0E68" w:rsidRPr="00DF5622">
              <w:rPr>
                <w:rFonts w:eastAsia="Times New Roman" w:cstheme="minorHAnsi"/>
                <w:color w:val="212121"/>
                <w:shd w:val="clear" w:color="auto" w:fill="FFFFFF"/>
              </w:rPr>
              <w:t>and on Queen Victoria’s display of Indian gifts</w:t>
            </w:r>
            <w:r w:rsidR="00076B3D" w:rsidRPr="00DF5622">
              <w:rPr>
                <w:rFonts w:eastAsia="Times New Roman" w:cstheme="minorHAnsi"/>
                <w:color w:val="212121"/>
                <w:shd w:val="clear" w:color="auto" w:fill="FFFFFF"/>
              </w:rPr>
              <w:t xml:space="preserve"> (‘Agents of Affect: Queen Victoria’s Indian Gifts’, 2019)</w:t>
            </w:r>
            <w:r w:rsidR="00AA0E68" w:rsidRPr="00DF5622">
              <w:rPr>
                <w:rFonts w:eastAsia="Times New Roman" w:cstheme="minorHAnsi"/>
                <w:color w:val="212121"/>
                <w:shd w:val="clear" w:color="auto" w:fill="FFFFFF"/>
              </w:rPr>
              <w:t xml:space="preserve">. Her monograph, </w:t>
            </w:r>
            <w:r w:rsidR="00AA0E68" w:rsidRPr="00DF5622">
              <w:rPr>
                <w:rFonts w:eastAsia="Times New Roman" w:cstheme="minorHAnsi"/>
                <w:i/>
                <w:iCs/>
                <w:color w:val="212121"/>
                <w:shd w:val="clear" w:color="auto" w:fill="FFFFFF"/>
              </w:rPr>
              <w:t>Exhibiting Englishness</w:t>
            </w:r>
            <w:r w:rsidR="00076B3D" w:rsidRPr="00DF5622">
              <w:rPr>
                <w:rFonts w:eastAsia="Times New Roman" w:cstheme="minorHAnsi"/>
                <w:i/>
                <w:iCs/>
                <w:color w:val="212121"/>
                <w:shd w:val="clear" w:color="auto" w:fill="FFFFFF"/>
              </w:rPr>
              <w:t>: John Boydell’s Shakespeare Gallery and the Formation of a National Aesthetic</w:t>
            </w:r>
            <w:r w:rsidR="00076B3D" w:rsidRPr="00DF5622">
              <w:rPr>
                <w:rFonts w:eastAsia="Times New Roman" w:cstheme="minorHAnsi"/>
                <w:color w:val="212121"/>
                <w:shd w:val="clear" w:color="auto" w:fill="FFFFFF"/>
              </w:rPr>
              <w:t xml:space="preserve">, </w:t>
            </w:r>
            <w:r w:rsidR="00FE16C2">
              <w:rPr>
                <w:rFonts w:eastAsia="Times New Roman" w:cstheme="minorHAnsi"/>
                <w:color w:val="212121"/>
                <w:shd w:val="clear" w:color="auto" w:fill="FFFFFF"/>
              </w:rPr>
              <w:t xml:space="preserve">Yale University Press, </w:t>
            </w:r>
            <w:r w:rsidR="00076B3D" w:rsidRPr="00DF5622">
              <w:rPr>
                <w:rFonts w:eastAsia="Times New Roman" w:cstheme="minorHAnsi"/>
                <w:color w:val="212121"/>
                <w:shd w:val="clear" w:color="auto" w:fill="FFFFFF"/>
              </w:rPr>
              <w:t>2013)</w:t>
            </w:r>
            <w:r w:rsidR="00AA0E68" w:rsidRPr="00DF5622">
              <w:rPr>
                <w:rFonts w:eastAsia="Times New Roman" w:cstheme="minorHAnsi"/>
                <w:i/>
                <w:iCs/>
                <w:color w:val="212121"/>
                <w:shd w:val="clear" w:color="auto" w:fill="FFFFFF"/>
              </w:rPr>
              <w:t xml:space="preserve"> </w:t>
            </w:r>
            <w:r w:rsidR="00AA0E68" w:rsidRPr="00DF5622">
              <w:rPr>
                <w:rFonts w:eastAsia="Times New Roman" w:cstheme="minorHAnsi"/>
                <w:color w:val="212121"/>
                <w:shd w:val="clear" w:color="auto" w:fill="FFFFFF"/>
              </w:rPr>
              <w:t>explored the visual politics of John Boydell’s Shakespeare Gallery in light of emerging and shifting conceptions of national identity, and informed a</w:t>
            </w:r>
            <w:r w:rsidR="00FE16C2">
              <w:rPr>
                <w:rFonts w:eastAsia="Times New Roman" w:cstheme="minorHAnsi"/>
                <w:color w:val="212121"/>
                <w:shd w:val="clear" w:color="auto" w:fill="FFFFFF"/>
              </w:rPr>
              <w:t>n</w:t>
            </w:r>
            <w:r w:rsidR="00AA0E68" w:rsidRPr="00DF5622">
              <w:rPr>
                <w:rFonts w:eastAsia="Times New Roman" w:cstheme="minorHAnsi"/>
                <w:color w:val="212121"/>
                <w:shd w:val="clear" w:color="auto" w:fill="FFFFFF"/>
              </w:rPr>
              <w:t xml:space="preserve"> exhibition at Compton Verney</w:t>
            </w:r>
            <w:r w:rsidR="00FE16C2">
              <w:rPr>
                <w:rFonts w:eastAsia="Times New Roman" w:cstheme="minorHAnsi"/>
                <w:color w:val="212121"/>
                <w:shd w:val="clear" w:color="auto" w:fill="FFFFFF"/>
              </w:rPr>
              <w:t xml:space="preserve"> in 2016</w:t>
            </w:r>
            <w:r w:rsidR="00AA0E68" w:rsidRPr="00DF5622">
              <w:rPr>
                <w:rFonts w:eastAsia="Times New Roman" w:cstheme="minorHAnsi"/>
                <w:color w:val="212121"/>
                <w:shd w:val="clear" w:color="auto" w:fill="FFFFFF"/>
              </w:rPr>
              <w:t xml:space="preserve">. </w:t>
            </w:r>
            <w:r w:rsidR="00076B3D" w:rsidRPr="00DF5622">
              <w:rPr>
                <w:rFonts w:eastAsia="Times New Roman" w:cstheme="minorHAnsi"/>
                <w:color w:val="212121"/>
                <w:shd w:val="clear" w:color="auto" w:fill="FFFFFF"/>
              </w:rPr>
              <w:t xml:space="preserve">Other relevant publications include essays on </w:t>
            </w:r>
            <w:r w:rsidR="00FE16C2">
              <w:rPr>
                <w:rFonts w:eastAsia="Times New Roman" w:cstheme="minorHAnsi"/>
                <w:color w:val="212121"/>
                <w:shd w:val="clear" w:color="auto" w:fill="FFFFFF"/>
              </w:rPr>
              <w:t xml:space="preserve">colonial </w:t>
            </w:r>
            <w:r w:rsidR="00076B3D" w:rsidRPr="00DF5622">
              <w:rPr>
                <w:rFonts w:eastAsia="Times New Roman" w:cstheme="minorHAnsi"/>
                <w:color w:val="212121"/>
                <w:shd w:val="clear" w:color="auto" w:fill="FFFFFF"/>
              </w:rPr>
              <w:t>landscape</w:t>
            </w:r>
            <w:r w:rsidR="00FE16C2">
              <w:rPr>
                <w:rFonts w:eastAsia="Times New Roman" w:cstheme="minorHAnsi"/>
                <w:color w:val="212121"/>
                <w:shd w:val="clear" w:color="auto" w:fill="FFFFFF"/>
              </w:rPr>
              <w:t xml:space="preserve"> painting</w:t>
            </w:r>
            <w:r w:rsidR="00076B3D" w:rsidRPr="00DF5622">
              <w:rPr>
                <w:rFonts w:eastAsia="Times New Roman" w:cstheme="minorHAnsi"/>
                <w:color w:val="212121"/>
                <w:shd w:val="clear" w:color="auto" w:fill="FFFFFF"/>
              </w:rPr>
              <w:t xml:space="preserve">, on narratives and practices of British art in relation to Venetian </w:t>
            </w:r>
            <w:r w:rsidR="006455C0" w:rsidRPr="00DF5622">
              <w:rPr>
                <w:rFonts w:eastAsia="Times New Roman" w:cstheme="minorHAnsi"/>
                <w:color w:val="212121"/>
                <w:shd w:val="clear" w:color="auto" w:fill="FFFFFF"/>
              </w:rPr>
              <w:t>painting</w:t>
            </w:r>
            <w:r w:rsidR="00076B3D" w:rsidRPr="00DF5622">
              <w:rPr>
                <w:rFonts w:eastAsia="Times New Roman" w:cstheme="minorHAnsi"/>
                <w:color w:val="212121"/>
                <w:shd w:val="clear" w:color="auto" w:fill="FFFFFF"/>
              </w:rPr>
              <w:t xml:space="preserve">, and on Venice in film. </w:t>
            </w:r>
            <w:r w:rsidRPr="00DF5622">
              <w:rPr>
                <w:rFonts w:eastAsia="Times New Roman" w:cstheme="minorHAnsi"/>
                <w:color w:val="212121"/>
                <w:shd w:val="clear" w:color="auto" w:fill="FFFFFF"/>
              </w:rPr>
              <w:t xml:space="preserve">She is currently working on a project on the </w:t>
            </w:r>
            <w:r w:rsidR="00076B3D" w:rsidRPr="00DF5622">
              <w:rPr>
                <w:rFonts w:eastAsia="Times New Roman" w:cstheme="minorHAnsi"/>
                <w:color w:val="212121"/>
                <w:shd w:val="clear" w:color="auto" w:fill="FFFFFF"/>
              </w:rPr>
              <w:t xml:space="preserve">historical </w:t>
            </w:r>
            <w:r w:rsidRPr="00DF5622">
              <w:rPr>
                <w:rFonts w:eastAsia="Times New Roman" w:cstheme="minorHAnsi"/>
                <w:color w:val="212121"/>
                <w:shd w:val="clear" w:color="auto" w:fill="FFFFFF"/>
              </w:rPr>
              <w:t xml:space="preserve">display of Indian objects in Britain </w:t>
            </w:r>
            <w:r w:rsidR="00FE16C2">
              <w:rPr>
                <w:rFonts w:eastAsia="Times New Roman" w:cstheme="minorHAnsi"/>
                <w:color w:val="212121"/>
                <w:shd w:val="clear" w:color="auto" w:fill="FFFFFF"/>
              </w:rPr>
              <w:t xml:space="preserve">in the decades </w:t>
            </w:r>
            <w:r w:rsidRPr="00DF5622">
              <w:rPr>
                <w:rFonts w:eastAsia="Times New Roman" w:cstheme="minorHAnsi"/>
                <w:color w:val="212121"/>
                <w:shd w:val="clear" w:color="auto" w:fill="FFFFFF"/>
              </w:rPr>
              <w:t>b</w:t>
            </w:r>
            <w:r w:rsidR="00076B3D" w:rsidRPr="00DF5622">
              <w:rPr>
                <w:rFonts w:eastAsia="Times New Roman" w:cstheme="minorHAnsi"/>
                <w:color w:val="212121"/>
                <w:shd w:val="clear" w:color="auto" w:fill="FFFFFF"/>
              </w:rPr>
              <w:t>efore and after</w:t>
            </w:r>
            <w:r w:rsidRPr="00DF5622">
              <w:rPr>
                <w:rFonts w:eastAsia="Times New Roman" w:cstheme="minorHAnsi"/>
                <w:color w:val="212121"/>
                <w:shd w:val="clear" w:color="auto" w:fill="FFFFFF"/>
              </w:rPr>
              <w:t xml:space="preserve"> the 1851 Great Exhibition.</w:t>
            </w:r>
            <w:r w:rsidR="005112F3">
              <w:rPr>
                <w:rFonts w:eastAsia="Times New Roman" w:cstheme="minorHAnsi"/>
                <w:color w:val="212121"/>
                <w:shd w:val="clear" w:color="auto" w:fill="FFFFFF"/>
              </w:rPr>
              <w:t xml:space="preserve"> </w:t>
            </w:r>
          </w:p>
        </w:tc>
      </w:tr>
      <w:tr w:rsidR="001A3D64" w:rsidRPr="00D23C58" w14:paraId="78726E99" w14:textId="77777777">
        <w:trPr>
          <w:trHeight w:val="302"/>
        </w:trPr>
        <w:tc>
          <w:tcPr>
            <w:tcW w:w="5098" w:type="dxa"/>
            <w:gridSpan w:val="2"/>
            <w:shd w:val="clear" w:color="auto" w:fill="EEECE1" w:themeFill="background2"/>
          </w:tcPr>
          <w:p w14:paraId="5DD1A928" w14:textId="77777777" w:rsidR="001A3D64" w:rsidRPr="00D23C58" w:rsidRDefault="001A3D64" w:rsidP="00D23C58">
            <w:pPr>
              <w:rPr>
                <w:rFonts w:asciiTheme="majorHAnsi" w:hAnsiTheme="majorHAnsi" w:cs="Arial"/>
              </w:rPr>
            </w:pPr>
            <w:r w:rsidRPr="00D23C58">
              <w:rPr>
                <w:rFonts w:asciiTheme="majorHAnsi" w:hAnsiTheme="majorHAnsi" w:cs="Arial"/>
              </w:rPr>
              <w:lastRenderedPageBreak/>
              <w:t>Supervision track record:</w:t>
            </w:r>
          </w:p>
          <w:p w14:paraId="4F5339D9"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46DF1D43" w14:textId="77777777" w:rsidR="001A3D64" w:rsidRPr="00440B46" w:rsidRDefault="007645CA" w:rsidP="00D23C58">
            <w:pPr>
              <w:rPr>
                <w:rFonts w:cstheme="minorHAnsi"/>
                <w:sz w:val="24"/>
                <w:szCs w:val="24"/>
              </w:rPr>
            </w:pPr>
            <w:r w:rsidRPr="00440B46">
              <w:rPr>
                <w:rFonts w:cstheme="minorHAnsi"/>
              </w:rPr>
              <w:t>4</w:t>
            </w:r>
          </w:p>
        </w:tc>
      </w:tr>
      <w:tr w:rsidR="001A3D64" w:rsidRPr="00D23C58" w14:paraId="794C2138" w14:textId="77777777">
        <w:trPr>
          <w:trHeight w:val="302"/>
        </w:trPr>
        <w:tc>
          <w:tcPr>
            <w:tcW w:w="5098" w:type="dxa"/>
            <w:gridSpan w:val="2"/>
            <w:shd w:val="clear" w:color="auto" w:fill="EEECE1" w:themeFill="background2"/>
          </w:tcPr>
          <w:p w14:paraId="5909ECED"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completed PhDs supervised that were submitted within 4 years (or part-time equivalent)</w:t>
            </w:r>
          </w:p>
        </w:tc>
        <w:tc>
          <w:tcPr>
            <w:tcW w:w="5647" w:type="dxa"/>
            <w:gridSpan w:val="3"/>
            <w:shd w:val="clear" w:color="auto" w:fill="auto"/>
          </w:tcPr>
          <w:p w14:paraId="6CD317FC" w14:textId="77777777" w:rsidR="001A3D64" w:rsidRPr="00440B46" w:rsidRDefault="007645CA" w:rsidP="00D23C58">
            <w:pPr>
              <w:rPr>
                <w:rFonts w:cstheme="minorHAnsi"/>
                <w:sz w:val="24"/>
                <w:szCs w:val="24"/>
              </w:rPr>
            </w:pPr>
            <w:r w:rsidRPr="00440B46">
              <w:rPr>
                <w:rFonts w:cstheme="minorHAnsi"/>
              </w:rPr>
              <w:t>4</w:t>
            </w:r>
          </w:p>
        </w:tc>
      </w:tr>
      <w:tr w:rsidR="001A3D64" w:rsidRPr="00D23C58" w14:paraId="71C90BFC" w14:textId="77777777">
        <w:trPr>
          <w:trHeight w:val="302"/>
        </w:trPr>
        <w:tc>
          <w:tcPr>
            <w:tcW w:w="5098" w:type="dxa"/>
            <w:gridSpan w:val="2"/>
            <w:shd w:val="clear" w:color="auto" w:fill="EEECE1" w:themeFill="background2"/>
          </w:tcPr>
          <w:p w14:paraId="78A35927"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completed PhDs supervised that were submitted in more than 4 years (or part-time equivalent)</w:t>
            </w:r>
          </w:p>
        </w:tc>
        <w:tc>
          <w:tcPr>
            <w:tcW w:w="5647" w:type="dxa"/>
            <w:gridSpan w:val="3"/>
            <w:shd w:val="clear" w:color="auto" w:fill="auto"/>
          </w:tcPr>
          <w:p w14:paraId="2DA01818" w14:textId="77777777" w:rsidR="001A3D64" w:rsidRPr="00440B46" w:rsidRDefault="007645CA" w:rsidP="00D23C58">
            <w:pPr>
              <w:rPr>
                <w:rFonts w:cstheme="minorHAnsi"/>
                <w:sz w:val="24"/>
                <w:szCs w:val="24"/>
              </w:rPr>
            </w:pPr>
            <w:r w:rsidRPr="00440B46">
              <w:rPr>
                <w:rFonts w:cstheme="minorHAnsi"/>
              </w:rPr>
              <w:t>0</w:t>
            </w:r>
          </w:p>
        </w:tc>
      </w:tr>
      <w:tr w:rsidR="001A3D64" w:rsidRPr="00D23C58" w14:paraId="3E9DB568" w14:textId="77777777">
        <w:trPr>
          <w:trHeight w:val="302"/>
        </w:trPr>
        <w:tc>
          <w:tcPr>
            <w:tcW w:w="5098" w:type="dxa"/>
            <w:gridSpan w:val="2"/>
            <w:shd w:val="clear" w:color="auto" w:fill="EEECE1" w:themeFill="background2"/>
          </w:tcPr>
          <w:p w14:paraId="48DDB663"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PhD students currently being supervised, with end dates (in</w:t>
            </w:r>
            <w:r w:rsidR="007F69A0" w:rsidRPr="00D23C58">
              <w:rPr>
                <w:rFonts w:asciiTheme="majorHAnsi" w:hAnsiTheme="majorHAnsi" w:cs="Arial"/>
              </w:rPr>
              <w:t>clude all students not solely M4</w:t>
            </w:r>
            <w:r w:rsidRPr="00D23C58">
              <w:rPr>
                <w:rFonts w:asciiTheme="majorHAnsi" w:hAnsiTheme="majorHAnsi" w:cs="Arial"/>
              </w:rPr>
              <w:t>C students)</w:t>
            </w:r>
          </w:p>
        </w:tc>
        <w:tc>
          <w:tcPr>
            <w:tcW w:w="5647" w:type="dxa"/>
            <w:gridSpan w:val="3"/>
            <w:shd w:val="clear" w:color="auto" w:fill="auto"/>
          </w:tcPr>
          <w:p w14:paraId="7CAAC6E8" w14:textId="77777777" w:rsidR="001A3D64" w:rsidRPr="00440B46" w:rsidRDefault="007645CA" w:rsidP="00D23C58">
            <w:pPr>
              <w:rPr>
                <w:rFonts w:cstheme="minorHAnsi"/>
                <w:sz w:val="24"/>
                <w:szCs w:val="24"/>
              </w:rPr>
            </w:pPr>
            <w:r w:rsidRPr="00440B46">
              <w:rPr>
                <w:rFonts w:cstheme="minorHAnsi"/>
              </w:rPr>
              <w:t>2 (October 2023; October 2025 (part-time))</w:t>
            </w:r>
          </w:p>
        </w:tc>
      </w:tr>
      <w:tr w:rsidR="001A3D64" w:rsidRPr="00D23C58" w14:paraId="4FAF1DB6" w14:textId="77777777">
        <w:trPr>
          <w:trHeight w:val="302"/>
        </w:trPr>
        <w:tc>
          <w:tcPr>
            <w:tcW w:w="10745" w:type="dxa"/>
            <w:gridSpan w:val="5"/>
            <w:shd w:val="clear" w:color="auto" w:fill="EEECE1" w:themeFill="background2"/>
          </w:tcPr>
          <w:p w14:paraId="43452BD3" w14:textId="77777777" w:rsidR="001A3D64" w:rsidRPr="00D23C58" w:rsidRDefault="001A3D64" w:rsidP="00D23C58">
            <w:pPr>
              <w:rPr>
                <w:rFonts w:asciiTheme="majorHAnsi" w:hAnsiTheme="majorHAnsi" w:cs="Arial"/>
                <w:sz w:val="24"/>
                <w:szCs w:val="24"/>
              </w:rPr>
            </w:pPr>
          </w:p>
        </w:tc>
      </w:tr>
      <w:tr w:rsidR="001A3D64" w:rsidRPr="00D23C58" w14:paraId="058B21E5" w14:textId="77777777">
        <w:trPr>
          <w:trHeight w:val="302"/>
        </w:trPr>
        <w:tc>
          <w:tcPr>
            <w:tcW w:w="10745" w:type="dxa"/>
            <w:gridSpan w:val="5"/>
            <w:shd w:val="clear" w:color="auto" w:fill="EEECE1" w:themeFill="background2"/>
          </w:tcPr>
          <w:p w14:paraId="0C13A3B7" w14:textId="77777777" w:rsidR="00B342FA"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Second HEI supervisor </w:t>
            </w:r>
          </w:p>
          <w:p w14:paraId="687C59BA" w14:textId="77777777" w:rsidR="001A3D64" w:rsidRPr="00D23C58" w:rsidRDefault="00F54441" w:rsidP="00D23C58">
            <w:pPr>
              <w:rPr>
                <w:rFonts w:asciiTheme="majorHAnsi" w:hAnsiTheme="majorHAnsi" w:cs="Arial"/>
                <w:sz w:val="24"/>
                <w:szCs w:val="24"/>
              </w:rPr>
            </w:pPr>
            <w:r w:rsidRPr="00D23C58">
              <w:rPr>
                <w:rFonts w:asciiTheme="majorHAnsi" w:hAnsiTheme="majorHAnsi" w:cs="Arial"/>
              </w:rPr>
              <w:t xml:space="preserve">Specify how the second </w:t>
            </w:r>
            <w:r w:rsidR="001A3D64" w:rsidRPr="00D23C58">
              <w:rPr>
                <w:rFonts w:asciiTheme="majorHAnsi" w:hAnsiTheme="majorHAnsi" w:cs="Arial"/>
              </w:rPr>
              <w:t xml:space="preserve">HEI supervisor’s expertise fits the student’s proposal, referring to key subject expertise, relevant publications and any </w:t>
            </w:r>
            <w:r w:rsidR="001A3D64" w:rsidRPr="005A3469">
              <w:rPr>
                <w:rFonts w:asciiTheme="majorHAnsi" w:hAnsiTheme="majorHAnsi" w:cs="Arial"/>
              </w:rPr>
              <w:t>previous successful collaborative work</w:t>
            </w:r>
            <w:r w:rsidR="001A3D64" w:rsidRPr="00D23C58">
              <w:rPr>
                <w:rFonts w:asciiTheme="majorHAnsi" w:hAnsiTheme="majorHAnsi" w:cs="Arial"/>
              </w:rPr>
              <w:t xml:space="preserve"> (Max 200 words)</w:t>
            </w:r>
          </w:p>
        </w:tc>
      </w:tr>
      <w:tr w:rsidR="001A3D64" w:rsidRPr="00D23C58" w14:paraId="3681CFE5" w14:textId="77777777">
        <w:trPr>
          <w:trHeight w:val="302"/>
        </w:trPr>
        <w:tc>
          <w:tcPr>
            <w:tcW w:w="10745" w:type="dxa"/>
            <w:gridSpan w:val="5"/>
            <w:shd w:val="clear" w:color="auto" w:fill="auto"/>
          </w:tcPr>
          <w:p w14:paraId="45A00231" w14:textId="77777777" w:rsidR="001A3D64" w:rsidRPr="000A7ECD" w:rsidRDefault="007C3A63" w:rsidP="00D23C58">
            <w:pPr>
              <w:rPr>
                <w:rFonts w:asciiTheme="majorHAnsi" w:hAnsiTheme="majorHAnsi" w:cs="Arial"/>
                <w:i/>
                <w:iCs/>
              </w:rPr>
            </w:pPr>
            <w:r w:rsidRPr="00D23C58">
              <w:rPr>
                <w:rFonts w:asciiTheme="majorHAnsi" w:hAnsiTheme="majorHAnsi" w:cs="Arial"/>
              </w:rPr>
              <w:t xml:space="preserve"> </w:t>
            </w:r>
            <w:r w:rsidR="001A530C" w:rsidRPr="000A7ECD">
              <w:rPr>
                <w:rFonts w:asciiTheme="majorHAnsi" w:hAnsiTheme="majorHAnsi" w:cs="Arial"/>
                <w:i/>
                <w:iCs/>
              </w:rPr>
              <w:t>(</w:t>
            </w:r>
            <w:r w:rsidR="000A7ECD" w:rsidRPr="000A7ECD">
              <w:rPr>
                <w:rFonts w:asciiTheme="majorHAnsi" w:hAnsiTheme="majorHAnsi" w:cs="Arial"/>
                <w:i/>
                <w:iCs/>
              </w:rPr>
              <w:t xml:space="preserve">Max </w:t>
            </w:r>
            <w:r w:rsidR="001A3D64" w:rsidRPr="000A7ECD">
              <w:rPr>
                <w:rFonts w:asciiTheme="majorHAnsi" w:hAnsiTheme="majorHAnsi" w:cs="Arial"/>
                <w:i/>
                <w:iCs/>
              </w:rPr>
              <w:t>200 words)</w:t>
            </w:r>
            <w:r w:rsidR="00F110DF" w:rsidRPr="000A7ECD">
              <w:rPr>
                <w:rFonts w:asciiTheme="majorHAnsi" w:hAnsiTheme="majorHAnsi" w:cs="Arial"/>
                <w:i/>
                <w:iCs/>
              </w:rPr>
              <w:t xml:space="preserve"> </w:t>
            </w:r>
          </w:p>
          <w:p w14:paraId="2680EDE4" w14:textId="77777777" w:rsidR="008A3D48" w:rsidRPr="001A530C" w:rsidRDefault="008A3D48" w:rsidP="008A3D48">
            <w:r w:rsidRPr="001A530C">
              <w:t xml:space="preserve">Hatt has worked extensively on British art and empire, with a focus on display and exhibition in national and international contexts (AHRC project </w:t>
            </w:r>
            <w:r w:rsidRPr="001A530C">
              <w:rPr>
                <w:i/>
              </w:rPr>
              <w:t>Displaying Victorian Culture</w:t>
            </w:r>
            <w:r w:rsidRPr="001A530C">
              <w:t xml:space="preserve">, 2011-14; </w:t>
            </w:r>
            <w:r w:rsidRPr="001A530C">
              <w:rPr>
                <w:i/>
              </w:rPr>
              <w:t>Sculpture Victorious: Art in an Age of Invention, 1837-1901</w:t>
            </w:r>
            <w:r w:rsidRPr="001A530C">
              <w:t xml:space="preserve">, Yale UP, 2014). A current research project, </w:t>
            </w:r>
            <w:r w:rsidRPr="001A530C">
              <w:rPr>
                <w:i/>
              </w:rPr>
              <w:t>Fashioning Victoria</w:t>
            </w:r>
            <w:r w:rsidRPr="001A530C">
              <w:t xml:space="preserve"> (with Historic Royal Palaces) is concerned with the global politics and circulation of Victoria’s image from the queen’s accession in 1837 to the present. A forthcoming volume (2021) emerging from the project includes two essays by Hatt, one about empire and display of the royal sculpture collection, and one about the use of Victoria’s image by contemporary post-colonial artists. He has also published widely on display, politics and the domestic interior.</w:t>
            </w:r>
          </w:p>
          <w:p w14:paraId="3B33005F" w14:textId="77777777" w:rsidR="008A3D48" w:rsidRPr="001A530C" w:rsidRDefault="008A3D48" w:rsidP="008A3D48"/>
          <w:p w14:paraId="2EA20D5C" w14:textId="77777777" w:rsidR="008A3D48" w:rsidRPr="001A530C" w:rsidRDefault="008A3D48" w:rsidP="008A3D48">
            <w:pPr>
              <w:rPr>
                <w:i/>
              </w:rPr>
            </w:pPr>
            <w:r w:rsidRPr="001A530C">
              <w:t xml:space="preserve">Hatt has worked particularly closely with the YCBA and PMC, including: </w:t>
            </w:r>
            <w:r w:rsidRPr="001A530C">
              <w:rPr>
                <w:i/>
              </w:rPr>
              <w:t xml:space="preserve">Sculpture Victorious </w:t>
            </w:r>
            <w:r w:rsidRPr="001A530C">
              <w:t>exhibition (YCBA 2014, Tate 2015</w:t>
            </w:r>
            <w:r w:rsidRPr="001A530C">
              <w:rPr>
                <w:i/>
              </w:rPr>
              <w:t xml:space="preserve">); </w:t>
            </w:r>
            <w:r w:rsidRPr="001A530C">
              <w:t xml:space="preserve">the research project and publication </w:t>
            </w:r>
            <w:r w:rsidRPr="001A530C">
              <w:rPr>
                <w:i/>
              </w:rPr>
              <w:t xml:space="preserve">Hiram Powers’ </w:t>
            </w:r>
            <w:r w:rsidRPr="001A530C">
              <w:t>Greek Slave</w:t>
            </w:r>
            <w:r w:rsidRPr="001A530C">
              <w:rPr>
                <w:i/>
              </w:rPr>
              <w:t xml:space="preserve">: A Transatlantic Object </w:t>
            </w:r>
            <w:r w:rsidRPr="001A530C">
              <w:t>(2016)</w:t>
            </w:r>
            <w:r w:rsidRPr="001A530C">
              <w:rPr>
                <w:i/>
              </w:rPr>
              <w:t xml:space="preserve">; </w:t>
            </w:r>
            <w:r w:rsidRPr="001A530C">
              <w:t xml:space="preserve">and </w:t>
            </w:r>
            <w:r w:rsidRPr="001A530C">
              <w:rPr>
                <w:i/>
              </w:rPr>
              <w:t xml:space="preserve">Britain in the World </w:t>
            </w:r>
            <w:r w:rsidRPr="001A530C">
              <w:t>(Yale UP, 2019).</w:t>
            </w:r>
            <w:r w:rsidRPr="001A530C">
              <w:rPr>
                <w:i/>
              </w:rPr>
              <w:t xml:space="preserve"> </w:t>
            </w:r>
          </w:p>
          <w:p w14:paraId="19E75BE4" w14:textId="77777777" w:rsidR="008A3D48" w:rsidRPr="001A530C" w:rsidRDefault="008A3D48" w:rsidP="008A3D48"/>
          <w:p w14:paraId="5BBCE8A8" w14:textId="77777777" w:rsidR="008A3D48" w:rsidRPr="001A530C" w:rsidRDefault="008A3D48" w:rsidP="008A3D48">
            <w:r w:rsidRPr="001A530C">
              <w:t xml:space="preserve">His experience of co-supervising PhDs with other institutions include five supervised to completion (four with York as part of the </w:t>
            </w:r>
            <w:r w:rsidRPr="001A530C">
              <w:rPr>
                <w:i/>
              </w:rPr>
              <w:t xml:space="preserve">Displaying Victorian Sculpture </w:t>
            </w:r>
            <w:r w:rsidRPr="001A530C">
              <w:t xml:space="preserve">project, one with Oxford), and a current student co-supervised with Historic Royal Palaces, as part of </w:t>
            </w:r>
            <w:r w:rsidRPr="001A530C">
              <w:rPr>
                <w:i/>
              </w:rPr>
              <w:t>Fashioning Victoria</w:t>
            </w:r>
            <w:r w:rsidRPr="001A530C">
              <w:t xml:space="preserve">. </w:t>
            </w:r>
          </w:p>
          <w:p w14:paraId="79366306" w14:textId="77777777" w:rsidR="001A3D64" w:rsidRPr="00D23C58" w:rsidRDefault="001A3D64" w:rsidP="00D23C58">
            <w:pPr>
              <w:rPr>
                <w:rFonts w:asciiTheme="majorHAnsi" w:hAnsiTheme="majorHAnsi" w:cs="Arial"/>
                <w:sz w:val="24"/>
                <w:szCs w:val="24"/>
              </w:rPr>
            </w:pPr>
          </w:p>
        </w:tc>
      </w:tr>
      <w:tr w:rsidR="001A3D64" w:rsidRPr="00D23C58" w14:paraId="47E15B7D" w14:textId="77777777">
        <w:trPr>
          <w:trHeight w:val="302"/>
        </w:trPr>
        <w:tc>
          <w:tcPr>
            <w:tcW w:w="5098" w:type="dxa"/>
            <w:gridSpan w:val="2"/>
            <w:shd w:val="clear" w:color="auto" w:fill="EEECE1" w:themeFill="background2"/>
          </w:tcPr>
          <w:p w14:paraId="2D1161A1" w14:textId="77777777" w:rsidR="001A3D64" w:rsidRPr="00D23C58" w:rsidRDefault="001A3D64" w:rsidP="00D23C58">
            <w:pPr>
              <w:rPr>
                <w:rFonts w:asciiTheme="majorHAnsi" w:hAnsiTheme="majorHAnsi" w:cs="Arial"/>
              </w:rPr>
            </w:pPr>
            <w:r w:rsidRPr="00D23C58">
              <w:rPr>
                <w:rFonts w:asciiTheme="majorHAnsi" w:hAnsiTheme="majorHAnsi" w:cs="Arial"/>
              </w:rPr>
              <w:t>Supervision track record:</w:t>
            </w:r>
          </w:p>
          <w:p w14:paraId="0EDB2460"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080F23E9" w14:textId="77777777" w:rsidR="001A3D64" w:rsidRPr="005B1C3E" w:rsidRDefault="008A3D48" w:rsidP="00D23C58">
            <w:pPr>
              <w:rPr>
                <w:rFonts w:ascii="Calibri" w:hAnsi="Calibri" w:cs="Calibri"/>
              </w:rPr>
            </w:pPr>
            <w:r w:rsidRPr="005B1C3E">
              <w:rPr>
                <w:rFonts w:ascii="Calibri" w:hAnsi="Calibri" w:cs="Calibri"/>
              </w:rPr>
              <w:t>10</w:t>
            </w:r>
          </w:p>
        </w:tc>
      </w:tr>
      <w:tr w:rsidR="001A3D64" w:rsidRPr="00D23C58" w14:paraId="7CF7BE70" w14:textId="77777777">
        <w:trPr>
          <w:trHeight w:val="302"/>
        </w:trPr>
        <w:tc>
          <w:tcPr>
            <w:tcW w:w="5098" w:type="dxa"/>
            <w:gridSpan w:val="2"/>
            <w:shd w:val="clear" w:color="auto" w:fill="EEECE1" w:themeFill="background2"/>
          </w:tcPr>
          <w:p w14:paraId="2B7FACF1"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completed PhDs supervised that were submitted within 4 years (or part-time equivalent)</w:t>
            </w:r>
          </w:p>
        </w:tc>
        <w:tc>
          <w:tcPr>
            <w:tcW w:w="5647" w:type="dxa"/>
            <w:gridSpan w:val="3"/>
            <w:shd w:val="clear" w:color="auto" w:fill="auto"/>
          </w:tcPr>
          <w:p w14:paraId="5C1A6DEB" w14:textId="77777777" w:rsidR="001A3D64" w:rsidRPr="005B1C3E" w:rsidRDefault="008A3D48" w:rsidP="00D23C58">
            <w:pPr>
              <w:rPr>
                <w:rFonts w:ascii="Calibri" w:hAnsi="Calibri" w:cs="Calibri"/>
              </w:rPr>
            </w:pPr>
            <w:r w:rsidRPr="005B1C3E">
              <w:rPr>
                <w:rFonts w:ascii="Calibri" w:hAnsi="Calibri" w:cs="Calibri"/>
              </w:rPr>
              <w:t>10</w:t>
            </w:r>
          </w:p>
        </w:tc>
      </w:tr>
      <w:tr w:rsidR="001A3D64" w:rsidRPr="00D23C58" w14:paraId="10FC5568" w14:textId="77777777">
        <w:trPr>
          <w:trHeight w:val="302"/>
        </w:trPr>
        <w:tc>
          <w:tcPr>
            <w:tcW w:w="5098" w:type="dxa"/>
            <w:gridSpan w:val="2"/>
            <w:shd w:val="clear" w:color="auto" w:fill="EEECE1" w:themeFill="background2"/>
          </w:tcPr>
          <w:p w14:paraId="4751C85F"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completed PhDs supervised that were submitted in more than 4 years (or part-time equivalent)</w:t>
            </w:r>
          </w:p>
        </w:tc>
        <w:tc>
          <w:tcPr>
            <w:tcW w:w="5647" w:type="dxa"/>
            <w:gridSpan w:val="3"/>
            <w:shd w:val="clear" w:color="auto" w:fill="auto"/>
          </w:tcPr>
          <w:p w14:paraId="2780BDC1" w14:textId="77777777" w:rsidR="001A3D64" w:rsidRPr="005B1C3E" w:rsidRDefault="00060CF4" w:rsidP="00D23C58">
            <w:pPr>
              <w:rPr>
                <w:rFonts w:ascii="Calibri" w:hAnsi="Calibri" w:cs="Calibri"/>
              </w:rPr>
            </w:pPr>
            <w:r w:rsidRPr="005B1C3E">
              <w:rPr>
                <w:rFonts w:ascii="Calibri" w:hAnsi="Calibri" w:cs="Calibri"/>
              </w:rPr>
              <w:t>0</w:t>
            </w:r>
          </w:p>
        </w:tc>
      </w:tr>
      <w:tr w:rsidR="001A3D64" w:rsidRPr="00D23C58" w14:paraId="603F3139" w14:textId="77777777">
        <w:trPr>
          <w:trHeight w:val="302"/>
        </w:trPr>
        <w:tc>
          <w:tcPr>
            <w:tcW w:w="5098" w:type="dxa"/>
            <w:gridSpan w:val="2"/>
            <w:shd w:val="clear" w:color="auto" w:fill="EEECE1" w:themeFill="background2"/>
          </w:tcPr>
          <w:p w14:paraId="3B65246A"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rPr>
              <w:t>Number of PhD students currently being supervised, with end dates (in</w:t>
            </w:r>
            <w:r w:rsidR="007F69A0" w:rsidRPr="00D23C58">
              <w:rPr>
                <w:rFonts w:asciiTheme="majorHAnsi" w:hAnsiTheme="majorHAnsi" w:cs="Arial"/>
              </w:rPr>
              <w:t>clude all students not solely M4</w:t>
            </w:r>
            <w:r w:rsidRPr="00D23C58">
              <w:rPr>
                <w:rFonts w:asciiTheme="majorHAnsi" w:hAnsiTheme="majorHAnsi" w:cs="Arial"/>
              </w:rPr>
              <w:t>C students)</w:t>
            </w:r>
          </w:p>
        </w:tc>
        <w:tc>
          <w:tcPr>
            <w:tcW w:w="5647" w:type="dxa"/>
            <w:gridSpan w:val="3"/>
            <w:shd w:val="clear" w:color="auto" w:fill="auto"/>
          </w:tcPr>
          <w:p w14:paraId="3232C1BD" w14:textId="77777777" w:rsidR="001A3D64" w:rsidRPr="005B1C3E" w:rsidRDefault="008A3D48" w:rsidP="00D23C58">
            <w:pPr>
              <w:rPr>
                <w:rFonts w:ascii="Calibri" w:hAnsi="Calibri" w:cs="Calibri"/>
              </w:rPr>
            </w:pPr>
            <w:r w:rsidRPr="005B1C3E">
              <w:rPr>
                <w:rFonts w:ascii="Calibri" w:hAnsi="Calibri" w:cs="Calibri"/>
              </w:rPr>
              <w:t>7 (</w:t>
            </w:r>
            <w:r w:rsidR="00A76554" w:rsidRPr="005B1C3E">
              <w:rPr>
                <w:rFonts w:ascii="Calibri" w:hAnsi="Calibri" w:cs="Calibri"/>
              </w:rPr>
              <w:t>June 2021, June 2021 [PT], January 2022, October 2022, November 2022 [PT], October 2023)</w:t>
            </w:r>
          </w:p>
        </w:tc>
      </w:tr>
      <w:tr w:rsidR="001A3D64" w:rsidRPr="00D23C58" w14:paraId="662ABDCC" w14:textId="77777777">
        <w:tc>
          <w:tcPr>
            <w:tcW w:w="10745" w:type="dxa"/>
            <w:gridSpan w:val="5"/>
            <w:shd w:val="clear" w:color="auto" w:fill="EEECE1" w:themeFill="background2"/>
          </w:tcPr>
          <w:p w14:paraId="73502F12" w14:textId="77777777" w:rsidR="001A3D64" w:rsidRPr="00D23C58" w:rsidRDefault="001A3D64" w:rsidP="00D23C58">
            <w:pPr>
              <w:rPr>
                <w:rFonts w:asciiTheme="majorHAnsi" w:hAnsiTheme="majorHAnsi" w:cs="Arial"/>
                <w:sz w:val="24"/>
                <w:szCs w:val="24"/>
              </w:rPr>
            </w:pPr>
          </w:p>
        </w:tc>
      </w:tr>
      <w:tr w:rsidR="001A3D64" w:rsidRPr="00D23C58" w14:paraId="33C6BCB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1"/>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vAlign w:val="bottom"/>
          </w:tcPr>
          <w:p w14:paraId="10C0297B" w14:textId="77777777" w:rsidR="001A3D64"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Lead non-HEI supervisor </w:t>
            </w:r>
          </w:p>
          <w:p w14:paraId="37041C84" w14:textId="77777777" w:rsidR="001A3D64" w:rsidRPr="005A3469" w:rsidRDefault="001A3D64" w:rsidP="00D23C58">
            <w:pPr>
              <w:rPr>
                <w:rFonts w:asciiTheme="majorHAnsi" w:hAnsiTheme="majorHAnsi" w:cs="Arial"/>
              </w:rPr>
            </w:pPr>
            <w:r w:rsidRPr="005A3469">
              <w:rPr>
                <w:rFonts w:asciiTheme="majorHAnsi" w:hAnsiTheme="majorHAnsi" w:cs="Arial"/>
              </w:rPr>
              <w:t xml:space="preserve">Specify how the lead </w:t>
            </w:r>
            <w:r w:rsidR="00F54441" w:rsidRPr="005A3469">
              <w:rPr>
                <w:rFonts w:asciiTheme="majorHAnsi" w:hAnsiTheme="majorHAnsi" w:cs="Arial"/>
              </w:rPr>
              <w:t>n</w:t>
            </w:r>
            <w:r w:rsidRPr="005A3469">
              <w:rPr>
                <w:rFonts w:asciiTheme="majorHAnsi" w:hAnsiTheme="majorHAnsi" w:cs="Arial"/>
              </w:rPr>
              <w:t>on-HEI supervisor’s expertise fits the student’s proposal, referring to collection or sector knowledge, or evidence of collaboration with the HEI environment and or commitment to other kinds of collaborative research  (Max 200 words)</w:t>
            </w:r>
            <w:r w:rsidRPr="005A3469">
              <w:rPr>
                <w:rFonts w:asciiTheme="majorHAnsi" w:hAnsiTheme="majorHAnsi" w:cs="Arial"/>
                <w:i/>
              </w:rPr>
              <w:t xml:space="preserve"> </w:t>
            </w:r>
          </w:p>
        </w:tc>
      </w:tr>
      <w:tr w:rsidR="001A3D64" w:rsidRPr="00D23C58" w14:paraId="5C2F6A5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vAlign w:val="bottom"/>
          </w:tcPr>
          <w:p w14:paraId="6A4253E7" w14:textId="77777777" w:rsidR="001A3D64" w:rsidRPr="000A7ECD" w:rsidRDefault="001A3D64" w:rsidP="00D23C58">
            <w:pPr>
              <w:rPr>
                <w:rFonts w:asciiTheme="majorHAnsi" w:hAnsiTheme="majorHAnsi" w:cs="Arial"/>
                <w:i/>
                <w:iCs/>
              </w:rPr>
            </w:pPr>
            <w:r w:rsidRPr="000A7ECD">
              <w:rPr>
                <w:rFonts w:asciiTheme="majorHAnsi" w:hAnsiTheme="majorHAnsi" w:cs="Arial"/>
                <w:i/>
                <w:iCs/>
              </w:rPr>
              <w:t>(</w:t>
            </w:r>
            <w:r w:rsidR="000A7ECD" w:rsidRPr="000A7ECD">
              <w:rPr>
                <w:rFonts w:asciiTheme="majorHAnsi" w:hAnsiTheme="majorHAnsi" w:cs="Arial"/>
                <w:i/>
                <w:iCs/>
              </w:rPr>
              <w:t>Max</w:t>
            </w:r>
            <w:r w:rsidR="004D2E30" w:rsidRPr="000A7ECD">
              <w:rPr>
                <w:rFonts w:asciiTheme="majorHAnsi" w:hAnsiTheme="majorHAnsi" w:cs="Arial"/>
                <w:i/>
                <w:iCs/>
              </w:rPr>
              <w:t xml:space="preserve"> </w:t>
            </w:r>
            <w:r w:rsidRPr="000A7ECD">
              <w:rPr>
                <w:rFonts w:asciiTheme="majorHAnsi" w:hAnsiTheme="majorHAnsi" w:cs="Arial"/>
                <w:i/>
                <w:iCs/>
              </w:rPr>
              <w:t>200 words)</w:t>
            </w:r>
          </w:p>
          <w:p w14:paraId="0D99B131" w14:textId="77777777" w:rsidR="0063285A" w:rsidRPr="00742BCC" w:rsidRDefault="00500087" w:rsidP="00D23C58">
            <w:pPr>
              <w:rPr>
                <w:rFonts w:cstheme="minorHAnsi"/>
                <w:iCs/>
              </w:rPr>
            </w:pPr>
            <w:r w:rsidRPr="004D2E30">
              <w:rPr>
                <w:rFonts w:cstheme="minorHAnsi"/>
                <w:iCs/>
              </w:rPr>
              <w:t xml:space="preserve">Dr Sarah Victoria Turner is Deputy Director for Research at the PMC, and </w:t>
            </w:r>
            <w:r w:rsidR="00EC6FF3" w:rsidRPr="004D2E30">
              <w:rPr>
                <w:rFonts w:cstheme="minorHAnsi"/>
                <w:iCs/>
              </w:rPr>
              <w:t>has published extensively on</w:t>
            </w:r>
            <w:r w:rsidR="00675B59" w:rsidRPr="004D2E30">
              <w:rPr>
                <w:rFonts w:cstheme="minorHAnsi"/>
                <w:iCs/>
              </w:rPr>
              <w:t xml:space="preserve"> art, visual culture</w:t>
            </w:r>
            <w:r w:rsidR="00D706A3" w:rsidRPr="004D2E30">
              <w:rPr>
                <w:rFonts w:cstheme="minorHAnsi"/>
                <w:iCs/>
              </w:rPr>
              <w:t>, exhibition culture</w:t>
            </w:r>
            <w:r w:rsidR="00675B59" w:rsidRPr="004D2E30">
              <w:rPr>
                <w:rFonts w:cstheme="minorHAnsi"/>
                <w:iCs/>
              </w:rPr>
              <w:t xml:space="preserve"> and artistic networks in Britain and the British empire</w:t>
            </w:r>
            <w:r w:rsidRPr="004D2E30">
              <w:rPr>
                <w:rFonts w:cstheme="minorHAnsi"/>
                <w:iCs/>
              </w:rPr>
              <w:t xml:space="preserve">, </w:t>
            </w:r>
            <w:r w:rsidR="00675B59" w:rsidRPr="004D2E30">
              <w:rPr>
                <w:rFonts w:cstheme="minorHAnsi"/>
                <w:iCs/>
              </w:rPr>
              <w:t>in particular on cultural relations between Britain and India</w:t>
            </w:r>
            <w:r w:rsidR="00EC6FF3" w:rsidRPr="004D2E30">
              <w:rPr>
                <w:rFonts w:cstheme="minorHAnsi"/>
                <w:iCs/>
              </w:rPr>
              <w:t xml:space="preserve">. She is the founding co-editor of </w:t>
            </w:r>
            <w:hyperlink r:id="rId22" w:tooltip="British Art Studies" w:history="1">
              <w:r w:rsidR="00EC6FF3" w:rsidRPr="004D2E30">
                <w:rPr>
                  <w:rStyle w:val="Hyperlink"/>
                  <w:rFonts w:cstheme="minorHAnsi"/>
                  <w:i/>
                  <w:iCs/>
                  <w:color w:val="222222"/>
                  <w:u w:val="none"/>
                </w:rPr>
                <w:t>British Art Studies</w:t>
              </w:r>
            </w:hyperlink>
            <w:r w:rsidR="00EC6FF3" w:rsidRPr="004D2E30">
              <w:rPr>
                <w:rFonts w:cstheme="minorHAnsi"/>
                <w:color w:val="222222"/>
                <w:shd w:val="clear" w:color="auto" w:fill="FFFFFF"/>
              </w:rPr>
              <w:t xml:space="preserve">, an award-winning, open-access journal launched in 2015, and works with colleagues at the PMC to develop digital projects that generate new ideas and narratives about British art. </w:t>
            </w:r>
            <w:r w:rsidR="00D706A3" w:rsidRPr="004D2E30">
              <w:rPr>
                <w:rFonts w:cstheme="minorHAnsi"/>
                <w:color w:val="222222"/>
                <w:shd w:val="clear" w:color="auto" w:fill="FFFFFF"/>
              </w:rPr>
              <w:t>Turner</w:t>
            </w:r>
            <w:r w:rsidR="00EC6FF3" w:rsidRPr="004D2E30">
              <w:rPr>
                <w:rFonts w:cstheme="minorHAnsi"/>
                <w:color w:val="222222"/>
                <w:shd w:val="clear" w:color="auto" w:fill="FFFFFF"/>
              </w:rPr>
              <w:t xml:space="preserve"> is the co-editor of </w:t>
            </w:r>
            <w:hyperlink r:id="rId23" w:tooltip="The Royal Academy Summer Exhibition: A Chronicle, 1769-2018" w:history="1">
              <w:r w:rsidR="00EC6FF3" w:rsidRPr="004D2E30">
                <w:rPr>
                  <w:rStyle w:val="Hyperlink"/>
                  <w:rFonts w:cstheme="minorHAnsi"/>
                  <w:i/>
                  <w:iCs/>
                  <w:color w:val="222222"/>
                  <w:u w:val="none"/>
                </w:rPr>
                <w:t>The Royal Academy Summer Exhibition: A Chronicle, 1769–2018</w:t>
              </w:r>
            </w:hyperlink>
            <w:r w:rsidR="00EC6FF3" w:rsidRPr="004D2E30">
              <w:rPr>
                <w:rStyle w:val="Emphasis"/>
              </w:rPr>
              <w:t>,</w:t>
            </w:r>
            <w:r w:rsidR="00EC6FF3" w:rsidRPr="004D2E30">
              <w:rPr>
                <w:rFonts w:cstheme="minorHAnsi"/>
                <w:color w:val="222222"/>
                <w:shd w:val="clear" w:color="auto" w:fill="FFFFFF"/>
              </w:rPr>
              <w:t xml:space="preserve"> an open-access and peer reviewed digital publication</w:t>
            </w:r>
            <w:r w:rsidR="00D706A3" w:rsidRPr="004D2E30">
              <w:rPr>
                <w:rFonts w:cstheme="minorHAnsi"/>
                <w:color w:val="222222"/>
                <w:shd w:val="clear" w:color="auto" w:fill="FFFFFF"/>
              </w:rPr>
              <w:t xml:space="preserve">. </w:t>
            </w:r>
            <w:r w:rsidR="00EC6FF3" w:rsidRPr="004D2E30">
              <w:rPr>
                <w:rFonts w:cstheme="minorHAnsi"/>
                <w:color w:val="222222"/>
                <w:shd w:val="clear" w:color="auto" w:fill="FFFFFF"/>
              </w:rPr>
              <w:t xml:space="preserve"> </w:t>
            </w:r>
            <w:r w:rsidR="00D706A3" w:rsidRPr="004D2E30">
              <w:rPr>
                <w:rFonts w:cstheme="minorHAnsi"/>
                <w:color w:val="222222"/>
                <w:shd w:val="clear" w:color="auto" w:fill="FFFFFF"/>
              </w:rPr>
              <w:t>W</w:t>
            </w:r>
            <w:r w:rsidR="00EC6FF3" w:rsidRPr="004D2E30">
              <w:rPr>
                <w:rFonts w:cstheme="minorHAnsi"/>
                <w:color w:val="222222"/>
                <w:shd w:val="clear" w:color="auto" w:fill="FFFFFF"/>
              </w:rPr>
              <w:t>ith curator Hammad Nasar</w:t>
            </w:r>
            <w:r w:rsidR="00D706A3" w:rsidRPr="004D2E30">
              <w:rPr>
                <w:rFonts w:cstheme="minorHAnsi"/>
                <w:color w:val="222222"/>
                <w:shd w:val="clear" w:color="auto" w:fill="FFFFFF"/>
              </w:rPr>
              <w:t>, she</w:t>
            </w:r>
            <w:r w:rsidR="00EC6FF3" w:rsidRPr="004D2E30">
              <w:rPr>
                <w:rFonts w:cstheme="minorHAnsi"/>
                <w:color w:val="222222"/>
                <w:shd w:val="clear" w:color="auto" w:fill="FFFFFF"/>
              </w:rPr>
              <w:t xml:space="preserve"> </w:t>
            </w:r>
            <w:r w:rsidR="00675B59" w:rsidRPr="004D2E30">
              <w:rPr>
                <w:rFonts w:cstheme="minorHAnsi"/>
                <w:color w:val="222222"/>
                <w:shd w:val="clear" w:color="auto" w:fill="FFFFFF"/>
              </w:rPr>
              <w:t xml:space="preserve">currently </w:t>
            </w:r>
            <w:r w:rsidR="00EC6FF3" w:rsidRPr="004D2E30">
              <w:rPr>
                <w:rFonts w:cstheme="minorHAnsi"/>
                <w:color w:val="222222"/>
                <w:shd w:val="clear" w:color="auto" w:fill="FFFFFF"/>
              </w:rPr>
              <w:t xml:space="preserve">leads the </w:t>
            </w:r>
            <w:r w:rsidR="00EC6FF3" w:rsidRPr="004D2E30">
              <w:rPr>
                <w:rFonts w:cstheme="minorHAnsi"/>
                <w:i/>
                <w:iCs/>
                <w:color w:val="222222"/>
                <w:shd w:val="clear" w:color="auto" w:fill="FFFFFF"/>
              </w:rPr>
              <w:t xml:space="preserve">London-Asia </w:t>
            </w:r>
            <w:r w:rsidR="00EC6FF3" w:rsidRPr="004D2E30">
              <w:rPr>
                <w:rFonts w:cstheme="minorHAnsi"/>
                <w:color w:val="222222"/>
                <w:shd w:val="clear" w:color="auto" w:fill="FFFFFF"/>
              </w:rPr>
              <w:t xml:space="preserve">research project in collaboration with Asia Art Archive. </w:t>
            </w:r>
            <w:r w:rsidR="00675B59" w:rsidRPr="004D2E30">
              <w:rPr>
                <w:rFonts w:ascii="Calibri" w:hAnsi="Calibri" w:cs="Calibri"/>
                <w:color w:val="222222"/>
                <w:shd w:val="clear" w:color="auto" w:fill="FFFFFF"/>
              </w:rPr>
              <w:t xml:space="preserve"> She was a founding partner of the </w:t>
            </w:r>
            <w:proofErr w:type="spellStart"/>
            <w:r w:rsidR="00675B59" w:rsidRPr="004D2E30">
              <w:rPr>
                <w:rFonts w:ascii="Calibri" w:hAnsi="Calibri" w:cs="Calibri"/>
                <w:color w:val="222222"/>
                <w:shd w:val="clear" w:color="auto" w:fill="FFFFFF"/>
              </w:rPr>
              <w:t>Leverhulme</w:t>
            </w:r>
            <w:proofErr w:type="spellEnd"/>
            <w:r w:rsidR="00675B59" w:rsidRPr="004D2E30">
              <w:rPr>
                <w:rFonts w:ascii="Calibri" w:hAnsi="Calibri" w:cs="Calibri"/>
                <w:color w:val="222222"/>
                <w:shd w:val="clear" w:color="auto" w:fill="FFFFFF"/>
              </w:rPr>
              <w:t xml:space="preserve">-funded </w:t>
            </w:r>
            <w:r w:rsidR="00675B59" w:rsidRPr="004D2E30">
              <w:rPr>
                <w:rFonts w:ascii="Calibri" w:hAnsi="Calibri" w:cs="Calibri"/>
                <w:i/>
                <w:iCs/>
                <w:color w:val="222222"/>
                <w:shd w:val="clear" w:color="auto" w:fill="FFFFFF"/>
              </w:rPr>
              <w:t xml:space="preserve">Enchanted </w:t>
            </w:r>
            <w:proofErr w:type="spellStart"/>
            <w:r w:rsidR="00675B59" w:rsidRPr="004D2E30">
              <w:rPr>
                <w:rFonts w:ascii="Calibri" w:hAnsi="Calibri" w:cs="Calibri"/>
                <w:i/>
                <w:iCs/>
                <w:color w:val="222222"/>
                <w:shd w:val="clear" w:color="auto" w:fill="FFFFFF"/>
              </w:rPr>
              <w:t>Modernities</w:t>
            </w:r>
            <w:proofErr w:type="spellEnd"/>
            <w:r w:rsidR="00675B59" w:rsidRPr="004D2E30">
              <w:rPr>
                <w:rFonts w:ascii="Calibri" w:hAnsi="Calibri" w:cs="Calibri"/>
                <w:i/>
                <w:iCs/>
                <w:color w:val="222222"/>
                <w:shd w:val="clear" w:color="auto" w:fill="FFFFFF"/>
              </w:rPr>
              <w:t xml:space="preserve">: Theosophy, Modernism and the Arts c.1875–1960 </w:t>
            </w:r>
            <w:r w:rsidR="00675B59" w:rsidRPr="004D2E30">
              <w:rPr>
                <w:rFonts w:ascii="Calibri" w:hAnsi="Calibri" w:cs="Calibri"/>
                <w:color w:val="222222"/>
                <w:shd w:val="clear" w:color="auto" w:fill="FFFFFF"/>
              </w:rPr>
              <w:t xml:space="preserve">international network, and was </w:t>
            </w:r>
            <w:r w:rsidR="00675B59" w:rsidRPr="004D2E30">
              <w:rPr>
                <w:rFonts w:ascii="Calibri" w:hAnsi="Calibri" w:cs="Calibri"/>
                <w:color w:val="222222"/>
                <w:shd w:val="clear" w:color="auto" w:fill="FFFFFF"/>
              </w:rPr>
              <w:lastRenderedPageBreak/>
              <w:t xml:space="preserve">also Co-Principal Investigator on the AHRC-funded </w:t>
            </w:r>
            <w:r w:rsidR="00675B59" w:rsidRPr="004D2E30">
              <w:rPr>
                <w:rFonts w:ascii="Calibri" w:hAnsi="Calibri" w:cs="Calibri"/>
                <w:i/>
                <w:iCs/>
                <w:color w:val="222222"/>
                <w:shd w:val="clear" w:color="auto" w:fill="FFFFFF"/>
              </w:rPr>
              <w:t>Internationalism and Cultural Exchange c.1880–1920</w:t>
            </w:r>
            <w:r w:rsidR="00675B59" w:rsidRPr="004D2E30">
              <w:rPr>
                <w:rFonts w:ascii="Calibri" w:hAnsi="Calibri" w:cs="Calibri"/>
                <w:color w:val="222222"/>
                <w:shd w:val="clear" w:color="auto" w:fill="FFFFFF"/>
              </w:rPr>
              <w:t> network with Dr Grace Brockington (University of Bristol).</w:t>
            </w:r>
            <w:r w:rsidR="00675B59" w:rsidRPr="004D2E30">
              <w:rPr>
                <w:rFonts w:cstheme="minorHAnsi"/>
                <w:color w:val="222222"/>
                <w:shd w:val="clear" w:color="auto" w:fill="FFFFFF"/>
              </w:rPr>
              <w:t xml:space="preserve"> </w:t>
            </w:r>
            <w:r w:rsidR="00EC6FF3" w:rsidRPr="004D2E30">
              <w:rPr>
                <w:rFonts w:cstheme="minorHAnsi"/>
                <w:color w:val="222222"/>
                <w:shd w:val="clear" w:color="auto" w:fill="FFFFFF"/>
              </w:rPr>
              <w:t xml:space="preserve"> </w:t>
            </w:r>
          </w:p>
        </w:tc>
      </w:tr>
      <w:tr w:rsidR="001A3D64" w:rsidRPr="00D23C58" w14:paraId="3B6FF74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220F2E4D" w14:textId="77777777" w:rsidR="001A3D64" w:rsidRPr="00E96F1D" w:rsidRDefault="001A3D64" w:rsidP="00D23C58">
            <w:pPr>
              <w:rPr>
                <w:rFonts w:asciiTheme="majorHAnsi" w:hAnsiTheme="majorHAnsi" w:cs="Arial"/>
                <w:sz w:val="24"/>
                <w:szCs w:val="24"/>
                <w:highlight w:val="green"/>
              </w:rPr>
            </w:pPr>
            <w:r w:rsidRPr="00B17F4E">
              <w:rPr>
                <w:rFonts w:asciiTheme="majorHAnsi" w:hAnsiTheme="majorHAnsi" w:cs="Arial"/>
                <w:sz w:val="24"/>
                <w:szCs w:val="24"/>
              </w:rPr>
              <w:lastRenderedPageBreak/>
              <w:t>Supervisory arrangements.  How will the partner organisation and HEI supervisors work together for the benefit of the student?  Describe the supervisory arrangements/working relationships and the anticipated time that the student will be hosted by the partner organisation.</w:t>
            </w:r>
          </w:p>
        </w:tc>
      </w:tr>
      <w:tr w:rsidR="001A3D64" w:rsidRPr="00D23C58" w14:paraId="73983C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516DEDDA" w14:textId="77777777" w:rsidR="001A3D64" w:rsidRPr="00D23C58" w:rsidRDefault="001A3D64" w:rsidP="00D23C58">
            <w:pPr>
              <w:rPr>
                <w:rFonts w:asciiTheme="majorHAnsi" w:hAnsiTheme="majorHAnsi" w:cs="Arial"/>
                <w:i/>
                <w:sz w:val="24"/>
                <w:szCs w:val="24"/>
              </w:rPr>
            </w:pPr>
            <w:r w:rsidRPr="00D23C58">
              <w:rPr>
                <w:rFonts w:asciiTheme="majorHAnsi" w:hAnsiTheme="majorHAnsi" w:cs="Arial"/>
                <w:i/>
                <w:sz w:val="24"/>
                <w:szCs w:val="24"/>
              </w:rPr>
              <w:t>(</w:t>
            </w:r>
            <w:r w:rsidR="000A7ECD">
              <w:rPr>
                <w:rFonts w:asciiTheme="majorHAnsi" w:hAnsiTheme="majorHAnsi" w:cs="Arial"/>
                <w:i/>
                <w:sz w:val="24"/>
                <w:szCs w:val="24"/>
              </w:rPr>
              <w:t>Max</w:t>
            </w:r>
            <w:r w:rsidR="00B17F4E">
              <w:rPr>
                <w:rFonts w:asciiTheme="majorHAnsi" w:hAnsiTheme="majorHAnsi" w:cs="Arial"/>
                <w:i/>
                <w:sz w:val="24"/>
                <w:szCs w:val="24"/>
              </w:rPr>
              <w:t xml:space="preserve"> </w:t>
            </w:r>
            <w:r w:rsidRPr="00D23C58">
              <w:rPr>
                <w:rFonts w:asciiTheme="majorHAnsi" w:hAnsiTheme="majorHAnsi" w:cs="Arial"/>
                <w:i/>
                <w:sz w:val="24"/>
                <w:szCs w:val="24"/>
              </w:rPr>
              <w:t>250 words)</w:t>
            </w:r>
          </w:p>
          <w:p w14:paraId="014AB198" w14:textId="77777777" w:rsidR="001A3D64" w:rsidRDefault="003964C2" w:rsidP="00B17F4E">
            <w:pPr>
              <w:pStyle w:val="NormalWeb"/>
            </w:pPr>
            <w:r w:rsidRPr="00DF5622">
              <w:t>The PMC and Warwick supervisors will have equal and shared responsibilities in terms of the management and supervision of the student’s work, but the Warwick supervisor will be responsible for the administrative aspects attached to the degree programme. Formal supervision meetings at Warwick or London are expected to be scheduled once a month; joint supervis</w:t>
            </w:r>
            <w:r w:rsidR="00B17F4E">
              <w:t>i</w:t>
            </w:r>
            <w:r w:rsidRPr="00DF5622">
              <w:t>o</w:t>
            </w:r>
            <w:r w:rsidR="00B17F4E">
              <w:t>n</w:t>
            </w:r>
            <w:r w:rsidRPr="00DF5622">
              <w:t xml:space="preserve"> (HEI/Non-HEI) meeting</w:t>
            </w:r>
            <w:r w:rsidR="00556E00">
              <w:t>s</w:t>
            </w:r>
            <w:r w:rsidRPr="00DF5622">
              <w:t xml:space="preserve"> with </w:t>
            </w:r>
            <w:r w:rsidR="00B17F4E">
              <w:t xml:space="preserve">the </w:t>
            </w:r>
            <w:r w:rsidRPr="00DF5622">
              <w:t>student would be held every three months. However, the supervision team will respond to the specific needs of the PhD project. For example, during the first year</w:t>
            </w:r>
            <w:r w:rsidR="00B17F4E">
              <w:t>, it is expected that joint supervisory meetings may take place</w:t>
            </w:r>
            <w:r w:rsidRPr="00DF5622">
              <w:t xml:space="preserve"> more frequently</w:t>
            </w:r>
            <w:r w:rsidR="00B17F4E">
              <w:t xml:space="preserve"> as the project is being shaped. While</w:t>
            </w:r>
            <w:r w:rsidRPr="00DF5622">
              <w:t xml:space="preserve"> the student is based in </w:t>
            </w:r>
            <w:r w:rsidR="00B17F4E">
              <w:t xml:space="preserve">Venice in the autumn terms of the second and final year, they will also have access to Warwick History of Art staff </w:t>
            </w:r>
            <w:r w:rsidR="00556E00">
              <w:t xml:space="preserve">teaching there </w:t>
            </w:r>
            <w:r w:rsidR="00B17F4E">
              <w:t>who are specialists in contemporary art</w:t>
            </w:r>
            <w:r w:rsidR="00556E00">
              <w:t xml:space="preserve"> and who </w:t>
            </w:r>
            <w:r w:rsidR="00B17F4E">
              <w:t xml:space="preserve">will be able to offer guidance on the archives and on </w:t>
            </w:r>
            <w:r w:rsidRPr="00DF5622">
              <w:t xml:space="preserve">queries arising there. Supervision meetings will take place by and large through face to face meetings but supervisors and student may also choose to make use of virtual supervision meetings (e.g. via video conferencing, particularly while the student is carrying out research in </w:t>
            </w:r>
            <w:r w:rsidR="004C6328" w:rsidRPr="00DF5622">
              <w:t>Venice</w:t>
            </w:r>
            <w:r w:rsidRPr="00DF5622">
              <w:t>). A record of every formal meeting will be kept by the student and supervisors and will be shared with the full supervisory team to facilitate good communication. It is anticipated that the student will spend</w:t>
            </w:r>
            <w:r w:rsidR="004C6328" w:rsidRPr="00DF5622">
              <w:t xml:space="preserve"> two 3-month periods at the PMC</w:t>
            </w:r>
            <w:r w:rsidRPr="00DF5622">
              <w:t xml:space="preserve"> </w:t>
            </w:r>
            <w:r w:rsidR="00B17F4E">
              <w:t xml:space="preserve">working on the shaping of the digital project with the wider team. </w:t>
            </w:r>
          </w:p>
          <w:p w14:paraId="298BCF30" w14:textId="77777777" w:rsidR="00B17F4E" w:rsidRPr="00B17F4E" w:rsidRDefault="00B17F4E" w:rsidP="00B17F4E">
            <w:pPr>
              <w:pStyle w:val="NormalWeb"/>
            </w:pPr>
          </w:p>
        </w:tc>
      </w:tr>
      <w:tr w:rsidR="001A3D64" w:rsidRPr="00D23C58" w14:paraId="1529C29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2522A33" w14:textId="77777777" w:rsidR="001A3D64" w:rsidRPr="00D23C58" w:rsidRDefault="001A3D64" w:rsidP="00D23C58">
            <w:pPr>
              <w:rPr>
                <w:rFonts w:asciiTheme="majorHAnsi" w:hAnsiTheme="majorHAnsi" w:cs="Arial"/>
                <w:sz w:val="24"/>
                <w:szCs w:val="24"/>
              </w:rPr>
            </w:pPr>
            <w:r w:rsidRPr="003F262B">
              <w:rPr>
                <w:rFonts w:asciiTheme="majorHAnsi" w:hAnsiTheme="majorHAnsi" w:cs="Arial"/>
                <w:sz w:val="24"/>
                <w:szCs w:val="24"/>
              </w:rPr>
              <w:t xml:space="preserve">Please identify any specific training needs for this project and collaboration and outline how they will be met </w:t>
            </w:r>
            <w:r w:rsidR="004A1465" w:rsidRPr="003F262B">
              <w:rPr>
                <w:rFonts w:asciiTheme="majorHAnsi" w:hAnsiTheme="majorHAnsi" w:cs="Arial"/>
                <w:sz w:val="24"/>
                <w:szCs w:val="24"/>
              </w:rPr>
              <w:t>and</w:t>
            </w:r>
            <w:r w:rsidRPr="003F262B">
              <w:rPr>
                <w:rFonts w:asciiTheme="majorHAnsi" w:hAnsiTheme="majorHAnsi" w:cs="Arial"/>
                <w:sz w:val="24"/>
                <w:szCs w:val="24"/>
              </w:rPr>
              <w:t xml:space="preserve"> monitored throughout the duration of the project.</w:t>
            </w:r>
          </w:p>
        </w:tc>
      </w:tr>
      <w:tr w:rsidR="001A3D64" w:rsidRPr="00D23C58" w14:paraId="056C4A6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7E1BE3F0" w14:textId="77777777" w:rsidR="001A3D64" w:rsidRPr="00D23C58" w:rsidRDefault="001A3D64" w:rsidP="00D23C58">
            <w:pPr>
              <w:rPr>
                <w:rFonts w:asciiTheme="majorHAnsi" w:hAnsiTheme="majorHAnsi" w:cs="Arial"/>
                <w:i/>
                <w:sz w:val="24"/>
                <w:szCs w:val="24"/>
              </w:rPr>
            </w:pPr>
            <w:r w:rsidRPr="00D23C58">
              <w:rPr>
                <w:rFonts w:asciiTheme="majorHAnsi" w:hAnsiTheme="majorHAnsi" w:cs="Arial"/>
                <w:i/>
                <w:sz w:val="24"/>
                <w:szCs w:val="24"/>
              </w:rPr>
              <w:t>(</w:t>
            </w:r>
            <w:r w:rsidR="000A7ECD">
              <w:rPr>
                <w:rFonts w:asciiTheme="majorHAnsi" w:hAnsiTheme="majorHAnsi" w:cs="Arial"/>
                <w:i/>
                <w:sz w:val="24"/>
                <w:szCs w:val="24"/>
              </w:rPr>
              <w:t xml:space="preserve">Max </w:t>
            </w:r>
            <w:r w:rsidRPr="00D23C58">
              <w:rPr>
                <w:rFonts w:asciiTheme="majorHAnsi" w:hAnsiTheme="majorHAnsi" w:cs="Arial"/>
                <w:i/>
                <w:sz w:val="24"/>
                <w:szCs w:val="24"/>
              </w:rPr>
              <w:t>250 words)</w:t>
            </w:r>
            <w:r w:rsidR="0042207E">
              <w:rPr>
                <w:rFonts w:asciiTheme="majorHAnsi" w:hAnsiTheme="majorHAnsi" w:cs="Arial"/>
                <w:i/>
                <w:sz w:val="24"/>
                <w:szCs w:val="24"/>
              </w:rPr>
              <w:t xml:space="preserve"> </w:t>
            </w:r>
          </w:p>
          <w:p w14:paraId="0F046567" w14:textId="3995614F" w:rsidR="001A3D64" w:rsidRPr="00DF5622" w:rsidRDefault="00CB0009" w:rsidP="00DF5622">
            <w:pPr>
              <w:spacing w:before="120" w:after="60"/>
              <w:rPr>
                <w:rFonts w:cstheme="minorHAnsi"/>
              </w:rPr>
            </w:pPr>
            <w:r w:rsidRPr="00DF5622">
              <w:rPr>
                <w:rFonts w:cstheme="minorHAnsi"/>
              </w:rPr>
              <w:t>The level and type of training required will be assessed immediately after appointment and will depend on the skills that the student brings to the project. One to one training in archiv</w:t>
            </w:r>
            <w:r w:rsidR="00DF5622">
              <w:rPr>
                <w:rFonts w:cstheme="minorHAnsi"/>
              </w:rPr>
              <w:t>al research</w:t>
            </w:r>
            <w:r w:rsidRPr="00DF5622">
              <w:rPr>
                <w:rFonts w:cstheme="minorHAnsi"/>
              </w:rPr>
              <w:t xml:space="preserve"> will be delivered by the respective supervisors and </w:t>
            </w:r>
            <w:r w:rsidR="00DF5622">
              <w:rPr>
                <w:rFonts w:cstheme="minorHAnsi"/>
              </w:rPr>
              <w:t xml:space="preserve">by </w:t>
            </w:r>
            <w:r w:rsidRPr="00DF5622">
              <w:rPr>
                <w:rFonts w:cstheme="minorHAnsi"/>
              </w:rPr>
              <w:t xml:space="preserve">the PMC’s archivist. Warwick’s IT services and Digital Humanities unit can provide training and support in relevant aspects of information technology, while the student will receive more subject-specific experience </w:t>
            </w:r>
            <w:r w:rsidR="003964C2" w:rsidRPr="00DF5622">
              <w:rPr>
                <w:rFonts w:cstheme="minorHAnsi"/>
              </w:rPr>
              <w:t xml:space="preserve">of </w:t>
            </w:r>
            <w:r w:rsidR="00881E23">
              <w:rPr>
                <w:rFonts w:cstheme="minorHAnsi"/>
              </w:rPr>
              <w:t xml:space="preserve">working on </w:t>
            </w:r>
            <w:r w:rsidR="003964C2" w:rsidRPr="00DF5622">
              <w:rPr>
                <w:rFonts w:cstheme="minorHAnsi"/>
              </w:rPr>
              <w:t>digital projects</w:t>
            </w:r>
            <w:r w:rsidRPr="00DF5622">
              <w:rPr>
                <w:rFonts w:cstheme="minorHAnsi"/>
              </w:rPr>
              <w:t xml:space="preserve"> at the PMC. Training needs will be reappraised by the joint supervisors at the start of year 2 and 3, and regular supervision meetings will monitor this training and identify any additional requirements</w:t>
            </w:r>
            <w:r w:rsidR="00827256">
              <w:rPr>
                <w:rFonts w:cstheme="minorHAnsi"/>
              </w:rPr>
              <w:t>, including language training for research in Venice</w:t>
            </w:r>
            <w:r w:rsidRPr="00DF5622">
              <w:rPr>
                <w:rFonts w:cstheme="minorHAnsi"/>
              </w:rPr>
              <w:t>. The student will have access to the Midlands Arts Programme of research and employability training and specialist workshops offered by Warwick’s Centre for Advanced Doctoral Research Excellence and Warwick's Skills Forge.</w:t>
            </w:r>
            <w:r w:rsidR="003F262B">
              <w:rPr>
                <w:rFonts w:cstheme="minorHAnsi"/>
              </w:rPr>
              <w:t xml:space="preserve"> As part of these programmes, the student would be expected to undertake, at a minimum, training in public engagement and impact. </w:t>
            </w:r>
            <w:r w:rsidRPr="00DF5622">
              <w:rPr>
                <w:rFonts w:cstheme="minorHAnsi"/>
              </w:rPr>
              <w:t xml:space="preserve"> </w:t>
            </w:r>
          </w:p>
          <w:p w14:paraId="36B2D398" w14:textId="77777777" w:rsidR="001A3D64" w:rsidRPr="00D23C58" w:rsidRDefault="001A3D64" w:rsidP="00D23C58">
            <w:pPr>
              <w:rPr>
                <w:rFonts w:asciiTheme="majorHAnsi" w:hAnsiTheme="majorHAnsi" w:cs="Arial"/>
                <w:sz w:val="24"/>
                <w:szCs w:val="24"/>
              </w:rPr>
            </w:pPr>
          </w:p>
        </w:tc>
      </w:tr>
      <w:tr w:rsidR="001A3D64" w:rsidRPr="00D23C58" w14:paraId="0831122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266E551D" w14:textId="77777777" w:rsidR="001A3D64" w:rsidRPr="00D23C58" w:rsidRDefault="001A3D64"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5: Intellectual Property Rights, Research Ethics and Partnership Agreement </w:t>
            </w:r>
          </w:p>
          <w:p w14:paraId="71C40642"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All IPR issues, Research Ethics and partnership agreement will have to be clarified and a formal agreement signed by all parties before the project commences.</w:t>
            </w:r>
          </w:p>
        </w:tc>
      </w:tr>
      <w:tr w:rsidR="001A3D64" w:rsidRPr="00D23C58" w14:paraId="751CA8D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5D934075"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Are there any ethical considerations o</w:t>
            </w:r>
            <w:r w:rsidR="00F54441" w:rsidRPr="00D23C58">
              <w:rPr>
                <w:rFonts w:asciiTheme="majorHAnsi" w:hAnsiTheme="majorHAnsi" w:cs="Arial"/>
                <w:sz w:val="24"/>
                <w:szCs w:val="24"/>
              </w:rPr>
              <w:t>r</w:t>
            </w:r>
            <w:r w:rsidRPr="00D23C58">
              <w:rPr>
                <w:rFonts w:asciiTheme="majorHAnsi" w:hAnsiTheme="majorHAnsi" w:cs="Arial"/>
                <w:sz w:val="24"/>
                <w:szCs w:val="24"/>
              </w:rPr>
              <w:t xml:space="preserve"> confidentiality issues relating to the project which have been identified? If so</w:t>
            </w:r>
            <w:r w:rsidR="004A1465">
              <w:rPr>
                <w:rFonts w:asciiTheme="majorHAnsi" w:hAnsiTheme="majorHAnsi" w:cs="Arial"/>
                <w:sz w:val="24"/>
                <w:szCs w:val="24"/>
              </w:rPr>
              <w:t>,</w:t>
            </w:r>
            <w:r w:rsidRPr="00D23C58">
              <w:rPr>
                <w:rFonts w:asciiTheme="majorHAnsi" w:hAnsiTheme="majorHAnsi" w:cs="Arial"/>
                <w:sz w:val="24"/>
                <w:szCs w:val="24"/>
              </w:rPr>
              <w:t xml:space="preserve"> please detail and how they will be addressed:</w:t>
            </w:r>
          </w:p>
        </w:tc>
      </w:tr>
      <w:tr w:rsidR="001A3D64" w:rsidRPr="00D23C58" w14:paraId="1DF3ED8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6786F063" w14:textId="77777777" w:rsidR="001A3D64" w:rsidRDefault="001A3D64" w:rsidP="00D23C58">
            <w:pPr>
              <w:rPr>
                <w:rFonts w:asciiTheme="majorHAnsi" w:hAnsiTheme="majorHAnsi" w:cs="Arial"/>
                <w:i/>
                <w:sz w:val="24"/>
                <w:szCs w:val="24"/>
              </w:rPr>
            </w:pPr>
            <w:r w:rsidRPr="00D23C58">
              <w:rPr>
                <w:rFonts w:asciiTheme="majorHAnsi" w:hAnsiTheme="majorHAnsi" w:cs="Arial"/>
                <w:i/>
                <w:sz w:val="24"/>
                <w:szCs w:val="24"/>
              </w:rPr>
              <w:t>(</w:t>
            </w:r>
            <w:r w:rsidR="000A7ECD">
              <w:rPr>
                <w:rFonts w:asciiTheme="majorHAnsi" w:hAnsiTheme="majorHAnsi" w:cs="Arial"/>
                <w:i/>
                <w:sz w:val="24"/>
                <w:szCs w:val="24"/>
              </w:rPr>
              <w:t xml:space="preserve">Max </w:t>
            </w:r>
            <w:r w:rsidRPr="00D23C58">
              <w:rPr>
                <w:rFonts w:asciiTheme="majorHAnsi" w:hAnsiTheme="majorHAnsi" w:cs="Arial"/>
                <w:i/>
                <w:sz w:val="24"/>
                <w:szCs w:val="24"/>
              </w:rPr>
              <w:t>250 words)</w:t>
            </w:r>
          </w:p>
          <w:p w14:paraId="3EC0F888" w14:textId="77777777" w:rsidR="00DF5622" w:rsidRPr="001A0C0C" w:rsidRDefault="001A0C0C" w:rsidP="00DF5622">
            <w:pPr>
              <w:spacing w:before="120" w:after="60"/>
              <w:rPr>
                <w:rFonts w:cstheme="minorHAnsi"/>
              </w:rPr>
            </w:pPr>
            <w:r w:rsidRPr="001A0C0C">
              <w:rPr>
                <w:rFonts w:cstheme="minorHAnsi"/>
              </w:rPr>
              <w:t>There are no specific ethical and confidential issues raised by this project</w:t>
            </w:r>
            <w:r>
              <w:rPr>
                <w:rFonts w:cstheme="minorHAnsi"/>
              </w:rPr>
              <w:t xml:space="preserve">. </w:t>
            </w:r>
            <w:r w:rsidRPr="001A0C0C">
              <w:rPr>
                <w:rFonts w:cstheme="minorHAnsi"/>
              </w:rPr>
              <w:t>The Universit</w:t>
            </w:r>
            <w:r>
              <w:rPr>
                <w:rFonts w:cstheme="minorHAnsi"/>
              </w:rPr>
              <w:t>y is</w:t>
            </w:r>
            <w:r w:rsidRPr="001A0C0C">
              <w:rPr>
                <w:rFonts w:cstheme="minorHAnsi"/>
              </w:rPr>
              <w:t xml:space="preserve"> committed to advancing and safeguarding the highest academic and ethical standards in all its research activities through its Ethics Research Committee, which ensures staff and students observe its multiple codes diligently.</w:t>
            </w:r>
            <w:r w:rsidR="006B6B30">
              <w:rPr>
                <w:rFonts w:cstheme="minorHAnsi"/>
              </w:rPr>
              <w:t xml:space="preserve"> Interviews with artists and curators will be conducted in strict accordance with these.</w:t>
            </w:r>
          </w:p>
          <w:p w14:paraId="0C0B48D5" w14:textId="77777777" w:rsidR="001A3D64" w:rsidRPr="001A0C0C" w:rsidRDefault="00DF5622" w:rsidP="001A0C0C">
            <w:pPr>
              <w:spacing w:before="120" w:after="60"/>
              <w:rPr>
                <w:rFonts w:cstheme="minorHAnsi"/>
                <w:color w:val="FF0000"/>
              </w:rPr>
            </w:pPr>
            <w:r w:rsidRPr="001A0C0C">
              <w:rPr>
                <w:rFonts w:cstheme="minorHAnsi"/>
              </w:rPr>
              <w:t xml:space="preserve">As is standard, each Party involved in this studentship will retain ownership of its own background IP. Any foreground IP created by each Party will remain the property of the Party. Each Party shall be granted a non-exclusive, perpetual, worldwide, royalty-free license to use the foreground IP of the other Party for their own teaching, research and other non-commercial purposes. Each Party will consult each other before any action is taken in the event that either Party wishes to use foreground IP for commercial purposes. Each Party will work to ensure that the results of the research are made freely available in the public domain, in accordance with the AHRC’s requirements, and that there is no impediment to the production and eventual publication of the student’s thesis. The student will be appraised of the ethical and IP policies of the University of Warwick and the supervisors will advise on any issues during the life of the </w:t>
            </w:r>
            <w:r w:rsidRPr="001A0C0C">
              <w:rPr>
                <w:rFonts w:cstheme="minorHAnsi"/>
              </w:rPr>
              <w:lastRenderedPageBreak/>
              <w:t>project. Should a complaint arise, a resolution will be found in accord using the procedures of the two institutions. The arrangements for IPR, confidentiality and ethics will be specified in the formal agreement.</w:t>
            </w:r>
          </w:p>
          <w:p w14:paraId="27F5DB89" w14:textId="77777777" w:rsidR="001A3D64" w:rsidRPr="00D23C58" w:rsidRDefault="001A3D64" w:rsidP="00D23C58">
            <w:pPr>
              <w:rPr>
                <w:rFonts w:asciiTheme="majorHAnsi" w:hAnsiTheme="majorHAnsi" w:cs="Arial"/>
                <w:sz w:val="24"/>
                <w:szCs w:val="24"/>
              </w:rPr>
            </w:pPr>
          </w:p>
        </w:tc>
      </w:tr>
      <w:tr w:rsidR="001A3D64" w:rsidRPr="00D23C58" w14:paraId="5A1CADD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1EC87A6"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lastRenderedPageBreak/>
              <w:t xml:space="preserve">Please give the name of a contact at the lead HEI organisation responsible for establishing partnership and confidential disclosure agreements:  </w:t>
            </w:r>
          </w:p>
        </w:tc>
      </w:tr>
      <w:tr w:rsidR="001A3D64" w:rsidRPr="00D23C58" w14:paraId="66DD812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1945F656" w14:textId="77777777" w:rsidR="001A0C0C" w:rsidRDefault="004C6328" w:rsidP="004C6328">
            <w:pPr>
              <w:rPr>
                <w:rFonts w:cstheme="minorHAnsi"/>
              </w:rPr>
            </w:pPr>
            <w:r w:rsidRPr="001A0C0C">
              <w:rPr>
                <w:rFonts w:cstheme="minorHAnsi"/>
              </w:rPr>
              <w:t>David Duncan, Research Funding Officer, Research &amp; Impact Services, University of</w:t>
            </w:r>
            <w:r w:rsidR="001A0C0C">
              <w:rPr>
                <w:rFonts w:cstheme="minorHAnsi"/>
              </w:rPr>
              <w:t xml:space="preserve"> </w:t>
            </w:r>
            <w:r w:rsidRPr="001A0C0C">
              <w:rPr>
                <w:rFonts w:cstheme="minorHAnsi"/>
              </w:rPr>
              <w:t>Warwick</w:t>
            </w:r>
          </w:p>
          <w:p w14:paraId="2C0803EE" w14:textId="77777777" w:rsidR="004C6328" w:rsidRPr="001A0C0C" w:rsidRDefault="003061F1" w:rsidP="004C6328">
            <w:pPr>
              <w:rPr>
                <w:rFonts w:cstheme="minorHAnsi"/>
              </w:rPr>
            </w:pPr>
            <w:hyperlink r:id="rId24" w:history="1">
              <w:r w:rsidR="001A0C0C" w:rsidRPr="00C77E8D">
                <w:rPr>
                  <w:rStyle w:val="Hyperlink"/>
                  <w:rFonts w:cstheme="minorHAnsi"/>
                </w:rPr>
                <w:t>D.Duncan@warwick.ac.uk</w:t>
              </w:r>
            </w:hyperlink>
            <w:r w:rsidR="004C6328" w:rsidRPr="001A0C0C">
              <w:rPr>
                <w:rFonts w:cstheme="minorHAnsi"/>
              </w:rPr>
              <w:t>; 02476 575515.</w:t>
            </w:r>
          </w:p>
          <w:p w14:paraId="4A8B8E43" w14:textId="77777777" w:rsidR="001A3D64" w:rsidRPr="00D23C58" w:rsidRDefault="001A3D64" w:rsidP="00D23C58">
            <w:pPr>
              <w:rPr>
                <w:rFonts w:asciiTheme="majorHAnsi" w:hAnsiTheme="majorHAnsi" w:cs="Arial"/>
                <w:sz w:val="24"/>
                <w:szCs w:val="24"/>
              </w:rPr>
            </w:pPr>
          </w:p>
        </w:tc>
      </w:tr>
      <w:tr w:rsidR="001A3D64" w:rsidRPr="00D23C58" w14:paraId="3AD3E8D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5AB05C5B" w14:textId="77777777" w:rsidR="001A3D64" w:rsidRPr="000A7ECD" w:rsidRDefault="001A3D64" w:rsidP="00D23C58">
            <w:pPr>
              <w:rPr>
                <w:rFonts w:asciiTheme="majorHAnsi" w:hAnsiTheme="majorHAnsi" w:cs="Arial"/>
                <w:b/>
                <w:caps/>
                <w:sz w:val="24"/>
                <w:szCs w:val="24"/>
              </w:rPr>
            </w:pPr>
            <w:r w:rsidRPr="000A7ECD">
              <w:rPr>
                <w:rFonts w:asciiTheme="majorHAnsi" w:hAnsiTheme="majorHAnsi" w:cs="Arial"/>
                <w:b/>
                <w:caps/>
                <w:sz w:val="24"/>
                <w:szCs w:val="24"/>
              </w:rPr>
              <w:t xml:space="preserve">Section 6: Partner Contribution </w:t>
            </w:r>
          </w:p>
        </w:tc>
      </w:tr>
      <w:tr w:rsidR="001A3D64" w:rsidRPr="00D23C58" w14:paraId="448A27E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6E97B15A" w14:textId="77777777" w:rsidR="001A3D64" w:rsidRPr="000A7ECD" w:rsidRDefault="001A3D64" w:rsidP="00D23C58">
            <w:pPr>
              <w:rPr>
                <w:rFonts w:asciiTheme="majorHAnsi" w:hAnsiTheme="majorHAnsi" w:cs="Arial"/>
                <w:sz w:val="24"/>
                <w:szCs w:val="24"/>
              </w:rPr>
            </w:pPr>
            <w:r w:rsidRPr="000A7ECD">
              <w:rPr>
                <w:rFonts w:asciiTheme="majorHAnsi" w:hAnsiTheme="majorHAnsi" w:cs="Arial"/>
                <w:sz w:val="24"/>
                <w:szCs w:val="24"/>
              </w:rPr>
              <w:t>Contribution in cash to HEI if relevant  (e.g. contribution to award or travel and subsistence to an archive)</w:t>
            </w:r>
            <w:r w:rsidR="00C362EE">
              <w:rPr>
                <w:rFonts w:asciiTheme="majorHAnsi" w:hAnsiTheme="majorHAnsi" w:cs="Arial"/>
                <w:sz w:val="24"/>
                <w:szCs w:val="24"/>
              </w:rPr>
              <w:t>:</w:t>
            </w:r>
          </w:p>
          <w:p w14:paraId="4C7BCD92" w14:textId="77777777" w:rsidR="001A3D64" w:rsidRPr="000A7ECD" w:rsidRDefault="001A3D64" w:rsidP="00D23C58">
            <w:pPr>
              <w:rPr>
                <w:rFonts w:asciiTheme="majorHAnsi" w:hAnsiTheme="majorHAnsi" w:cs="Arial"/>
                <w:sz w:val="24"/>
                <w:szCs w:val="24"/>
              </w:rPr>
            </w:pPr>
          </w:p>
        </w:tc>
      </w:tr>
      <w:tr w:rsidR="001A3D64" w:rsidRPr="00D23C58" w14:paraId="6428E68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0329251B" w14:textId="77777777" w:rsidR="000A7ECD" w:rsidRDefault="001A3D64" w:rsidP="000A7ECD">
            <w:pPr>
              <w:rPr>
                <w:rFonts w:asciiTheme="majorHAnsi" w:hAnsiTheme="majorHAnsi" w:cs="Arial"/>
                <w:i/>
                <w:iCs/>
                <w:sz w:val="24"/>
                <w:szCs w:val="24"/>
              </w:rPr>
            </w:pPr>
            <w:r w:rsidRPr="000A7ECD">
              <w:rPr>
                <w:rFonts w:asciiTheme="majorHAnsi" w:hAnsiTheme="majorHAnsi" w:cs="Arial"/>
                <w:sz w:val="24"/>
                <w:szCs w:val="24"/>
              </w:rPr>
              <w:t>Contribution in kind to HEI (e</w:t>
            </w:r>
            <w:r w:rsidR="00157634" w:rsidRPr="000A7ECD">
              <w:rPr>
                <w:rFonts w:asciiTheme="majorHAnsi" w:hAnsiTheme="majorHAnsi" w:cs="Arial"/>
                <w:sz w:val="24"/>
                <w:szCs w:val="24"/>
              </w:rPr>
              <w:t>.</w:t>
            </w:r>
            <w:r w:rsidRPr="000A7ECD">
              <w:rPr>
                <w:rFonts w:asciiTheme="majorHAnsi" w:hAnsiTheme="majorHAnsi" w:cs="Arial"/>
                <w:sz w:val="24"/>
                <w:szCs w:val="24"/>
              </w:rPr>
              <w:t>g</w:t>
            </w:r>
            <w:r w:rsidR="00157634" w:rsidRPr="000A7ECD">
              <w:rPr>
                <w:rFonts w:asciiTheme="majorHAnsi" w:hAnsiTheme="majorHAnsi" w:cs="Arial"/>
                <w:sz w:val="24"/>
                <w:szCs w:val="24"/>
              </w:rPr>
              <w:t>.</w:t>
            </w:r>
            <w:r w:rsidRPr="000A7ECD">
              <w:rPr>
                <w:rFonts w:asciiTheme="majorHAnsi" w:hAnsiTheme="majorHAnsi" w:cs="Arial"/>
                <w:sz w:val="24"/>
                <w:szCs w:val="24"/>
              </w:rPr>
              <w:t xml:space="preserve"> staff time or on-site resources):</w:t>
            </w:r>
            <w:r w:rsidR="006E0483" w:rsidRPr="000A7ECD">
              <w:rPr>
                <w:rFonts w:asciiTheme="majorHAnsi" w:hAnsiTheme="majorHAnsi" w:cs="Arial"/>
                <w:sz w:val="24"/>
                <w:szCs w:val="24"/>
              </w:rPr>
              <w:t xml:space="preserve"> </w:t>
            </w:r>
          </w:p>
          <w:p w14:paraId="5C813707" w14:textId="77777777" w:rsidR="001A3D64" w:rsidRPr="00C362EE" w:rsidRDefault="006E0483" w:rsidP="000A7ECD">
            <w:pPr>
              <w:rPr>
                <w:rFonts w:cstheme="minorHAnsi"/>
                <w:sz w:val="24"/>
                <w:szCs w:val="24"/>
                <w:highlight w:val="green"/>
              </w:rPr>
            </w:pPr>
            <w:r w:rsidRPr="00C362EE">
              <w:rPr>
                <w:rFonts w:cstheme="minorHAnsi"/>
              </w:rPr>
              <w:t xml:space="preserve">Staff time and on-site resources for supervision and training: what is required </w:t>
            </w:r>
            <w:proofErr w:type="gramStart"/>
            <w:r w:rsidRPr="00C362EE">
              <w:rPr>
                <w:rFonts w:cstheme="minorHAnsi"/>
              </w:rPr>
              <w:t>will be assessed</w:t>
            </w:r>
            <w:proofErr w:type="gramEnd"/>
            <w:r w:rsidRPr="00C362EE">
              <w:rPr>
                <w:rFonts w:cstheme="minorHAnsi"/>
              </w:rPr>
              <w:t xml:space="preserve"> immediately on appointment taking into account any prior experience the candidate may have. Yet, we anticipate a minimum of one week’s direct training incorporating site inductions; database and archive usage, with follow up meetings for further skills development as required. </w:t>
            </w:r>
            <w:r w:rsidR="000A7ECD" w:rsidRPr="00C362EE">
              <w:rPr>
                <w:rFonts w:cstheme="minorHAnsi"/>
              </w:rPr>
              <w:t xml:space="preserve">The student will be given the opportunity to present their research at one of the PMC’s “Research Lunch” slots, and will also be </w:t>
            </w:r>
            <w:r w:rsidR="00C362EE">
              <w:rPr>
                <w:rFonts w:cstheme="minorHAnsi"/>
              </w:rPr>
              <w:t>provided with</w:t>
            </w:r>
            <w:r w:rsidR="000A7ECD" w:rsidRPr="00C362EE">
              <w:rPr>
                <w:rFonts w:cstheme="minorHAnsi"/>
              </w:rPr>
              <w:t xml:space="preserve"> support to organise a workshop on exhibition </w:t>
            </w:r>
            <w:r w:rsidR="00C362EE" w:rsidRPr="00C362EE">
              <w:rPr>
                <w:rFonts w:cstheme="minorHAnsi"/>
              </w:rPr>
              <w:t xml:space="preserve">and display </w:t>
            </w:r>
            <w:r w:rsidR="000A7ECD" w:rsidRPr="00C362EE">
              <w:rPr>
                <w:rFonts w:cstheme="minorHAnsi"/>
              </w:rPr>
              <w:t>histories</w:t>
            </w:r>
            <w:r w:rsidR="00C362EE" w:rsidRPr="00C362EE">
              <w:rPr>
                <w:rFonts w:cstheme="minorHAnsi"/>
              </w:rPr>
              <w:t xml:space="preserve">, with the aim of forming a network of professionals working in academia, the art world and digital publishing. </w:t>
            </w:r>
            <w:r w:rsidRPr="00C362EE">
              <w:rPr>
                <w:rFonts w:cstheme="minorHAnsi"/>
              </w:rPr>
              <w:t>Throughout the periods spent at the PMC, workspace and computer access will be made available.</w:t>
            </w:r>
          </w:p>
        </w:tc>
      </w:tr>
      <w:tr w:rsidR="001A3D64" w:rsidRPr="00D23C58" w14:paraId="76DDDF9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1021AC5B" w14:textId="77777777" w:rsidR="001A3D64" w:rsidRPr="0063285A" w:rsidRDefault="001A3D64" w:rsidP="00D23C58">
            <w:pPr>
              <w:rPr>
                <w:rFonts w:asciiTheme="majorHAnsi" w:hAnsiTheme="majorHAnsi" w:cs="Arial"/>
                <w:b/>
                <w:caps/>
                <w:sz w:val="24"/>
                <w:szCs w:val="24"/>
              </w:rPr>
            </w:pPr>
            <w:r w:rsidRPr="0063285A">
              <w:rPr>
                <w:rFonts w:asciiTheme="majorHAnsi" w:hAnsiTheme="majorHAnsi" w:cs="Arial"/>
                <w:b/>
                <w:caps/>
                <w:sz w:val="24"/>
                <w:szCs w:val="24"/>
              </w:rPr>
              <w:t xml:space="preserve">Section 7:  DTP Data Collection </w:t>
            </w:r>
          </w:p>
        </w:tc>
      </w:tr>
      <w:tr w:rsidR="001A3D64" w:rsidRPr="00D23C58" w14:paraId="23FD94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6"/>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38D6CCF0"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Classification of the research project.  Please use the list in the</w:t>
            </w:r>
            <w:r w:rsidR="005B0E77" w:rsidRPr="00D23C58">
              <w:rPr>
                <w:rFonts w:asciiTheme="majorHAnsi" w:hAnsiTheme="majorHAnsi" w:cs="Arial"/>
                <w:sz w:val="24"/>
                <w:szCs w:val="24"/>
              </w:rPr>
              <w:t xml:space="preserve"> appendix 1 </w:t>
            </w:r>
            <w:r w:rsidRPr="00D23C58">
              <w:rPr>
                <w:rFonts w:asciiTheme="majorHAnsi" w:hAnsiTheme="majorHAnsi" w:cs="Arial"/>
                <w:sz w:val="24"/>
                <w:szCs w:val="24"/>
              </w:rPr>
              <w:t>to specify which research areas the project is in:</w:t>
            </w:r>
          </w:p>
          <w:p w14:paraId="2380F86B" w14:textId="77777777" w:rsidR="001A3D64" w:rsidRPr="00D23C58" w:rsidRDefault="001A3D64" w:rsidP="00D23C58">
            <w:pPr>
              <w:rPr>
                <w:rFonts w:asciiTheme="majorHAnsi" w:hAnsiTheme="majorHAnsi" w:cs="Arial"/>
                <w:sz w:val="24"/>
                <w:szCs w:val="24"/>
              </w:rPr>
            </w:pPr>
          </w:p>
          <w:tbl>
            <w:tblPr>
              <w:tblStyle w:val="TableGrid"/>
              <w:tblW w:w="10067" w:type="dxa"/>
              <w:jc w:val="center"/>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4A0" w:firstRow="1" w:lastRow="0" w:firstColumn="1" w:lastColumn="0" w:noHBand="0" w:noVBand="1"/>
            </w:tblPr>
            <w:tblGrid>
              <w:gridCol w:w="3355"/>
              <w:gridCol w:w="3356"/>
              <w:gridCol w:w="3356"/>
            </w:tblGrid>
            <w:tr w:rsidR="001A3D64" w:rsidRPr="00D23C58" w14:paraId="37D38280" w14:textId="77777777">
              <w:trPr>
                <w:trHeight w:val="269"/>
                <w:jc w:val="center"/>
              </w:trPr>
              <w:tc>
                <w:tcPr>
                  <w:tcW w:w="3355" w:type="dxa"/>
                  <w:shd w:val="clear" w:color="auto" w:fill="auto"/>
                </w:tcPr>
                <w:p w14:paraId="25C6E38F" w14:textId="77777777" w:rsidR="001A3D64" w:rsidRPr="00D23C58" w:rsidRDefault="001A3D64" w:rsidP="003061F1">
                  <w:pPr>
                    <w:framePr w:hSpace="180" w:wrap="around" w:vAnchor="text" w:hAnchor="margin" w:y="129"/>
                    <w:rPr>
                      <w:rFonts w:asciiTheme="majorHAnsi" w:hAnsiTheme="majorHAnsi" w:cs="Arial"/>
                    </w:rPr>
                  </w:pPr>
                  <w:r w:rsidRPr="00D23C58">
                    <w:rPr>
                      <w:rFonts w:asciiTheme="majorHAnsi" w:hAnsiTheme="majorHAnsi" w:cs="Arial"/>
                    </w:rPr>
                    <w:t>Primary Research Area</w:t>
                  </w:r>
                </w:p>
              </w:tc>
              <w:tc>
                <w:tcPr>
                  <w:tcW w:w="3356" w:type="dxa"/>
                  <w:shd w:val="clear" w:color="auto" w:fill="auto"/>
                </w:tcPr>
                <w:p w14:paraId="5A14B1C0" w14:textId="77777777" w:rsidR="001A3D64" w:rsidRPr="00D23C58" w:rsidRDefault="001A3D64" w:rsidP="003061F1">
                  <w:pPr>
                    <w:framePr w:hSpace="180" w:wrap="around" w:vAnchor="text" w:hAnchor="margin" w:y="129"/>
                    <w:rPr>
                      <w:rFonts w:asciiTheme="majorHAnsi" w:hAnsiTheme="majorHAnsi" w:cs="Arial"/>
                    </w:rPr>
                  </w:pPr>
                  <w:r w:rsidRPr="00D23C58">
                    <w:rPr>
                      <w:rFonts w:asciiTheme="majorHAnsi" w:hAnsiTheme="majorHAnsi" w:cs="Arial"/>
                    </w:rPr>
                    <w:t>Secondary Research Area</w:t>
                  </w:r>
                </w:p>
              </w:tc>
              <w:tc>
                <w:tcPr>
                  <w:tcW w:w="3356" w:type="dxa"/>
                  <w:shd w:val="clear" w:color="auto" w:fill="auto"/>
                </w:tcPr>
                <w:p w14:paraId="66F3F38E" w14:textId="77777777" w:rsidR="001A3D64" w:rsidRPr="00D23C58" w:rsidRDefault="001A3D64" w:rsidP="003061F1">
                  <w:pPr>
                    <w:framePr w:hSpace="180" w:wrap="around" w:vAnchor="text" w:hAnchor="margin" w:y="129"/>
                    <w:rPr>
                      <w:rFonts w:asciiTheme="majorHAnsi" w:hAnsiTheme="majorHAnsi" w:cs="Arial"/>
                    </w:rPr>
                  </w:pPr>
                  <w:r w:rsidRPr="00D23C58">
                    <w:rPr>
                      <w:rFonts w:asciiTheme="majorHAnsi" w:hAnsiTheme="majorHAnsi" w:cs="Arial"/>
                    </w:rPr>
                    <w:t>Tertiary Research Area</w:t>
                  </w:r>
                </w:p>
              </w:tc>
            </w:tr>
            <w:tr w:rsidR="001A3D64" w:rsidRPr="00D23C58" w14:paraId="41B52F19" w14:textId="77777777">
              <w:trPr>
                <w:trHeight w:val="269"/>
                <w:jc w:val="center"/>
              </w:trPr>
              <w:tc>
                <w:tcPr>
                  <w:tcW w:w="3355" w:type="dxa"/>
                  <w:shd w:val="clear" w:color="auto" w:fill="auto"/>
                </w:tcPr>
                <w:p w14:paraId="48424244" w14:textId="77777777" w:rsidR="001A3D64" w:rsidRPr="00D23C58" w:rsidRDefault="004F2EDA" w:rsidP="003061F1">
                  <w:pPr>
                    <w:framePr w:hSpace="180" w:wrap="around" w:vAnchor="text" w:hAnchor="margin" w:y="129"/>
                    <w:rPr>
                      <w:rFonts w:asciiTheme="majorHAnsi" w:hAnsiTheme="majorHAnsi" w:cs="Arial"/>
                    </w:rPr>
                  </w:pPr>
                  <w:r>
                    <w:rPr>
                      <w:rFonts w:asciiTheme="majorHAnsi" w:hAnsiTheme="majorHAnsi" w:cs="Arial"/>
                    </w:rPr>
                    <w:t>Art History</w:t>
                  </w:r>
                </w:p>
              </w:tc>
              <w:tc>
                <w:tcPr>
                  <w:tcW w:w="3356" w:type="dxa"/>
                  <w:shd w:val="clear" w:color="auto" w:fill="auto"/>
                </w:tcPr>
                <w:p w14:paraId="30F4F568" w14:textId="77777777" w:rsidR="001A3D64" w:rsidRPr="00D23C58" w:rsidRDefault="004F2EDA" w:rsidP="003061F1">
                  <w:pPr>
                    <w:framePr w:hSpace="180" w:wrap="around" w:vAnchor="text" w:hAnchor="margin" w:y="129"/>
                    <w:rPr>
                      <w:rFonts w:asciiTheme="majorHAnsi" w:hAnsiTheme="majorHAnsi" w:cs="Arial"/>
                    </w:rPr>
                  </w:pPr>
                  <w:r>
                    <w:rPr>
                      <w:rFonts w:asciiTheme="majorHAnsi" w:hAnsiTheme="majorHAnsi" w:cs="Arial"/>
                    </w:rPr>
                    <w:t>Museum and Gallery Studies</w:t>
                  </w:r>
                </w:p>
              </w:tc>
              <w:tc>
                <w:tcPr>
                  <w:tcW w:w="3356" w:type="dxa"/>
                  <w:shd w:val="clear" w:color="auto" w:fill="auto"/>
                </w:tcPr>
                <w:p w14:paraId="4077744B" w14:textId="77777777" w:rsidR="001A3D64" w:rsidRPr="00D23C58" w:rsidRDefault="004F2EDA" w:rsidP="003061F1">
                  <w:pPr>
                    <w:framePr w:hSpace="180" w:wrap="around" w:vAnchor="text" w:hAnchor="margin" w:y="129"/>
                    <w:rPr>
                      <w:rFonts w:asciiTheme="majorHAnsi" w:hAnsiTheme="majorHAnsi" w:cs="Arial"/>
                    </w:rPr>
                  </w:pPr>
                  <w:r>
                    <w:rPr>
                      <w:rFonts w:asciiTheme="majorHAnsi" w:hAnsiTheme="majorHAnsi" w:cs="Arial"/>
                    </w:rPr>
                    <w:t>Post-Colonial Studies</w:t>
                  </w:r>
                </w:p>
              </w:tc>
            </w:tr>
          </w:tbl>
          <w:p w14:paraId="5EDCA15B" w14:textId="77777777" w:rsidR="001A3D64" w:rsidRPr="00D23C58" w:rsidRDefault="001A3D64" w:rsidP="00D23C58">
            <w:pPr>
              <w:rPr>
                <w:rFonts w:asciiTheme="majorHAnsi" w:hAnsiTheme="majorHAnsi" w:cs="Arial"/>
                <w:sz w:val="24"/>
                <w:szCs w:val="24"/>
              </w:rPr>
            </w:pPr>
          </w:p>
          <w:p w14:paraId="512700A4"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Is the research multidisciplinary (i.e. involves research from two or more different disciplines)? No</w:t>
            </w:r>
          </w:p>
          <w:p w14:paraId="60507296"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Is your research interdisciplinary (i.e. applies methods and approaches of several disciplines)? No</w:t>
            </w:r>
          </w:p>
          <w:p w14:paraId="0948CAA0"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Does your research or training involve disciplines outside of the Arts and Humanities? No</w:t>
            </w:r>
          </w:p>
          <w:p w14:paraId="4891FF57" w14:textId="77777777" w:rsidR="001A3D64" w:rsidRPr="00D23C58" w:rsidRDefault="001A3D64" w:rsidP="00D23C58">
            <w:pPr>
              <w:rPr>
                <w:rFonts w:asciiTheme="majorHAnsi" w:hAnsiTheme="majorHAnsi" w:cs="Arial"/>
                <w:sz w:val="24"/>
                <w:szCs w:val="24"/>
              </w:rPr>
            </w:pPr>
          </w:p>
        </w:tc>
      </w:tr>
    </w:tbl>
    <w:p w14:paraId="523DBC83" w14:textId="77777777" w:rsidR="004649A7" w:rsidRDefault="004649A7" w:rsidP="00D23C58">
      <w:pPr>
        <w:rPr>
          <w:rFonts w:asciiTheme="majorHAnsi" w:hAnsiTheme="majorHAnsi"/>
        </w:rPr>
      </w:pPr>
    </w:p>
    <w:p w14:paraId="2575DD9C" w14:textId="77777777" w:rsidR="00D23C58" w:rsidRDefault="00D23C58" w:rsidP="00D23C58">
      <w:pPr>
        <w:rPr>
          <w:rFonts w:asciiTheme="majorHAnsi" w:hAnsiTheme="majorHAnsi"/>
        </w:rPr>
      </w:pPr>
    </w:p>
    <w:p w14:paraId="35C3725A" w14:textId="77777777" w:rsidR="00D23C58" w:rsidRPr="00D23C58" w:rsidRDefault="00D23C58" w:rsidP="00D23C58">
      <w:pPr>
        <w:rPr>
          <w:rFonts w:asciiTheme="majorHAnsi" w:hAnsiTheme="majorHAnsi"/>
        </w:rPr>
      </w:pPr>
    </w:p>
    <w:p w14:paraId="2606C7E1" w14:textId="77777777" w:rsidR="00CB0009" w:rsidRPr="00D23C58" w:rsidRDefault="0084043F" w:rsidP="00D23C58">
      <w:pPr>
        <w:rPr>
          <w:rFonts w:asciiTheme="majorHAnsi" w:hAnsiTheme="majorHAnsi"/>
          <w:b/>
          <w:sz w:val="28"/>
          <w:szCs w:val="28"/>
        </w:rPr>
      </w:pPr>
      <w:r w:rsidRPr="00D23C58">
        <w:rPr>
          <w:rFonts w:asciiTheme="majorHAnsi" w:hAnsiTheme="majorHAnsi"/>
          <w:b/>
          <w:sz w:val="28"/>
          <w:szCs w:val="28"/>
        </w:rPr>
        <w:t>Authorisation of application</w:t>
      </w:r>
    </w:p>
    <w:tbl>
      <w:tblPr>
        <w:tblW w:w="10768" w:type="dxa"/>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000" w:firstRow="0" w:lastRow="0" w:firstColumn="0" w:lastColumn="0" w:noHBand="0" w:noVBand="0"/>
      </w:tblPr>
      <w:tblGrid>
        <w:gridCol w:w="1973"/>
        <w:gridCol w:w="4676"/>
        <w:gridCol w:w="1059"/>
        <w:gridCol w:w="3060"/>
      </w:tblGrid>
      <w:tr w:rsidR="00CB0009" w:rsidRPr="004C6328" w14:paraId="1A83EF95" w14:textId="77777777">
        <w:trPr>
          <w:trHeight w:val="1318"/>
        </w:trPr>
        <w:tc>
          <w:tcPr>
            <w:tcW w:w="10768" w:type="dxa"/>
            <w:gridSpan w:val="4"/>
            <w:tcBorders>
              <w:bottom w:val="nil"/>
            </w:tcBorders>
          </w:tcPr>
          <w:p w14:paraId="6D2ECCC4" w14:textId="77777777" w:rsidR="00CB0009" w:rsidRPr="00C362EE" w:rsidRDefault="00481EBA" w:rsidP="00D23C58">
            <w:pPr>
              <w:rPr>
                <w:rFonts w:asciiTheme="majorHAnsi" w:hAnsiTheme="majorHAnsi"/>
                <w:b/>
                <w:sz w:val="24"/>
              </w:rPr>
            </w:pPr>
            <w:r w:rsidRPr="00C362EE">
              <w:rPr>
                <w:rFonts w:asciiTheme="majorHAnsi" w:hAnsiTheme="majorHAnsi"/>
                <w:b/>
                <w:sz w:val="24"/>
              </w:rPr>
              <w:t>Non-HEI</w:t>
            </w:r>
            <w:r w:rsidR="0084043F" w:rsidRPr="00C362EE">
              <w:rPr>
                <w:rFonts w:asciiTheme="majorHAnsi" w:hAnsiTheme="majorHAnsi"/>
                <w:b/>
                <w:sz w:val="24"/>
              </w:rPr>
              <w:t xml:space="preserve"> Partner</w:t>
            </w:r>
          </w:p>
          <w:p w14:paraId="377266BA" w14:textId="77777777" w:rsidR="00CB0009" w:rsidRPr="00C362EE" w:rsidRDefault="0084043F" w:rsidP="00D23C58">
            <w:pPr>
              <w:rPr>
                <w:rFonts w:asciiTheme="majorHAnsi" w:hAnsiTheme="majorHAnsi"/>
                <w:sz w:val="24"/>
              </w:rPr>
            </w:pPr>
            <w:r w:rsidRPr="00C362EE">
              <w:rPr>
                <w:rFonts w:asciiTheme="majorHAnsi" w:hAnsiTheme="majorHAnsi"/>
                <w:sz w:val="24"/>
              </w:rPr>
              <w:t>I confirm that this application is made with my full knowledge and approval. Should a studentship be awarded, the organisation will provide the support indicated. I will agree to abide by the terms of the partnership agreement.</w:t>
            </w:r>
          </w:p>
          <w:p w14:paraId="3ADBBA39" w14:textId="77777777" w:rsidR="004649A7" w:rsidRPr="00C362EE" w:rsidRDefault="004649A7" w:rsidP="00D23C58">
            <w:pPr>
              <w:rPr>
                <w:rFonts w:asciiTheme="majorHAnsi" w:hAnsiTheme="majorHAnsi"/>
                <w:sz w:val="24"/>
              </w:rPr>
            </w:pPr>
          </w:p>
        </w:tc>
      </w:tr>
      <w:tr w:rsidR="001A3D64" w:rsidRPr="004C6328" w14:paraId="0609497B" w14:textId="77777777">
        <w:trPr>
          <w:trHeight w:val="225"/>
        </w:trPr>
        <w:tc>
          <w:tcPr>
            <w:tcW w:w="2399" w:type="dxa"/>
            <w:tcBorders>
              <w:top w:val="single" w:sz="4" w:space="0" w:color="990033"/>
              <w:left w:val="single" w:sz="4" w:space="0" w:color="990033"/>
              <w:bottom w:val="single" w:sz="4" w:space="0" w:color="990033"/>
              <w:right w:val="single" w:sz="4" w:space="0" w:color="990033"/>
            </w:tcBorders>
          </w:tcPr>
          <w:p w14:paraId="528AD68F" w14:textId="77777777" w:rsidR="001A3D64" w:rsidRPr="00C362EE" w:rsidRDefault="001A3D64" w:rsidP="00D23C58">
            <w:pPr>
              <w:rPr>
                <w:rFonts w:asciiTheme="majorHAnsi" w:hAnsiTheme="majorHAnsi"/>
                <w:sz w:val="24"/>
                <w:szCs w:val="24"/>
              </w:rPr>
            </w:pPr>
            <w:r w:rsidRPr="00C362EE">
              <w:rPr>
                <w:rFonts w:asciiTheme="majorHAnsi" w:hAnsiTheme="majorHAnsi"/>
                <w:sz w:val="24"/>
                <w:szCs w:val="24"/>
              </w:rPr>
              <w:t>Name (block capitals)</w:t>
            </w:r>
          </w:p>
        </w:tc>
        <w:tc>
          <w:tcPr>
            <w:tcW w:w="8369" w:type="dxa"/>
            <w:gridSpan w:val="3"/>
            <w:tcBorders>
              <w:top w:val="single" w:sz="4" w:space="0" w:color="990033"/>
              <w:left w:val="single" w:sz="4" w:space="0" w:color="990033"/>
              <w:bottom w:val="single" w:sz="4" w:space="0" w:color="990033"/>
              <w:right w:val="single" w:sz="4" w:space="0" w:color="990033"/>
            </w:tcBorders>
          </w:tcPr>
          <w:p w14:paraId="335604F7" w14:textId="77777777" w:rsidR="001A3D64" w:rsidRPr="00C362EE" w:rsidRDefault="00785CAF" w:rsidP="00D23C58">
            <w:pPr>
              <w:rPr>
                <w:rFonts w:cstheme="minorHAnsi"/>
                <w:sz w:val="24"/>
                <w:szCs w:val="24"/>
              </w:rPr>
            </w:pPr>
            <w:r w:rsidRPr="00C362EE">
              <w:rPr>
                <w:rFonts w:cstheme="minorHAnsi"/>
                <w:sz w:val="24"/>
                <w:szCs w:val="24"/>
              </w:rPr>
              <w:t>Mark Hallett</w:t>
            </w:r>
          </w:p>
        </w:tc>
      </w:tr>
      <w:tr w:rsidR="00A940D3" w:rsidRPr="004C6328" w14:paraId="2497B651" w14:textId="77777777">
        <w:trPr>
          <w:trHeight w:hRule="exact" w:val="300"/>
        </w:trPr>
        <w:tc>
          <w:tcPr>
            <w:tcW w:w="10768" w:type="dxa"/>
            <w:gridSpan w:val="4"/>
            <w:shd w:val="clear" w:color="auto" w:fill="EEECE1" w:themeFill="background2"/>
          </w:tcPr>
          <w:p w14:paraId="2D54ADAE" w14:textId="77777777" w:rsidR="00A940D3" w:rsidRPr="00C362EE" w:rsidRDefault="00A940D3" w:rsidP="00D23C58">
            <w:pPr>
              <w:rPr>
                <w:rFonts w:asciiTheme="majorHAnsi" w:hAnsiTheme="majorHAnsi"/>
                <w:sz w:val="24"/>
                <w:szCs w:val="24"/>
              </w:rPr>
            </w:pPr>
          </w:p>
        </w:tc>
      </w:tr>
      <w:tr w:rsidR="00A940D3" w:rsidRPr="004C6328" w14:paraId="27896294" w14:textId="77777777">
        <w:trPr>
          <w:trHeight w:val="220"/>
        </w:trPr>
        <w:tc>
          <w:tcPr>
            <w:tcW w:w="2399" w:type="dxa"/>
            <w:tcBorders>
              <w:top w:val="single" w:sz="4" w:space="0" w:color="990033"/>
              <w:left w:val="single" w:sz="4" w:space="0" w:color="990033"/>
              <w:bottom w:val="single" w:sz="4" w:space="0" w:color="990033"/>
              <w:right w:val="single" w:sz="4" w:space="0" w:color="990033"/>
            </w:tcBorders>
          </w:tcPr>
          <w:p w14:paraId="6B3A0D8D"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Organisation</w:t>
            </w:r>
          </w:p>
        </w:tc>
        <w:tc>
          <w:tcPr>
            <w:tcW w:w="3101" w:type="dxa"/>
            <w:tcBorders>
              <w:top w:val="single" w:sz="4" w:space="0" w:color="990033"/>
              <w:left w:val="single" w:sz="4" w:space="0" w:color="990033"/>
              <w:bottom w:val="single" w:sz="4" w:space="0" w:color="990033"/>
              <w:right w:val="single" w:sz="4" w:space="0" w:color="990033"/>
            </w:tcBorders>
          </w:tcPr>
          <w:p w14:paraId="2D26C90B" w14:textId="77777777" w:rsidR="00A940D3" w:rsidRPr="00C362EE" w:rsidRDefault="00785CAF" w:rsidP="00D23C58">
            <w:pPr>
              <w:rPr>
                <w:rFonts w:cstheme="minorHAnsi"/>
                <w:sz w:val="24"/>
                <w:szCs w:val="24"/>
              </w:rPr>
            </w:pPr>
            <w:r w:rsidRPr="00C362EE">
              <w:rPr>
                <w:rFonts w:cstheme="minorHAnsi"/>
                <w:sz w:val="24"/>
                <w:szCs w:val="24"/>
              </w:rPr>
              <w:t>Paul Mellon Centre for Studies in British Art</w:t>
            </w:r>
          </w:p>
        </w:tc>
        <w:tc>
          <w:tcPr>
            <w:tcW w:w="1059" w:type="dxa"/>
            <w:tcBorders>
              <w:top w:val="single" w:sz="4" w:space="0" w:color="990033"/>
              <w:left w:val="single" w:sz="4" w:space="0" w:color="990033"/>
              <w:bottom w:val="single" w:sz="4" w:space="0" w:color="990033"/>
              <w:right w:val="single" w:sz="4" w:space="0" w:color="990033"/>
            </w:tcBorders>
          </w:tcPr>
          <w:p w14:paraId="43FB7759"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Position</w:t>
            </w:r>
          </w:p>
        </w:tc>
        <w:tc>
          <w:tcPr>
            <w:tcW w:w="4209" w:type="dxa"/>
            <w:tcBorders>
              <w:top w:val="single" w:sz="4" w:space="0" w:color="990033"/>
              <w:left w:val="single" w:sz="4" w:space="0" w:color="990033"/>
              <w:bottom w:val="single" w:sz="4" w:space="0" w:color="990033"/>
              <w:right w:val="single" w:sz="4" w:space="0" w:color="990033"/>
            </w:tcBorders>
          </w:tcPr>
          <w:p w14:paraId="211E6EB2" w14:textId="77777777" w:rsidR="00A940D3" w:rsidRPr="004C6328" w:rsidRDefault="00785CAF" w:rsidP="00D23C58">
            <w:pPr>
              <w:rPr>
                <w:rFonts w:cstheme="minorHAnsi"/>
                <w:sz w:val="24"/>
                <w:szCs w:val="24"/>
                <w:highlight w:val="yellow"/>
              </w:rPr>
            </w:pPr>
            <w:r w:rsidRPr="00C362EE">
              <w:rPr>
                <w:rFonts w:cstheme="minorHAnsi"/>
                <w:sz w:val="24"/>
                <w:szCs w:val="24"/>
              </w:rPr>
              <w:t>Director</w:t>
            </w:r>
          </w:p>
        </w:tc>
      </w:tr>
      <w:tr w:rsidR="004649A7" w:rsidRPr="004C6328" w14:paraId="3FC66CFD" w14:textId="77777777">
        <w:trPr>
          <w:trHeight w:hRule="exact" w:val="300"/>
        </w:trPr>
        <w:tc>
          <w:tcPr>
            <w:tcW w:w="10768" w:type="dxa"/>
            <w:gridSpan w:val="4"/>
            <w:shd w:val="clear" w:color="auto" w:fill="EEECE1" w:themeFill="background2"/>
          </w:tcPr>
          <w:p w14:paraId="5C979F48" w14:textId="77777777" w:rsidR="004649A7" w:rsidRPr="00C362EE" w:rsidRDefault="004649A7" w:rsidP="00D23C58">
            <w:pPr>
              <w:rPr>
                <w:rFonts w:asciiTheme="majorHAnsi" w:hAnsiTheme="majorHAnsi"/>
                <w:sz w:val="24"/>
                <w:szCs w:val="24"/>
              </w:rPr>
            </w:pPr>
          </w:p>
        </w:tc>
      </w:tr>
      <w:tr w:rsidR="00A940D3" w:rsidRPr="004C6328" w14:paraId="7BF37BAA" w14:textId="77777777">
        <w:trPr>
          <w:trHeight w:val="220"/>
        </w:trPr>
        <w:tc>
          <w:tcPr>
            <w:tcW w:w="2399" w:type="dxa"/>
            <w:tcBorders>
              <w:top w:val="single" w:sz="4" w:space="0" w:color="990033"/>
              <w:left w:val="single" w:sz="4" w:space="0" w:color="990033"/>
              <w:bottom w:val="single" w:sz="4" w:space="0" w:color="990033"/>
              <w:right w:val="single" w:sz="4" w:space="0" w:color="990033"/>
            </w:tcBorders>
          </w:tcPr>
          <w:p w14:paraId="3A500BF7"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Direct telephone no.</w:t>
            </w:r>
          </w:p>
        </w:tc>
        <w:tc>
          <w:tcPr>
            <w:tcW w:w="3101" w:type="dxa"/>
            <w:tcBorders>
              <w:top w:val="single" w:sz="4" w:space="0" w:color="990033"/>
              <w:left w:val="single" w:sz="4" w:space="0" w:color="990033"/>
              <w:bottom w:val="single" w:sz="4" w:space="0" w:color="990033"/>
              <w:right w:val="single" w:sz="4" w:space="0" w:color="990033"/>
            </w:tcBorders>
          </w:tcPr>
          <w:p w14:paraId="2BE7C558" w14:textId="77777777" w:rsidR="00A940D3" w:rsidRPr="00C362EE" w:rsidRDefault="004C6328" w:rsidP="00D23C58">
            <w:pPr>
              <w:rPr>
                <w:rFonts w:asciiTheme="majorHAnsi" w:hAnsiTheme="majorHAnsi"/>
                <w:sz w:val="24"/>
                <w:szCs w:val="24"/>
              </w:rPr>
            </w:pPr>
            <w:r w:rsidRPr="00C362EE">
              <w:rPr>
                <w:rFonts w:ascii="Calibri" w:hAnsi="Calibri" w:cs="Calibri"/>
                <w:color w:val="222222"/>
                <w:sz w:val="24"/>
                <w:szCs w:val="24"/>
                <w:shd w:val="clear" w:color="auto" w:fill="FFFFFF"/>
              </w:rPr>
              <w:t>020 7580 0311</w:t>
            </w:r>
          </w:p>
        </w:tc>
        <w:tc>
          <w:tcPr>
            <w:tcW w:w="1059" w:type="dxa"/>
            <w:tcBorders>
              <w:top w:val="single" w:sz="4" w:space="0" w:color="990033"/>
              <w:left w:val="single" w:sz="4" w:space="0" w:color="990033"/>
              <w:bottom w:val="single" w:sz="4" w:space="0" w:color="990033"/>
              <w:right w:val="single" w:sz="4" w:space="0" w:color="990033"/>
            </w:tcBorders>
          </w:tcPr>
          <w:p w14:paraId="758A86CD"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Email</w:t>
            </w:r>
          </w:p>
        </w:tc>
        <w:tc>
          <w:tcPr>
            <w:tcW w:w="4209" w:type="dxa"/>
            <w:tcBorders>
              <w:top w:val="single" w:sz="4" w:space="0" w:color="990033"/>
              <w:left w:val="single" w:sz="4" w:space="0" w:color="990033"/>
              <w:bottom w:val="single" w:sz="4" w:space="0" w:color="990033"/>
              <w:right w:val="nil"/>
            </w:tcBorders>
          </w:tcPr>
          <w:p w14:paraId="5E624B66" w14:textId="77777777" w:rsidR="00A940D3" w:rsidRPr="00C362EE" w:rsidRDefault="003061F1" w:rsidP="00D23C58">
            <w:pPr>
              <w:rPr>
                <w:rFonts w:asciiTheme="majorHAnsi" w:hAnsiTheme="majorHAnsi"/>
                <w:sz w:val="24"/>
                <w:szCs w:val="24"/>
              </w:rPr>
            </w:pPr>
            <w:hyperlink r:id="rId25" w:history="1">
              <w:r w:rsidR="00033F7C" w:rsidRPr="00C362EE">
                <w:rPr>
                  <w:rStyle w:val="Hyperlink"/>
                  <w:rFonts w:asciiTheme="majorHAnsi" w:hAnsiTheme="majorHAnsi"/>
                  <w:sz w:val="24"/>
                  <w:szCs w:val="24"/>
                </w:rPr>
                <w:t>mhallett@paul-mellon-centre.ac.uk</w:t>
              </w:r>
            </w:hyperlink>
          </w:p>
        </w:tc>
      </w:tr>
      <w:tr w:rsidR="00A940D3" w:rsidRPr="004C6328" w14:paraId="08ABC537" w14:textId="77777777">
        <w:trPr>
          <w:trHeight w:val="220"/>
        </w:trPr>
        <w:tc>
          <w:tcPr>
            <w:tcW w:w="10768" w:type="dxa"/>
            <w:gridSpan w:val="4"/>
            <w:tcBorders>
              <w:top w:val="nil"/>
              <w:left w:val="single" w:sz="4" w:space="0" w:color="990033"/>
              <w:bottom w:val="nil"/>
              <w:right w:val="single" w:sz="4" w:space="0" w:color="990033"/>
            </w:tcBorders>
          </w:tcPr>
          <w:p w14:paraId="46DC3360" w14:textId="77777777" w:rsidR="00A940D3" w:rsidRPr="00C362EE" w:rsidRDefault="00A940D3" w:rsidP="00D23C58">
            <w:pPr>
              <w:rPr>
                <w:rFonts w:asciiTheme="majorHAnsi" w:hAnsiTheme="majorHAnsi"/>
                <w:sz w:val="24"/>
                <w:szCs w:val="24"/>
              </w:rPr>
            </w:pPr>
          </w:p>
        </w:tc>
      </w:tr>
      <w:tr w:rsidR="00A940D3" w:rsidRPr="00D23C58" w14:paraId="2D79C38E" w14:textId="77777777">
        <w:trPr>
          <w:trHeight w:val="220"/>
        </w:trPr>
        <w:tc>
          <w:tcPr>
            <w:tcW w:w="2399" w:type="dxa"/>
            <w:tcBorders>
              <w:top w:val="single" w:sz="4" w:space="0" w:color="990033"/>
              <w:left w:val="single" w:sz="4" w:space="0" w:color="990033"/>
              <w:bottom w:val="single" w:sz="4" w:space="0" w:color="990033"/>
              <w:right w:val="single" w:sz="4" w:space="0" w:color="990033"/>
            </w:tcBorders>
          </w:tcPr>
          <w:p w14:paraId="40B99291"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Signature</w:t>
            </w:r>
          </w:p>
        </w:tc>
        <w:tc>
          <w:tcPr>
            <w:tcW w:w="3101" w:type="dxa"/>
            <w:tcBorders>
              <w:top w:val="single" w:sz="4" w:space="0" w:color="990033"/>
              <w:left w:val="single" w:sz="4" w:space="0" w:color="990033"/>
              <w:bottom w:val="single" w:sz="4" w:space="0" w:color="990033"/>
              <w:right w:val="single" w:sz="4" w:space="0" w:color="990033"/>
            </w:tcBorders>
          </w:tcPr>
          <w:p w14:paraId="2A38985F" w14:textId="77777777" w:rsidR="00A940D3" w:rsidRPr="00C362EE" w:rsidRDefault="000C38B5" w:rsidP="00D23C58">
            <w:pPr>
              <w:rPr>
                <w:rFonts w:asciiTheme="majorHAnsi" w:hAnsiTheme="majorHAnsi"/>
                <w:sz w:val="24"/>
                <w:szCs w:val="24"/>
              </w:rPr>
            </w:pPr>
            <w:r w:rsidRPr="00CA2E38">
              <w:rPr>
                <w:noProof/>
                <w:lang w:eastAsia="en-GB"/>
              </w:rPr>
              <w:drawing>
                <wp:inline distT="0" distB="0" distL="0" distR="0" wp14:anchorId="5E319CA6" wp14:editId="30537235">
                  <wp:extent cx="1138687" cy="568081"/>
                  <wp:effectExtent l="0" t="0" r="444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158370" cy="577901"/>
                          </a:xfrm>
                          <a:prstGeom prst="rect">
                            <a:avLst/>
                          </a:prstGeom>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583A4A3B" w14:textId="77777777" w:rsidR="00A940D3" w:rsidRPr="00C362EE" w:rsidRDefault="00A940D3" w:rsidP="00D23C58">
            <w:pPr>
              <w:rPr>
                <w:rFonts w:asciiTheme="majorHAnsi" w:hAnsiTheme="majorHAnsi"/>
                <w:sz w:val="24"/>
                <w:szCs w:val="24"/>
              </w:rPr>
            </w:pPr>
            <w:r w:rsidRPr="00C362EE">
              <w:rPr>
                <w:rFonts w:asciiTheme="majorHAnsi" w:hAnsiTheme="majorHAnsi"/>
                <w:sz w:val="24"/>
                <w:szCs w:val="24"/>
              </w:rPr>
              <w:t>Date</w:t>
            </w:r>
          </w:p>
        </w:tc>
        <w:tc>
          <w:tcPr>
            <w:tcW w:w="4209" w:type="dxa"/>
            <w:tcBorders>
              <w:top w:val="single" w:sz="4" w:space="0" w:color="990033"/>
              <w:left w:val="single" w:sz="4" w:space="0" w:color="990033"/>
              <w:bottom w:val="single" w:sz="4" w:space="0" w:color="990033"/>
              <w:right w:val="single" w:sz="4" w:space="0" w:color="990033"/>
            </w:tcBorders>
          </w:tcPr>
          <w:p w14:paraId="4F3E8B7B" w14:textId="77777777" w:rsidR="00A940D3" w:rsidRPr="00D23C58" w:rsidRDefault="000C38B5" w:rsidP="00D23C58">
            <w:pPr>
              <w:rPr>
                <w:rFonts w:asciiTheme="majorHAnsi" w:hAnsiTheme="majorHAnsi"/>
                <w:sz w:val="24"/>
                <w:szCs w:val="24"/>
              </w:rPr>
            </w:pPr>
            <w:r>
              <w:rPr>
                <w:rFonts w:asciiTheme="majorHAnsi" w:hAnsiTheme="majorHAnsi"/>
                <w:sz w:val="24"/>
                <w:szCs w:val="24"/>
              </w:rPr>
              <w:t>27</w:t>
            </w:r>
            <w:r w:rsidRPr="000C38B5">
              <w:rPr>
                <w:rFonts w:asciiTheme="majorHAnsi" w:hAnsiTheme="majorHAnsi"/>
                <w:sz w:val="24"/>
                <w:szCs w:val="24"/>
                <w:vertAlign w:val="superscript"/>
              </w:rPr>
              <w:t>th</w:t>
            </w:r>
            <w:r>
              <w:rPr>
                <w:rFonts w:asciiTheme="majorHAnsi" w:hAnsiTheme="majorHAnsi"/>
                <w:sz w:val="24"/>
                <w:szCs w:val="24"/>
              </w:rPr>
              <w:t xml:space="preserve"> July 2020</w:t>
            </w:r>
          </w:p>
        </w:tc>
      </w:tr>
      <w:tr w:rsidR="004649A7" w:rsidRPr="00D23C58" w14:paraId="0B883A06" w14:textId="77777777">
        <w:trPr>
          <w:trHeight w:hRule="exact" w:val="300"/>
        </w:trPr>
        <w:tc>
          <w:tcPr>
            <w:tcW w:w="10768" w:type="dxa"/>
            <w:gridSpan w:val="4"/>
            <w:shd w:val="clear" w:color="auto" w:fill="EEECE1" w:themeFill="background2"/>
          </w:tcPr>
          <w:p w14:paraId="334FD835" w14:textId="77777777" w:rsidR="004649A7" w:rsidRPr="00D23C58" w:rsidRDefault="004649A7" w:rsidP="00D23C58">
            <w:pPr>
              <w:rPr>
                <w:rFonts w:asciiTheme="majorHAnsi" w:hAnsiTheme="majorHAnsi"/>
                <w:sz w:val="24"/>
                <w:szCs w:val="24"/>
              </w:rPr>
            </w:pPr>
          </w:p>
          <w:p w14:paraId="192636E2" w14:textId="77777777" w:rsidR="004649A7" w:rsidRPr="00D23C58" w:rsidRDefault="004649A7" w:rsidP="00D23C58">
            <w:pPr>
              <w:rPr>
                <w:rFonts w:asciiTheme="majorHAnsi" w:hAnsiTheme="majorHAnsi"/>
                <w:sz w:val="24"/>
                <w:szCs w:val="24"/>
              </w:rPr>
            </w:pPr>
          </w:p>
          <w:p w14:paraId="6A143678" w14:textId="77777777" w:rsidR="004649A7" w:rsidRPr="00D23C58" w:rsidRDefault="004649A7" w:rsidP="00D23C58">
            <w:pPr>
              <w:rPr>
                <w:rFonts w:asciiTheme="majorHAnsi" w:hAnsiTheme="majorHAnsi"/>
                <w:sz w:val="24"/>
                <w:szCs w:val="24"/>
              </w:rPr>
            </w:pPr>
          </w:p>
          <w:p w14:paraId="247A868B" w14:textId="77777777" w:rsidR="004649A7" w:rsidRPr="00D23C58" w:rsidRDefault="004649A7" w:rsidP="00D23C58">
            <w:pPr>
              <w:rPr>
                <w:rFonts w:asciiTheme="majorHAnsi" w:hAnsiTheme="majorHAnsi"/>
                <w:sz w:val="24"/>
                <w:szCs w:val="24"/>
              </w:rPr>
            </w:pPr>
          </w:p>
        </w:tc>
      </w:tr>
      <w:tr w:rsidR="00A940D3" w:rsidRPr="00D23C58" w14:paraId="51CCFBE8" w14:textId="77777777">
        <w:trPr>
          <w:trHeight w:val="1714"/>
        </w:trPr>
        <w:tc>
          <w:tcPr>
            <w:tcW w:w="10768" w:type="dxa"/>
            <w:gridSpan w:val="4"/>
            <w:tcBorders>
              <w:top w:val="single" w:sz="4" w:space="0" w:color="990033"/>
              <w:left w:val="single" w:sz="4" w:space="0" w:color="990033"/>
              <w:bottom w:val="single" w:sz="4" w:space="0" w:color="990033"/>
              <w:right w:val="single" w:sz="4" w:space="0" w:color="990033"/>
            </w:tcBorders>
          </w:tcPr>
          <w:p w14:paraId="04269C26" w14:textId="77777777" w:rsidR="00A940D3" w:rsidRPr="00D23C58" w:rsidRDefault="00481EBA" w:rsidP="00D23C58">
            <w:pPr>
              <w:rPr>
                <w:rFonts w:asciiTheme="majorHAnsi" w:hAnsiTheme="majorHAnsi"/>
                <w:b/>
                <w:sz w:val="24"/>
              </w:rPr>
            </w:pPr>
            <w:r w:rsidRPr="00D23C58">
              <w:rPr>
                <w:rFonts w:asciiTheme="majorHAnsi" w:hAnsiTheme="majorHAnsi"/>
                <w:b/>
                <w:sz w:val="24"/>
              </w:rPr>
              <w:t xml:space="preserve">HEI </w:t>
            </w:r>
            <w:r w:rsidR="00A940D3" w:rsidRPr="00D23C58">
              <w:rPr>
                <w:rFonts w:asciiTheme="majorHAnsi" w:hAnsiTheme="majorHAnsi"/>
                <w:b/>
                <w:sz w:val="24"/>
              </w:rPr>
              <w:t>Partner (to be completed by the Head of Department or equivalent)</w:t>
            </w:r>
          </w:p>
          <w:p w14:paraId="58411879" w14:textId="77777777" w:rsidR="00A940D3" w:rsidRPr="00D23C58" w:rsidRDefault="00A940D3" w:rsidP="00D23C58">
            <w:pPr>
              <w:rPr>
                <w:rFonts w:asciiTheme="majorHAnsi" w:hAnsiTheme="majorHAnsi"/>
                <w:sz w:val="24"/>
              </w:rPr>
            </w:pPr>
            <w:r w:rsidRPr="00D23C58">
              <w:rPr>
                <w:rFonts w:asciiTheme="majorHAnsi" w:hAnsiTheme="majorHAnsi"/>
                <w:sz w:val="24"/>
              </w:rPr>
              <w:t xml:space="preserve">I confirm that this application is made with my full knowledge and approval. Should a studentship be awarded, the department accepts the conditions </w:t>
            </w:r>
            <w:r w:rsidR="00C91E15" w:rsidRPr="00D23C58">
              <w:rPr>
                <w:rFonts w:asciiTheme="majorHAnsi" w:hAnsiTheme="majorHAnsi"/>
                <w:sz w:val="24"/>
              </w:rPr>
              <w:t xml:space="preserve">of the collaborative award set out in this form. </w:t>
            </w:r>
            <w:r w:rsidRPr="00D23C58">
              <w:rPr>
                <w:rFonts w:asciiTheme="majorHAnsi" w:hAnsiTheme="majorHAnsi"/>
                <w:sz w:val="24"/>
              </w:rPr>
              <w:t>I also confirm that an appropriate partnership agreement will be put in place and that the department agrees to abide by the terms of this agreement.</w:t>
            </w:r>
          </w:p>
          <w:p w14:paraId="5454BC69" w14:textId="77777777" w:rsidR="004649A7" w:rsidRPr="00D23C58" w:rsidRDefault="004649A7" w:rsidP="00D23C58">
            <w:pPr>
              <w:rPr>
                <w:rFonts w:asciiTheme="majorHAnsi" w:hAnsiTheme="majorHAnsi"/>
                <w:sz w:val="24"/>
              </w:rPr>
            </w:pPr>
          </w:p>
        </w:tc>
      </w:tr>
      <w:tr w:rsidR="00A940D3" w:rsidRPr="00D23C58" w14:paraId="0792EBAF" w14:textId="77777777">
        <w:trPr>
          <w:trHeight w:val="558"/>
        </w:trPr>
        <w:tc>
          <w:tcPr>
            <w:tcW w:w="2399" w:type="dxa"/>
            <w:tcBorders>
              <w:top w:val="single" w:sz="4" w:space="0" w:color="990033"/>
              <w:left w:val="single" w:sz="4" w:space="0" w:color="990033"/>
              <w:bottom w:val="single" w:sz="4" w:space="0" w:color="990033"/>
              <w:right w:val="single" w:sz="4" w:space="0" w:color="990033"/>
            </w:tcBorders>
          </w:tcPr>
          <w:p w14:paraId="3FE8E579" w14:textId="77777777" w:rsidR="00A940D3" w:rsidRPr="00D23C58" w:rsidRDefault="00A940D3" w:rsidP="00D23C58">
            <w:pPr>
              <w:rPr>
                <w:rFonts w:asciiTheme="majorHAnsi" w:hAnsiTheme="majorHAnsi"/>
                <w:sz w:val="24"/>
                <w:szCs w:val="24"/>
              </w:rPr>
            </w:pPr>
            <w:r w:rsidRPr="00D23C58">
              <w:rPr>
                <w:rFonts w:asciiTheme="majorHAnsi" w:hAnsiTheme="majorHAnsi"/>
                <w:sz w:val="24"/>
                <w:szCs w:val="24"/>
              </w:rPr>
              <w:t>Name (block capitals)</w:t>
            </w:r>
          </w:p>
        </w:tc>
        <w:tc>
          <w:tcPr>
            <w:tcW w:w="8369" w:type="dxa"/>
            <w:gridSpan w:val="3"/>
            <w:tcBorders>
              <w:top w:val="single" w:sz="4" w:space="0" w:color="990033"/>
              <w:left w:val="single" w:sz="4" w:space="0" w:color="990033"/>
              <w:bottom w:val="single" w:sz="4" w:space="0" w:color="990033"/>
              <w:right w:val="single" w:sz="4" w:space="0" w:color="990033"/>
            </w:tcBorders>
          </w:tcPr>
          <w:p w14:paraId="64B825E7" w14:textId="77777777" w:rsidR="00A940D3" w:rsidRPr="00D23C58" w:rsidRDefault="00785CAF" w:rsidP="00D23C58">
            <w:pPr>
              <w:rPr>
                <w:rFonts w:asciiTheme="majorHAnsi" w:hAnsiTheme="majorHAnsi"/>
                <w:sz w:val="24"/>
                <w:szCs w:val="24"/>
              </w:rPr>
            </w:pPr>
            <w:r>
              <w:rPr>
                <w:rFonts w:asciiTheme="majorHAnsi" w:hAnsiTheme="majorHAnsi"/>
                <w:sz w:val="24"/>
                <w:szCs w:val="24"/>
              </w:rPr>
              <w:t>Lorenzo Pericolo</w:t>
            </w:r>
          </w:p>
        </w:tc>
      </w:tr>
      <w:tr w:rsidR="004649A7" w:rsidRPr="00D23C58" w14:paraId="7D7CA8ED" w14:textId="77777777">
        <w:trPr>
          <w:trHeight w:hRule="exact" w:val="301"/>
        </w:trPr>
        <w:tc>
          <w:tcPr>
            <w:tcW w:w="10768" w:type="dxa"/>
            <w:gridSpan w:val="4"/>
            <w:shd w:val="clear" w:color="auto" w:fill="EEECE1" w:themeFill="background2"/>
          </w:tcPr>
          <w:p w14:paraId="2A68471B" w14:textId="77777777" w:rsidR="004649A7" w:rsidRPr="00D23C58" w:rsidRDefault="004649A7" w:rsidP="00D23C58">
            <w:pPr>
              <w:rPr>
                <w:rFonts w:asciiTheme="majorHAnsi" w:hAnsiTheme="majorHAnsi"/>
                <w:sz w:val="24"/>
                <w:szCs w:val="24"/>
              </w:rPr>
            </w:pPr>
          </w:p>
        </w:tc>
      </w:tr>
      <w:tr w:rsidR="004649A7" w:rsidRPr="00D23C58" w14:paraId="3480CB86" w14:textId="77777777">
        <w:trPr>
          <w:trHeight w:val="546"/>
        </w:trPr>
        <w:tc>
          <w:tcPr>
            <w:tcW w:w="2399" w:type="dxa"/>
            <w:tcBorders>
              <w:top w:val="single" w:sz="4" w:space="0" w:color="990033"/>
              <w:left w:val="single" w:sz="4" w:space="0" w:color="990033"/>
              <w:bottom w:val="single" w:sz="4" w:space="0" w:color="990033"/>
              <w:right w:val="single" w:sz="4" w:space="0" w:color="990033"/>
            </w:tcBorders>
          </w:tcPr>
          <w:p w14:paraId="32698F4C" w14:textId="77777777" w:rsidR="004649A7" w:rsidRPr="00D23C58" w:rsidRDefault="004649A7" w:rsidP="00D23C58">
            <w:pPr>
              <w:rPr>
                <w:rFonts w:asciiTheme="majorHAnsi" w:hAnsiTheme="majorHAnsi"/>
                <w:sz w:val="24"/>
                <w:szCs w:val="24"/>
              </w:rPr>
            </w:pPr>
            <w:r w:rsidRPr="00D23C58">
              <w:rPr>
                <w:rFonts w:asciiTheme="majorHAnsi" w:hAnsiTheme="majorHAnsi"/>
                <w:sz w:val="24"/>
                <w:szCs w:val="24"/>
              </w:rPr>
              <w:t>University</w:t>
            </w:r>
          </w:p>
        </w:tc>
        <w:tc>
          <w:tcPr>
            <w:tcW w:w="3101" w:type="dxa"/>
            <w:tcBorders>
              <w:top w:val="single" w:sz="4" w:space="0" w:color="990033"/>
              <w:left w:val="single" w:sz="4" w:space="0" w:color="990033"/>
              <w:bottom w:val="single" w:sz="4" w:space="0" w:color="990033"/>
              <w:right w:val="single" w:sz="4" w:space="0" w:color="990033"/>
            </w:tcBorders>
          </w:tcPr>
          <w:p w14:paraId="16AB328D" w14:textId="77777777" w:rsidR="004649A7" w:rsidRPr="00D23C58" w:rsidRDefault="00785CAF" w:rsidP="00D23C58">
            <w:pPr>
              <w:rPr>
                <w:rFonts w:asciiTheme="majorHAnsi" w:hAnsiTheme="majorHAnsi"/>
                <w:sz w:val="24"/>
                <w:szCs w:val="24"/>
              </w:rPr>
            </w:pPr>
            <w:r>
              <w:rPr>
                <w:rFonts w:asciiTheme="majorHAnsi" w:hAnsiTheme="majorHAnsi"/>
                <w:sz w:val="24"/>
                <w:szCs w:val="24"/>
              </w:rPr>
              <w:t>University of Warwick</w:t>
            </w:r>
          </w:p>
        </w:tc>
        <w:tc>
          <w:tcPr>
            <w:tcW w:w="1059" w:type="dxa"/>
            <w:tcBorders>
              <w:top w:val="single" w:sz="4" w:space="0" w:color="990033"/>
              <w:left w:val="single" w:sz="4" w:space="0" w:color="990033"/>
              <w:bottom w:val="single" w:sz="4" w:space="0" w:color="990033"/>
              <w:right w:val="single" w:sz="4" w:space="0" w:color="990033"/>
            </w:tcBorders>
          </w:tcPr>
          <w:p w14:paraId="40BEF9D4" w14:textId="77777777" w:rsidR="004649A7" w:rsidRPr="00D23C58" w:rsidRDefault="004649A7" w:rsidP="00D23C58">
            <w:pPr>
              <w:rPr>
                <w:rFonts w:asciiTheme="majorHAnsi" w:hAnsiTheme="majorHAnsi"/>
                <w:sz w:val="24"/>
                <w:szCs w:val="24"/>
              </w:rPr>
            </w:pPr>
            <w:r w:rsidRPr="00D23C58">
              <w:rPr>
                <w:rFonts w:asciiTheme="majorHAnsi" w:hAnsiTheme="majorHAnsi"/>
                <w:sz w:val="24"/>
                <w:szCs w:val="24"/>
              </w:rPr>
              <w:t>Position</w:t>
            </w:r>
          </w:p>
        </w:tc>
        <w:tc>
          <w:tcPr>
            <w:tcW w:w="4209" w:type="dxa"/>
            <w:tcBorders>
              <w:top w:val="single" w:sz="4" w:space="0" w:color="990033"/>
              <w:left w:val="single" w:sz="4" w:space="0" w:color="990033"/>
              <w:bottom w:val="single" w:sz="4" w:space="0" w:color="990033"/>
              <w:right w:val="single" w:sz="4" w:space="0" w:color="990033"/>
            </w:tcBorders>
          </w:tcPr>
          <w:p w14:paraId="7983131A" w14:textId="77777777" w:rsidR="004649A7" w:rsidRPr="00D23C58" w:rsidRDefault="00785CAF" w:rsidP="00D23C58">
            <w:pPr>
              <w:rPr>
                <w:rFonts w:asciiTheme="majorHAnsi" w:hAnsiTheme="majorHAnsi"/>
                <w:sz w:val="24"/>
                <w:szCs w:val="24"/>
              </w:rPr>
            </w:pPr>
            <w:r>
              <w:rPr>
                <w:rFonts w:asciiTheme="majorHAnsi" w:hAnsiTheme="majorHAnsi"/>
                <w:sz w:val="24"/>
                <w:szCs w:val="24"/>
              </w:rPr>
              <w:t>Head of History of Art Department</w:t>
            </w:r>
          </w:p>
        </w:tc>
      </w:tr>
      <w:tr w:rsidR="004649A7" w:rsidRPr="00D23C58" w14:paraId="1DC594DA" w14:textId="77777777">
        <w:trPr>
          <w:trHeight w:hRule="exact" w:val="301"/>
        </w:trPr>
        <w:tc>
          <w:tcPr>
            <w:tcW w:w="10768" w:type="dxa"/>
            <w:gridSpan w:val="4"/>
            <w:shd w:val="clear" w:color="auto" w:fill="EEECE1" w:themeFill="background2"/>
          </w:tcPr>
          <w:p w14:paraId="4C0CAFEA" w14:textId="77777777" w:rsidR="004649A7" w:rsidRPr="00D23C58" w:rsidRDefault="004649A7" w:rsidP="00D23C58">
            <w:pPr>
              <w:rPr>
                <w:rFonts w:asciiTheme="majorHAnsi" w:hAnsiTheme="majorHAnsi"/>
                <w:sz w:val="24"/>
                <w:szCs w:val="24"/>
              </w:rPr>
            </w:pPr>
          </w:p>
        </w:tc>
      </w:tr>
      <w:tr w:rsidR="005F370B" w:rsidRPr="00D23C58" w14:paraId="6ABD0F2D" w14:textId="77777777">
        <w:trPr>
          <w:trHeight w:val="606"/>
        </w:trPr>
        <w:tc>
          <w:tcPr>
            <w:tcW w:w="2399" w:type="dxa"/>
            <w:tcBorders>
              <w:top w:val="single" w:sz="4" w:space="0" w:color="990033"/>
              <w:left w:val="single" w:sz="4" w:space="0" w:color="990033"/>
              <w:bottom w:val="single" w:sz="4" w:space="0" w:color="990033"/>
              <w:right w:val="single" w:sz="4" w:space="0" w:color="990033"/>
            </w:tcBorders>
          </w:tcPr>
          <w:p w14:paraId="3FEC37CD"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Direct telephone no.</w:t>
            </w:r>
          </w:p>
        </w:tc>
        <w:tc>
          <w:tcPr>
            <w:tcW w:w="3101" w:type="dxa"/>
            <w:tcBorders>
              <w:top w:val="single" w:sz="4" w:space="0" w:color="990033"/>
              <w:left w:val="single" w:sz="4" w:space="0" w:color="990033"/>
              <w:bottom w:val="single" w:sz="4" w:space="0" w:color="990033"/>
              <w:right w:val="single" w:sz="4" w:space="0" w:color="990033"/>
            </w:tcBorders>
          </w:tcPr>
          <w:p w14:paraId="64258DAF" w14:textId="77777777" w:rsidR="005F370B" w:rsidRPr="005F370B" w:rsidRDefault="005F370B" w:rsidP="005F370B">
            <w:pPr>
              <w:rPr>
                <w:rFonts w:cstheme="minorHAnsi"/>
                <w:sz w:val="24"/>
                <w:szCs w:val="24"/>
              </w:rPr>
            </w:pPr>
            <w:r w:rsidRPr="005F370B">
              <w:rPr>
                <w:rFonts w:cstheme="minorHAnsi"/>
                <w:sz w:val="24"/>
                <w:szCs w:val="24"/>
              </w:rPr>
              <w:t>02476523005</w:t>
            </w:r>
          </w:p>
        </w:tc>
        <w:tc>
          <w:tcPr>
            <w:tcW w:w="1059" w:type="dxa"/>
            <w:tcBorders>
              <w:top w:val="single" w:sz="4" w:space="0" w:color="990033"/>
              <w:left w:val="single" w:sz="4" w:space="0" w:color="990033"/>
              <w:bottom w:val="single" w:sz="4" w:space="0" w:color="990033"/>
              <w:right w:val="single" w:sz="4" w:space="0" w:color="990033"/>
            </w:tcBorders>
          </w:tcPr>
          <w:p w14:paraId="0FB96717"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Email</w:t>
            </w:r>
          </w:p>
        </w:tc>
        <w:tc>
          <w:tcPr>
            <w:tcW w:w="4209" w:type="dxa"/>
            <w:tcBorders>
              <w:top w:val="single" w:sz="4" w:space="0" w:color="990033"/>
              <w:left w:val="single" w:sz="4" w:space="0" w:color="990033"/>
              <w:bottom w:val="single" w:sz="4" w:space="0" w:color="990033"/>
              <w:right w:val="nil"/>
            </w:tcBorders>
          </w:tcPr>
          <w:p w14:paraId="56B4A223" w14:textId="77777777" w:rsidR="005F370B" w:rsidRPr="005F370B" w:rsidRDefault="003061F1" w:rsidP="005F370B">
            <w:pPr>
              <w:rPr>
                <w:rFonts w:cstheme="minorHAnsi"/>
                <w:sz w:val="24"/>
                <w:szCs w:val="24"/>
              </w:rPr>
            </w:pPr>
            <w:hyperlink r:id="rId27" w:history="1">
              <w:r w:rsidR="00033F7C" w:rsidRPr="00C77E8D">
                <w:rPr>
                  <w:rStyle w:val="Hyperlink"/>
                  <w:rFonts w:cstheme="minorHAnsi"/>
                  <w:sz w:val="24"/>
                  <w:szCs w:val="24"/>
                </w:rPr>
                <w:t>l.pericolo@warwick.ac.uk</w:t>
              </w:r>
            </w:hyperlink>
          </w:p>
        </w:tc>
      </w:tr>
      <w:tr w:rsidR="005F370B" w:rsidRPr="00D23C58" w14:paraId="6E45D699" w14:textId="77777777">
        <w:trPr>
          <w:trHeight w:hRule="exact" w:val="301"/>
        </w:trPr>
        <w:tc>
          <w:tcPr>
            <w:tcW w:w="10768" w:type="dxa"/>
            <w:gridSpan w:val="4"/>
            <w:shd w:val="clear" w:color="auto" w:fill="EEECE1" w:themeFill="background2"/>
          </w:tcPr>
          <w:p w14:paraId="71FC11DA" w14:textId="77777777" w:rsidR="005F370B" w:rsidRPr="00D23C58" w:rsidRDefault="005F370B" w:rsidP="005F370B">
            <w:pPr>
              <w:rPr>
                <w:rFonts w:asciiTheme="majorHAnsi" w:hAnsiTheme="majorHAnsi"/>
                <w:sz w:val="24"/>
                <w:szCs w:val="24"/>
              </w:rPr>
            </w:pPr>
          </w:p>
        </w:tc>
      </w:tr>
      <w:tr w:rsidR="005F370B" w:rsidRPr="00D23C58" w14:paraId="42AF5FAF" w14:textId="77777777">
        <w:trPr>
          <w:trHeight w:val="546"/>
        </w:trPr>
        <w:tc>
          <w:tcPr>
            <w:tcW w:w="2399" w:type="dxa"/>
            <w:tcBorders>
              <w:top w:val="single" w:sz="4" w:space="0" w:color="990033"/>
              <w:left w:val="single" w:sz="4" w:space="0" w:color="990033"/>
              <w:bottom w:val="single" w:sz="4" w:space="0" w:color="990033"/>
              <w:right w:val="single" w:sz="4" w:space="0" w:color="990033"/>
            </w:tcBorders>
          </w:tcPr>
          <w:p w14:paraId="084695E9" w14:textId="77777777" w:rsidR="005F370B" w:rsidRDefault="005F370B" w:rsidP="005F370B">
            <w:pPr>
              <w:rPr>
                <w:rFonts w:asciiTheme="majorHAnsi" w:hAnsiTheme="majorHAnsi"/>
                <w:sz w:val="24"/>
                <w:szCs w:val="24"/>
              </w:rPr>
            </w:pPr>
            <w:r w:rsidRPr="00D23C58">
              <w:rPr>
                <w:rFonts w:asciiTheme="majorHAnsi" w:hAnsiTheme="majorHAnsi"/>
                <w:sz w:val="24"/>
                <w:szCs w:val="24"/>
              </w:rPr>
              <w:t>Signature</w:t>
            </w:r>
          </w:p>
          <w:p w14:paraId="16F1B588" w14:textId="3BF38D87" w:rsidR="005F370B" w:rsidRDefault="005F370B" w:rsidP="005F370B">
            <w:pPr>
              <w:rPr>
                <w:rFonts w:asciiTheme="majorHAnsi" w:hAnsiTheme="majorHAnsi"/>
                <w:sz w:val="24"/>
                <w:szCs w:val="24"/>
              </w:rPr>
            </w:pPr>
          </w:p>
          <w:p w14:paraId="51CDEA7D" w14:textId="77777777" w:rsidR="005F370B" w:rsidRDefault="005F370B" w:rsidP="005F370B">
            <w:pPr>
              <w:rPr>
                <w:rFonts w:asciiTheme="majorHAnsi" w:hAnsiTheme="majorHAnsi"/>
                <w:sz w:val="24"/>
                <w:szCs w:val="24"/>
              </w:rPr>
            </w:pPr>
          </w:p>
          <w:p w14:paraId="63A98D35" w14:textId="77777777" w:rsidR="005F370B" w:rsidRPr="00D23C58" w:rsidRDefault="005F370B" w:rsidP="005F370B">
            <w:pPr>
              <w:rPr>
                <w:rFonts w:asciiTheme="majorHAnsi" w:hAnsiTheme="majorHAnsi"/>
                <w:sz w:val="24"/>
                <w:szCs w:val="24"/>
              </w:rPr>
            </w:pPr>
          </w:p>
        </w:tc>
        <w:tc>
          <w:tcPr>
            <w:tcW w:w="3101" w:type="dxa"/>
            <w:tcBorders>
              <w:top w:val="single" w:sz="4" w:space="0" w:color="990033"/>
              <w:left w:val="single" w:sz="4" w:space="0" w:color="990033"/>
              <w:bottom w:val="single" w:sz="4" w:space="0" w:color="990033"/>
              <w:right w:val="single" w:sz="4" w:space="0" w:color="990033"/>
            </w:tcBorders>
          </w:tcPr>
          <w:p w14:paraId="7A9B1540" w14:textId="098953E1" w:rsidR="005F370B" w:rsidRPr="00D23C58" w:rsidRDefault="00C80D6B" w:rsidP="005F370B">
            <w:pPr>
              <w:rPr>
                <w:rFonts w:asciiTheme="majorHAnsi" w:hAnsiTheme="majorHAnsi"/>
                <w:sz w:val="24"/>
                <w:szCs w:val="24"/>
              </w:rPr>
            </w:pPr>
            <w:r>
              <w:rPr>
                <w:rFonts w:asciiTheme="majorHAnsi" w:hAnsiTheme="majorHAnsi"/>
                <w:noProof/>
                <w:sz w:val="24"/>
                <w:szCs w:val="24"/>
                <w:lang w:eastAsia="en-GB"/>
              </w:rPr>
              <w:drawing>
                <wp:inline distT="0" distB="0" distL="0" distR="0" wp14:anchorId="74639E6D" wp14:editId="2CC1A493">
                  <wp:extent cx="2832100" cy="1219200"/>
                  <wp:effectExtent l="0" t="0" r="0" b="0"/>
                  <wp:docPr id="3" name="Picture 3" descr="A picture containing bi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ature.pdf"/>
                          <pic:cNvPicPr/>
                        </pic:nvPicPr>
                        <pic:blipFill>
                          <a:blip r:embed="rId28">
                            <a:extLst>
                              <a:ext uri="{28A0092B-C50C-407E-A947-70E740481C1C}">
                                <a14:useLocalDpi xmlns:a14="http://schemas.microsoft.com/office/drawing/2010/main" val="0"/>
                              </a:ext>
                            </a:extLst>
                          </a:blip>
                          <a:stretch>
                            <a:fillRect/>
                          </a:stretch>
                        </pic:blipFill>
                        <pic:spPr>
                          <a:xfrm>
                            <a:off x="0" y="0"/>
                            <a:ext cx="2832100" cy="1219200"/>
                          </a:xfrm>
                          <a:prstGeom prst="rect">
                            <a:avLst/>
                          </a:prstGeom>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2A8B20C7"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Date</w:t>
            </w:r>
          </w:p>
        </w:tc>
        <w:tc>
          <w:tcPr>
            <w:tcW w:w="4209" w:type="dxa"/>
            <w:tcBorders>
              <w:top w:val="single" w:sz="4" w:space="0" w:color="990033"/>
              <w:left w:val="single" w:sz="4" w:space="0" w:color="990033"/>
              <w:bottom w:val="single" w:sz="4" w:space="0" w:color="990033"/>
              <w:right w:val="single" w:sz="4" w:space="0" w:color="990033"/>
            </w:tcBorders>
          </w:tcPr>
          <w:p w14:paraId="4975AE5F" w14:textId="1EFF87C5" w:rsidR="005F370B" w:rsidRPr="00D23C58" w:rsidRDefault="006E7236" w:rsidP="005F370B">
            <w:pPr>
              <w:rPr>
                <w:rFonts w:asciiTheme="majorHAnsi" w:hAnsiTheme="majorHAnsi"/>
                <w:sz w:val="24"/>
                <w:szCs w:val="24"/>
              </w:rPr>
            </w:pPr>
            <w:r>
              <w:rPr>
                <w:rFonts w:asciiTheme="majorHAnsi" w:hAnsiTheme="majorHAnsi"/>
                <w:sz w:val="24"/>
                <w:szCs w:val="24"/>
              </w:rPr>
              <w:t>27/07/2020</w:t>
            </w:r>
          </w:p>
        </w:tc>
      </w:tr>
      <w:tr w:rsidR="005F370B" w:rsidRPr="00D23C58" w14:paraId="0BF8E9EE" w14:textId="77777777">
        <w:trPr>
          <w:trHeight w:hRule="exact" w:val="301"/>
        </w:trPr>
        <w:tc>
          <w:tcPr>
            <w:tcW w:w="2399" w:type="dxa"/>
            <w:shd w:val="clear" w:color="auto" w:fill="EEECE1" w:themeFill="background2"/>
          </w:tcPr>
          <w:p w14:paraId="5CF68900" w14:textId="77777777" w:rsidR="005F370B" w:rsidRPr="00D23C58" w:rsidRDefault="005F370B" w:rsidP="005F370B">
            <w:pPr>
              <w:rPr>
                <w:rFonts w:asciiTheme="majorHAnsi" w:hAnsiTheme="majorHAnsi"/>
                <w:sz w:val="24"/>
                <w:szCs w:val="24"/>
              </w:rPr>
            </w:pPr>
          </w:p>
        </w:tc>
        <w:tc>
          <w:tcPr>
            <w:tcW w:w="3101" w:type="dxa"/>
            <w:shd w:val="clear" w:color="auto" w:fill="EEECE1" w:themeFill="background2"/>
          </w:tcPr>
          <w:p w14:paraId="78F2A953" w14:textId="77777777" w:rsidR="005F370B" w:rsidRPr="00D23C58" w:rsidRDefault="005F370B" w:rsidP="005F370B">
            <w:pPr>
              <w:rPr>
                <w:rFonts w:asciiTheme="majorHAnsi" w:hAnsiTheme="majorHAnsi"/>
                <w:sz w:val="24"/>
                <w:szCs w:val="24"/>
              </w:rPr>
            </w:pPr>
          </w:p>
        </w:tc>
        <w:tc>
          <w:tcPr>
            <w:tcW w:w="1059" w:type="dxa"/>
            <w:shd w:val="clear" w:color="auto" w:fill="EEECE1" w:themeFill="background2"/>
          </w:tcPr>
          <w:p w14:paraId="1056DDAD" w14:textId="77777777" w:rsidR="005F370B" w:rsidRPr="00D23C58" w:rsidRDefault="005F370B" w:rsidP="005F370B">
            <w:pPr>
              <w:rPr>
                <w:rFonts w:asciiTheme="majorHAnsi" w:hAnsiTheme="majorHAnsi"/>
                <w:sz w:val="24"/>
                <w:szCs w:val="24"/>
              </w:rPr>
            </w:pPr>
          </w:p>
        </w:tc>
        <w:tc>
          <w:tcPr>
            <w:tcW w:w="4209" w:type="dxa"/>
            <w:shd w:val="clear" w:color="auto" w:fill="EEECE1" w:themeFill="background2"/>
          </w:tcPr>
          <w:p w14:paraId="6F82E786" w14:textId="77777777" w:rsidR="005F370B" w:rsidRPr="00D23C58" w:rsidRDefault="005F370B" w:rsidP="005F370B">
            <w:pPr>
              <w:rPr>
                <w:rFonts w:asciiTheme="majorHAnsi" w:hAnsiTheme="majorHAnsi"/>
                <w:sz w:val="24"/>
                <w:szCs w:val="24"/>
              </w:rPr>
            </w:pPr>
          </w:p>
        </w:tc>
      </w:tr>
      <w:tr w:rsidR="005F370B" w:rsidRPr="00D23C58" w14:paraId="2F6DD363" w14:textId="77777777">
        <w:trPr>
          <w:trHeight w:val="546"/>
        </w:trPr>
        <w:tc>
          <w:tcPr>
            <w:tcW w:w="10768" w:type="dxa"/>
            <w:gridSpan w:val="4"/>
            <w:tcBorders>
              <w:top w:val="single" w:sz="4" w:space="0" w:color="990033"/>
              <w:left w:val="single" w:sz="4" w:space="0" w:color="990033"/>
              <w:bottom w:val="single" w:sz="4" w:space="0" w:color="990033"/>
              <w:right w:val="single" w:sz="4" w:space="0" w:color="990033"/>
            </w:tcBorders>
          </w:tcPr>
          <w:p w14:paraId="673318D0" w14:textId="77777777" w:rsidR="005F370B" w:rsidRPr="00FD6C5D" w:rsidRDefault="005F370B" w:rsidP="005F370B">
            <w:pPr>
              <w:rPr>
                <w:rFonts w:asciiTheme="majorHAnsi" w:hAnsiTheme="majorHAnsi"/>
                <w:b/>
                <w:sz w:val="24"/>
              </w:rPr>
            </w:pPr>
            <w:r w:rsidRPr="00FD6C5D">
              <w:rPr>
                <w:rFonts w:asciiTheme="majorHAnsi" w:hAnsiTheme="majorHAnsi"/>
                <w:b/>
                <w:sz w:val="24"/>
              </w:rPr>
              <w:t>HEI Partner (to be completed by institutional Site Director)</w:t>
            </w:r>
          </w:p>
          <w:p w14:paraId="2E4BDD19" w14:textId="77777777" w:rsidR="005F370B" w:rsidRPr="00D23C58" w:rsidRDefault="005F370B" w:rsidP="005F370B">
            <w:pPr>
              <w:rPr>
                <w:rFonts w:asciiTheme="majorHAnsi" w:hAnsiTheme="majorHAnsi"/>
                <w:sz w:val="24"/>
                <w:szCs w:val="24"/>
              </w:rPr>
            </w:pPr>
            <w:r w:rsidRPr="00D23C58">
              <w:rPr>
                <w:rFonts w:asciiTheme="majorHAnsi" w:hAnsiTheme="majorHAnsi"/>
                <w:sz w:val="24"/>
              </w:rPr>
              <w:t>I confirm that this application is made with the full knowledge and approval of Midlands4Cities and should a studentship be awarded Midlands4Cities accepts the conditions set out in in this form.</w:t>
            </w:r>
          </w:p>
        </w:tc>
      </w:tr>
      <w:tr w:rsidR="005F370B" w:rsidRPr="00D23C58" w14:paraId="61823DDF" w14:textId="77777777">
        <w:trPr>
          <w:trHeight w:val="558"/>
        </w:trPr>
        <w:tc>
          <w:tcPr>
            <w:tcW w:w="2399" w:type="dxa"/>
            <w:tcBorders>
              <w:top w:val="single" w:sz="4" w:space="0" w:color="990033"/>
              <w:left w:val="single" w:sz="4" w:space="0" w:color="990033"/>
              <w:bottom w:val="single" w:sz="4" w:space="0" w:color="990033"/>
              <w:right w:val="single" w:sz="4" w:space="0" w:color="990033"/>
            </w:tcBorders>
          </w:tcPr>
          <w:p w14:paraId="2353457F"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Name (block capitals)</w:t>
            </w:r>
          </w:p>
        </w:tc>
        <w:tc>
          <w:tcPr>
            <w:tcW w:w="8369" w:type="dxa"/>
            <w:gridSpan w:val="3"/>
            <w:tcBorders>
              <w:top w:val="single" w:sz="4" w:space="0" w:color="990033"/>
              <w:left w:val="single" w:sz="4" w:space="0" w:color="990033"/>
              <w:bottom w:val="single" w:sz="4" w:space="0" w:color="990033"/>
              <w:right w:val="single" w:sz="4" w:space="0" w:color="990033"/>
            </w:tcBorders>
          </w:tcPr>
          <w:p w14:paraId="4C9DEC62" w14:textId="6197F743" w:rsidR="005F370B" w:rsidRPr="00D23C58" w:rsidRDefault="00433621" w:rsidP="005F370B">
            <w:pPr>
              <w:rPr>
                <w:rFonts w:asciiTheme="majorHAnsi" w:hAnsiTheme="majorHAnsi"/>
                <w:sz w:val="24"/>
                <w:szCs w:val="24"/>
              </w:rPr>
            </w:pPr>
            <w:r>
              <w:rPr>
                <w:rFonts w:asciiTheme="majorHAnsi" w:hAnsiTheme="majorHAnsi"/>
                <w:sz w:val="24"/>
                <w:szCs w:val="24"/>
              </w:rPr>
              <w:t>JENNIFER BURNS</w:t>
            </w:r>
          </w:p>
        </w:tc>
      </w:tr>
      <w:tr w:rsidR="005F370B" w:rsidRPr="00D23C58" w14:paraId="14E8B8A4" w14:textId="77777777">
        <w:trPr>
          <w:trHeight w:hRule="exact" w:val="301"/>
        </w:trPr>
        <w:tc>
          <w:tcPr>
            <w:tcW w:w="10768" w:type="dxa"/>
            <w:gridSpan w:val="4"/>
            <w:shd w:val="clear" w:color="auto" w:fill="EEECE1" w:themeFill="background2"/>
          </w:tcPr>
          <w:p w14:paraId="5C8C7EC8" w14:textId="77777777" w:rsidR="005F370B" w:rsidRPr="00D23C58" w:rsidRDefault="005F370B" w:rsidP="005F370B">
            <w:pPr>
              <w:rPr>
                <w:rFonts w:asciiTheme="majorHAnsi" w:hAnsiTheme="majorHAnsi"/>
                <w:sz w:val="24"/>
                <w:szCs w:val="24"/>
              </w:rPr>
            </w:pPr>
          </w:p>
        </w:tc>
      </w:tr>
      <w:tr w:rsidR="005F370B" w:rsidRPr="00D23C58" w14:paraId="415E8571" w14:textId="77777777">
        <w:trPr>
          <w:trHeight w:val="546"/>
        </w:trPr>
        <w:tc>
          <w:tcPr>
            <w:tcW w:w="2399" w:type="dxa"/>
            <w:tcBorders>
              <w:top w:val="single" w:sz="4" w:space="0" w:color="990033"/>
              <w:left w:val="single" w:sz="4" w:space="0" w:color="990033"/>
              <w:bottom w:val="single" w:sz="4" w:space="0" w:color="990033"/>
              <w:right w:val="single" w:sz="4" w:space="0" w:color="990033"/>
            </w:tcBorders>
          </w:tcPr>
          <w:p w14:paraId="3F003A54"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 xml:space="preserve">Midlands4Cities </w:t>
            </w:r>
          </w:p>
        </w:tc>
        <w:tc>
          <w:tcPr>
            <w:tcW w:w="3101" w:type="dxa"/>
            <w:tcBorders>
              <w:top w:val="single" w:sz="4" w:space="0" w:color="990033"/>
              <w:left w:val="single" w:sz="4" w:space="0" w:color="990033"/>
              <w:bottom w:val="single" w:sz="4" w:space="0" w:color="990033"/>
              <w:right w:val="single" w:sz="4" w:space="0" w:color="990033"/>
            </w:tcBorders>
          </w:tcPr>
          <w:p w14:paraId="06CA7EB0" w14:textId="1BEA74EE" w:rsidR="005F370B" w:rsidRPr="00D23C58" w:rsidRDefault="00433621" w:rsidP="005F370B">
            <w:pPr>
              <w:rPr>
                <w:rFonts w:asciiTheme="majorHAnsi" w:hAnsiTheme="majorHAnsi"/>
                <w:sz w:val="24"/>
                <w:szCs w:val="24"/>
              </w:rPr>
            </w:pPr>
            <w:r>
              <w:rPr>
                <w:rFonts w:asciiTheme="majorHAnsi" w:hAnsiTheme="majorHAnsi"/>
                <w:sz w:val="24"/>
                <w:szCs w:val="24"/>
              </w:rPr>
              <w:t>Warwick</w:t>
            </w:r>
          </w:p>
        </w:tc>
        <w:tc>
          <w:tcPr>
            <w:tcW w:w="1059" w:type="dxa"/>
            <w:tcBorders>
              <w:top w:val="single" w:sz="4" w:space="0" w:color="990033"/>
              <w:left w:val="single" w:sz="4" w:space="0" w:color="990033"/>
              <w:bottom w:val="single" w:sz="4" w:space="0" w:color="990033"/>
              <w:right w:val="single" w:sz="4" w:space="0" w:color="990033"/>
            </w:tcBorders>
          </w:tcPr>
          <w:p w14:paraId="216AD512"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Position</w:t>
            </w:r>
          </w:p>
        </w:tc>
        <w:tc>
          <w:tcPr>
            <w:tcW w:w="4209" w:type="dxa"/>
            <w:tcBorders>
              <w:top w:val="single" w:sz="4" w:space="0" w:color="990033"/>
              <w:left w:val="single" w:sz="4" w:space="0" w:color="990033"/>
              <w:bottom w:val="single" w:sz="4" w:space="0" w:color="990033"/>
              <w:right w:val="single" w:sz="4" w:space="0" w:color="990033"/>
            </w:tcBorders>
          </w:tcPr>
          <w:p w14:paraId="1A7CD0AF" w14:textId="1D9BB326" w:rsidR="005F370B" w:rsidRPr="00D23C58" w:rsidRDefault="00884A30" w:rsidP="005F370B">
            <w:pPr>
              <w:rPr>
                <w:rFonts w:asciiTheme="majorHAnsi" w:hAnsiTheme="majorHAnsi"/>
                <w:sz w:val="24"/>
                <w:szCs w:val="24"/>
              </w:rPr>
            </w:pPr>
            <w:r>
              <w:rPr>
                <w:rFonts w:asciiTheme="majorHAnsi" w:hAnsiTheme="majorHAnsi"/>
                <w:sz w:val="24"/>
                <w:szCs w:val="24"/>
              </w:rPr>
              <w:t>Site Director</w:t>
            </w:r>
          </w:p>
        </w:tc>
      </w:tr>
      <w:tr w:rsidR="005F370B" w:rsidRPr="00D23C58" w14:paraId="37D8A8D6" w14:textId="77777777">
        <w:trPr>
          <w:trHeight w:hRule="exact" w:val="301"/>
        </w:trPr>
        <w:tc>
          <w:tcPr>
            <w:tcW w:w="10768" w:type="dxa"/>
            <w:gridSpan w:val="4"/>
            <w:shd w:val="clear" w:color="auto" w:fill="EEECE1" w:themeFill="background2"/>
          </w:tcPr>
          <w:p w14:paraId="62321EE9" w14:textId="77777777" w:rsidR="005F370B" w:rsidRPr="00D23C58" w:rsidRDefault="005F370B" w:rsidP="005F370B">
            <w:pPr>
              <w:rPr>
                <w:rFonts w:asciiTheme="majorHAnsi" w:hAnsiTheme="majorHAnsi"/>
                <w:sz w:val="24"/>
                <w:szCs w:val="24"/>
              </w:rPr>
            </w:pPr>
          </w:p>
        </w:tc>
      </w:tr>
      <w:tr w:rsidR="005F370B" w:rsidRPr="00D23C58" w14:paraId="51A319DC" w14:textId="77777777">
        <w:trPr>
          <w:trHeight w:val="606"/>
        </w:trPr>
        <w:tc>
          <w:tcPr>
            <w:tcW w:w="2399" w:type="dxa"/>
            <w:tcBorders>
              <w:top w:val="single" w:sz="4" w:space="0" w:color="990033"/>
              <w:left w:val="single" w:sz="4" w:space="0" w:color="990033"/>
              <w:bottom w:val="single" w:sz="4" w:space="0" w:color="990033"/>
              <w:right w:val="single" w:sz="4" w:space="0" w:color="990033"/>
            </w:tcBorders>
          </w:tcPr>
          <w:p w14:paraId="0DD1EB91"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lastRenderedPageBreak/>
              <w:t>Direct telephone no.</w:t>
            </w:r>
          </w:p>
        </w:tc>
        <w:tc>
          <w:tcPr>
            <w:tcW w:w="3101" w:type="dxa"/>
            <w:tcBorders>
              <w:top w:val="single" w:sz="4" w:space="0" w:color="990033"/>
              <w:left w:val="single" w:sz="4" w:space="0" w:color="990033"/>
              <w:bottom w:val="single" w:sz="4" w:space="0" w:color="990033"/>
              <w:right w:val="single" w:sz="4" w:space="0" w:color="990033"/>
            </w:tcBorders>
          </w:tcPr>
          <w:p w14:paraId="4946DAA3" w14:textId="5DC5CD1A" w:rsidR="005F370B" w:rsidRPr="00D23C58" w:rsidRDefault="00884A30" w:rsidP="005F370B">
            <w:pPr>
              <w:rPr>
                <w:rFonts w:asciiTheme="majorHAnsi" w:hAnsiTheme="majorHAnsi"/>
                <w:sz w:val="24"/>
                <w:szCs w:val="24"/>
              </w:rPr>
            </w:pPr>
            <w:r>
              <w:rPr>
                <w:rFonts w:asciiTheme="majorHAnsi" w:hAnsiTheme="majorHAnsi"/>
                <w:sz w:val="24"/>
                <w:szCs w:val="24"/>
              </w:rPr>
              <w:t>024 7657 3096</w:t>
            </w:r>
          </w:p>
        </w:tc>
        <w:tc>
          <w:tcPr>
            <w:tcW w:w="1059" w:type="dxa"/>
            <w:tcBorders>
              <w:top w:val="single" w:sz="4" w:space="0" w:color="990033"/>
              <w:left w:val="single" w:sz="4" w:space="0" w:color="990033"/>
              <w:bottom w:val="single" w:sz="4" w:space="0" w:color="990033"/>
              <w:right w:val="single" w:sz="4" w:space="0" w:color="990033"/>
            </w:tcBorders>
          </w:tcPr>
          <w:p w14:paraId="3E3E8B90"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Email</w:t>
            </w:r>
          </w:p>
        </w:tc>
        <w:tc>
          <w:tcPr>
            <w:tcW w:w="4209" w:type="dxa"/>
            <w:tcBorders>
              <w:top w:val="single" w:sz="4" w:space="0" w:color="990033"/>
              <w:left w:val="single" w:sz="4" w:space="0" w:color="990033"/>
              <w:bottom w:val="single" w:sz="4" w:space="0" w:color="990033"/>
              <w:right w:val="nil"/>
            </w:tcBorders>
          </w:tcPr>
          <w:p w14:paraId="007CDFD2" w14:textId="2F74C2B3" w:rsidR="005F370B" w:rsidRPr="00D23C58" w:rsidRDefault="00433621" w:rsidP="005F370B">
            <w:pPr>
              <w:rPr>
                <w:rFonts w:asciiTheme="majorHAnsi" w:hAnsiTheme="majorHAnsi"/>
                <w:sz w:val="24"/>
                <w:szCs w:val="24"/>
              </w:rPr>
            </w:pPr>
            <w:r>
              <w:rPr>
                <w:rFonts w:asciiTheme="majorHAnsi" w:hAnsiTheme="majorHAnsi"/>
                <w:sz w:val="24"/>
                <w:szCs w:val="24"/>
              </w:rPr>
              <w:t>j.e.burns@warwick.ac.uk</w:t>
            </w:r>
          </w:p>
        </w:tc>
      </w:tr>
      <w:tr w:rsidR="005F370B" w:rsidRPr="00D23C58" w14:paraId="71F99CBB" w14:textId="77777777">
        <w:trPr>
          <w:trHeight w:hRule="exact" w:val="301"/>
        </w:trPr>
        <w:tc>
          <w:tcPr>
            <w:tcW w:w="10768" w:type="dxa"/>
            <w:gridSpan w:val="4"/>
            <w:shd w:val="clear" w:color="auto" w:fill="EEECE1" w:themeFill="background2"/>
          </w:tcPr>
          <w:p w14:paraId="7923EAF4" w14:textId="77777777" w:rsidR="005F370B" w:rsidRPr="00D23C58" w:rsidRDefault="005F370B" w:rsidP="005F370B">
            <w:pPr>
              <w:rPr>
                <w:rFonts w:asciiTheme="majorHAnsi" w:hAnsiTheme="majorHAnsi"/>
                <w:sz w:val="24"/>
                <w:szCs w:val="24"/>
              </w:rPr>
            </w:pPr>
          </w:p>
        </w:tc>
      </w:tr>
      <w:tr w:rsidR="005F370B" w:rsidRPr="00D23C58" w14:paraId="334A0E09" w14:textId="77777777">
        <w:trPr>
          <w:trHeight w:val="546"/>
        </w:trPr>
        <w:tc>
          <w:tcPr>
            <w:tcW w:w="2399" w:type="dxa"/>
            <w:tcBorders>
              <w:top w:val="single" w:sz="4" w:space="0" w:color="990033"/>
              <w:left w:val="single" w:sz="4" w:space="0" w:color="990033"/>
              <w:bottom w:val="single" w:sz="4" w:space="0" w:color="990033"/>
              <w:right w:val="single" w:sz="4" w:space="0" w:color="990033"/>
            </w:tcBorders>
          </w:tcPr>
          <w:p w14:paraId="0FFEA926" w14:textId="77777777" w:rsidR="005F370B" w:rsidRDefault="005F370B" w:rsidP="005F370B">
            <w:pPr>
              <w:rPr>
                <w:rFonts w:asciiTheme="majorHAnsi" w:hAnsiTheme="majorHAnsi"/>
                <w:sz w:val="24"/>
                <w:szCs w:val="24"/>
              </w:rPr>
            </w:pPr>
            <w:r w:rsidRPr="00D23C58">
              <w:rPr>
                <w:rFonts w:asciiTheme="majorHAnsi" w:hAnsiTheme="majorHAnsi"/>
                <w:sz w:val="24"/>
                <w:szCs w:val="24"/>
              </w:rPr>
              <w:t>Signature</w:t>
            </w:r>
          </w:p>
          <w:p w14:paraId="37ABC9FB" w14:textId="77777777" w:rsidR="005F370B" w:rsidRDefault="005F370B" w:rsidP="005F370B">
            <w:pPr>
              <w:rPr>
                <w:rFonts w:asciiTheme="majorHAnsi" w:hAnsiTheme="majorHAnsi"/>
                <w:sz w:val="24"/>
                <w:szCs w:val="24"/>
              </w:rPr>
            </w:pPr>
          </w:p>
          <w:p w14:paraId="54707E58" w14:textId="77777777" w:rsidR="005F370B" w:rsidRPr="00D23C58" w:rsidRDefault="005F370B" w:rsidP="005F370B">
            <w:pPr>
              <w:rPr>
                <w:rFonts w:asciiTheme="majorHAnsi" w:hAnsiTheme="majorHAnsi"/>
                <w:sz w:val="24"/>
                <w:szCs w:val="24"/>
              </w:rPr>
            </w:pPr>
          </w:p>
        </w:tc>
        <w:tc>
          <w:tcPr>
            <w:tcW w:w="3101" w:type="dxa"/>
            <w:tcBorders>
              <w:top w:val="single" w:sz="4" w:space="0" w:color="990033"/>
              <w:left w:val="single" w:sz="4" w:space="0" w:color="990033"/>
              <w:bottom w:val="single" w:sz="4" w:space="0" w:color="990033"/>
              <w:right w:val="single" w:sz="4" w:space="0" w:color="990033"/>
            </w:tcBorders>
          </w:tcPr>
          <w:p w14:paraId="7AABDFD7" w14:textId="11AB5890" w:rsidR="005F370B" w:rsidRPr="00D23C58" w:rsidRDefault="00433621" w:rsidP="005F370B">
            <w:pPr>
              <w:rPr>
                <w:rFonts w:asciiTheme="majorHAnsi" w:hAnsiTheme="majorHAnsi"/>
                <w:sz w:val="24"/>
                <w:szCs w:val="24"/>
              </w:rPr>
            </w:pPr>
            <w:r w:rsidRPr="00433621">
              <w:rPr>
                <w:rFonts w:asciiTheme="majorHAnsi" w:hAnsiTheme="majorHAnsi"/>
                <w:noProof/>
                <w:sz w:val="24"/>
                <w:szCs w:val="24"/>
                <w:lang w:eastAsia="en-GB"/>
              </w:rPr>
              <w:drawing>
                <wp:inline distT="0" distB="0" distL="0" distR="0" wp14:anchorId="75714328" wp14:editId="7F554E9E">
                  <wp:extent cx="1206500" cy="469706"/>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230714" cy="479133"/>
                          </a:xfrm>
                          <a:prstGeom prst="rect">
                            <a:avLst/>
                          </a:prstGeom>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2EB72E32" w14:textId="77777777" w:rsidR="005F370B" w:rsidRPr="00D23C58" w:rsidRDefault="005F370B" w:rsidP="005F370B">
            <w:pPr>
              <w:rPr>
                <w:rFonts w:asciiTheme="majorHAnsi" w:hAnsiTheme="majorHAnsi"/>
                <w:sz w:val="24"/>
                <w:szCs w:val="24"/>
              </w:rPr>
            </w:pPr>
            <w:r w:rsidRPr="00D23C58">
              <w:rPr>
                <w:rFonts w:asciiTheme="majorHAnsi" w:hAnsiTheme="majorHAnsi"/>
                <w:sz w:val="24"/>
                <w:szCs w:val="24"/>
              </w:rPr>
              <w:t>Date</w:t>
            </w:r>
          </w:p>
        </w:tc>
        <w:tc>
          <w:tcPr>
            <w:tcW w:w="4209" w:type="dxa"/>
            <w:tcBorders>
              <w:top w:val="single" w:sz="4" w:space="0" w:color="990033"/>
              <w:left w:val="single" w:sz="4" w:space="0" w:color="990033"/>
              <w:bottom w:val="single" w:sz="4" w:space="0" w:color="990033"/>
              <w:right w:val="single" w:sz="4" w:space="0" w:color="990033"/>
            </w:tcBorders>
          </w:tcPr>
          <w:p w14:paraId="44740E01" w14:textId="1CE641BC" w:rsidR="005F370B" w:rsidRPr="00D23C58" w:rsidRDefault="00433621" w:rsidP="005F370B">
            <w:pPr>
              <w:rPr>
                <w:rFonts w:asciiTheme="majorHAnsi" w:hAnsiTheme="majorHAnsi"/>
                <w:sz w:val="24"/>
                <w:szCs w:val="24"/>
              </w:rPr>
            </w:pPr>
            <w:r>
              <w:rPr>
                <w:rFonts w:asciiTheme="majorHAnsi" w:hAnsiTheme="majorHAnsi"/>
                <w:sz w:val="24"/>
                <w:szCs w:val="24"/>
              </w:rPr>
              <w:t>17</w:t>
            </w:r>
            <w:r w:rsidRPr="00433621">
              <w:rPr>
                <w:rFonts w:asciiTheme="majorHAnsi" w:hAnsiTheme="majorHAnsi"/>
                <w:sz w:val="24"/>
                <w:szCs w:val="24"/>
                <w:vertAlign w:val="superscript"/>
              </w:rPr>
              <w:t>th</w:t>
            </w:r>
            <w:r>
              <w:rPr>
                <w:rFonts w:asciiTheme="majorHAnsi" w:hAnsiTheme="majorHAnsi"/>
                <w:sz w:val="24"/>
                <w:szCs w:val="24"/>
              </w:rPr>
              <w:t xml:space="preserve"> August 2020</w:t>
            </w:r>
          </w:p>
        </w:tc>
      </w:tr>
    </w:tbl>
    <w:p w14:paraId="3B0948A9" w14:textId="77777777" w:rsidR="00CB0009" w:rsidRPr="00D23C58" w:rsidRDefault="00CB0009" w:rsidP="00D23C58">
      <w:pPr>
        <w:rPr>
          <w:rFonts w:asciiTheme="majorHAnsi" w:hAnsiTheme="majorHAnsi"/>
          <w:sz w:val="24"/>
          <w:szCs w:val="24"/>
        </w:rPr>
      </w:pPr>
    </w:p>
    <w:p w14:paraId="6E35499E" w14:textId="77777777" w:rsidR="00162F63" w:rsidRPr="00D23C58" w:rsidRDefault="00162F63" w:rsidP="00D23C58">
      <w:pPr>
        <w:rPr>
          <w:rFonts w:asciiTheme="majorHAnsi" w:hAnsiTheme="majorHAnsi"/>
          <w:sz w:val="24"/>
          <w:szCs w:val="24"/>
        </w:rPr>
      </w:pPr>
    </w:p>
    <w:p w14:paraId="0D562485" w14:textId="77777777" w:rsidR="00162F63" w:rsidRPr="00D23C58" w:rsidRDefault="00162F63" w:rsidP="00D23C58">
      <w:pPr>
        <w:rPr>
          <w:rFonts w:asciiTheme="majorHAnsi" w:hAnsiTheme="majorHAnsi"/>
          <w:sz w:val="24"/>
          <w:szCs w:val="24"/>
        </w:rPr>
      </w:pPr>
    </w:p>
    <w:p w14:paraId="3CC3A802" w14:textId="77777777" w:rsidR="00162F63" w:rsidRPr="00D23C58" w:rsidRDefault="00162F63" w:rsidP="00D23C58">
      <w:pPr>
        <w:rPr>
          <w:rFonts w:asciiTheme="majorHAnsi" w:hAnsiTheme="majorHAnsi"/>
          <w:sz w:val="24"/>
          <w:szCs w:val="24"/>
        </w:rPr>
      </w:pPr>
    </w:p>
    <w:p w14:paraId="39111637" w14:textId="77777777" w:rsidR="00162F63" w:rsidRPr="00D23C58" w:rsidRDefault="00162F63" w:rsidP="00D23C58">
      <w:pPr>
        <w:rPr>
          <w:rFonts w:asciiTheme="majorHAnsi" w:hAnsiTheme="majorHAnsi"/>
          <w:sz w:val="24"/>
          <w:szCs w:val="24"/>
        </w:rPr>
      </w:pPr>
    </w:p>
    <w:sectPr w:rsidR="00162F63" w:rsidRPr="00D23C58" w:rsidSect="007D1F98">
      <w:footerReference w:type="default" r:id="rId30"/>
      <w:pgSz w:w="11906" w:h="16838"/>
      <w:pgMar w:top="720" w:right="720" w:bottom="720" w:left="720" w:header="0"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4FC30" w14:textId="77777777" w:rsidR="00E91365" w:rsidRDefault="00E91365" w:rsidP="00CB0009">
      <w:pPr>
        <w:spacing w:after="0" w:line="240" w:lineRule="auto"/>
      </w:pPr>
      <w:r>
        <w:separator/>
      </w:r>
    </w:p>
  </w:endnote>
  <w:endnote w:type="continuationSeparator" w:id="0">
    <w:p w14:paraId="73A12939" w14:textId="77777777" w:rsidR="00E91365" w:rsidRDefault="00E91365" w:rsidP="00CB00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ple Symbols">
    <w:altName w:val="Times New Roman"/>
    <w:charset w:val="B1"/>
    <w:family w:val="auto"/>
    <w:pitch w:val="variable"/>
    <w:sig w:usb0="00000000" w:usb1="08007BEB" w:usb2="01840034" w:usb3="00000000" w:csb0="000001FB"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6552790"/>
      <w:docPartObj>
        <w:docPartGallery w:val="Page Numbers (Bottom of Page)"/>
        <w:docPartUnique/>
      </w:docPartObj>
    </w:sdtPr>
    <w:sdtEndPr>
      <w:rPr>
        <w:noProof/>
      </w:rPr>
    </w:sdtEndPr>
    <w:sdtContent>
      <w:p w14:paraId="150FC549" w14:textId="1CEC9DBC" w:rsidR="00CB0009" w:rsidRDefault="000E5B04">
        <w:pPr>
          <w:pStyle w:val="Footer"/>
          <w:jc w:val="right"/>
        </w:pPr>
        <w:r>
          <w:fldChar w:fldCharType="begin"/>
        </w:r>
        <w:r>
          <w:instrText xml:space="preserve"> PAGE   \* MERGEFORMAT </w:instrText>
        </w:r>
        <w:r>
          <w:fldChar w:fldCharType="separate"/>
        </w:r>
        <w:r w:rsidR="003061F1">
          <w:rPr>
            <w:noProof/>
          </w:rPr>
          <w:t>9</w:t>
        </w:r>
        <w:r>
          <w:rPr>
            <w:noProof/>
          </w:rPr>
          <w:fldChar w:fldCharType="end"/>
        </w:r>
      </w:p>
    </w:sdtContent>
  </w:sdt>
  <w:p w14:paraId="19104901" w14:textId="77777777" w:rsidR="00CB0009" w:rsidRDefault="00CB0009">
    <w:pPr>
      <w:pStyle w:val="Footer"/>
    </w:pPr>
  </w:p>
  <w:p w14:paraId="20CD7548" w14:textId="77777777" w:rsidR="00CB0009" w:rsidRDefault="00CB000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E46CF8" w14:textId="77777777" w:rsidR="00E91365" w:rsidRDefault="00E91365" w:rsidP="00CB0009">
      <w:pPr>
        <w:spacing w:after="0" w:line="240" w:lineRule="auto"/>
      </w:pPr>
      <w:r>
        <w:separator/>
      </w:r>
    </w:p>
  </w:footnote>
  <w:footnote w:type="continuationSeparator" w:id="0">
    <w:p w14:paraId="3B60FFCE" w14:textId="77777777" w:rsidR="00E91365" w:rsidRDefault="00E91365" w:rsidP="00CB00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C6212"/>
    <w:multiLevelType w:val="hybridMultilevel"/>
    <w:tmpl w:val="4600D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1B4595"/>
    <w:multiLevelType w:val="hybridMultilevel"/>
    <w:tmpl w:val="85B622C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142A45DE"/>
    <w:multiLevelType w:val="hybridMultilevel"/>
    <w:tmpl w:val="566C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D63A58"/>
    <w:multiLevelType w:val="hybridMultilevel"/>
    <w:tmpl w:val="C0C27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C42A90"/>
    <w:multiLevelType w:val="hybridMultilevel"/>
    <w:tmpl w:val="1A0C9D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FD73DB"/>
    <w:multiLevelType w:val="hybridMultilevel"/>
    <w:tmpl w:val="EF7023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B6D24BC"/>
    <w:multiLevelType w:val="hybridMultilevel"/>
    <w:tmpl w:val="F9F61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776CE8"/>
    <w:multiLevelType w:val="hybridMultilevel"/>
    <w:tmpl w:val="95B47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045290"/>
    <w:multiLevelType w:val="hybridMultilevel"/>
    <w:tmpl w:val="4B8A5DEE"/>
    <w:lvl w:ilvl="0" w:tplc="0172BF2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56E02E3"/>
    <w:multiLevelType w:val="hybridMultilevel"/>
    <w:tmpl w:val="14FEA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D61E0"/>
    <w:multiLevelType w:val="hybridMultilevel"/>
    <w:tmpl w:val="7BA4A668"/>
    <w:lvl w:ilvl="0" w:tplc="97D06EDC">
      <w:start w:val="1"/>
      <w:numFmt w:val="decimal"/>
      <w:lvlText w:val="%1."/>
      <w:lvlJc w:val="left"/>
      <w:pPr>
        <w:ind w:left="360" w:hanging="360"/>
      </w:pPr>
      <w:rPr>
        <w:b/>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1" w15:restartNumberingAfterBreak="0">
    <w:nsid w:val="3C8028E9"/>
    <w:multiLevelType w:val="hybridMultilevel"/>
    <w:tmpl w:val="48D80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2073B9A"/>
    <w:multiLevelType w:val="hybridMultilevel"/>
    <w:tmpl w:val="6DF611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6101A0F"/>
    <w:multiLevelType w:val="hybridMultilevel"/>
    <w:tmpl w:val="6DACDC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71E172B"/>
    <w:multiLevelType w:val="hybridMultilevel"/>
    <w:tmpl w:val="14348B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08D7848"/>
    <w:multiLevelType w:val="hybridMultilevel"/>
    <w:tmpl w:val="068EE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46305C"/>
    <w:multiLevelType w:val="hybridMultilevel"/>
    <w:tmpl w:val="CA8CE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3397A86"/>
    <w:multiLevelType w:val="hybridMultilevel"/>
    <w:tmpl w:val="57B66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BF4815"/>
    <w:multiLevelType w:val="hybridMultilevel"/>
    <w:tmpl w:val="6AA84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E03C4E"/>
    <w:multiLevelType w:val="hybridMultilevel"/>
    <w:tmpl w:val="661CC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1D0D7D"/>
    <w:multiLevelType w:val="hybridMultilevel"/>
    <w:tmpl w:val="31DE5B8C"/>
    <w:lvl w:ilvl="0" w:tplc="08090001">
      <w:start w:val="1"/>
      <w:numFmt w:val="bullet"/>
      <w:lvlText w:val=""/>
      <w:lvlJc w:val="left"/>
      <w:pPr>
        <w:ind w:left="1133" w:hanging="360"/>
      </w:pPr>
      <w:rPr>
        <w:rFonts w:ascii="Symbol" w:hAnsi="Symbo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1" w15:restartNumberingAfterBreak="0">
    <w:nsid w:val="62AC1B4B"/>
    <w:multiLevelType w:val="hybridMultilevel"/>
    <w:tmpl w:val="A0021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42E08BD"/>
    <w:multiLevelType w:val="hybridMultilevel"/>
    <w:tmpl w:val="AB38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59310BC"/>
    <w:multiLevelType w:val="hybridMultilevel"/>
    <w:tmpl w:val="80885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4A61B9"/>
    <w:multiLevelType w:val="hybridMultilevel"/>
    <w:tmpl w:val="88C09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B85435"/>
    <w:multiLevelType w:val="hybridMultilevel"/>
    <w:tmpl w:val="6666AE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9A755AD"/>
    <w:multiLevelType w:val="hybridMultilevel"/>
    <w:tmpl w:val="691009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CFB0C4E"/>
    <w:multiLevelType w:val="hybridMultilevel"/>
    <w:tmpl w:val="6F9AF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22"/>
  </w:num>
  <w:num w:numId="3">
    <w:abstractNumId w:val="8"/>
  </w:num>
  <w:num w:numId="4">
    <w:abstractNumId w:val="3"/>
  </w:num>
  <w:num w:numId="5">
    <w:abstractNumId w:val="4"/>
  </w:num>
  <w:num w:numId="6">
    <w:abstractNumId w:val="13"/>
  </w:num>
  <w:num w:numId="7">
    <w:abstractNumId w:val="21"/>
  </w:num>
  <w:num w:numId="8">
    <w:abstractNumId w:val="6"/>
  </w:num>
  <w:num w:numId="9">
    <w:abstractNumId w:val="12"/>
  </w:num>
  <w:num w:numId="10">
    <w:abstractNumId w:val="25"/>
  </w:num>
  <w:num w:numId="11">
    <w:abstractNumId w:val="18"/>
  </w:num>
  <w:num w:numId="12">
    <w:abstractNumId w:val="10"/>
  </w:num>
  <w:num w:numId="13">
    <w:abstractNumId w:val="14"/>
  </w:num>
  <w:num w:numId="14">
    <w:abstractNumId w:val="2"/>
  </w:num>
  <w:num w:numId="15">
    <w:abstractNumId w:val="27"/>
  </w:num>
  <w:num w:numId="16">
    <w:abstractNumId w:val="24"/>
  </w:num>
  <w:num w:numId="17">
    <w:abstractNumId w:val="19"/>
  </w:num>
  <w:num w:numId="18">
    <w:abstractNumId w:val="5"/>
  </w:num>
  <w:num w:numId="19">
    <w:abstractNumId w:val="20"/>
  </w:num>
  <w:num w:numId="20">
    <w:abstractNumId w:val="0"/>
  </w:num>
  <w:num w:numId="21">
    <w:abstractNumId w:val="1"/>
  </w:num>
  <w:num w:numId="22">
    <w:abstractNumId w:val="26"/>
  </w:num>
  <w:num w:numId="23">
    <w:abstractNumId w:val="9"/>
  </w:num>
  <w:num w:numId="24">
    <w:abstractNumId w:val="16"/>
  </w:num>
  <w:num w:numId="25">
    <w:abstractNumId w:val="7"/>
  </w:num>
  <w:num w:numId="26">
    <w:abstractNumId w:val="15"/>
  </w:num>
  <w:num w:numId="27">
    <w:abstractNumId w:val="23"/>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E53"/>
    <w:rsid w:val="000012F0"/>
    <w:rsid w:val="0000509D"/>
    <w:rsid w:val="00016EBF"/>
    <w:rsid w:val="00033F7C"/>
    <w:rsid w:val="000578E8"/>
    <w:rsid w:val="00060CF4"/>
    <w:rsid w:val="00076B3D"/>
    <w:rsid w:val="000968E4"/>
    <w:rsid w:val="000A7ECD"/>
    <w:rsid w:val="000C38B5"/>
    <w:rsid w:val="000D1E42"/>
    <w:rsid w:val="000E02DD"/>
    <w:rsid w:val="000E5B04"/>
    <w:rsid w:val="000F6E75"/>
    <w:rsid w:val="000F7B39"/>
    <w:rsid w:val="00133E9B"/>
    <w:rsid w:val="00146DD6"/>
    <w:rsid w:val="00157634"/>
    <w:rsid w:val="00162F63"/>
    <w:rsid w:val="001978B9"/>
    <w:rsid w:val="001A0C0C"/>
    <w:rsid w:val="001A26A0"/>
    <w:rsid w:val="001A364E"/>
    <w:rsid w:val="001A3D64"/>
    <w:rsid w:val="001A530C"/>
    <w:rsid w:val="001E5729"/>
    <w:rsid w:val="001E6F69"/>
    <w:rsid w:val="001F4BB1"/>
    <w:rsid w:val="001F621E"/>
    <w:rsid w:val="0020699E"/>
    <w:rsid w:val="002146AA"/>
    <w:rsid w:val="00214A14"/>
    <w:rsid w:val="0023731C"/>
    <w:rsid w:val="00237E9E"/>
    <w:rsid w:val="00257D23"/>
    <w:rsid w:val="00280224"/>
    <w:rsid w:val="00294C63"/>
    <w:rsid w:val="002D2A6C"/>
    <w:rsid w:val="002D773C"/>
    <w:rsid w:val="002E0F4A"/>
    <w:rsid w:val="002E37D5"/>
    <w:rsid w:val="003061F1"/>
    <w:rsid w:val="003145F4"/>
    <w:rsid w:val="003240BE"/>
    <w:rsid w:val="00325943"/>
    <w:rsid w:val="003406E9"/>
    <w:rsid w:val="003475C6"/>
    <w:rsid w:val="003539D4"/>
    <w:rsid w:val="003964C2"/>
    <w:rsid w:val="003C18CD"/>
    <w:rsid w:val="003C4875"/>
    <w:rsid w:val="003D3E0D"/>
    <w:rsid w:val="003F262B"/>
    <w:rsid w:val="004174B0"/>
    <w:rsid w:val="00417780"/>
    <w:rsid w:val="0042207E"/>
    <w:rsid w:val="00433621"/>
    <w:rsid w:val="00440B46"/>
    <w:rsid w:val="0045185A"/>
    <w:rsid w:val="004649A7"/>
    <w:rsid w:val="00481EBA"/>
    <w:rsid w:val="004A1465"/>
    <w:rsid w:val="004A1732"/>
    <w:rsid w:val="004B5791"/>
    <w:rsid w:val="004C6328"/>
    <w:rsid w:val="004D2BE1"/>
    <w:rsid w:val="004D2E30"/>
    <w:rsid w:val="004F2EDA"/>
    <w:rsid w:val="00500087"/>
    <w:rsid w:val="005013B5"/>
    <w:rsid w:val="005112F3"/>
    <w:rsid w:val="005237A0"/>
    <w:rsid w:val="0054378E"/>
    <w:rsid w:val="00554881"/>
    <w:rsid w:val="00556E00"/>
    <w:rsid w:val="005769C4"/>
    <w:rsid w:val="005A3469"/>
    <w:rsid w:val="005B0E77"/>
    <w:rsid w:val="005B1C3E"/>
    <w:rsid w:val="005B511B"/>
    <w:rsid w:val="005D634C"/>
    <w:rsid w:val="005F370B"/>
    <w:rsid w:val="00614DC0"/>
    <w:rsid w:val="0061722C"/>
    <w:rsid w:val="0063285A"/>
    <w:rsid w:val="00635BD4"/>
    <w:rsid w:val="00640F5E"/>
    <w:rsid w:val="0064185E"/>
    <w:rsid w:val="00643FC9"/>
    <w:rsid w:val="006455C0"/>
    <w:rsid w:val="006662D1"/>
    <w:rsid w:val="00667204"/>
    <w:rsid w:val="00675B59"/>
    <w:rsid w:val="00680462"/>
    <w:rsid w:val="0068575D"/>
    <w:rsid w:val="006A0ED7"/>
    <w:rsid w:val="006A3FC3"/>
    <w:rsid w:val="006A7D85"/>
    <w:rsid w:val="006B6B30"/>
    <w:rsid w:val="006C3E53"/>
    <w:rsid w:val="006C736A"/>
    <w:rsid w:val="006D202B"/>
    <w:rsid w:val="006D4090"/>
    <w:rsid w:val="006E0483"/>
    <w:rsid w:val="006E1DAB"/>
    <w:rsid w:val="006E7236"/>
    <w:rsid w:val="006F12ED"/>
    <w:rsid w:val="00704C26"/>
    <w:rsid w:val="00733884"/>
    <w:rsid w:val="00742BCC"/>
    <w:rsid w:val="007609E9"/>
    <w:rsid w:val="007645CA"/>
    <w:rsid w:val="00785CAF"/>
    <w:rsid w:val="00794A98"/>
    <w:rsid w:val="0079690F"/>
    <w:rsid w:val="007A19C5"/>
    <w:rsid w:val="007B206F"/>
    <w:rsid w:val="007B73F9"/>
    <w:rsid w:val="007C2AB5"/>
    <w:rsid w:val="007C3A63"/>
    <w:rsid w:val="007D1F98"/>
    <w:rsid w:val="007F69A0"/>
    <w:rsid w:val="00824817"/>
    <w:rsid w:val="00827256"/>
    <w:rsid w:val="0084043F"/>
    <w:rsid w:val="00852678"/>
    <w:rsid w:val="00853F38"/>
    <w:rsid w:val="00880369"/>
    <w:rsid w:val="00881E23"/>
    <w:rsid w:val="00884A30"/>
    <w:rsid w:val="008A3D48"/>
    <w:rsid w:val="008D59E3"/>
    <w:rsid w:val="008F1DB7"/>
    <w:rsid w:val="00920A45"/>
    <w:rsid w:val="00926586"/>
    <w:rsid w:val="00927059"/>
    <w:rsid w:val="00930C52"/>
    <w:rsid w:val="0096320D"/>
    <w:rsid w:val="00965EEF"/>
    <w:rsid w:val="009728C1"/>
    <w:rsid w:val="009A34B8"/>
    <w:rsid w:val="009C0A58"/>
    <w:rsid w:val="009C10B7"/>
    <w:rsid w:val="009C253F"/>
    <w:rsid w:val="009C6479"/>
    <w:rsid w:val="009C650C"/>
    <w:rsid w:val="009D3B85"/>
    <w:rsid w:val="00A1159B"/>
    <w:rsid w:val="00A12769"/>
    <w:rsid w:val="00A12E5D"/>
    <w:rsid w:val="00A40284"/>
    <w:rsid w:val="00A4442C"/>
    <w:rsid w:val="00A5516C"/>
    <w:rsid w:val="00A67FE8"/>
    <w:rsid w:val="00A76554"/>
    <w:rsid w:val="00A8161A"/>
    <w:rsid w:val="00A84C8B"/>
    <w:rsid w:val="00A940D3"/>
    <w:rsid w:val="00A978A2"/>
    <w:rsid w:val="00AA0E68"/>
    <w:rsid w:val="00AA5D8B"/>
    <w:rsid w:val="00AB5E08"/>
    <w:rsid w:val="00AB6D23"/>
    <w:rsid w:val="00AC6855"/>
    <w:rsid w:val="00AE6B39"/>
    <w:rsid w:val="00AF4FC9"/>
    <w:rsid w:val="00B044DA"/>
    <w:rsid w:val="00B07A21"/>
    <w:rsid w:val="00B10570"/>
    <w:rsid w:val="00B17F4E"/>
    <w:rsid w:val="00B267D3"/>
    <w:rsid w:val="00B33D8D"/>
    <w:rsid w:val="00B342FA"/>
    <w:rsid w:val="00B35986"/>
    <w:rsid w:val="00B7478B"/>
    <w:rsid w:val="00B96CB0"/>
    <w:rsid w:val="00BC6A04"/>
    <w:rsid w:val="00BD3DD3"/>
    <w:rsid w:val="00BF3A47"/>
    <w:rsid w:val="00C03F38"/>
    <w:rsid w:val="00C04388"/>
    <w:rsid w:val="00C12510"/>
    <w:rsid w:val="00C2618F"/>
    <w:rsid w:val="00C362EE"/>
    <w:rsid w:val="00C36F1A"/>
    <w:rsid w:val="00C41F16"/>
    <w:rsid w:val="00C438E2"/>
    <w:rsid w:val="00C55FFA"/>
    <w:rsid w:val="00C64BC9"/>
    <w:rsid w:val="00C72FE6"/>
    <w:rsid w:val="00C80D6B"/>
    <w:rsid w:val="00C839B2"/>
    <w:rsid w:val="00C91E15"/>
    <w:rsid w:val="00C93BF0"/>
    <w:rsid w:val="00C94A43"/>
    <w:rsid w:val="00CA1692"/>
    <w:rsid w:val="00CB0009"/>
    <w:rsid w:val="00CD00EC"/>
    <w:rsid w:val="00CD15FB"/>
    <w:rsid w:val="00CF2E19"/>
    <w:rsid w:val="00D11352"/>
    <w:rsid w:val="00D11519"/>
    <w:rsid w:val="00D23C58"/>
    <w:rsid w:val="00D35305"/>
    <w:rsid w:val="00D43F29"/>
    <w:rsid w:val="00D706A3"/>
    <w:rsid w:val="00DA3F46"/>
    <w:rsid w:val="00DA5ED4"/>
    <w:rsid w:val="00DC1B41"/>
    <w:rsid w:val="00DC2321"/>
    <w:rsid w:val="00DC54E8"/>
    <w:rsid w:val="00DD7548"/>
    <w:rsid w:val="00DE2EF6"/>
    <w:rsid w:val="00DF03D4"/>
    <w:rsid w:val="00DF5622"/>
    <w:rsid w:val="00E11897"/>
    <w:rsid w:val="00E249FD"/>
    <w:rsid w:val="00E25247"/>
    <w:rsid w:val="00E40D7D"/>
    <w:rsid w:val="00E44C3E"/>
    <w:rsid w:val="00E721CF"/>
    <w:rsid w:val="00E81F44"/>
    <w:rsid w:val="00E824C5"/>
    <w:rsid w:val="00E82A09"/>
    <w:rsid w:val="00E86B58"/>
    <w:rsid w:val="00E91365"/>
    <w:rsid w:val="00E96F1D"/>
    <w:rsid w:val="00EB7D57"/>
    <w:rsid w:val="00EC6FF3"/>
    <w:rsid w:val="00F110DF"/>
    <w:rsid w:val="00F1553A"/>
    <w:rsid w:val="00F3092F"/>
    <w:rsid w:val="00F356D6"/>
    <w:rsid w:val="00F44EFD"/>
    <w:rsid w:val="00F54441"/>
    <w:rsid w:val="00F63E1E"/>
    <w:rsid w:val="00F64E62"/>
    <w:rsid w:val="00F670BD"/>
    <w:rsid w:val="00F7089E"/>
    <w:rsid w:val="00F72EE7"/>
    <w:rsid w:val="00F755F9"/>
    <w:rsid w:val="00F757BF"/>
    <w:rsid w:val="00F8045D"/>
    <w:rsid w:val="00FB0EBC"/>
    <w:rsid w:val="00FB748A"/>
    <w:rsid w:val="00FD6C5D"/>
    <w:rsid w:val="00FE16C2"/>
    <w:rsid w:val="00FE7A5F"/>
    <w:rsid w:val="26C98E2E"/>
    <w:rsid w:val="55FC6E29"/>
    <w:rsid w:val="6702B7C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86FB9"/>
  <w15:docId w15:val="{024E270B-D4B4-4DF2-94A8-A8F741C0D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769"/>
  </w:style>
  <w:style w:type="paragraph" w:styleId="Heading1">
    <w:name w:val="heading 1"/>
    <w:basedOn w:val="Normal"/>
    <w:next w:val="Normal"/>
    <w:link w:val="Heading1Char"/>
    <w:qFormat/>
    <w:rsid w:val="0069535E"/>
    <w:pPr>
      <w:keepNext/>
      <w:spacing w:after="0" w:line="240" w:lineRule="auto"/>
      <w:jc w:val="both"/>
      <w:outlineLvl w:val="0"/>
    </w:pPr>
    <w:rPr>
      <w:rFonts w:ascii="Helvetica" w:eastAsia="Times New Roman" w:hAnsi="Helvetica" w:cs="Times New Roman"/>
      <w:b/>
      <w:bCs/>
      <w:sz w:val="20"/>
      <w:szCs w:val="24"/>
    </w:rPr>
  </w:style>
  <w:style w:type="paragraph" w:styleId="Heading2">
    <w:name w:val="heading 2"/>
    <w:basedOn w:val="Normal"/>
    <w:next w:val="Normal"/>
    <w:link w:val="Heading2Char"/>
    <w:uiPriority w:val="9"/>
    <w:unhideWhenUsed/>
    <w:qFormat/>
    <w:rsid w:val="00920A4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3E53"/>
    <w:rPr>
      <w:color w:val="0000FF" w:themeColor="hyperlink"/>
      <w:u w:val="single"/>
    </w:rPr>
  </w:style>
  <w:style w:type="table" w:styleId="TableGrid">
    <w:name w:val="Table Grid"/>
    <w:basedOn w:val="TableNormal"/>
    <w:uiPriority w:val="59"/>
    <w:rsid w:val="006C3E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63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3C66"/>
  </w:style>
  <w:style w:type="paragraph" w:styleId="Footer">
    <w:name w:val="footer"/>
    <w:basedOn w:val="Normal"/>
    <w:link w:val="FooterChar"/>
    <w:uiPriority w:val="99"/>
    <w:unhideWhenUsed/>
    <w:rsid w:val="00363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3C66"/>
  </w:style>
  <w:style w:type="paragraph" w:styleId="BalloonText">
    <w:name w:val="Balloon Text"/>
    <w:basedOn w:val="Normal"/>
    <w:link w:val="BalloonTextChar"/>
    <w:uiPriority w:val="99"/>
    <w:semiHidden/>
    <w:unhideWhenUsed/>
    <w:rsid w:val="004402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26F"/>
    <w:rPr>
      <w:rFonts w:ascii="Segoe UI" w:hAnsi="Segoe UI" w:cs="Segoe UI"/>
      <w:sz w:val="18"/>
      <w:szCs w:val="18"/>
    </w:rPr>
  </w:style>
  <w:style w:type="paragraph" w:styleId="ListParagraph">
    <w:name w:val="List Paragraph"/>
    <w:basedOn w:val="Normal"/>
    <w:uiPriority w:val="34"/>
    <w:qFormat/>
    <w:rsid w:val="000158FC"/>
    <w:pPr>
      <w:ind w:left="720"/>
      <w:contextualSpacing/>
    </w:pPr>
  </w:style>
  <w:style w:type="character" w:styleId="CommentReference">
    <w:name w:val="annotation reference"/>
    <w:basedOn w:val="DefaultParagraphFont"/>
    <w:uiPriority w:val="99"/>
    <w:semiHidden/>
    <w:unhideWhenUsed/>
    <w:rsid w:val="00592D92"/>
    <w:rPr>
      <w:sz w:val="16"/>
      <w:szCs w:val="16"/>
    </w:rPr>
  </w:style>
  <w:style w:type="paragraph" w:styleId="CommentText">
    <w:name w:val="annotation text"/>
    <w:basedOn w:val="Normal"/>
    <w:link w:val="CommentTextChar"/>
    <w:uiPriority w:val="99"/>
    <w:semiHidden/>
    <w:unhideWhenUsed/>
    <w:rsid w:val="00592D92"/>
    <w:pPr>
      <w:spacing w:line="240" w:lineRule="auto"/>
    </w:pPr>
    <w:rPr>
      <w:sz w:val="20"/>
      <w:szCs w:val="20"/>
    </w:rPr>
  </w:style>
  <w:style w:type="character" w:customStyle="1" w:styleId="CommentTextChar">
    <w:name w:val="Comment Text Char"/>
    <w:basedOn w:val="DefaultParagraphFont"/>
    <w:link w:val="CommentText"/>
    <w:uiPriority w:val="99"/>
    <w:semiHidden/>
    <w:rsid w:val="00592D92"/>
    <w:rPr>
      <w:sz w:val="20"/>
      <w:szCs w:val="20"/>
    </w:rPr>
  </w:style>
  <w:style w:type="paragraph" w:styleId="CommentSubject">
    <w:name w:val="annotation subject"/>
    <w:basedOn w:val="CommentText"/>
    <w:next w:val="CommentText"/>
    <w:link w:val="CommentSubjectChar"/>
    <w:uiPriority w:val="99"/>
    <w:semiHidden/>
    <w:unhideWhenUsed/>
    <w:rsid w:val="00592D92"/>
    <w:rPr>
      <w:b/>
      <w:bCs/>
    </w:rPr>
  </w:style>
  <w:style w:type="character" w:customStyle="1" w:styleId="CommentSubjectChar">
    <w:name w:val="Comment Subject Char"/>
    <w:basedOn w:val="CommentTextChar"/>
    <w:link w:val="CommentSubject"/>
    <w:uiPriority w:val="99"/>
    <w:semiHidden/>
    <w:rsid w:val="00592D92"/>
    <w:rPr>
      <w:b/>
      <w:bCs/>
      <w:sz w:val="20"/>
      <w:szCs w:val="20"/>
    </w:rPr>
  </w:style>
  <w:style w:type="character" w:customStyle="1" w:styleId="Heading1Char">
    <w:name w:val="Heading 1 Char"/>
    <w:basedOn w:val="DefaultParagraphFont"/>
    <w:link w:val="Heading1"/>
    <w:rsid w:val="0069535E"/>
    <w:rPr>
      <w:rFonts w:ascii="Helvetica" w:eastAsia="Times New Roman" w:hAnsi="Helvetica" w:cs="Times New Roman"/>
      <w:b/>
      <w:bCs/>
      <w:sz w:val="20"/>
      <w:szCs w:val="24"/>
    </w:rPr>
  </w:style>
  <w:style w:type="paragraph" w:styleId="BodyText3">
    <w:name w:val="Body Text 3"/>
    <w:basedOn w:val="Normal"/>
    <w:link w:val="BodyText3Char"/>
    <w:rsid w:val="0069535E"/>
    <w:pPr>
      <w:spacing w:after="0" w:line="240" w:lineRule="auto"/>
    </w:pPr>
    <w:rPr>
      <w:rFonts w:ascii="Helvetica" w:eastAsia="Times New Roman" w:hAnsi="Helvetica" w:cs="Times New Roman"/>
      <w:sz w:val="20"/>
      <w:szCs w:val="24"/>
    </w:rPr>
  </w:style>
  <w:style w:type="character" w:customStyle="1" w:styleId="BodyText3Char">
    <w:name w:val="Body Text 3 Char"/>
    <w:basedOn w:val="DefaultParagraphFont"/>
    <w:link w:val="BodyText3"/>
    <w:rsid w:val="0069535E"/>
    <w:rPr>
      <w:rFonts w:ascii="Helvetica" w:eastAsia="Times New Roman" w:hAnsi="Helvetica" w:cs="Times New Roman"/>
      <w:sz w:val="20"/>
      <w:szCs w:val="24"/>
    </w:rPr>
  </w:style>
  <w:style w:type="paragraph" w:styleId="Revision">
    <w:name w:val="Revision"/>
    <w:hidden/>
    <w:uiPriority w:val="99"/>
    <w:semiHidden/>
    <w:rsid w:val="00DC1B41"/>
    <w:pPr>
      <w:spacing w:after="0" w:line="240" w:lineRule="auto"/>
    </w:pPr>
  </w:style>
  <w:style w:type="paragraph" w:styleId="BodyText2">
    <w:name w:val="Body Text 2"/>
    <w:basedOn w:val="Normal"/>
    <w:link w:val="BodyText2Char"/>
    <w:uiPriority w:val="99"/>
    <w:semiHidden/>
    <w:unhideWhenUsed/>
    <w:rsid w:val="00162F63"/>
    <w:pPr>
      <w:spacing w:after="120" w:line="480" w:lineRule="auto"/>
    </w:pPr>
  </w:style>
  <w:style w:type="character" w:customStyle="1" w:styleId="BodyText2Char">
    <w:name w:val="Body Text 2 Char"/>
    <w:basedOn w:val="DefaultParagraphFont"/>
    <w:link w:val="BodyText2"/>
    <w:uiPriority w:val="99"/>
    <w:semiHidden/>
    <w:rsid w:val="00162F63"/>
  </w:style>
  <w:style w:type="character" w:customStyle="1" w:styleId="Heading2Char">
    <w:name w:val="Heading 2 Char"/>
    <w:basedOn w:val="DefaultParagraphFont"/>
    <w:link w:val="Heading2"/>
    <w:uiPriority w:val="9"/>
    <w:rsid w:val="00920A45"/>
    <w:rPr>
      <w:rFonts w:asciiTheme="majorHAnsi" w:eastAsiaTheme="majorEastAsia" w:hAnsiTheme="majorHAnsi" w:cstheme="majorBidi"/>
      <w:color w:val="365F91" w:themeColor="accent1" w:themeShade="BF"/>
      <w:sz w:val="26"/>
      <w:szCs w:val="26"/>
    </w:rPr>
  </w:style>
  <w:style w:type="paragraph" w:styleId="NoSpacing">
    <w:name w:val="No Spacing"/>
    <w:uiPriority w:val="1"/>
    <w:qFormat/>
    <w:rsid w:val="0063285A"/>
    <w:pPr>
      <w:spacing w:after="0" w:line="240" w:lineRule="auto"/>
    </w:pPr>
  </w:style>
  <w:style w:type="character" w:customStyle="1" w:styleId="UnresolvedMention1">
    <w:name w:val="Unresolved Mention1"/>
    <w:basedOn w:val="DefaultParagraphFont"/>
    <w:uiPriority w:val="99"/>
    <w:semiHidden/>
    <w:unhideWhenUsed/>
    <w:rsid w:val="00CD15FB"/>
    <w:rPr>
      <w:color w:val="605E5C"/>
      <w:shd w:val="clear" w:color="auto" w:fill="E1DFDD"/>
    </w:rPr>
  </w:style>
  <w:style w:type="character" w:styleId="Emphasis">
    <w:name w:val="Emphasis"/>
    <w:basedOn w:val="DefaultParagraphFont"/>
    <w:uiPriority w:val="20"/>
    <w:qFormat/>
    <w:rsid w:val="00EC6FF3"/>
    <w:rPr>
      <w:i/>
      <w:iCs/>
    </w:rPr>
  </w:style>
  <w:style w:type="paragraph" w:styleId="NormalWeb">
    <w:name w:val="Normal (Web)"/>
    <w:basedOn w:val="Normal"/>
    <w:uiPriority w:val="99"/>
    <w:unhideWhenUsed/>
    <w:rsid w:val="003964C2"/>
    <w:pPr>
      <w:spacing w:after="0" w:line="240" w:lineRule="auto"/>
    </w:pPr>
    <w:rPr>
      <w:rFonts w:ascii="Calibri" w:hAnsi="Calibri" w:cs="Calibri"/>
      <w:lang w:eastAsia="en-GB"/>
    </w:rPr>
  </w:style>
  <w:style w:type="character" w:customStyle="1" w:styleId="UnresolvedMention">
    <w:name w:val="Unresolved Mention"/>
    <w:basedOn w:val="DefaultParagraphFont"/>
    <w:uiPriority w:val="99"/>
    <w:semiHidden/>
    <w:unhideWhenUsed/>
    <w:rsid w:val="00635B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23785">
      <w:bodyDiv w:val="1"/>
      <w:marLeft w:val="0"/>
      <w:marRight w:val="0"/>
      <w:marTop w:val="0"/>
      <w:marBottom w:val="0"/>
      <w:divBdr>
        <w:top w:val="none" w:sz="0" w:space="0" w:color="auto"/>
        <w:left w:val="none" w:sz="0" w:space="0" w:color="auto"/>
        <w:bottom w:val="none" w:sz="0" w:space="0" w:color="auto"/>
        <w:right w:val="none" w:sz="0" w:space="0" w:color="auto"/>
      </w:divBdr>
    </w:div>
    <w:div w:id="1416702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osemarie.Dias@warwick.ac.uk" TargetMode="External"/><Relationship Id="rId18" Type="http://schemas.openxmlformats.org/officeDocument/2006/relationships/hyperlink" Target="https://www.britishartstudies.ac.uk/" TargetMode="External"/><Relationship Id="rId26" Type="http://schemas.openxmlformats.org/officeDocument/2006/relationships/image" Target="media/image3.tiff"/><Relationship Id="rId3" Type="http://schemas.openxmlformats.org/officeDocument/2006/relationships/customXml" Target="../customXml/item3.xml"/><Relationship Id="rId21" Type="http://schemas.openxmlformats.org/officeDocument/2006/relationships/hyperlink" Target="http://www.richardwilsononline.ac.uk/" TargetMode="External"/><Relationship Id="rId7" Type="http://schemas.openxmlformats.org/officeDocument/2006/relationships/webSettings" Target="webSettings.xml"/><Relationship Id="rId12" Type="http://schemas.openxmlformats.org/officeDocument/2006/relationships/image" Target="media/image20.png"/><Relationship Id="rId17" Type="http://schemas.openxmlformats.org/officeDocument/2006/relationships/hyperlink" Target="https://www.paul-mellon-centre.ac.uk/about/london-asia" TargetMode="External"/><Relationship Id="rId25" Type="http://schemas.openxmlformats.org/officeDocument/2006/relationships/hyperlink" Target="mailto:mhallett@paul-mellon-centre.ac.uk" TargetMode="External"/><Relationship Id="rId2" Type="http://schemas.openxmlformats.org/officeDocument/2006/relationships/customXml" Target="../customXml/item2.xml"/><Relationship Id="rId16" Type="http://schemas.openxmlformats.org/officeDocument/2006/relationships/hyperlink" Target="mailto:mhallett@paul-mellon-centre.ac.uk" TargetMode="External"/><Relationship Id="rId20" Type="http://schemas.openxmlformats.org/officeDocument/2006/relationships/hyperlink" Target="http://francistowne.ac.uk/" TargetMode="External"/><Relationship Id="rId29" Type="http://schemas.openxmlformats.org/officeDocument/2006/relationships/image" Target="media/image5.tif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mailto:D.Duncan@warwick.ac.uk" TargetMode="External"/><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svturner@paul-mellon-centre.ac.uk" TargetMode="External"/><Relationship Id="rId23" Type="http://schemas.openxmlformats.org/officeDocument/2006/relationships/hyperlink" Target="https://chronicle250.com/" TargetMode="External"/><Relationship Id="rId28" Type="http://schemas.openxmlformats.org/officeDocument/2006/relationships/image" Target="media/image4.png"/><Relationship Id="rId10" Type="http://schemas.openxmlformats.org/officeDocument/2006/relationships/image" Target="media/image1.png"/><Relationship Id="rId19" Type="http://schemas.openxmlformats.org/officeDocument/2006/relationships/hyperlink" Target="https://chronicle250.com/" TargetMode="External"/><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M.Hatt@warwick.ac.uk" TargetMode="External"/><Relationship Id="rId22" Type="http://schemas.openxmlformats.org/officeDocument/2006/relationships/hyperlink" Target="http://www.britishartstudies.ac.uk/" TargetMode="External"/><Relationship Id="rId27" Type="http://schemas.openxmlformats.org/officeDocument/2006/relationships/hyperlink" Target="mailto:l.pericolo@warwick.ac.uk"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6" ma:contentTypeDescription="Create a new document." ma:contentTypeScope="" ma:versionID="6e98a6519257356e593cd468692d4af5">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3997d7e67f023b9ac28dff84d7369f16"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68eb6231-397a-455f-92e3-fa2b1e295cc4">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2166712-4D56-4ED7-A736-6DF714AD3E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984a37-fa25-486b-abe3-8c50415064c9"/>
    <ds:schemaRef ds:uri="68eb6231-397a-455f-92e3-fa2b1e295c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19B15D-6E1B-4CCE-B3D6-B91BD0A657FF}">
  <ds:schemaRefs>
    <ds:schemaRef ds:uri="http://schemas.microsoft.com/office/2006/metadata/properties"/>
    <ds:schemaRef ds:uri="http://schemas.microsoft.com/office/infopath/2007/PartnerControls"/>
    <ds:schemaRef ds:uri="68eb6231-397a-455f-92e3-fa2b1e295cc4"/>
  </ds:schemaRefs>
</ds:datastoreItem>
</file>

<file path=customXml/itemProps3.xml><?xml version="1.0" encoding="utf-8"?>
<ds:datastoreItem xmlns:ds="http://schemas.openxmlformats.org/officeDocument/2006/customXml" ds:itemID="{4F24D590-4728-4774-B6D1-83C421DDDE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4329</Words>
  <Characters>24677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28949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Wilson, Sharron</cp:lastModifiedBy>
  <cp:revision>4</cp:revision>
  <cp:lastPrinted>2017-05-18T15:12:00Z</cp:lastPrinted>
  <dcterms:created xsi:type="dcterms:W3CDTF">2020-08-18T07:47:00Z</dcterms:created>
  <dcterms:modified xsi:type="dcterms:W3CDTF">2021-03-02T09:50:00Z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A3670642</vt:lpwstr>
  </property>
  <property fmtid="{D5CDD505-2E9C-101B-9397-08002B2CF9AE}" pid="4" name="Objective-Title">
    <vt:lpwstr>FINAL CDP FORM</vt:lpwstr>
  </property>
  <property fmtid="{D5CDD505-2E9C-101B-9397-08002B2CF9AE}" pid="5" name="Objective-Comment">
    <vt:lpwstr>
    </vt:lpwstr>
  </property>
  <property fmtid="{D5CDD505-2E9C-101B-9397-08002B2CF9AE}" pid="6" name="Objective-CreationStamp">
    <vt:filetime>2014-05-06T15:13:10Z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2014-06-06T12:50:17Z</vt:filetime>
  </property>
  <property fmtid="{D5CDD505-2E9C-101B-9397-08002B2CF9AE}" pid="10" name="Objective-ModificationStamp">
    <vt:filetime>2014-06-06T12:50:18Z</vt:filetime>
  </property>
  <property fmtid="{D5CDD505-2E9C-101B-9397-08002B2CF9AE}" pid="11" name="Objective-Owner">
    <vt:lpwstr>Shaun Evans</vt:lpwstr>
  </property>
  <property fmtid="{D5CDD505-2E9C-101B-9397-08002B2CF9AE}" pid="12" name="Objective-Path">
    <vt:lpwstr>File Plan:Research Department:CDP Scheme:Joint application form:</vt:lpwstr>
  </property>
  <property fmtid="{D5CDD505-2E9C-101B-9397-08002B2CF9AE}" pid="13" name="Objective-Parent">
    <vt:lpwstr>Joint application form</vt:lpwstr>
  </property>
  <property fmtid="{D5CDD505-2E9C-101B-9397-08002B2CF9AE}" pid="14" name="Objective-State">
    <vt:lpwstr>Published</vt:lpwstr>
  </property>
  <property fmtid="{D5CDD505-2E9C-101B-9397-08002B2CF9AE}" pid="15" name="Objective-Version">
    <vt:lpwstr>7.0</vt:lpwstr>
  </property>
  <property fmtid="{D5CDD505-2E9C-101B-9397-08002B2CF9AE}" pid="16" name="Objective-VersionNumber">
    <vt:i4>8</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none]</vt:lpwstr>
  </property>
  <property fmtid="{D5CDD505-2E9C-101B-9397-08002B2CF9AE}" pid="20" name="Objective-Caveats">
    <vt:lpwstr>
    </vt:lpwstr>
  </property>
  <property fmtid="{D5CDD505-2E9C-101B-9397-08002B2CF9AE}" pid="21" name="Objective-Protective Marking [system]">
    <vt:lpwstr>
    </vt:lpwstr>
  </property>
  <property fmtid="{D5CDD505-2E9C-101B-9397-08002B2CF9AE}" pid="22" name="Objective-Creators Organisation [system]">
    <vt:lpwstr>The National Archives</vt:lpwstr>
  </property>
  <property fmtid="{D5CDD505-2E9C-101B-9397-08002B2CF9AE}" pid="23" name="Objective-TNA Department [system]">
    <vt:lpwstr>Research Department</vt:lpwstr>
  </property>
  <property fmtid="{D5CDD505-2E9C-101B-9397-08002B2CF9AE}" pid="24" name="Objective-Sensitive personal data [system]">
    <vt:lpwstr>No</vt:lpwstr>
  </property>
  <property fmtid="{D5CDD505-2E9C-101B-9397-08002B2CF9AE}" pid="25" name="Objective-Disclosed to the data subject [system]">
    <vt:lpwstr>No</vt:lpwstr>
  </property>
  <property fmtid="{D5CDD505-2E9C-101B-9397-08002B2CF9AE}" pid="26" name="Objective-If Yes identify reference [system]">
    <vt:lpwstr>
    </vt:lpwstr>
  </property>
  <property fmtid="{D5CDD505-2E9C-101B-9397-08002B2CF9AE}" pid="27" name="Objective-Disclosable under FOI [system]">
    <vt:lpwstr>Not specified</vt:lpwstr>
  </property>
  <property fmtid="{D5CDD505-2E9C-101B-9397-08002B2CF9AE}" pid="28" name="Objective-FOI exemptions [system]">
    <vt:lpwstr>
    </vt:lpwstr>
  </property>
  <property fmtid="{D5CDD505-2E9C-101B-9397-08002B2CF9AE}" pid="29" name="Objective-Intranet Content [system]">
    <vt:lpwstr>
    </vt:lpwstr>
  </property>
  <property fmtid="{D5CDD505-2E9C-101B-9397-08002B2CF9AE}" pid="30" name="ContentTypeId">
    <vt:lpwstr>0x010100FE83848AB3E27441A746D47ECED563B0</vt:lpwstr>
  </property>
  <property fmtid="{D5CDD505-2E9C-101B-9397-08002B2CF9AE}" pid="31" name="Order">
    <vt:r8>4800300</vt:r8>
  </property>
  <property fmtid="{D5CDD505-2E9C-101B-9397-08002B2CF9AE}" pid="32" name="xd_Signature">
    <vt:bool>false</vt:bool>
  </property>
  <property fmtid="{D5CDD505-2E9C-101B-9397-08002B2CF9AE}" pid="33" name="xd_ProgID">
    <vt:lpwstr/>
  </property>
  <property fmtid="{D5CDD505-2E9C-101B-9397-08002B2CF9AE}" pid="34" name="_SourceUrl">
    <vt:lpwstr/>
  </property>
  <property fmtid="{D5CDD505-2E9C-101B-9397-08002B2CF9AE}" pid="35" name="_SharedFileIndex">
    <vt:lpwstr/>
  </property>
  <property fmtid="{D5CDD505-2E9C-101B-9397-08002B2CF9AE}" pid="36" name="ComplianceAssetId">
    <vt:lpwstr/>
  </property>
  <property fmtid="{D5CDD505-2E9C-101B-9397-08002B2CF9AE}" pid="37" name="TemplateUrl">
    <vt:lpwstr/>
  </property>
</Properties>
</file>