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8A" w:rsidRPr="009F348A" w:rsidRDefault="009F348A" w:rsidP="009F348A">
      <w:pPr>
        <w:jc w:val="center"/>
        <w:rPr>
          <w:b/>
          <w:sz w:val="22"/>
          <w:szCs w:val="22"/>
        </w:rPr>
      </w:pPr>
      <w:r w:rsidRPr="009F348A">
        <w:rPr>
          <w:b/>
          <w:sz w:val="22"/>
          <w:szCs w:val="22"/>
        </w:rPr>
        <w:t>THE MACEDONIAN KINGDOM</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ALEXANDER I AND THE BISALTI</w:t>
      </w:r>
    </w:p>
    <w:p w:rsidR="009F348A" w:rsidRPr="009F348A" w:rsidRDefault="009F348A" w:rsidP="009F348A">
      <w:pPr>
        <w:jc w:val="both"/>
        <w:rPr>
          <w:sz w:val="22"/>
          <w:szCs w:val="22"/>
        </w:rPr>
      </w:pPr>
      <w:r w:rsidRPr="009F348A">
        <w:rPr>
          <w:sz w:val="22"/>
          <w:szCs w:val="22"/>
        </w:rPr>
        <w:t>Triple staters, staters and half-staters: common iconography and date</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ICONOGRAPHY</w:t>
      </w:r>
    </w:p>
    <w:p w:rsidR="009F348A" w:rsidRPr="009F348A" w:rsidRDefault="009F348A" w:rsidP="009F348A">
      <w:pPr>
        <w:jc w:val="both"/>
        <w:rPr>
          <w:sz w:val="22"/>
          <w:szCs w:val="22"/>
        </w:rPr>
      </w:pPr>
      <w:r w:rsidRPr="009F348A">
        <w:rPr>
          <w:sz w:val="22"/>
          <w:szCs w:val="22"/>
        </w:rPr>
        <w:t>Royal hunting, influence from Sermylia and Potidaea</w:t>
      </w:r>
    </w:p>
    <w:p w:rsidR="009F348A" w:rsidRPr="009F348A" w:rsidRDefault="009F348A" w:rsidP="009F348A">
      <w:pPr>
        <w:jc w:val="both"/>
        <w:rPr>
          <w:sz w:val="22"/>
          <w:szCs w:val="22"/>
        </w:rPr>
      </w:pPr>
      <w:r w:rsidRPr="009F348A">
        <w:rPr>
          <w:sz w:val="22"/>
          <w:szCs w:val="22"/>
        </w:rPr>
        <w:t>Alexander I, the hunter on his horse and the dog</w:t>
      </w:r>
    </w:p>
    <w:p w:rsidR="009F348A" w:rsidRPr="009F348A" w:rsidRDefault="009F348A" w:rsidP="009F348A">
      <w:pPr>
        <w:jc w:val="both"/>
        <w:rPr>
          <w:sz w:val="22"/>
          <w:szCs w:val="22"/>
        </w:rPr>
      </w:pPr>
      <w:r w:rsidRPr="009F348A">
        <w:rPr>
          <w:sz w:val="22"/>
          <w:szCs w:val="22"/>
        </w:rPr>
        <w:t>Perdikkas II and Amyntas III, the hunter on his horse, the lion and the wild-boar</w:t>
      </w:r>
    </w:p>
    <w:p w:rsidR="009F348A" w:rsidRPr="009F348A" w:rsidRDefault="009F348A" w:rsidP="009F348A">
      <w:pPr>
        <w:jc w:val="both"/>
        <w:rPr>
          <w:sz w:val="22"/>
          <w:szCs w:val="22"/>
        </w:rPr>
      </w:pPr>
      <w:r w:rsidRPr="009F348A">
        <w:rPr>
          <w:sz w:val="22"/>
          <w:szCs w:val="22"/>
        </w:rPr>
        <w:t xml:space="preserve">The wolf, a reference also to Argos, </w:t>
      </w:r>
    </w:p>
    <w:p w:rsidR="009F348A" w:rsidRPr="009F348A" w:rsidRDefault="009F348A" w:rsidP="009F348A">
      <w:pPr>
        <w:jc w:val="both"/>
        <w:rPr>
          <w:sz w:val="22"/>
          <w:szCs w:val="22"/>
        </w:rPr>
      </w:pPr>
      <w:r w:rsidRPr="009F348A">
        <w:rPr>
          <w:sz w:val="22"/>
          <w:szCs w:val="22"/>
        </w:rPr>
        <w:t>The wild boar and Athen. (Hegesander) 1.18</w:t>
      </w:r>
    </w:p>
    <w:p w:rsidR="009F348A" w:rsidRPr="009F348A" w:rsidRDefault="009F348A" w:rsidP="009F348A">
      <w:pPr>
        <w:jc w:val="both"/>
        <w:rPr>
          <w:sz w:val="22"/>
          <w:szCs w:val="22"/>
        </w:rPr>
      </w:pPr>
      <w:r w:rsidRPr="009F348A">
        <w:rPr>
          <w:sz w:val="22"/>
          <w:szCs w:val="22"/>
        </w:rPr>
        <w:t>The “Illyrian” helmet, another reference to Argos</w:t>
      </w:r>
    </w:p>
    <w:p w:rsidR="009F348A" w:rsidRPr="009F348A" w:rsidRDefault="009F348A" w:rsidP="009F348A">
      <w:pPr>
        <w:jc w:val="both"/>
        <w:rPr>
          <w:sz w:val="22"/>
          <w:szCs w:val="22"/>
        </w:rPr>
      </w:pPr>
      <w:r w:rsidRPr="009F348A">
        <w:rPr>
          <w:sz w:val="22"/>
          <w:szCs w:val="22"/>
        </w:rPr>
        <w:t>The ancestor of the royal house, Herakles, young or older, and his arms</w:t>
      </w:r>
    </w:p>
    <w:p w:rsidR="009F348A" w:rsidRPr="009F348A" w:rsidRDefault="009F348A" w:rsidP="009F348A">
      <w:pPr>
        <w:jc w:val="both"/>
        <w:rPr>
          <w:sz w:val="22"/>
          <w:szCs w:val="22"/>
        </w:rPr>
      </w:pPr>
      <w:r w:rsidRPr="009F348A">
        <w:rPr>
          <w:sz w:val="22"/>
          <w:szCs w:val="22"/>
        </w:rPr>
        <w:t xml:space="preserve">The other ancestor, Dionysos, on a small silver of Perdikkas III, </w:t>
      </w:r>
    </w:p>
    <w:p w:rsidR="009F348A" w:rsidRPr="009F348A" w:rsidRDefault="009F348A" w:rsidP="009F348A">
      <w:pPr>
        <w:jc w:val="both"/>
        <w:rPr>
          <w:sz w:val="22"/>
          <w:szCs w:val="22"/>
        </w:rPr>
      </w:pPr>
      <w:r w:rsidRPr="009F348A">
        <w:rPr>
          <w:sz w:val="22"/>
          <w:szCs w:val="22"/>
        </w:rPr>
        <w:t>The eagle, a reference to Zeus : Archelaos, Amyntas III and Perdikkas III</w:t>
      </w:r>
    </w:p>
    <w:p w:rsidR="009F348A" w:rsidRPr="009F348A" w:rsidRDefault="009F348A" w:rsidP="009F348A">
      <w:pPr>
        <w:jc w:val="both"/>
        <w:rPr>
          <w:sz w:val="22"/>
          <w:szCs w:val="22"/>
        </w:rPr>
      </w:pPr>
      <w:r w:rsidRPr="009F348A">
        <w:rPr>
          <w:sz w:val="22"/>
          <w:szCs w:val="22"/>
        </w:rPr>
        <w:t>The thunderbolt: Amyntas III and Perdikkas III</w:t>
      </w:r>
    </w:p>
    <w:p w:rsidR="009F348A" w:rsidRPr="009F348A" w:rsidRDefault="009F348A" w:rsidP="009F348A">
      <w:pPr>
        <w:jc w:val="both"/>
        <w:rPr>
          <w:sz w:val="22"/>
          <w:szCs w:val="22"/>
        </w:rPr>
      </w:pPr>
      <w:r w:rsidRPr="009F348A">
        <w:rPr>
          <w:sz w:val="22"/>
          <w:szCs w:val="22"/>
        </w:rPr>
        <w:t>The head of Zeus: Philip II</w:t>
      </w:r>
    </w:p>
    <w:p w:rsidR="009F348A" w:rsidRPr="009F348A" w:rsidRDefault="009F348A" w:rsidP="009F348A">
      <w:pPr>
        <w:jc w:val="both"/>
        <w:rPr>
          <w:sz w:val="22"/>
          <w:szCs w:val="22"/>
        </w:rPr>
      </w:pPr>
      <w:r w:rsidRPr="009F348A">
        <w:rPr>
          <w:sz w:val="22"/>
          <w:szCs w:val="22"/>
        </w:rPr>
        <w:t>The head of Apollo: Amyntas III and Philip II</w:t>
      </w:r>
    </w:p>
    <w:p w:rsidR="009F348A" w:rsidRPr="009F348A" w:rsidRDefault="009F348A" w:rsidP="009F348A">
      <w:pPr>
        <w:jc w:val="both"/>
        <w:rPr>
          <w:sz w:val="22"/>
          <w:szCs w:val="22"/>
        </w:rPr>
      </w:pPr>
      <w:r w:rsidRPr="009F348A">
        <w:rPr>
          <w:sz w:val="22"/>
          <w:szCs w:val="22"/>
        </w:rPr>
        <w:t>A petasos wearing head of a young man and later a tainia wearing head of a young man</w:t>
      </w:r>
    </w:p>
    <w:p w:rsidR="009F348A" w:rsidRPr="009F348A" w:rsidRDefault="009F348A" w:rsidP="009F348A">
      <w:pPr>
        <w:jc w:val="both"/>
        <w:rPr>
          <w:sz w:val="22"/>
          <w:szCs w:val="22"/>
        </w:rPr>
      </w:pPr>
      <w:r w:rsidRPr="009F348A">
        <w:rPr>
          <w:sz w:val="22"/>
          <w:szCs w:val="22"/>
        </w:rPr>
        <w:t>The goat, an influence from the area of Strymon and a reference to the kingdom’myth of foundation</w:t>
      </w:r>
    </w:p>
    <w:p w:rsidR="009F348A" w:rsidRPr="009F348A" w:rsidRDefault="009F348A" w:rsidP="009F348A">
      <w:pPr>
        <w:jc w:val="both"/>
        <w:rPr>
          <w:sz w:val="22"/>
          <w:szCs w:val="22"/>
        </w:rPr>
      </w:pPr>
      <w:r w:rsidRPr="009F348A">
        <w:rPr>
          <w:sz w:val="22"/>
          <w:szCs w:val="22"/>
        </w:rPr>
        <w:t>A female head and a bull, an influence from the Chalcidic peninsula</w:t>
      </w:r>
    </w:p>
    <w:p w:rsidR="009F348A" w:rsidRPr="009F348A" w:rsidRDefault="009F348A" w:rsidP="009F348A">
      <w:pPr>
        <w:jc w:val="both"/>
        <w:rPr>
          <w:sz w:val="22"/>
          <w:szCs w:val="22"/>
        </w:rPr>
      </w:pPr>
    </w:p>
    <w:p w:rsidR="009F348A" w:rsidRPr="003D059A" w:rsidRDefault="009F348A" w:rsidP="009F348A">
      <w:pPr>
        <w:jc w:val="both"/>
        <w:rPr>
          <w:b/>
          <w:sz w:val="22"/>
          <w:szCs w:val="22"/>
        </w:rPr>
      </w:pPr>
      <w:r w:rsidRPr="003D059A">
        <w:rPr>
          <w:b/>
          <w:sz w:val="22"/>
          <w:szCs w:val="22"/>
        </w:rPr>
        <w:t>Weight standard(s): Milesian, a Chalcidic influence</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Alexander I</w:t>
      </w:r>
    </w:p>
    <w:p w:rsidR="009F348A" w:rsidRPr="009F348A" w:rsidRDefault="009F348A" w:rsidP="009F348A">
      <w:pPr>
        <w:jc w:val="both"/>
        <w:rPr>
          <w:sz w:val="22"/>
          <w:szCs w:val="22"/>
          <w:lang w:val="en-GB"/>
        </w:rPr>
      </w:pPr>
      <w:r w:rsidRPr="009F348A">
        <w:rPr>
          <w:sz w:val="22"/>
          <w:szCs w:val="22"/>
        </w:rPr>
        <w:t>Staters (Rider/ square and at a later stage forepart of goat):</w:t>
      </w:r>
      <w:r w:rsidRPr="009F348A">
        <w:rPr>
          <w:sz w:val="22"/>
          <w:szCs w:val="22"/>
        </w:rPr>
        <w:tab/>
      </w:r>
      <w:r w:rsidRPr="009F348A">
        <w:rPr>
          <w:sz w:val="22"/>
          <w:szCs w:val="22"/>
        </w:rPr>
        <w:tab/>
        <w:t>12.40</w:t>
      </w:r>
      <w:r w:rsidRPr="009F348A">
        <w:rPr>
          <w:sz w:val="22"/>
          <w:szCs w:val="22"/>
          <w:lang w:val="en-GB"/>
        </w:rPr>
        <w:t>-13.40 g</w:t>
      </w:r>
    </w:p>
    <w:p w:rsidR="009F348A" w:rsidRPr="009F348A" w:rsidRDefault="009F348A" w:rsidP="009F348A">
      <w:pPr>
        <w:jc w:val="both"/>
        <w:rPr>
          <w:sz w:val="22"/>
          <w:szCs w:val="22"/>
          <w:lang w:val="en-GB"/>
        </w:rPr>
      </w:pPr>
      <w:r w:rsidRPr="009F348A">
        <w:rPr>
          <w:sz w:val="22"/>
          <w:szCs w:val="22"/>
          <w:lang w:val="en-GB"/>
        </w:rPr>
        <w:t>Sixths or heavy tetrobols (full weight: rider/ square and later lion):</w:t>
      </w:r>
      <w:r w:rsidRPr="009F348A">
        <w:rPr>
          <w:sz w:val="22"/>
          <w:szCs w:val="22"/>
          <w:lang w:val="en-GB"/>
        </w:rPr>
        <w:tab/>
        <w:t>2.20-2.30 g</w:t>
      </w:r>
    </w:p>
    <w:p w:rsidR="009F348A" w:rsidRPr="009F348A" w:rsidRDefault="009F348A" w:rsidP="009F348A">
      <w:pPr>
        <w:jc w:val="both"/>
        <w:rPr>
          <w:sz w:val="22"/>
          <w:szCs w:val="22"/>
          <w:lang w:val="en-GB"/>
        </w:rPr>
      </w:pPr>
      <w:r w:rsidRPr="009F348A">
        <w:rPr>
          <w:sz w:val="22"/>
          <w:szCs w:val="22"/>
          <w:lang w:val="en-GB"/>
        </w:rPr>
        <w:t xml:space="preserve">Sixths or light tetrobolos (low weight: horse/ Argive helmet): </w:t>
      </w:r>
      <w:r w:rsidRPr="009F348A">
        <w:rPr>
          <w:sz w:val="22"/>
          <w:szCs w:val="22"/>
          <w:lang w:val="en-GB"/>
        </w:rPr>
        <w:tab/>
      </w:r>
      <w:r w:rsidRPr="009F348A">
        <w:rPr>
          <w:sz w:val="22"/>
          <w:szCs w:val="22"/>
          <w:lang w:val="en-GB"/>
        </w:rPr>
        <w:tab/>
        <w:t>1.90-2.15 g</w:t>
      </w:r>
    </w:p>
    <w:p w:rsidR="009F348A" w:rsidRPr="009F348A" w:rsidRDefault="009F348A" w:rsidP="009F348A">
      <w:pPr>
        <w:jc w:val="both"/>
        <w:rPr>
          <w:sz w:val="22"/>
          <w:szCs w:val="22"/>
          <w:lang w:val="en-GB"/>
        </w:rPr>
      </w:pPr>
      <w:r w:rsidRPr="009F348A">
        <w:rPr>
          <w:sz w:val="22"/>
          <w:szCs w:val="22"/>
          <w:lang w:val="en-GB"/>
        </w:rPr>
        <w:t>Twelves or trihemiobols (Forepart of horse/ square and later helmet; later series: horse and ivy leaf/ square):</w:t>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t>0.90-1.05 g</w:t>
      </w:r>
    </w:p>
    <w:p w:rsidR="009F348A" w:rsidRPr="009F348A" w:rsidRDefault="009F348A" w:rsidP="009F348A">
      <w:pPr>
        <w:jc w:val="both"/>
        <w:rPr>
          <w:sz w:val="22"/>
          <w:szCs w:val="22"/>
          <w:lang w:val="en-GB"/>
        </w:rPr>
      </w:pPr>
      <w:r w:rsidRPr="009F348A">
        <w:rPr>
          <w:sz w:val="22"/>
          <w:szCs w:val="22"/>
          <w:lang w:val="en-GB"/>
        </w:rPr>
        <w:t>Twenty fourths or obols (male head wearing petasos/ square):</w:t>
      </w:r>
      <w:r w:rsidRPr="009F348A">
        <w:rPr>
          <w:sz w:val="22"/>
          <w:szCs w:val="22"/>
          <w:lang w:val="en-GB"/>
        </w:rPr>
        <w:tab/>
      </w:r>
      <w:r w:rsidRPr="009F348A">
        <w:rPr>
          <w:sz w:val="22"/>
          <w:szCs w:val="22"/>
          <w:lang w:val="en-GB"/>
        </w:rPr>
        <w:tab/>
        <w:t>ca. 0.60 g</w:t>
      </w:r>
    </w:p>
    <w:p w:rsidR="009F348A" w:rsidRPr="009F348A" w:rsidRDefault="009F348A" w:rsidP="009F348A">
      <w:pPr>
        <w:jc w:val="both"/>
        <w:rPr>
          <w:sz w:val="22"/>
          <w:szCs w:val="22"/>
        </w:rPr>
      </w:pPr>
      <w:r w:rsidRPr="009F348A">
        <w:rPr>
          <w:sz w:val="22"/>
          <w:szCs w:val="22"/>
          <w:lang w:val="en-GB"/>
        </w:rPr>
        <w:t>Forty eighths or hemiobols (spearhead and later horse’s head/ square):</w:t>
      </w:r>
      <w:r w:rsidRPr="009F348A">
        <w:rPr>
          <w:sz w:val="22"/>
          <w:szCs w:val="22"/>
          <w:lang w:val="en-GB"/>
        </w:rPr>
        <w:tab/>
        <w:t>0.25-0.30 g</w:t>
      </w:r>
    </w:p>
    <w:p w:rsidR="009F348A" w:rsidRPr="009F348A" w:rsidRDefault="009F348A" w:rsidP="009F348A">
      <w:pPr>
        <w:spacing w:line="360" w:lineRule="auto"/>
        <w:jc w:val="both"/>
        <w:rPr>
          <w:sz w:val="22"/>
          <w:szCs w:val="22"/>
        </w:rPr>
      </w:pPr>
    </w:p>
    <w:p w:rsidR="009F348A" w:rsidRPr="009F348A" w:rsidRDefault="009F348A" w:rsidP="009F348A">
      <w:pPr>
        <w:jc w:val="both"/>
        <w:rPr>
          <w:sz w:val="22"/>
          <w:szCs w:val="22"/>
        </w:rPr>
      </w:pPr>
      <w:r w:rsidRPr="009F348A">
        <w:rPr>
          <w:sz w:val="22"/>
          <w:szCs w:val="22"/>
        </w:rPr>
        <w:t xml:space="preserve">Of later date are also small fractions for which a terminology deriving from the obol system was adopted:  </w:t>
      </w:r>
    </w:p>
    <w:p w:rsidR="009F348A" w:rsidRPr="009F348A" w:rsidRDefault="009F348A" w:rsidP="009F348A">
      <w:pPr>
        <w:jc w:val="both"/>
        <w:rPr>
          <w:sz w:val="22"/>
          <w:szCs w:val="22"/>
        </w:rPr>
      </w:pPr>
      <w:r w:rsidRPr="009F348A">
        <w:rPr>
          <w:sz w:val="22"/>
          <w:szCs w:val="22"/>
          <w:lang w:val="en-GB"/>
        </w:rPr>
        <w:t xml:space="preserve">Diobols (horse/ square or </w:t>
      </w:r>
      <w:r w:rsidRPr="009F348A">
        <w:rPr>
          <w:sz w:val="22"/>
          <w:szCs w:val="22"/>
        </w:rPr>
        <w:t>ΔΙΟΒ</w:t>
      </w:r>
      <w:r w:rsidRPr="009F348A">
        <w:rPr>
          <w:sz w:val="22"/>
          <w:szCs w:val="22"/>
          <w:lang w:val="en-GB"/>
        </w:rPr>
        <w:t>):</w:t>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t xml:space="preserve">0.60-0.65 g </w:t>
      </w:r>
    </w:p>
    <w:p w:rsidR="009F348A" w:rsidRPr="009F348A" w:rsidRDefault="009F348A" w:rsidP="009F348A">
      <w:pPr>
        <w:jc w:val="both"/>
        <w:rPr>
          <w:sz w:val="22"/>
          <w:szCs w:val="22"/>
          <w:lang w:val="en-GB"/>
        </w:rPr>
      </w:pPr>
      <w:r w:rsidRPr="009F348A">
        <w:rPr>
          <w:sz w:val="22"/>
          <w:szCs w:val="22"/>
          <w:lang w:val="en-GB"/>
        </w:rPr>
        <w:t>Trihemiobols (forepart of horse or head with petasos / TRIH or TRIE):</w:t>
      </w:r>
      <w:r w:rsidRPr="009F348A">
        <w:rPr>
          <w:sz w:val="22"/>
          <w:szCs w:val="22"/>
          <w:lang w:val="en-GB"/>
        </w:rPr>
        <w:tab/>
        <w:t>0.41-0.45 g</w:t>
      </w:r>
    </w:p>
    <w:p w:rsidR="009F348A" w:rsidRPr="009F348A" w:rsidRDefault="009F348A" w:rsidP="009F348A">
      <w:pPr>
        <w:jc w:val="both"/>
        <w:rPr>
          <w:sz w:val="22"/>
          <w:szCs w:val="22"/>
          <w:lang w:val="en-GB"/>
        </w:rPr>
      </w:pPr>
      <w:r w:rsidRPr="009F348A">
        <w:rPr>
          <w:sz w:val="22"/>
          <w:szCs w:val="22"/>
          <w:lang w:val="en-GB"/>
        </w:rPr>
        <w:t xml:space="preserve">Hemiobols (head with petasos/ square): </w:t>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t>0.25 g</w:t>
      </w:r>
    </w:p>
    <w:p w:rsidR="009F348A" w:rsidRPr="009F348A" w:rsidRDefault="009F348A" w:rsidP="009F348A">
      <w:pPr>
        <w:jc w:val="both"/>
        <w:rPr>
          <w:sz w:val="22"/>
          <w:szCs w:val="22"/>
          <w:lang w:val="en-GB"/>
        </w:rPr>
      </w:pPr>
    </w:p>
    <w:p w:rsidR="009F348A" w:rsidRPr="009F348A" w:rsidRDefault="009F348A" w:rsidP="009F348A">
      <w:pPr>
        <w:jc w:val="both"/>
        <w:rPr>
          <w:sz w:val="22"/>
          <w:szCs w:val="22"/>
          <w:lang w:val="en-GB"/>
        </w:rPr>
      </w:pPr>
      <w:r w:rsidRPr="009F348A">
        <w:rPr>
          <w:sz w:val="22"/>
          <w:szCs w:val="22"/>
          <w:lang w:val="en-GB"/>
        </w:rPr>
        <w:t>Perdikkas II</w:t>
      </w:r>
    </w:p>
    <w:p w:rsidR="009F348A" w:rsidRPr="009F348A" w:rsidRDefault="009F348A" w:rsidP="009F348A">
      <w:pPr>
        <w:jc w:val="both"/>
        <w:rPr>
          <w:sz w:val="22"/>
          <w:szCs w:val="22"/>
          <w:lang w:val="en-GB"/>
        </w:rPr>
      </w:pPr>
      <w:r w:rsidRPr="009F348A">
        <w:rPr>
          <w:sz w:val="22"/>
          <w:szCs w:val="22"/>
          <w:lang w:val="en-GB"/>
        </w:rPr>
        <w:t>Sixths or heavy tetrobols (full weight: rider/ square and later lion):</w:t>
      </w:r>
      <w:r w:rsidRPr="009F348A">
        <w:rPr>
          <w:sz w:val="22"/>
          <w:szCs w:val="22"/>
          <w:lang w:val="en-GB"/>
        </w:rPr>
        <w:tab/>
        <w:t>2.20-2.30 g</w:t>
      </w:r>
    </w:p>
    <w:p w:rsidR="009F348A" w:rsidRPr="009F348A" w:rsidRDefault="009F348A" w:rsidP="009F348A">
      <w:pPr>
        <w:jc w:val="both"/>
        <w:rPr>
          <w:sz w:val="22"/>
          <w:szCs w:val="22"/>
          <w:lang w:val="en-GB"/>
        </w:rPr>
      </w:pPr>
      <w:r w:rsidRPr="009F348A">
        <w:rPr>
          <w:sz w:val="22"/>
          <w:szCs w:val="22"/>
          <w:lang w:val="en-GB"/>
        </w:rPr>
        <w:t xml:space="preserve">Sixths or light tetrobolos (low weight: horse/ Argive helmet): </w:t>
      </w:r>
      <w:r w:rsidRPr="009F348A">
        <w:rPr>
          <w:sz w:val="22"/>
          <w:szCs w:val="22"/>
          <w:lang w:val="en-GB"/>
        </w:rPr>
        <w:tab/>
      </w:r>
      <w:r w:rsidRPr="009F348A">
        <w:rPr>
          <w:sz w:val="22"/>
          <w:szCs w:val="22"/>
          <w:lang w:val="en-GB"/>
        </w:rPr>
        <w:tab/>
        <w:t>1.90-2.15 g</w:t>
      </w:r>
    </w:p>
    <w:p w:rsidR="009F348A" w:rsidRPr="009F348A" w:rsidRDefault="009F348A" w:rsidP="009F348A">
      <w:pPr>
        <w:jc w:val="both"/>
        <w:rPr>
          <w:sz w:val="22"/>
          <w:szCs w:val="22"/>
          <w:lang w:val="en-GB"/>
        </w:rPr>
      </w:pPr>
      <w:r w:rsidRPr="009F348A">
        <w:rPr>
          <w:sz w:val="22"/>
          <w:szCs w:val="22"/>
          <w:lang w:val="en-GB"/>
        </w:rPr>
        <w:t>Diobols (horse)</w:t>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t>1 g</w:t>
      </w:r>
    </w:p>
    <w:p w:rsidR="009F348A" w:rsidRPr="009F348A" w:rsidRDefault="009F348A" w:rsidP="009F348A">
      <w:pPr>
        <w:jc w:val="both"/>
        <w:rPr>
          <w:sz w:val="22"/>
          <w:szCs w:val="22"/>
          <w:lang w:val="en-GB"/>
        </w:rPr>
      </w:pPr>
      <w:r w:rsidRPr="009F348A">
        <w:rPr>
          <w:sz w:val="22"/>
          <w:szCs w:val="22"/>
          <w:lang w:val="en-GB"/>
        </w:rPr>
        <w:t>Trihemiobols (forepart of horse or / TRIH or TRIE):</w:t>
      </w:r>
      <w:r w:rsidRPr="009F348A">
        <w:rPr>
          <w:sz w:val="22"/>
          <w:szCs w:val="22"/>
          <w:lang w:val="en-GB"/>
        </w:rPr>
        <w:tab/>
      </w:r>
      <w:r w:rsidRPr="009F348A">
        <w:rPr>
          <w:sz w:val="22"/>
          <w:szCs w:val="22"/>
          <w:lang w:val="en-GB"/>
        </w:rPr>
        <w:tab/>
      </w:r>
      <w:r w:rsidRPr="009F348A">
        <w:rPr>
          <w:sz w:val="22"/>
          <w:szCs w:val="22"/>
          <w:lang w:val="en-GB"/>
        </w:rPr>
        <w:tab/>
        <w:t>0.41-0.45 g</w:t>
      </w:r>
    </w:p>
    <w:p w:rsidR="009F348A" w:rsidRPr="009F348A" w:rsidRDefault="009F348A" w:rsidP="009F348A">
      <w:pPr>
        <w:jc w:val="both"/>
        <w:rPr>
          <w:sz w:val="22"/>
          <w:szCs w:val="22"/>
          <w:lang w:val="en-GB"/>
        </w:rPr>
      </w:pPr>
      <w:r w:rsidRPr="009F348A">
        <w:rPr>
          <w:sz w:val="22"/>
          <w:szCs w:val="22"/>
          <w:lang w:val="en-GB"/>
        </w:rPr>
        <w:t xml:space="preserve">Obols (horse/ forepart of lion, </w:t>
      </w:r>
      <w:r w:rsidRPr="009F348A">
        <w:rPr>
          <w:sz w:val="22"/>
          <w:szCs w:val="22"/>
          <w:lang w:val="el-GR"/>
        </w:rPr>
        <w:t>ΠΕΡ</w:t>
      </w:r>
      <w:r w:rsidRPr="009F348A">
        <w:rPr>
          <w:sz w:val="22"/>
          <w:szCs w:val="22"/>
          <w:lang w:val="en-GB"/>
        </w:rPr>
        <w:t>)</w:t>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r>
      <w:r w:rsidRPr="009F348A">
        <w:rPr>
          <w:sz w:val="22"/>
          <w:szCs w:val="22"/>
          <w:lang w:val="en-GB"/>
        </w:rPr>
        <w:tab/>
        <w:t>0.6 g</w:t>
      </w:r>
    </w:p>
    <w:p w:rsidR="009F348A" w:rsidRPr="009F348A" w:rsidRDefault="009F348A" w:rsidP="009F348A">
      <w:pPr>
        <w:jc w:val="both"/>
        <w:rPr>
          <w:sz w:val="22"/>
          <w:szCs w:val="22"/>
          <w:lang w:val="en-GB"/>
        </w:rPr>
      </w:pPr>
      <w:r w:rsidRPr="009F348A">
        <w:rPr>
          <w:sz w:val="22"/>
          <w:szCs w:val="22"/>
          <w:lang w:val="en-GB"/>
        </w:rPr>
        <w:t xml:space="preserve">Tritetartemoria (forepart of horse/ forepart of boar, </w:t>
      </w:r>
      <w:r w:rsidRPr="009F348A">
        <w:rPr>
          <w:sz w:val="22"/>
          <w:szCs w:val="22"/>
          <w:lang w:val="el-GR"/>
        </w:rPr>
        <w:t>ΠΕΡ</w:t>
      </w:r>
      <w:r w:rsidRPr="009F348A">
        <w:rPr>
          <w:sz w:val="22"/>
          <w:szCs w:val="22"/>
          <w:lang w:val="en-GB"/>
        </w:rPr>
        <w:t>)</w:t>
      </w:r>
      <w:r w:rsidRPr="009F348A">
        <w:rPr>
          <w:sz w:val="22"/>
          <w:szCs w:val="22"/>
          <w:lang w:val="en-GB"/>
        </w:rPr>
        <w:tab/>
      </w:r>
      <w:r w:rsidRPr="009F348A">
        <w:rPr>
          <w:sz w:val="22"/>
          <w:szCs w:val="22"/>
          <w:lang w:val="en-GB"/>
        </w:rPr>
        <w:tab/>
      </w:r>
      <w:r w:rsidRPr="009F348A">
        <w:rPr>
          <w:sz w:val="22"/>
          <w:szCs w:val="22"/>
          <w:lang w:val="en-GB"/>
        </w:rPr>
        <w:tab/>
        <w:t>0.45 g</w:t>
      </w:r>
    </w:p>
    <w:p w:rsidR="009F348A" w:rsidRPr="009F348A" w:rsidRDefault="009F348A" w:rsidP="009F348A">
      <w:pPr>
        <w:jc w:val="both"/>
        <w:rPr>
          <w:sz w:val="22"/>
          <w:szCs w:val="22"/>
          <w:lang w:val="en-GB"/>
        </w:rPr>
      </w:pPr>
      <w:r w:rsidRPr="009F348A">
        <w:rPr>
          <w:sz w:val="22"/>
          <w:szCs w:val="22"/>
          <w:lang w:val="en-GB"/>
        </w:rPr>
        <w:t xml:space="preserve">Hemiobols (horse’s head/ lion’s head, </w:t>
      </w:r>
      <w:r w:rsidRPr="009F348A">
        <w:rPr>
          <w:sz w:val="22"/>
          <w:szCs w:val="22"/>
          <w:lang w:val="el-GR"/>
        </w:rPr>
        <w:t>ΠΕ</w:t>
      </w:r>
      <w:r w:rsidRPr="009F348A">
        <w:rPr>
          <w:sz w:val="22"/>
          <w:szCs w:val="22"/>
          <w:lang w:val="en-GB"/>
        </w:rPr>
        <w:t>):</w:t>
      </w:r>
      <w:r w:rsidRPr="009F348A">
        <w:rPr>
          <w:sz w:val="22"/>
          <w:szCs w:val="22"/>
          <w:lang w:val="en-GB"/>
        </w:rPr>
        <w:tab/>
        <w:t xml:space="preserve"> </w:t>
      </w:r>
      <w:r w:rsidRPr="009F348A">
        <w:rPr>
          <w:sz w:val="22"/>
          <w:szCs w:val="22"/>
          <w:lang w:val="en-GB"/>
        </w:rPr>
        <w:tab/>
      </w:r>
      <w:r w:rsidRPr="009F348A">
        <w:rPr>
          <w:sz w:val="22"/>
          <w:szCs w:val="22"/>
          <w:lang w:val="en-GB"/>
        </w:rPr>
        <w:tab/>
      </w:r>
      <w:r w:rsidRPr="009F348A">
        <w:rPr>
          <w:sz w:val="22"/>
          <w:szCs w:val="22"/>
          <w:lang w:val="en-GB"/>
        </w:rPr>
        <w:tab/>
        <w:t>0.25 g</w:t>
      </w:r>
    </w:p>
    <w:p w:rsidR="009F348A" w:rsidRPr="009F348A" w:rsidRDefault="009F348A" w:rsidP="009F348A">
      <w:pPr>
        <w:jc w:val="both"/>
        <w:rPr>
          <w:sz w:val="22"/>
          <w:szCs w:val="22"/>
          <w:lang w:val="en-GB"/>
        </w:rPr>
      </w:pPr>
    </w:p>
    <w:p w:rsidR="009F348A" w:rsidRPr="009F348A" w:rsidRDefault="009F348A" w:rsidP="009F348A">
      <w:pPr>
        <w:jc w:val="both"/>
        <w:rPr>
          <w:sz w:val="22"/>
          <w:szCs w:val="22"/>
        </w:rPr>
      </w:pPr>
      <w:r w:rsidRPr="009F348A">
        <w:rPr>
          <w:sz w:val="22"/>
          <w:szCs w:val="22"/>
        </w:rPr>
        <w:t>From Archelaos to Perdikkas III</w:t>
      </w:r>
    </w:p>
    <w:p w:rsidR="009F348A" w:rsidRPr="009F348A" w:rsidRDefault="003D059A" w:rsidP="009F348A">
      <w:pPr>
        <w:jc w:val="both"/>
        <w:rPr>
          <w:sz w:val="22"/>
          <w:szCs w:val="22"/>
        </w:rPr>
      </w:pPr>
      <w:r>
        <w:rPr>
          <w:sz w:val="22"/>
          <w:szCs w:val="22"/>
        </w:rPr>
        <w:t xml:space="preserve">Staters, </w:t>
      </w:r>
      <w:r w:rsidR="009F348A" w:rsidRPr="009F348A">
        <w:rPr>
          <w:sz w:val="22"/>
          <w:szCs w:val="22"/>
        </w:rPr>
        <w:t>Fifths or tetrobol</w:t>
      </w:r>
      <w:r>
        <w:rPr>
          <w:sz w:val="22"/>
          <w:szCs w:val="22"/>
        </w:rPr>
        <w:t xml:space="preserve">s, </w:t>
      </w:r>
      <w:r w:rsidR="009F348A" w:rsidRPr="009F348A">
        <w:rPr>
          <w:sz w:val="22"/>
          <w:szCs w:val="22"/>
        </w:rPr>
        <w:t>Diobols</w:t>
      </w:r>
      <w:r>
        <w:rPr>
          <w:sz w:val="22"/>
          <w:szCs w:val="22"/>
        </w:rPr>
        <w:t xml:space="preserve">, </w:t>
      </w:r>
      <w:r w:rsidR="009F348A" w:rsidRPr="009F348A">
        <w:rPr>
          <w:sz w:val="22"/>
          <w:szCs w:val="22"/>
        </w:rPr>
        <w:t>Obols</w:t>
      </w:r>
      <w:r>
        <w:rPr>
          <w:sz w:val="22"/>
          <w:szCs w:val="22"/>
        </w:rPr>
        <w:t xml:space="preserve">, </w:t>
      </w:r>
      <w:r w:rsidR="009F348A" w:rsidRPr="009F348A">
        <w:rPr>
          <w:sz w:val="22"/>
          <w:szCs w:val="22"/>
        </w:rPr>
        <w:t>Hemiobols</w:t>
      </w:r>
    </w:p>
    <w:p w:rsidR="009F348A" w:rsidRPr="009F348A" w:rsidRDefault="009F348A" w:rsidP="009F348A">
      <w:pPr>
        <w:jc w:val="both"/>
        <w:rPr>
          <w:sz w:val="22"/>
          <w:szCs w:val="22"/>
        </w:rPr>
      </w:pPr>
      <w:r w:rsidRPr="009F348A">
        <w:rPr>
          <w:sz w:val="22"/>
          <w:szCs w:val="22"/>
        </w:rPr>
        <w:t>Bronze coins in three denominations and under Perdikkas III in four</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 xml:space="preserve">CIRCULATION </w:t>
      </w:r>
    </w:p>
    <w:p w:rsidR="009F348A" w:rsidRPr="009F348A" w:rsidRDefault="009F348A" w:rsidP="009F348A">
      <w:pPr>
        <w:jc w:val="both"/>
        <w:rPr>
          <w:sz w:val="22"/>
          <w:szCs w:val="22"/>
        </w:rPr>
      </w:pPr>
      <w:r w:rsidRPr="009F348A">
        <w:rPr>
          <w:sz w:val="22"/>
          <w:szCs w:val="22"/>
        </w:rPr>
        <w:lastRenderedPageBreak/>
        <w:t xml:space="preserve">Royal coins with two exceptions </w:t>
      </w:r>
      <w:r w:rsidRPr="009F348A">
        <w:rPr>
          <w:i/>
          <w:sz w:val="22"/>
          <w:szCs w:val="22"/>
        </w:rPr>
        <w:t>CH</w:t>
      </w:r>
      <w:r w:rsidRPr="009F348A">
        <w:rPr>
          <w:sz w:val="22"/>
          <w:szCs w:val="22"/>
        </w:rPr>
        <w:t xml:space="preserve"> VIII 58 (Pella: 383 BC), Pydna (383 BC)</w:t>
      </w:r>
    </w:p>
    <w:p w:rsidR="009F348A" w:rsidRPr="009F348A" w:rsidRDefault="009F348A" w:rsidP="009F348A">
      <w:pPr>
        <w:jc w:val="both"/>
        <w:rPr>
          <w:sz w:val="22"/>
          <w:szCs w:val="22"/>
        </w:rPr>
      </w:pPr>
      <w:r w:rsidRPr="009F348A">
        <w:rPr>
          <w:sz w:val="22"/>
          <w:szCs w:val="22"/>
        </w:rPr>
        <w:t xml:space="preserve">Triple staters and staters of Alexander I in hoards buried in the East: </w:t>
      </w:r>
      <w:r w:rsidRPr="009F348A">
        <w:rPr>
          <w:i/>
          <w:sz w:val="22"/>
          <w:szCs w:val="22"/>
        </w:rPr>
        <w:t>IGCH</w:t>
      </w:r>
      <w:r w:rsidRPr="009F348A">
        <w:rPr>
          <w:sz w:val="22"/>
          <w:szCs w:val="22"/>
        </w:rPr>
        <w:t xml:space="preserve"> 1182, 1482, 1790; </w:t>
      </w:r>
      <w:r w:rsidRPr="009F348A">
        <w:rPr>
          <w:i/>
          <w:sz w:val="22"/>
          <w:szCs w:val="22"/>
        </w:rPr>
        <w:t>CH</w:t>
      </w:r>
      <w:r w:rsidRPr="009F348A">
        <w:rPr>
          <w:sz w:val="22"/>
          <w:szCs w:val="22"/>
        </w:rPr>
        <w:t xml:space="preserve"> IX 437</w:t>
      </w:r>
    </w:p>
    <w:p w:rsidR="009F348A" w:rsidRPr="009F348A" w:rsidRDefault="009F348A" w:rsidP="009F348A">
      <w:pPr>
        <w:jc w:val="both"/>
        <w:rPr>
          <w:sz w:val="22"/>
          <w:szCs w:val="22"/>
        </w:rPr>
      </w:pPr>
      <w:r w:rsidRPr="009F348A">
        <w:rPr>
          <w:sz w:val="22"/>
          <w:szCs w:val="22"/>
        </w:rPr>
        <w:t>Heavy tetrobols of Perdikkas II in the Chalcidic peninsula</w:t>
      </w:r>
    </w:p>
    <w:p w:rsidR="009F348A" w:rsidRPr="009F348A" w:rsidRDefault="009F348A" w:rsidP="009F348A">
      <w:pPr>
        <w:jc w:val="both"/>
        <w:rPr>
          <w:sz w:val="22"/>
          <w:szCs w:val="22"/>
        </w:rPr>
      </w:pPr>
      <w:r w:rsidRPr="009F348A">
        <w:rPr>
          <w:sz w:val="22"/>
          <w:szCs w:val="22"/>
        </w:rPr>
        <w:t>Amyntas III in the Chalcidic peninsula, a hoard (</w:t>
      </w:r>
      <w:r w:rsidRPr="009F348A">
        <w:rPr>
          <w:i/>
          <w:sz w:val="22"/>
          <w:szCs w:val="22"/>
        </w:rPr>
        <w:t>IGCH</w:t>
      </w:r>
      <w:r w:rsidRPr="009F348A">
        <w:rPr>
          <w:sz w:val="22"/>
          <w:szCs w:val="22"/>
        </w:rPr>
        <w:t xml:space="preserve"> 370) and bronze coins</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Timber and Mines</w:t>
      </w:r>
    </w:p>
    <w:p w:rsidR="009F348A" w:rsidRPr="009F348A" w:rsidRDefault="009F348A" w:rsidP="009F348A">
      <w:pPr>
        <w:jc w:val="both"/>
        <w:rPr>
          <w:sz w:val="22"/>
          <w:szCs w:val="22"/>
        </w:rPr>
      </w:pPr>
      <w:r w:rsidRPr="009F348A">
        <w:rPr>
          <w:sz w:val="22"/>
          <w:szCs w:val="22"/>
        </w:rPr>
        <w:t>Pangaion area under Alexander I and Philip II</w:t>
      </w:r>
    </w:p>
    <w:p w:rsidR="009F348A" w:rsidRPr="009F348A" w:rsidRDefault="009F348A" w:rsidP="009F348A">
      <w:pPr>
        <w:jc w:val="both"/>
        <w:rPr>
          <w:sz w:val="22"/>
          <w:szCs w:val="22"/>
        </w:rPr>
      </w:pPr>
      <w:r w:rsidRPr="009F348A">
        <w:rPr>
          <w:sz w:val="22"/>
          <w:szCs w:val="22"/>
        </w:rPr>
        <w:t>Hdt. 5.17: Ἐπέμποντο δὲ οὗτοι παρὰ Ἀμύντην αἰτήσοντες γῆν τε καὶ ὕδωρ Δαρείῳ βασιλέϊ. Ἔστι δὲ ἐκ τῆς Πρασιάδος λίμνης σύντομος κάρτα ἐς τὴν Μακεδονίην· πρῶτον μὲν γὰρ ἔχεται τῆς λίμνης τὸ μέταλλον ἐξ οὗ ὕστερον τούτων τάλαντον ἀργυρίου Ἀλε ξάνδρῳ ἡμέρης ἑκάστης ἐφοίτα, μετὰ δὲ τὸ μέταλλον Δύσωρον καλεόμενον ὄρος ὑπερβάντι εἶναι ἐν Μακεδονίῃ.</w:t>
      </w:r>
    </w:p>
    <w:p w:rsidR="009F348A" w:rsidRPr="009F348A" w:rsidRDefault="009F348A" w:rsidP="009F348A">
      <w:pPr>
        <w:jc w:val="both"/>
        <w:rPr>
          <w:sz w:val="22"/>
          <w:szCs w:val="22"/>
        </w:rPr>
      </w:pPr>
      <w:r w:rsidRPr="009F348A">
        <w:rPr>
          <w:sz w:val="22"/>
          <w:szCs w:val="22"/>
        </w:rPr>
        <w:t xml:space="preserve">Plut., </w:t>
      </w:r>
      <w:r w:rsidRPr="009F348A">
        <w:rPr>
          <w:i/>
          <w:sz w:val="22"/>
          <w:szCs w:val="22"/>
        </w:rPr>
        <w:t>Cimon</w:t>
      </w:r>
      <w:r w:rsidRPr="009F348A">
        <w:rPr>
          <w:sz w:val="22"/>
          <w:szCs w:val="22"/>
        </w:rPr>
        <w:t xml:space="preserve"> 14.2-5: ἐκ δὲ τούτου Θασίους μὲν ἀποστάντας Ἀθηναίων κατα ναυμαχήσας, τρεῖς καὶ τριάκοντα ναῦς ἔλαβε καὶ τὴν πόλιν ἐξεπολιόρκησε, καὶ τὰ χρυσεῖα τὰ πέραν Ἀθη ναίοις προσεκτήσατο, καὶ χώραν ἧς ἐπῆρχον Θάσιοι παρέλαβεν. ἐκεῖθεν δὲ ῥᾳδίως ἐπιβῆναι Μακεδονίας καὶ πολλὴν ἀποτεμέσθαι παρασχὸν ὡς ἐδόκει, μὴ θελήσας αἰ τίαν ἔσχε δώροις ὑπὸ τοῦ βασιλέως Ἀλεξάνδρου συμ πεπεῖσθαι, καὶ δίκην ἔφυγε τῶν ἐχθρῶν συστάντων ἐπ᾽ αὐτόν. </w:t>
      </w:r>
    </w:p>
    <w:p w:rsidR="009F348A" w:rsidRPr="009F348A" w:rsidRDefault="009F348A" w:rsidP="009F348A">
      <w:pPr>
        <w:jc w:val="both"/>
        <w:rPr>
          <w:sz w:val="22"/>
          <w:szCs w:val="22"/>
        </w:rPr>
      </w:pPr>
      <w:r w:rsidRPr="009F348A">
        <w:rPr>
          <w:sz w:val="22"/>
          <w:szCs w:val="22"/>
        </w:rPr>
        <w:t>Thuc. 1.58.2: Perdikkas and the lake Bolbe</w:t>
      </w:r>
    </w:p>
    <w:p w:rsidR="009F348A" w:rsidRPr="009F348A" w:rsidRDefault="009F348A" w:rsidP="009F348A">
      <w:pPr>
        <w:jc w:val="both"/>
        <w:rPr>
          <w:sz w:val="22"/>
          <w:szCs w:val="22"/>
        </w:rPr>
      </w:pPr>
      <w:r w:rsidRPr="009F348A">
        <w:rPr>
          <w:sz w:val="22"/>
          <w:szCs w:val="22"/>
        </w:rPr>
        <w:t>Archelaos hunting in the area of Bormiskos</w:t>
      </w:r>
    </w:p>
    <w:p w:rsidR="009F348A" w:rsidRPr="009F348A" w:rsidRDefault="009F348A" w:rsidP="009F348A">
      <w:pPr>
        <w:jc w:val="both"/>
        <w:rPr>
          <w:sz w:val="22"/>
          <w:szCs w:val="22"/>
        </w:rPr>
      </w:pPr>
      <w:r w:rsidRPr="009F348A">
        <w:rPr>
          <w:sz w:val="22"/>
          <w:szCs w:val="22"/>
        </w:rPr>
        <w:t xml:space="preserve">Xen. </w:t>
      </w:r>
      <w:r w:rsidRPr="009F348A">
        <w:rPr>
          <w:i/>
          <w:sz w:val="22"/>
          <w:szCs w:val="22"/>
        </w:rPr>
        <w:t>HG</w:t>
      </w:r>
      <w:r w:rsidRPr="009F348A">
        <w:rPr>
          <w:sz w:val="22"/>
          <w:szCs w:val="22"/>
        </w:rPr>
        <w:t xml:space="preserve"> 5.3.2: </w:t>
      </w:r>
      <w:r w:rsidRPr="009F348A">
        <w:rPr>
          <w:i/>
          <w:sz w:val="22"/>
          <w:szCs w:val="22"/>
        </w:rPr>
        <w:t xml:space="preserve">autonomoi thrakes </w:t>
      </w:r>
      <w:r w:rsidRPr="009F348A">
        <w:rPr>
          <w:sz w:val="22"/>
          <w:szCs w:val="22"/>
        </w:rPr>
        <w:t>and gold mines</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Philip II</w:t>
      </w:r>
    </w:p>
    <w:p w:rsidR="009F348A" w:rsidRPr="009F348A" w:rsidRDefault="009F348A" w:rsidP="009F348A">
      <w:pPr>
        <w:jc w:val="both"/>
        <w:rPr>
          <w:sz w:val="22"/>
          <w:szCs w:val="22"/>
        </w:rPr>
      </w:pPr>
      <w:r w:rsidRPr="009F348A">
        <w:rPr>
          <w:sz w:val="22"/>
          <w:szCs w:val="22"/>
        </w:rPr>
        <w:t>D.S. 16.8.6-7: μετὰ δὲ ταῦτα παρελθὼν ἐπὶ πόλιν Κρηνίδας ταύτην μὲν ἐπαυξήσας οἰκητόρων πλήθει μετωνόμασε Φιλίππους, ἀφ᾽ἑαυτοῦ προσαγορεύσας, τὰ δὲ κατὰ τὴν πόλιν χρύσεια μέταλλα παντελῶς ὄντα λιτὰ καὶ ἄδοξα ταῖς κατασκευαῖς ἐπὶ τοσοῦτον ηὔξησεν ὥστε δύνασθαι φέρειν αὐτῷ πρόσοδον πλεῖον ἢ ταλάντων χιλίων. ἐκ δὲ τούτων ταχὺ σωρεύσας πλοῦτον αἰεὶ μᾶλλον διὰ τὴν εὐπορίαν τῶν χρημάτων εἰς ὑπεροχὴν μεγάλην ἤγαγε τὴν Μακεδονικὴν βασιλείαν· νόμισμα γὰρ χρυσοῦν κόψας τὸ προσαγορευθὲν ἀπ᾽ ἐκείνου Φιλίππειον μισθοφόρων τε δύναμιν ἀξιόλογον συνεστήσατο καὶ τῶν Ἑλλήνων πολλοὺς διὰ τούτου προετρέψατο προδότας γενέσθαι τῶν πατρίδων.</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Timber – a royal monopoly</w:t>
      </w:r>
    </w:p>
    <w:p w:rsidR="009F348A" w:rsidRPr="009F348A" w:rsidRDefault="009F348A" w:rsidP="009F348A">
      <w:pPr>
        <w:jc w:val="both"/>
        <w:rPr>
          <w:sz w:val="22"/>
          <w:szCs w:val="22"/>
        </w:rPr>
      </w:pPr>
      <w:r w:rsidRPr="009F348A">
        <w:rPr>
          <w:sz w:val="22"/>
          <w:szCs w:val="22"/>
        </w:rPr>
        <w:t>Alexander I</w:t>
      </w:r>
    </w:p>
    <w:p w:rsidR="009F348A" w:rsidRPr="009F348A" w:rsidRDefault="009F348A" w:rsidP="009F348A">
      <w:pPr>
        <w:jc w:val="both"/>
        <w:rPr>
          <w:sz w:val="22"/>
          <w:szCs w:val="22"/>
        </w:rPr>
      </w:pPr>
      <w:r w:rsidRPr="009F348A">
        <w:rPr>
          <w:sz w:val="22"/>
          <w:szCs w:val="22"/>
        </w:rPr>
        <w:t>Hdt. 8.136: Μαρδόνιος δὲ ἐπιλεξάμενος ὅ τι δὴ λέγοντα ἦν τὰ χρηστήρια, μετὰ ταῦτα ἔπεμψε ἄγγελον ἐς Ἀθήνας Ἀλέ ξανδρον τὸν Ἀμύντεω ἄνδρα Μακεδόνα, ἅμα μὲν ὅτι οἱ προσκηδέες οἱ Πέρσαι ἦσαν (Ἀλεξάνδρου γὰρ ἀδελφεὴν Γυγαίην, Ἀμύντεω δὲ θυγατέρα, Βουβάρης ἀνὴρ Πέρσης ἔσχε, ἐκ τῆς οἱ ἐγεγόνεε Ἀμύντης ὁ ἐν τῇ Ἀσίῃ, ἔχων [τὸ] οὔνομα τὸ τοῦ μητροπάτορος, τῷ δὴ ἐκ βασιλέος τῆς Φρυγίης ἐδόθη Ἀλάβαστρα πόλις μεγάλη νέμεσθαι), ἅμα δὲ ὁ Μαρδόνιος πυθόμενος ὅτι πρόξεινός τε εἴη &lt;ἐκεῖ&gt; καὶ εὐεργέτης ὁ Ἀλέξανδρος ἔπεμπε.</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Perdikkas II</w:t>
      </w:r>
    </w:p>
    <w:p w:rsidR="009F348A" w:rsidRPr="009F348A" w:rsidRDefault="009F348A" w:rsidP="009F348A">
      <w:pPr>
        <w:jc w:val="both"/>
        <w:rPr>
          <w:sz w:val="22"/>
          <w:szCs w:val="22"/>
        </w:rPr>
      </w:pPr>
      <w:r w:rsidRPr="009F348A">
        <w:rPr>
          <w:sz w:val="22"/>
          <w:szCs w:val="22"/>
        </w:rPr>
        <w:t xml:space="preserve">Hermippos, </w:t>
      </w:r>
      <w:r w:rsidRPr="009F348A">
        <w:rPr>
          <w:i/>
          <w:sz w:val="22"/>
          <w:szCs w:val="22"/>
        </w:rPr>
        <w:t>PCG</w:t>
      </w:r>
      <w:r w:rsidRPr="009F348A">
        <w:rPr>
          <w:sz w:val="22"/>
          <w:szCs w:val="22"/>
        </w:rPr>
        <w:t xml:space="preserve"> V (Berlin 1986) 592 frg. 63 l. 4-9: ἐκ μὲν Κυρήνης καυλὸν καὶ δέρμα βόειον· ἐκ δ᾽ Ἑλλησπόντου σκόμβρους καὶ πάντα ταρίχη· ἐκ δ᾽ αὖ Ἰταλίας χόνδρον καὶ πλευρὰ βόεια· καὶ παρὰ Σιτάλκου ψώραν Λακεδαιμονίοισι καὶ παρὰ Περδίκκου ψεύδη ναυσὶν πάνυ πολλαῖς. </w:t>
      </w:r>
    </w:p>
    <w:p w:rsidR="009F348A" w:rsidRPr="009F348A" w:rsidRDefault="009F348A" w:rsidP="009F348A">
      <w:pPr>
        <w:jc w:val="both"/>
        <w:rPr>
          <w:sz w:val="22"/>
          <w:szCs w:val="22"/>
        </w:rPr>
      </w:pPr>
      <w:r w:rsidRPr="009F348A">
        <w:rPr>
          <w:sz w:val="22"/>
          <w:szCs w:val="22"/>
        </w:rPr>
        <w:t xml:space="preserve">See also </w:t>
      </w:r>
      <w:r w:rsidRPr="009F348A">
        <w:rPr>
          <w:i/>
          <w:sz w:val="22"/>
          <w:szCs w:val="22"/>
        </w:rPr>
        <w:t>IG</w:t>
      </w:r>
      <w:r w:rsidRPr="009F348A">
        <w:rPr>
          <w:sz w:val="22"/>
          <w:szCs w:val="22"/>
        </w:rPr>
        <w:t xml:space="preserve"> I</w:t>
      </w:r>
      <w:r w:rsidRPr="009F348A">
        <w:rPr>
          <w:sz w:val="22"/>
          <w:szCs w:val="22"/>
          <w:vertAlign w:val="superscript"/>
        </w:rPr>
        <w:t>3</w:t>
      </w:r>
      <w:r w:rsidRPr="009F348A">
        <w:rPr>
          <w:sz w:val="22"/>
          <w:szCs w:val="22"/>
        </w:rPr>
        <w:t xml:space="preserve"> 89</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Archelaos</w:t>
      </w:r>
    </w:p>
    <w:p w:rsidR="009F348A" w:rsidRPr="009F348A" w:rsidRDefault="009F348A" w:rsidP="009F348A">
      <w:pPr>
        <w:jc w:val="both"/>
        <w:rPr>
          <w:sz w:val="22"/>
          <w:szCs w:val="22"/>
        </w:rPr>
      </w:pPr>
      <w:r w:rsidRPr="009F348A">
        <w:rPr>
          <w:i/>
          <w:sz w:val="22"/>
          <w:szCs w:val="22"/>
        </w:rPr>
        <w:t>IG</w:t>
      </w:r>
      <w:r w:rsidRPr="009F348A">
        <w:rPr>
          <w:sz w:val="22"/>
          <w:szCs w:val="22"/>
        </w:rPr>
        <w:t xml:space="preserve"> I</w:t>
      </w:r>
      <w:r w:rsidRPr="009F348A">
        <w:rPr>
          <w:sz w:val="22"/>
          <w:szCs w:val="22"/>
          <w:vertAlign w:val="superscript"/>
        </w:rPr>
        <w:t>3</w:t>
      </w:r>
      <w:r w:rsidRPr="009F348A">
        <w:rPr>
          <w:sz w:val="22"/>
          <w:szCs w:val="22"/>
        </w:rPr>
        <w:t xml:space="preserve"> 117</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Amyntas III</w:t>
      </w:r>
    </w:p>
    <w:p w:rsidR="009F348A" w:rsidRPr="009F348A" w:rsidRDefault="009F348A" w:rsidP="003D059A">
      <w:pPr>
        <w:jc w:val="both"/>
        <w:rPr>
          <w:sz w:val="22"/>
          <w:szCs w:val="22"/>
        </w:rPr>
      </w:pPr>
      <w:r w:rsidRPr="009F348A">
        <w:rPr>
          <w:sz w:val="22"/>
          <w:szCs w:val="22"/>
        </w:rPr>
        <w:t>M. B. Hatzopoulos, Epigraphic Appendix no 1: late 39</w:t>
      </w:r>
      <w:r w:rsidR="003D059A">
        <w:rPr>
          <w:sz w:val="22"/>
          <w:szCs w:val="22"/>
        </w:rPr>
        <w:t xml:space="preserve">0s and </w:t>
      </w:r>
      <w:r w:rsidRPr="009F348A">
        <w:rPr>
          <w:i/>
          <w:sz w:val="22"/>
          <w:szCs w:val="22"/>
        </w:rPr>
        <w:t>IG</w:t>
      </w:r>
      <w:r w:rsidRPr="009F348A">
        <w:rPr>
          <w:sz w:val="22"/>
          <w:szCs w:val="22"/>
        </w:rPr>
        <w:t xml:space="preserve"> II</w:t>
      </w:r>
      <w:r w:rsidRPr="009F348A">
        <w:rPr>
          <w:sz w:val="22"/>
          <w:szCs w:val="22"/>
          <w:vertAlign w:val="superscript"/>
        </w:rPr>
        <w:t xml:space="preserve">2 </w:t>
      </w:r>
      <w:r w:rsidRPr="009F348A">
        <w:rPr>
          <w:sz w:val="22"/>
          <w:szCs w:val="22"/>
        </w:rPr>
        <w:t>102: Late 370s</w:t>
      </w:r>
    </w:p>
    <w:p w:rsidR="009F348A" w:rsidRPr="009F348A" w:rsidRDefault="009F348A" w:rsidP="009F348A">
      <w:pPr>
        <w:jc w:val="center"/>
        <w:rPr>
          <w:b/>
          <w:sz w:val="22"/>
          <w:szCs w:val="22"/>
        </w:rPr>
      </w:pPr>
      <w:r w:rsidRPr="009F348A">
        <w:rPr>
          <w:b/>
          <w:sz w:val="22"/>
          <w:szCs w:val="22"/>
        </w:rPr>
        <w:lastRenderedPageBreak/>
        <w:t>THE CHALCIDIC PENINSULA</w:t>
      </w:r>
    </w:p>
    <w:p w:rsidR="009F348A" w:rsidRPr="009F348A" w:rsidRDefault="009F348A" w:rsidP="009F348A">
      <w:pPr>
        <w:rPr>
          <w:sz w:val="22"/>
          <w:szCs w:val="22"/>
        </w:rPr>
      </w:pPr>
      <w:r w:rsidRPr="009F348A">
        <w:rPr>
          <w:sz w:val="22"/>
          <w:szCs w:val="22"/>
        </w:rPr>
        <w:t>SIGNIFICANT NUMBER OF CITIES – COLONIES OF ERETRIA, CHALKIS AND ANDROS</w:t>
      </w:r>
    </w:p>
    <w:p w:rsidR="009F348A" w:rsidRPr="009F348A" w:rsidRDefault="009F348A" w:rsidP="009F348A">
      <w:pPr>
        <w:rPr>
          <w:sz w:val="22"/>
          <w:szCs w:val="22"/>
        </w:rPr>
      </w:pPr>
      <w:r w:rsidRPr="009F348A">
        <w:rPr>
          <w:sz w:val="22"/>
          <w:szCs w:val="22"/>
        </w:rPr>
        <w:t>MEDITERRANEAN CLIMATE-OLDEST COLONIAL AREA CLOSE TO EUBOEA AND THE SOUTH</w:t>
      </w:r>
    </w:p>
    <w:p w:rsidR="009F348A" w:rsidRPr="009F348A" w:rsidRDefault="009F348A" w:rsidP="009F348A">
      <w:pPr>
        <w:rPr>
          <w:sz w:val="22"/>
          <w:szCs w:val="22"/>
        </w:rPr>
      </w:pPr>
      <w:r w:rsidRPr="009F348A">
        <w:rPr>
          <w:sz w:val="22"/>
          <w:szCs w:val="22"/>
        </w:rPr>
        <w:t>MINES</w:t>
      </w:r>
    </w:p>
    <w:p w:rsidR="009F348A" w:rsidRPr="009F348A" w:rsidRDefault="009F348A" w:rsidP="009F348A">
      <w:pPr>
        <w:rPr>
          <w:sz w:val="22"/>
          <w:szCs w:val="22"/>
        </w:rPr>
      </w:pPr>
      <w:r w:rsidRPr="009F348A">
        <w:rPr>
          <w:sz w:val="22"/>
          <w:szCs w:val="22"/>
        </w:rPr>
        <w:t>THE EARLIEST COINS</w:t>
      </w:r>
    </w:p>
    <w:p w:rsidR="009F348A" w:rsidRPr="009F348A" w:rsidRDefault="009F348A" w:rsidP="009F348A">
      <w:pPr>
        <w:rPr>
          <w:sz w:val="22"/>
          <w:szCs w:val="22"/>
        </w:rPr>
      </w:pPr>
    </w:p>
    <w:p w:rsidR="009F348A" w:rsidRPr="009F348A" w:rsidRDefault="009F348A" w:rsidP="009F348A">
      <w:pPr>
        <w:rPr>
          <w:sz w:val="22"/>
          <w:szCs w:val="22"/>
        </w:rPr>
      </w:pPr>
      <w:r w:rsidRPr="009F348A">
        <w:rPr>
          <w:sz w:val="22"/>
          <w:szCs w:val="22"/>
        </w:rPr>
        <w:t>THREE PROMONTORIES: PALLENE, SITHONIA AND AKTE OR ATHOS</w:t>
      </w:r>
    </w:p>
    <w:p w:rsidR="009F348A" w:rsidRPr="009F348A" w:rsidRDefault="009F348A" w:rsidP="009F348A">
      <w:pPr>
        <w:rPr>
          <w:sz w:val="22"/>
          <w:szCs w:val="22"/>
        </w:rPr>
      </w:pPr>
    </w:p>
    <w:p w:rsidR="009F348A" w:rsidRPr="009F348A" w:rsidRDefault="009F348A" w:rsidP="009F348A">
      <w:pPr>
        <w:rPr>
          <w:b/>
          <w:sz w:val="22"/>
          <w:szCs w:val="22"/>
        </w:rPr>
      </w:pPr>
      <w:r w:rsidRPr="009F348A">
        <w:rPr>
          <w:b/>
          <w:sz w:val="22"/>
          <w:szCs w:val="22"/>
        </w:rPr>
        <w:t xml:space="preserve">WESTERN COAST </w:t>
      </w:r>
    </w:p>
    <w:p w:rsidR="009F348A" w:rsidRPr="009F348A" w:rsidRDefault="009F348A" w:rsidP="009F348A">
      <w:pPr>
        <w:rPr>
          <w:sz w:val="22"/>
          <w:szCs w:val="22"/>
        </w:rPr>
      </w:pPr>
      <w:r w:rsidRPr="009F348A">
        <w:rPr>
          <w:sz w:val="22"/>
          <w:szCs w:val="22"/>
        </w:rPr>
        <w:t>Aineia</w:t>
      </w:r>
    </w:p>
    <w:p w:rsidR="009F348A" w:rsidRPr="009F348A" w:rsidRDefault="009F348A" w:rsidP="009F348A">
      <w:pPr>
        <w:rPr>
          <w:sz w:val="22"/>
          <w:szCs w:val="22"/>
        </w:rPr>
      </w:pPr>
      <w:r w:rsidRPr="009F348A">
        <w:rPr>
          <w:sz w:val="22"/>
          <w:szCs w:val="22"/>
        </w:rPr>
        <w:t>Dikaia</w:t>
      </w:r>
    </w:p>
    <w:p w:rsidR="009F348A" w:rsidRPr="009F348A" w:rsidRDefault="009F348A" w:rsidP="009F348A">
      <w:pPr>
        <w:rPr>
          <w:sz w:val="22"/>
          <w:szCs w:val="22"/>
        </w:rPr>
      </w:pPr>
      <w:r w:rsidRPr="009F348A">
        <w:rPr>
          <w:sz w:val="22"/>
          <w:szCs w:val="22"/>
        </w:rPr>
        <w:t>Poleis Krossidos (Tinde, Kithas, Smila Gigonos, Haisa)</w:t>
      </w:r>
    </w:p>
    <w:p w:rsidR="009F348A" w:rsidRPr="009F348A" w:rsidRDefault="009F348A" w:rsidP="009F348A">
      <w:pPr>
        <w:rPr>
          <w:sz w:val="22"/>
          <w:szCs w:val="22"/>
        </w:rPr>
      </w:pPr>
      <w:r w:rsidRPr="009F348A">
        <w:rPr>
          <w:sz w:val="22"/>
          <w:szCs w:val="22"/>
        </w:rPr>
        <w:t>Brea</w:t>
      </w:r>
    </w:p>
    <w:p w:rsidR="009F348A" w:rsidRPr="009F348A" w:rsidRDefault="009F348A" w:rsidP="009F348A">
      <w:pPr>
        <w:rPr>
          <w:sz w:val="22"/>
          <w:szCs w:val="22"/>
        </w:rPr>
      </w:pPr>
      <w:r w:rsidRPr="009F348A">
        <w:rPr>
          <w:sz w:val="22"/>
          <w:szCs w:val="22"/>
        </w:rPr>
        <w:t>Skapsa</w:t>
      </w:r>
    </w:p>
    <w:p w:rsidR="009F348A" w:rsidRPr="009F348A" w:rsidRDefault="009F348A" w:rsidP="009F348A">
      <w:pPr>
        <w:rPr>
          <w:sz w:val="22"/>
          <w:szCs w:val="22"/>
        </w:rPr>
      </w:pPr>
      <w:r w:rsidRPr="009F348A">
        <w:rPr>
          <w:sz w:val="22"/>
          <w:szCs w:val="22"/>
        </w:rPr>
        <w:t>Kithas</w:t>
      </w:r>
    </w:p>
    <w:p w:rsidR="009F348A" w:rsidRPr="009F348A" w:rsidRDefault="009F348A" w:rsidP="009F348A">
      <w:pPr>
        <w:rPr>
          <w:sz w:val="22"/>
          <w:szCs w:val="22"/>
        </w:rPr>
      </w:pPr>
    </w:p>
    <w:p w:rsidR="009F348A" w:rsidRPr="009F348A" w:rsidRDefault="009F348A" w:rsidP="009F348A">
      <w:pPr>
        <w:rPr>
          <w:b/>
          <w:sz w:val="22"/>
          <w:szCs w:val="22"/>
        </w:rPr>
      </w:pPr>
      <w:r w:rsidRPr="009F348A">
        <w:rPr>
          <w:b/>
          <w:sz w:val="22"/>
          <w:szCs w:val="22"/>
        </w:rPr>
        <w:t>PENINSULA OF PALLENE</w:t>
      </w:r>
    </w:p>
    <w:p w:rsidR="009F348A" w:rsidRPr="009F348A" w:rsidRDefault="009F348A" w:rsidP="009F348A">
      <w:pPr>
        <w:rPr>
          <w:sz w:val="22"/>
          <w:szCs w:val="22"/>
          <w:lang w:val="fr-FR"/>
        </w:rPr>
      </w:pPr>
      <w:r w:rsidRPr="009F348A">
        <w:rPr>
          <w:sz w:val="22"/>
          <w:szCs w:val="22"/>
          <w:lang w:val="fr-FR"/>
        </w:rPr>
        <w:t>Potidaea</w:t>
      </w:r>
    </w:p>
    <w:p w:rsidR="009F348A" w:rsidRPr="009F348A" w:rsidRDefault="009F348A" w:rsidP="009F348A">
      <w:pPr>
        <w:rPr>
          <w:sz w:val="22"/>
          <w:szCs w:val="22"/>
          <w:lang w:val="fr-FR"/>
        </w:rPr>
      </w:pPr>
      <w:r w:rsidRPr="009F348A">
        <w:rPr>
          <w:sz w:val="22"/>
          <w:szCs w:val="22"/>
          <w:lang w:val="fr-FR"/>
        </w:rPr>
        <w:t>Aphytis</w:t>
      </w:r>
    </w:p>
    <w:p w:rsidR="009F348A" w:rsidRPr="009F348A" w:rsidRDefault="009F348A" w:rsidP="009F348A">
      <w:pPr>
        <w:rPr>
          <w:sz w:val="22"/>
          <w:szCs w:val="22"/>
          <w:lang w:val="fr-FR"/>
        </w:rPr>
      </w:pPr>
      <w:r w:rsidRPr="009F348A">
        <w:rPr>
          <w:sz w:val="22"/>
          <w:szCs w:val="22"/>
          <w:lang w:val="fr-FR"/>
        </w:rPr>
        <w:t>Skione</w:t>
      </w:r>
    </w:p>
    <w:p w:rsidR="009F348A" w:rsidRPr="009F348A" w:rsidRDefault="009F348A" w:rsidP="009F348A">
      <w:pPr>
        <w:rPr>
          <w:sz w:val="22"/>
          <w:szCs w:val="22"/>
          <w:lang w:val="fr-FR"/>
        </w:rPr>
      </w:pPr>
      <w:r w:rsidRPr="009F348A">
        <w:rPr>
          <w:sz w:val="22"/>
          <w:szCs w:val="22"/>
          <w:lang w:val="fr-FR"/>
        </w:rPr>
        <w:t>Aigai</w:t>
      </w:r>
    </w:p>
    <w:p w:rsidR="009F348A" w:rsidRPr="009F348A" w:rsidRDefault="009F348A" w:rsidP="009F348A">
      <w:pPr>
        <w:rPr>
          <w:sz w:val="22"/>
          <w:szCs w:val="22"/>
          <w:lang w:val="fr-FR"/>
        </w:rPr>
      </w:pPr>
      <w:r w:rsidRPr="009F348A">
        <w:rPr>
          <w:sz w:val="22"/>
          <w:szCs w:val="22"/>
          <w:lang w:val="fr-FR"/>
        </w:rPr>
        <w:t>Mende</w:t>
      </w:r>
    </w:p>
    <w:p w:rsidR="009F348A" w:rsidRPr="009F348A" w:rsidRDefault="009F348A" w:rsidP="009F348A">
      <w:pPr>
        <w:rPr>
          <w:sz w:val="22"/>
          <w:szCs w:val="22"/>
          <w:lang w:val="fr-FR"/>
        </w:rPr>
      </w:pPr>
      <w:r w:rsidRPr="009F348A">
        <w:rPr>
          <w:sz w:val="22"/>
          <w:szCs w:val="22"/>
          <w:lang w:val="fr-FR"/>
        </w:rPr>
        <w:t>Sane</w:t>
      </w:r>
    </w:p>
    <w:p w:rsidR="009F348A" w:rsidRPr="009F348A" w:rsidRDefault="009F348A" w:rsidP="009F348A">
      <w:pPr>
        <w:rPr>
          <w:sz w:val="22"/>
          <w:szCs w:val="22"/>
          <w:lang w:val="fr-FR"/>
        </w:rPr>
      </w:pPr>
      <w:r w:rsidRPr="009F348A">
        <w:rPr>
          <w:sz w:val="22"/>
          <w:szCs w:val="22"/>
          <w:lang w:val="fr-FR"/>
        </w:rPr>
        <w:t>Chytropolis</w:t>
      </w:r>
    </w:p>
    <w:p w:rsidR="009F348A" w:rsidRPr="009F348A" w:rsidRDefault="009F348A" w:rsidP="009F348A">
      <w:pPr>
        <w:rPr>
          <w:sz w:val="22"/>
          <w:szCs w:val="22"/>
          <w:lang w:val="fr-FR"/>
        </w:rPr>
      </w:pPr>
      <w:r w:rsidRPr="009F348A">
        <w:rPr>
          <w:sz w:val="22"/>
          <w:szCs w:val="22"/>
          <w:lang w:val="fr-FR"/>
        </w:rPr>
        <w:t>Aigai</w:t>
      </w:r>
    </w:p>
    <w:p w:rsidR="009F348A" w:rsidRPr="009F348A" w:rsidRDefault="009F348A" w:rsidP="009F348A">
      <w:pPr>
        <w:rPr>
          <w:sz w:val="22"/>
          <w:szCs w:val="22"/>
          <w:lang w:val="fr-FR"/>
        </w:rPr>
      </w:pPr>
      <w:r w:rsidRPr="009F348A">
        <w:rPr>
          <w:sz w:val="22"/>
          <w:szCs w:val="22"/>
          <w:lang w:val="fr-FR"/>
        </w:rPr>
        <w:t>Neapolis</w:t>
      </w:r>
    </w:p>
    <w:p w:rsidR="009F348A" w:rsidRPr="009F348A" w:rsidRDefault="009F348A" w:rsidP="009F348A">
      <w:pPr>
        <w:rPr>
          <w:sz w:val="22"/>
          <w:szCs w:val="22"/>
          <w:lang w:val="fr-FR"/>
        </w:rPr>
      </w:pPr>
    </w:p>
    <w:p w:rsidR="009F348A" w:rsidRPr="009F348A" w:rsidRDefault="009F348A" w:rsidP="009F348A">
      <w:pPr>
        <w:rPr>
          <w:sz w:val="22"/>
          <w:szCs w:val="22"/>
          <w:lang w:val="fr-FR"/>
        </w:rPr>
      </w:pPr>
      <w:r w:rsidRPr="009F348A">
        <w:rPr>
          <w:sz w:val="22"/>
          <w:szCs w:val="22"/>
          <w:lang w:val="fr-FR"/>
        </w:rPr>
        <w:t xml:space="preserve">BETWEEN </w:t>
      </w:r>
    </w:p>
    <w:p w:rsidR="009F348A" w:rsidRPr="009F348A" w:rsidRDefault="009F348A" w:rsidP="009F348A">
      <w:pPr>
        <w:rPr>
          <w:sz w:val="22"/>
          <w:szCs w:val="22"/>
          <w:lang w:val="fr-FR"/>
        </w:rPr>
      </w:pPr>
      <w:r w:rsidRPr="009F348A">
        <w:rPr>
          <w:sz w:val="22"/>
          <w:szCs w:val="22"/>
          <w:lang w:val="fr-FR"/>
        </w:rPr>
        <w:t>Mekyberna</w:t>
      </w:r>
    </w:p>
    <w:p w:rsidR="009F348A" w:rsidRPr="009F348A" w:rsidRDefault="009F348A" w:rsidP="009F348A">
      <w:pPr>
        <w:rPr>
          <w:sz w:val="22"/>
          <w:szCs w:val="22"/>
          <w:lang w:val="fr-FR"/>
        </w:rPr>
      </w:pPr>
      <w:r w:rsidRPr="009F348A">
        <w:rPr>
          <w:sz w:val="22"/>
          <w:szCs w:val="22"/>
          <w:lang w:val="fr-FR"/>
        </w:rPr>
        <w:t>Olynthos</w:t>
      </w:r>
    </w:p>
    <w:p w:rsidR="009F348A" w:rsidRPr="009F348A" w:rsidRDefault="009F348A" w:rsidP="009F348A">
      <w:pPr>
        <w:rPr>
          <w:sz w:val="22"/>
          <w:szCs w:val="22"/>
          <w:lang w:val="fr-FR"/>
        </w:rPr>
      </w:pPr>
      <w:r w:rsidRPr="009F348A">
        <w:rPr>
          <w:sz w:val="22"/>
          <w:szCs w:val="22"/>
          <w:lang w:val="fr-FR"/>
        </w:rPr>
        <w:t>Sermylia</w:t>
      </w:r>
    </w:p>
    <w:p w:rsidR="009F348A" w:rsidRPr="009F348A" w:rsidRDefault="009F348A" w:rsidP="009F348A">
      <w:pPr>
        <w:rPr>
          <w:sz w:val="22"/>
          <w:szCs w:val="22"/>
          <w:lang w:val="fr-FR"/>
        </w:rPr>
      </w:pPr>
      <w:r w:rsidRPr="009F348A">
        <w:rPr>
          <w:sz w:val="22"/>
          <w:szCs w:val="22"/>
          <w:lang w:val="fr-FR"/>
        </w:rPr>
        <w:t>Sinos</w:t>
      </w:r>
    </w:p>
    <w:p w:rsidR="009F348A" w:rsidRPr="009F348A" w:rsidRDefault="009F348A" w:rsidP="009F348A">
      <w:pPr>
        <w:rPr>
          <w:sz w:val="22"/>
          <w:szCs w:val="22"/>
          <w:lang w:val="fr-FR"/>
        </w:rPr>
      </w:pPr>
    </w:p>
    <w:p w:rsidR="009F348A" w:rsidRPr="009F348A" w:rsidRDefault="009F348A" w:rsidP="009F348A">
      <w:pPr>
        <w:rPr>
          <w:b/>
          <w:sz w:val="22"/>
          <w:szCs w:val="22"/>
        </w:rPr>
      </w:pPr>
      <w:r w:rsidRPr="009F348A">
        <w:rPr>
          <w:b/>
          <w:sz w:val="22"/>
          <w:szCs w:val="22"/>
        </w:rPr>
        <w:t>PENINSULA OF SITHONIA</w:t>
      </w:r>
    </w:p>
    <w:p w:rsidR="009F348A" w:rsidRPr="009F348A" w:rsidRDefault="009F348A" w:rsidP="009F348A">
      <w:pPr>
        <w:rPr>
          <w:sz w:val="22"/>
          <w:szCs w:val="22"/>
        </w:rPr>
      </w:pPr>
      <w:r w:rsidRPr="009F348A">
        <w:rPr>
          <w:sz w:val="22"/>
          <w:szCs w:val="22"/>
        </w:rPr>
        <w:t>Gale</w:t>
      </w:r>
    </w:p>
    <w:p w:rsidR="009F348A" w:rsidRPr="009F348A" w:rsidRDefault="009F348A" w:rsidP="009F348A">
      <w:pPr>
        <w:rPr>
          <w:sz w:val="22"/>
          <w:szCs w:val="22"/>
        </w:rPr>
      </w:pPr>
      <w:r w:rsidRPr="009F348A">
        <w:rPr>
          <w:sz w:val="22"/>
          <w:szCs w:val="22"/>
        </w:rPr>
        <w:t>Torone</w:t>
      </w:r>
    </w:p>
    <w:p w:rsidR="009F348A" w:rsidRPr="009F348A" w:rsidRDefault="009F348A" w:rsidP="009F348A">
      <w:pPr>
        <w:rPr>
          <w:sz w:val="22"/>
          <w:szCs w:val="22"/>
        </w:rPr>
      </w:pPr>
      <w:r w:rsidRPr="009F348A">
        <w:rPr>
          <w:sz w:val="22"/>
          <w:szCs w:val="22"/>
        </w:rPr>
        <w:t>Sarte</w:t>
      </w:r>
    </w:p>
    <w:p w:rsidR="009F348A" w:rsidRPr="009F348A" w:rsidRDefault="009F348A" w:rsidP="009F348A">
      <w:pPr>
        <w:rPr>
          <w:sz w:val="22"/>
          <w:szCs w:val="22"/>
        </w:rPr>
      </w:pPr>
      <w:r w:rsidRPr="009F348A">
        <w:rPr>
          <w:sz w:val="22"/>
          <w:szCs w:val="22"/>
        </w:rPr>
        <w:t>Singos</w:t>
      </w:r>
    </w:p>
    <w:p w:rsidR="009F348A" w:rsidRPr="009F348A" w:rsidRDefault="009F348A" w:rsidP="009F348A">
      <w:pPr>
        <w:rPr>
          <w:sz w:val="22"/>
          <w:szCs w:val="22"/>
        </w:rPr>
      </w:pPr>
      <w:r w:rsidRPr="009F348A">
        <w:rPr>
          <w:sz w:val="22"/>
          <w:szCs w:val="22"/>
        </w:rPr>
        <w:t>Piloros</w:t>
      </w:r>
    </w:p>
    <w:p w:rsidR="009F348A" w:rsidRPr="009F348A" w:rsidRDefault="009F348A" w:rsidP="009F348A">
      <w:pPr>
        <w:rPr>
          <w:sz w:val="22"/>
          <w:szCs w:val="22"/>
        </w:rPr>
      </w:pPr>
      <w:r w:rsidRPr="009F348A">
        <w:rPr>
          <w:sz w:val="22"/>
          <w:szCs w:val="22"/>
        </w:rPr>
        <w:t>Assera</w:t>
      </w:r>
    </w:p>
    <w:p w:rsidR="009F348A" w:rsidRPr="009F348A" w:rsidRDefault="009F348A" w:rsidP="009F348A">
      <w:pPr>
        <w:rPr>
          <w:sz w:val="22"/>
          <w:szCs w:val="22"/>
        </w:rPr>
      </w:pPr>
      <w:r w:rsidRPr="009F348A">
        <w:rPr>
          <w:sz w:val="22"/>
          <w:szCs w:val="22"/>
        </w:rPr>
        <w:t>Sane</w:t>
      </w:r>
    </w:p>
    <w:p w:rsidR="009F348A" w:rsidRPr="009F348A" w:rsidRDefault="009F348A" w:rsidP="009F348A">
      <w:pPr>
        <w:rPr>
          <w:sz w:val="22"/>
          <w:szCs w:val="22"/>
        </w:rPr>
      </w:pPr>
    </w:p>
    <w:p w:rsidR="009F348A" w:rsidRPr="009F348A" w:rsidRDefault="009F348A" w:rsidP="009F348A">
      <w:pPr>
        <w:rPr>
          <w:sz w:val="22"/>
          <w:szCs w:val="22"/>
        </w:rPr>
      </w:pPr>
      <w:r w:rsidRPr="009F348A">
        <w:rPr>
          <w:sz w:val="22"/>
          <w:szCs w:val="22"/>
        </w:rPr>
        <w:t>PENINSULA OF ATHOS</w:t>
      </w:r>
    </w:p>
    <w:p w:rsidR="009F348A" w:rsidRPr="009F348A" w:rsidRDefault="009F348A" w:rsidP="009F348A">
      <w:pPr>
        <w:pBdr>
          <w:bottom w:val="thinThickThinMediumGap" w:sz="18" w:space="1" w:color="auto"/>
        </w:pBdr>
        <w:rPr>
          <w:sz w:val="22"/>
          <w:szCs w:val="22"/>
        </w:rPr>
      </w:pPr>
      <w:r w:rsidRPr="009F348A">
        <w:rPr>
          <w:sz w:val="22"/>
          <w:szCs w:val="22"/>
        </w:rPr>
        <w:t>Olophyxos</w:t>
      </w:r>
    </w:p>
    <w:p w:rsidR="009F348A" w:rsidRPr="009F348A" w:rsidRDefault="009F348A" w:rsidP="009F348A">
      <w:pPr>
        <w:pBdr>
          <w:bottom w:val="thinThickThinMediumGap" w:sz="18" w:space="1" w:color="auto"/>
        </w:pBdr>
        <w:rPr>
          <w:sz w:val="22"/>
          <w:szCs w:val="22"/>
        </w:rPr>
      </w:pPr>
      <w:r w:rsidRPr="009F348A">
        <w:rPr>
          <w:sz w:val="22"/>
          <w:szCs w:val="22"/>
        </w:rPr>
        <w:t>Dion</w:t>
      </w:r>
    </w:p>
    <w:p w:rsidR="009F348A" w:rsidRPr="009F348A" w:rsidRDefault="009F348A" w:rsidP="009F348A">
      <w:pPr>
        <w:pBdr>
          <w:bottom w:val="thinThickThinMediumGap" w:sz="18" w:space="1" w:color="auto"/>
        </w:pBdr>
        <w:rPr>
          <w:sz w:val="22"/>
          <w:szCs w:val="22"/>
        </w:rPr>
      </w:pPr>
      <w:r w:rsidRPr="009F348A">
        <w:rPr>
          <w:sz w:val="22"/>
          <w:szCs w:val="22"/>
        </w:rPr>
        <w:t>Thyssos</w:t>
      </w:r>
    </w:p>
    <w:p w:rsidR="009F348A" w:rsidRPr="009F348A" w:rsidRDefault="009F348A" w:rsidP="009F348A">
      <w:pPr>
        <w:pBdr>
          <w:bottom w:val="thinThickThinMediumGap" w:sz="18" w:space="1" w:color="auto"/>
        </w:pBdr>
        <w:rPr>
          <w:sz w:val="22"/>
          <w:szCs w:val="22"/>
        </w:rPr>
      </w:pPr>
      <w:r w:rsidRPr="009F348A">
        <w:rPr>
          <w:sz w:val="22"/>
          <w:szCs w:val="22"/>
        </w:rPr>
        <w:t>Kleonai</w:t>
      </w:r>
    </w:p>
    <w:p w:rsidR="009F348A" w:rsidRPr="009F348A" w:rsidRDefault="009F348A" w:rsidP="009F348A">
      <w:pPr>
        <w:pBdr>
          <w:bottom w:val="thinThickThinMediumGap" w:sz="18" w:space="1" w:color="auto"/>
        </w:pBdr>
        <w:rPr>
          <w:sz w:val="22"/>
          <w:szCs w:val="22"/>
        </w:rPr>
      </w:pPr>
    </w:p>
    <w:p w:rsidR="009F348A" w:rsidRPr="009F348A" w:rsidRDefault="009F348A" w:rsidP="009F348A">
      <w:pPr>
        <w:pBdr>
          <w:bottom w:val="thinThickThinMediumGap" w:sz="18" w:space="1" w:color="auto"/>
        </w:pBdr>
        <w:rPr>
          <w:sz w:val="22"/>
          <w:szCs w:val="22"/>
        </w:rPr>
      </w:pPr>
      <w:r w:rsidRPr="009F348A">
        <w:rPr>
          <w:sz w:val="22"/>
          <w:szCs w:val="22"/>
        </w:rPr>
        <w:t>Eastern Coast, colonies of Andros</w:t>
      </w:r>
    </w:p>
    <w:p w:rsidR="009F348A" w:rsidRPr="009F348A" w:rsidRDefault="009F348A" w:rsidP="009F348A">
      <w:pPr>
        <w:pBdr>
          <w:bottom w:val="thinThickThinMediumGap" w:sz="18" w:space="1" w:color="auto"/>
        </w:pBdr>
        <w:rPr>
          <w:sz w:val="22"/>
          <w:szCs w:val="22"/>
        </w:rPr>
      </w:pPr>
      <w:r w:rsidRPr="009F348A">
        <w:rPr>
          <w:sz w:val="22"/>
          <w:szCs w:val="22"/>
        </w:rPr>
        <w:t>Akanthos</w:t>
      </w:r>
    </w:p>
    <w:p w:rsidR="009F348A" w:rsidRPr="009F348A" w:rsidRDefault="009F348A" w:rsidP="009F348A">
      <w:pPr>
        <w:pBdr>
          <w:bottom w:val="thinThickThinMediumGap" w:sz="18" w:space="1" w:color="auto"/>
        </w:pBdr>
        <w:rPr>
          <w:sz w:val="22"/>
          <w:szCs w:val="22"/>
        </w:rPr>
      </w:pPr>
      <w:r w:rsidRPr="009F348A">
        <w:rPr>
          <w:sz w:val="22"/>
          <w:szCs w:val="22"/>
        </w:rPr>
        <w:t>Stageira</w:t>
      </w:r>
    </w:p>
    <w:p w:rsidR="009F348A" w:rsidRPr="009F348A" w:rsidRDefault="009F348A" w:rsidP="009F348A">
      <w:pPr>
        <w:pBdr>
          <w:bottom w:val="thinThickThinMediumGap" w:sz="18" w:space="1" w:color="auto"/>
        </w:pBdr>
        <w:rPr>
          <w:sz w:val="22"/>
          <w:szCs w:val="22"/>
        </w:rPr>
      </w:pPr>
      <w:r w:rsidRPr="009F348A">
        <w:rPr>
          <w:sz w:val="22"/>
          <w:szCs w:val="22"/>
        </w:rPr>
        <w:t>Argilos</w:t>
      </w:r>
    </w:p>
    <w:p w:rsidR="009F348A" w:rsidRPr="009F348A" w:rsidRDefault="009F348A" w:rsidP="009F348A">
      <w:pPr>
        <w:pBdr>
          <w:bottom w:val="thinThickThinMediumGap" w:sz="18" w:space="1" w:color="auto"/>
        </w:pBdr>
        <w:rPr>
          <w:sz w:val="22"/>
          <w:szCs w:val="22"/>
        </w:rPr>
      </w:pPr>
    </w:p>
    <w:p w:rsidR="009F348A" w:rsidRPr="009F348A" w:rsidRDefault="009F348A" w:rsidP="009F348A">
      <w:pPr>
        <w:pBdr>
          <w:bottom w:val="thinThickThinMediumGap" w:sz="18" w:space="1" w:color="auto"/>
        </w:pBdr>
        <w:rPr>
          <w:sz w:val="22"/>
          <w:szCs w:val="22"/>
        </w:rPr>
      </w:pPr>
      <w:r w:rsidRPr="009F348A">
        <w:rPr>
          <w:sz w:val="22"/>
          <w:szCs w:val="22"/>
        </w:rPr>
        <w:t>Inland</w:t>
      </w:r>
    </w:p>
    <w:p w:rsidR="009F348A" w:rsidRPr="009F348A" w:rsidRDefault="009F348A" w:rsidP="009F348A">
      <w:pPr>
        <w:rPr>
          <w:sz w:val="22"/>
          <w:szCs w:val="22"/>
        </w:rPr>
      </w:pPr>
      <w:r w:rsidRPr="009F348A">
        <w:rPr>
          <w:sz w:val="22"/>
          <w:szCs w:val="22"/>
        </w:rPr>
        <w:t>Stolos</w:t>
      </w:r>
    </w:p>
    <w:p w:rsidR="009F348A" w:rsidRPr="009F348A" w:rsidRDefault="009F348A" w:rsidP="009F348A">
      <w:pPr>
        <w:rPr>
          <w:sz w:val="22"/>
          <w:szCs w:val="22"/>
        </w:rPr>
      </w:pPr>
      <w:r w:rsidRPr="009F348A">
        <w:rPr>
          <w:sz w:val="22"/>
          <w:szCs w:val="22"/>
        </w:rPr>
        <w:t>Polichne</w:t>
      </w:r>
    </w:p>
    <w:p w:rsidR="009F348A" w:rsidRPr="009F348A" w:rsidRDefault="009F348A" w:rsidP="009F348A">
      <w:pPr>
        <w:rPr>
          <w:sz w:val="22"/>
          <w:szCs w:val="22"/>
        </w:rPr>
      </w:pPr>
      <w:r w:rsidRPr="009F348A">
        <w:rPr>
          <w:sz w:val="22"/>
          <w:szCs w:val="22"/>
        </w:rPr>
        <w:t>Spartolos</w:t>
      </w:r>
    </w:p>
    <w:p w:rsidR="009F348A" w:rsidRPr="009F348A" w:rsidRDefault="009F348A" w:rsidP="009F348A">
      <w:pPr>
        <w:rPr>
          <w:sz w:val="22"/>
          <w:szCs w:val="22"/>
        </w:rPr>
      </w:pPr>
      <w:r w:rsidRPr="009F348A">
        <w:rPr>
          <w:sz w:val="22"/>
          <w:szCs w:val="22"/>
        </w:rPr>
        <w:t>Miltoros</w:t>
      </w:r>
    </w:p>
    <w:p w:rsidR="009F348A" w:rsidRPr="009F348A" w:rsidRDefault="009F348A" w:rsidP="009F348A">
      <w:pPr>
        <w:rPr>
          <w:sz w:val="22"/>
          <w:szCs w:val="22"/>
        </w:rPr>
      </w:pPr>
      <w:r w:rsidRPr="009F348A">
        <w:rPr>
          <w:sz w:val="22"/>
          <w:szCs w:val="22"/>
        </w:rPr>
        <w:t>Othoros</w:t>
      </w:r>
    </w:p>
    <w:p w:rsidR="009F348A" w:rsidRPr="009F348A" w:rsidRDefault="009F348A" w:rsidP="009F348A">
      <w:pPr>
        <w:rPr>
          <w:sz w:val="22"/>
          <w:szCs w:val="22"/>
        </w:rPr>
      </w:pPr>
      <w:r w:rsidRPr="009F348A">
        <w:rPr>
          <w:sz w:val="22"/>
          <w:szCs w:val="22"/>
        </w:rPr>
        <w:t>Pleume</w:t>
      </w:r>
    </w:p>
    <w:p w:rsidR="009F348A" w:rsidRPr="009F348A" w:rsidRDefault="009F348A" w:rsidP="009F348A">
      <w:pPr>
        <w:rPr>
          <w:sz w:val="22"/>
          <w:szCs w:val="22"/>
        </w:rPr>
      </w:pPr>
      <w:r w:rsidRPr="009F348A">
        <w:rPr>
          <w:sz w:val="22"/>
          <w:szCs w:val="22"/>
        </w:rPr>
        <w:t>Kamakai</w:t>
      </w:r>
    </w:p>
    <w:p w:rsidR="009F348A" w:rsidRPr="009F348A" w:rsidRDefault="009F348A" w:rsidP="009F348A">
      <w:pPr>
        <w:rPr>
          <w:sz w:val="22"/>
          <w:szCs w:val="22"/>
        </w:rPr>
      </w:pPr>
      <w:r w:rsidRPr="009F348A">
        <w:rPr>
          <w:sz w:val="22"/>
          <w:szCs w:val="22"/>
        </w:rPr>
        <w:t>Tripoai</w:t>
      </w:r>
    </w:p>
    <w:p w:rsidR="009F348A" w:rsidRPr="009F348A" w:rsidRDefault="009F348A" w:rsidP="009F348A">
      <w:pPr>
        <w:rPr>
          <w:sz w:val="22"/>
          <w:szCs w:val="22"/>
        </w:rPr>
      </w:pPr>
      <w:r w:rsidRPr="009F348A">
        <w:rPr>
          <w:sz w:val="22"/>
          <w:szCs w:val="22"/>
        </w:rPr>
        <w:t>Kalindoia</w:t>
      </w:r>
    </w:p>
    <w:p w:rsidR="009F348A" w:rsidRPr="009F348A" w:rsidRDefault="009F348A" w:rsidP="009F348A">
      <w:pPr>
        <w:rPr>
          <w:sz w:val="22"/>
          <w:szCs w:val="22"/>
        </w:rPr>
      </w:pPr>
    </w:p>
    <w:p w:rsidR="009F348A" w:rsidRPr="009F348A" w:rsidRDefault="009F348A" w:rsidP="009F348A">
      <w:pPr>
        <w:pBdr>
          <w:bottom w:val="thinThickThinMediumGap" w:sz="18" w:space="1" w:color="auto"/>
        </w:pBdr>
        <w:rPr>
          <w:sz w:val="22"/>
          <w:szCs w:val="22"/>
        </w:rPr>
      </w:pPr>
      <w:r w:rsidRPr="009F348A">
        <w:rPr>
          <w:sz w:val="22"/>
          <w:szCs w:val="22"/>
        </w:rPr>
        <w:t>Earliest coins: electron, staters and fractions on the Milesian standard by many mints including Sermylia, Torone, Potidaea (?) and Argilos</w:t>
      </w:r>
    </w:p>
    <w:p w:rsidR="009F348A" w:rsidRPr="009F348A" w:rsidRDefault="009F348A" w:rsidP="009F348A">
      <w:pPr>
        <w:jc w:val="both"/>
        <w:rPr>
          <w:sz w:val="22"/>
          <w:szCs w:val="22"/>
        </w:rPr>
      </w:pPr>
      <w:r w:rsidRPr="009F348A">
        <w:rPr>
          <w:sz w:val="22"/>
          <w:szCs w:val="22"/>
        </w:rPr>
        <w:t>Stater (tetradrachm)</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ca. 14 g </w:t>
      </w:r>
    </w:p>
    <w:p w:rsidR="009F348A" w:rsidRPr="009F348A" w:rsidRDefault="009F348A" w:rsidP="009F348A">
      <w:pPr>
        <w:jc w:val="both"/>
        <w:rPr>
          <w:sz w:val="22"/>
          <w:szCs w:val="22"/>
        </w:rPr>
      </w:pPr>
      <w:r w:rsidRPr="009F348A">
        <w:rPr>
          <w:sz w:val="22"/>
          <w:szCs w:val="22"/>
        </w:rPr>
        <w:t>Halves (didrachms)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ca. 7 g </w:t>
      </w:r>
    </w:p>
    <w:p w:rsidR="009F348A" w:rsidRPr="009F348A" w:rsidRDefault="009F348A" w:rsidP="009F348A">
      <w:pPr>
        <w:jc w:val="both"/>
        <w:rPr>
          <w:sz w:val="22"/>
          <w:szCs w:val="22"/>
        </w:rPr>
      </w:pPr>
      <w:r w:rsidRPr="009F348A">
        <w:rPr>
          <w:sz w:val="22"/>
          <w:szCs w:val="22"/>
        </w:rPr>
        <w:t>Fourths (drachm)</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ca. 3.5 g</w:t>
      </w:r>
    </w:p>
    <w:p w:rsidR="009F348A" w:rsidRPr="009F348A" w:rsidRDefault="009F348A" w:rsidP="009F348A">
      <w:pPr>
        <w:jc w:val="both"/>
        <w:rPr>
          <w:sz w:val="22"/>
          <w:szCs w:val="22"/>
        </w:rPr>
      </w:pPr>
      <w:r w:rsidRPr="009F348A">
        <w:rPr>
          <w:sz w:val="22"/>
          <w:szCs w:val="22"/>
        </w:rPr>
        <w:t>Eights (hemidrachms/ triobols)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ca. 1.7 g</w:t>
      </w:r>
    </w:p>
    <w:p w:rsidR="009F348A" w:rsidRPr="009F348A" w:rsidRDefault="009F348A" w:rsidP="009F348A">
      <w:pPr>
        <w:jc w:val="both"/>
        <w:rPr>
          <w:sz w:val="22"/>
          <w:szCs w:val="22"/>
        </w:rPr>
      </w:pPr>
      <w:r w:rsidRPr="009F348A">
        <w:rPr>
          <w:sz w:val="22"/>
          <w:szCs w:val="22"/>
        </w:rPr>
        <w:t>Twelves (diobols)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ca. 1.2 g </w:t>
      </w:r>
    </w:p>
    <w:p w:rsidR="009F348A" w:rsidRPr="009F348A" w:rsidRDefault="009F348A" w:rsidP="009F348A">
      <w:pPr>
        <w:jc w:val="both"/>
        <w:rPr>
          <w:sz w:val="22"/>
          <w:szCs w:val="22"/>
        </w:rPr>
      </w:pPr>
      <w:r w:rsidRPr="009F348A">
        <w:rPr>
          <w:sz w:val="22"/>
          <w:szCs w:val="22"/>
        </w:rPr>
        <w:t>Sixteenths (trihemiobols)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ca. 0.9 g</w:t>
      </w:r>
    </w:p>
    <w:p w:rsidR="009F348A" w:rsidRPr="009F348A" w:rsidRDefault="009F348A" w:rsidP="009F348A">
      <w:pPr>
        <w:jc w:val="both"/>
        <w:rPr>
          <w:sz w:val="22"/>
          <w:szCs w:val="22"/>
        </w:rPr>
      </w:pPr>
      <w:r w:rsidRPr="009F348A">
        <w:rPr>
          <w:sz w:val="22"/>
          <w:szCs w:val="22"/>
        </w:rPr>
        <w:t>Twenty-fourths (obols)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ca. 0.6 g</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Adoption of the “Euboic-Attic or double Corinthian standard</w:t>
      </w:r>
    </w:p>
    <w:p w:rsidR="009F348A" w:rsidRPr="009F348A" w:rsidRDefault="009F348A" w:rsidP="009F348A">
      <w:pPr>
        <w:jc w:val="both"/>
        <w:rPr>
          <w:sz w:val="22"/>
          <w:szCs w:val="22"/>
        </w:rPr>
      </w:pPr>
      <w:r w:rsidRPr="009F348A">
        <w:rPr>
          <w:sz w:val="22"/>
          <w:szCs w:val="22"/>
        </w:rPr>
        <w:t>Staters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17.2 g</w:t>
      </w:r>
    </w:p>
    <w:p w:rsidR="009F348A" w:rsidRPr="009F348A" w:rsidRDefault="009F348A" w:rsidP="009F348A">
      <w:pPr>
        <w:jc w:val="both"/>
        <w:rPr>
          <w:sz w:val="22"/>
          <w:szCs w:val="22"/>
        </w:rPr>
      </w:pPr>
      <w:r w:rsidRPr="009F348A">
        <w:rPr>
          <w:sz w:val="22"/>
          <w:szCs w:val="22"/>
        </w:rPr>
        <w:t>Half-staters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8.6 g</w:t>
      </w:r>
    </w:p>
    <w:p w:rsidR="009F348A" w:rsidRPr="009F348A" w:rsidRDefault="009F348A" w:rsidP="009F348A">
      <w:pPr>
        <w:jc w:val="both"/>
        <w:rPr>
          <w:sz w:val="22"/>
          <w:szCs w:val="22"/>
        </w:rPr>
      </w:pPr>
      <w:r w:rsidRPr="009F348A">
        <w:rPr>
          <w:sz w:val="22"/>
          <w:szCs w:val="22"/>
        </w:rPr>
        <w:t>Drachms (fourths)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4.3 g</w:t>
      </w:r>
    </w:p>
    <w:p w:rsidR="009F348A" w:rsidRPr="009F348A" w:rsidRDefault="009F348A" w:rsidP="009F348A">
      <w:pPr>
        <w:jc w:val="both"/>
        <w:rPr>
          <w:sz w:val="22"/>
          <w:szCs w:val="22"/>
        </w:rPr>
      </w:pPr>
      <w:r w:rsidRPr="009F348A">
        <w:rPr>
          <w:sz w:val="22"/>
          <w:szCs w:val="22"/>
        </w:rPr>
        <w:t>Tetrobols (sixths)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2.8 g</w:t>
      </w:r>
    </w:p>
    <w:p w:rsidR="009F348A" w:rsidRPr="009F348A" w:rsidRDefault="009F348A" w:rsidP="009F348A">
      <w:pPr>
        <w:jc w:val="both"/>
        <w:rPr>
          <w:sz w:val="22"/>
          <w:szCs w:val="22"/>
        </w:rPr>
      </w:pPr>
      <w:r w:rsidRPr="009F348A">
        <w:rPr>
          <w:sz w:val="22"/>
          <w:szCs w:val="22"/>
        </w:rPr>
        <w:t>Diobols (twelves)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1.4 g</w:t>
      </w:r>
    </w:p>
    <w:p w:rsidR="009F348A" w:rsidRPr="009F348A" w:rsidRDefault="009F348A" w:rsidP="009F348A">
      <w:pPr>
        <w:jc w:val="both"/>
        <w:rPr>
          <w:sz w:val="22"/>
          <w:szCs w:val="22"/>
        </w:rPr>
      </w:pPr>
      <w:r w:rsidRPr="009F348A">
        <w:rPr>
          <w:sz w:val="22"/>
          <w:szCs w:val="22"/>
        </w:rPr>
        <w:t>Obols (twenty-fourths)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0.7 g</w:t>
      </w:r>
    </w:p>
    <w:p w:rsidR="009F348A" w:rsidRPr="009F348A" w:rsidRDefault="009F348A" w:rsidP="009F348A">
      <w:pPr>
        <w:jc w:val="both"/>
        <w:rPr>
          <w:sz w:val="22"/>
          <w:szCs w:val="22"/>
        </w:rPr>
      </w:pPr>
      <w:r w:rsidRPr="009F348A">
        <w:rPr>
          <w:sz w:val="22"/>
          <w:szCs w:val="22"/>
        </w:rPr>
        <w:t>Tritemora (3/4 of an obol)</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0.5 g</w:t>
      </w:r>
    </w:p>
    <w:p w:rsidR="009F348A" w:rsidRPr="009F348A" w:rsidRDefault="009F348A" w:rsidP="009F348A">
      <w:pPr>
        <w:jc w:val="both"/>
        <w:rPr>
          <w:sz w:val="22"/>
          <w:szCs w:val="22"/>
        </w:rPr>
      </w:pPr>
      <w:r w:rsidRPr="009F348A">
        <w:rPr>
          <w:sz w:val="22"/>
          <w:szCs w:val="22"/>
        </w:rPr>
        <w:t>Hemiobols (forty-eighths)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0.35 g</w:t>
      </w:r>
    </w:p>
    <w:p w:rsidR="009F348A" w:rsidRPr="009F348A" w:rsidRDefault="009F348A" w:rsidP="009F348A">
      <w:pPr>
        <w:jc w:val="both"/>
        <w:rPr>
          <w:sz w:val="22"/>
          <w:szCs w:val="22"/>
        </w:rPr>
      </w:pPr>
      <w:r w:rsidRPr="009F348A">
        <w:rPr>
          <w:sz w:val="22"/>
          <w:szCs w:val="22"/>
        </w:rPr>
        <w:t>Tetartemoria (ninety-sixths)</w:t>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r>
      <w:r w:rsidRPr="009F348A">
        <w:rPr>
          <w:sz w:val="22"/>
          <w:szCs w:val="22"/>
        </w:rPr>
        <w:tab/>
        <w:t xml:space="preserve">  0.18 g</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ICONOGRAPHY</w:t>
      </w:r>
    </w:p>
    <w:p w:rsidR="009F348A" w:rsidRPr="009F348A" w:rsidRDefault="009F348A" w:rsidP="009F348A">
      <w:pPr>
        <w:jc w:val="both"/>
        <w:rPr>
          <w:sz w:val="22"/>
          <w:szCs w:val="22"/>
        </w:rPr>
      </w:pPr>
      <w:r w:rsidRPr="009F348A">
        <w:rPr>
          <w:sz w:val="22"/>
          <w:szCs w:val="22"/>
        </w:rPr>
        <w:t>Aineia, Aeneas</w:t>
      </w:r>
    </w:p>
    <w:p w:rsidR="009F348A" w:rsidRPr="009F348A" w:rsidRDefault="009F348A" w:rsidP="009F348A">
      <w:pPr>
        <w:jc w:val="both"/>
        <w:rPr>
          <w:sz w:val="22"/>
          <w:szCs w:val="22"/>
        </w:rPr>
      </w:pPr>
      <w:r w:rsidRPr="009F348A">
        <w:rPr>
          <w:sz w:val="22"/>
          <w:szCs w:val="22"/>
        </w:rPr>
        <w:t>Dikaia, types of the mother city (Eretria)</w:t>
      </w:r>
    </w:p>
    <w:p w:rsidR="009F348A" w:rsidRPr="009F348A" w:rsidRDefault="009F348A" w:rsidP="009F348A">
      <w:pPr>
        <w:jc w:val="both"/>
        <w:rPr>
          <w:sz w:val="22"/>
          <w:szCs w:val="22"/>
        </w:rPr>
      </w:pPr>
      <w:r w:rsidRPr="009F348A">
        <w:rPr>
          <w:sz w:val="22"/>
          <w:szCs w:val="22"/>
        </w:rPr>
        <w:t>Potidaea, Poseidon Hippios</w:t>
      </w:r>
    </w:p>
    <w:p w:rsidR="009F348A" w:rsidRPr="009F348A" w:rsidRDefault="009F348A" w:rsidP="009F348A">
      <w:pPr>
        <w:jc w:val="both"/>
        <w:rPr>
          <w:sz w:val="22"/>
          <w:szCs w:val="22"/>
        </w:rPr>
      </w:pPr>
      <w:r w:rsidRPr="009F348A">
        <w:rPr>
          <w:sz w:val="22"/>
          <w:szCs w:val="22"/>
        </w:rPr>
        <w:t>Aphytis, eagles, Zeus Ammon, grapes</w:t>
      </w:r>
    </w:p>
    <w:p w:rsidR="009F348A" w:rsidRPr="009F348A" w:rsidRDefault="009F348A" w:rsidP="009F348A">
      <w:pPr>
        <w:jc w:val="both"/>
        <w:rPr>
          <w:sz w:val="22"/>
          <w:szCs w:val="22"/>
        </w:rPr>
      </w:pPr>
      <w:r w:rsidRPr="009F348A">
        <w:rPr>
          <w:sz w:val="22"/>
          <w:szCs w:val="22"/>
        </w:rPr>
        <w:t>Mende, Tierkampf (lion and donkey), Dionysiac donkey</w:t>
      </w:r>
    </w:p>
    <w:p w:rsidR="009F348A" w:rsidRPr="009F348A" w:rsidRDefault="009F348A" w:rsidP="009F348A">
      <w:pPr>
        <w:jc w:val="both"/>
        <w:rPr>
          <w:sz w:val="22"/>
          <w:szCs w:val="22"/>
        </w:rPr>
      </w:pPr>
      <w:r w:rsidRPr="009F348A">
        <w:rPr>
          <w:sz w:val="22"/>
          <w:szCs w:val="22"/>
        </w:rPr>
        <w:t>Skione, Tierkampf (lion and stag) and (reduced) Protesilaos</w:t>
      </w:r>
    </w:p>
    <w:p w:rsidR="009F348A" w:rsidRPr="009F348A" w:rsidRDefault="009F348A" w:rsidP="009F348A">
      <w:pPr>
        <w:jc w:val="both"/>
        <w:rPr>
          <w:sz w:val="22"/>
          <w:szCs w:val="22"/>
        </w:rPr>
      </w:pPr>
      <w:r w:rsidRPr="009F348A">
        <w:rPr>
          <w:sz w:val="22"/>
          <w:szCs w:val="22"/>
        </w:rPr>
        <w:t>Sermylia, hunter and horse</w:t>
      </w:r>
    </w:p>
    <w:p w:rsidR="009F348A" w:rsidRPr="009F348A" w:rsidRDefault="009F348A" w:rsidP="009F348A">
      <w:pPr>
        <w:jc w:val="both"/>
        <w:rPr>
          <w:sz w:val="22"/>
          <w:szCs w:val="22"/>
        </w:rPr>
      </w:pPr>
      <w:r w:rsidRPr="009F348A">
        <w:rPr>
          <w:sz w:val="22"/>
          <w:szCs w:val="22"/>
        </w:rPr>
        <w:t>Torone, Amphora</w:t>
      </w:r>
    </w:p>
    <w:p w:rsidR="009F348A" w:rsidRPr="009F348A" w:rsidRDefault="009F348A" w:rsidP="009F348A">
      <w:pPr>
        <w:jc w:val="both"/>
        <w:rPr>
          <w:sz w:val="22"/>
          <w:szCs w:val="22"/>
        </w:rPr>
      </w:pPr>
      <w:r w:rsidRPr="009F348A">
        <w:rPr>
          <w:sz w:val="22"/>
          <w:szCs w:val="22"/>
        </w:rPr>
        <w:t>Akanthos, Tierkampf (lion and bull)</w:t>
      </w:r>
    </w:p>
    <w:p w:rsidR="009F348A" w:rsidRPr="009F348A" w:rsidRDefault="009F348A" w:rsidP="009F348A">
      <w:pPr>
        <w:jc w:val="both"/>
        <w:rPr>
          <w:sz w:val="22"/>
          <w:szCs w:val="22"/>
        </w:rPr>
      </w:pPr>
      <w:r w:rsidRPr="009F348A">
        <w:rPr>
          <w:sz w:val="22"/>
          <w:szCs w:val="22"/>
        </w:rPr>
        <w:t>Stageira, Tierkampf (lion and boar)</w:t>
      </w:r>
    </w:p>
    <w:p w:rsidR="009F348A" w:rsidRPr="009F348A" w:rsidRDefault="009F348A" w:rsidP="009F348A">
      <w:pPr>
        <w:jc w:val="both"/>
        <w:rPr>
          <w:sz w:val="22"/>
          <w:szCs w:val="22"/>
        </w:rPr>
      </w:pPr>
      <w:r w:rsidRPr="009F348A">
        <w:rPr>
          <w:sz w:val="22"/>
          <w:szCs w:val="22"/>
        </w:rPr>
        <w:t>Argilos, Pegasos</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 xml:space="preserve">The impact of the arrival of tetrobols of full weight of Perdiccas II during the </w:t>
      </w:r>
      <w:r w:rsidRPr="009F348A">
        <w:rPr>
          <w:i/>
          <w:sz w:val="22"/>
          <w:szCs w:val="22"/>
        </w:rPr>
        <w:t>Poteidaiatika</w:t>
      </w:r>
    </w:p>
    <w:p w:rsidR="009F348A" w:rsidRPr="009F348A" w:rsidRDefault="009F348A" w:rsidP="009F348A">
      <w:pPr>
        <w:jc w:val="both"/>
        <w:rPr>
          <w:sz w:val="22"/>
          <w:szCs w:val="22"/>
        </w:rPr>
      </w:pPr>
      <w:r w:rsidRPr="009F348A">
        <w:rPr>
          <w:sz w:val="22"/>
          <w:szCs w:val="22"/>
        </w:rPr>
        <w:t>Chalcideans, followed by Akanthos and later all other mints</w:t>
      </w:r>
    </w:p>
    <w:p w:rsidR="009F348A" w:rsidRPr="009F348A" w:rsidRDefault="009F348A" w:rsidP="009F348A">
      <w:pPr>
        <w:jc w:val="both"/>
        <w:rPr>
          <w:sz w:val="22"/>
          <w:szCs w:val="22"/>
        </w:rPr>
      </w:pPr>
      <w:r w:rsidRPr="009F348A">
        <w:rPr>
          <w:sz w:val="22"/>
          <w:szCs w:val="22"/>
        </w:rPr>
        <w:t>Stater of 14.4 g</w:t>
      </w:r>
    </w:p>
    <w:p w:rsidR="009F348A" w:rsidRPr="009F348A" w:rsidRDefault="009F348A" w:rsidP="009F348A">
      <w:pPr>
        <w:jc w:val="both"/>
        <w:rPr>
          <w:sz w:val="22"/>
          <w:szCs w:val="22"/>
        </w:rPr>
      </w:pPr>
      <w:r w:rsidRPr="009F348A">
        <w:rPr>
          <w:sz w:val="22"/>
          <w:szCs w:val="22"/>
        </w:rPr>
        <w:t>Tetrobols of 2.40 g</w:t>
      </w:r>
    </w:p>
    <w:p w:rsidR="009F348A" w:rsidRPr="009F348A" w:rsidRDefault="009F348A" w:rsidP="009F348A">
      <w:pPr>
        <w:jc w:val="both"/>
        <w:rPr>
          <w:sz w:val="22"/>
          <w:szCs w:val="22"/>
        </w:rPr>
      </w:pPr>
      <w:r w:rsidRPr="009F348A">
        <w:rPr>
          <w:sz w:val="22"/>
          <w:szCs w:val="22"/>
        </w:rPr>
        <w:t>Diobols</w:t>
      </w:r>
    </w:p>
    <w:p w:rsidR="009F348A" w:rsidRPr="009F348A" w:rsidRDefault="009F348A" w:rsidP="009F348A">
      <w:pPr>
        <w:jc w:val="both"/>
        <w:rPr>
          <w:sz w:val="22"/>
          <w:szCs w:val="22"/>
        </w:rPr>
      </w:pPr>
      <w:r w:rsidRPr="009F348A">
        <w:rPr>
          <w:sz w:val="22"/>
          <w:szCs w:val="22"/>
        </w:rPr>
        <w:t>Trihemiobols of reduced weight</w:t>
      </w:r>
    </w:p>
    <w:p w:rsidR="009F348A" w:rsidRPr="009F348A" w:rsidRDefault="009F348A" w:rsidP="009F348A">
      <w:pPr>
        <w:jc w:val="both"/>
        <w:rPr>
          <w:sz w:val="22"/>
          <w:szCs w:val="22"/>
        </w:rPr>
      </w:pPr>
      <w:r w:rsidRPr="009F348A">
        <w:rPr>
          <w:sz w:val="22"/>
          <w:szCs w:val="22"/>
        </w:rPr>
        <w:t>Obols</w:t>
      </w:r>
    </w:p>
    <w:p w:rsidR="009F348A" w:rsidRPr="009F348A" w:rsidRDefault="009F348A" w:rsidP="009F348A">
      <w:pPr>
        <w:jc w:val="both"/>
        <w:rPr>
          <w:sz w:val="22"/>
          <w:szCs w:val="22"/>
        </w:rPr>
      </w:pPr>
      <w:r w:rsidRPr="009F348A">
        <w:rPr>
          <w:sz w:val="22"/>
          <w:szCs w:val="22"/>
        </w:rPr>
        <w:lastRenderedPageBreak/>
        <w:t>Bronze coins in three denominations. A fourth denomination at Aphytis in the 350s</w:t>
      </w:r>
    </w:p>
    <w:p w:rsidR="009F348A" w:rsidRPr="009F348A" w:rsidRDefault="009F348A" w:rsidP="009F348A">
      <w:pPr>
        <w:jc w:val="both"/>
        <w:rPr>
          <w:sz w:val="22"/>
          <w:szCs w:val="22"/>
        </w:rPr>
      </w:pPr>
      <w:r w:rsidRPr="009F348A">
        <w:rPr>
          <w:sz w:val="22"/>
          <w:szCs w:val="22"/>
        </w:rPr>
        <w:t xml:space="preserve">Most of these coinages ended ca. 348 BC or later. </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Akanthos and metal resources? Its staters were overstruck by other cities of the peninsula</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 xml:space="preserve">Exports of silver: paying the </w:t>
      </w:r>
      <w:r w:rsidRPr="009F348A">
        <w:rPr>
          <w:i/>
          <w:sz w:val="22"/>
          <w:szCs w:val="22"/>
        </w:rPr>
        <w:t>phoros</w:t>
      </w:r>
      <w:r w:rsidRPr="009F348A">
        <w:rPr>
          <w:sz w:val="22"/>
          <w:szCs w:val="22"/>
        </w:rPr>
        <w:t xml:space="preserve"> to the Great king and later the Athenians or commercial activities?</w:t>
      </w:r>
    </w:p>
    <w:p w:rsidR="009F348A" w:rsidRPr="009F348A" w:rsidRDefault="009F348A" w:rsidP="009F348A">
      <w:pPr>
        <w:jc w:val="both"/>
        <w:rPr>
          <w:sz w:val="22"/>
          <w:szCs w:val="22"/>
        </w:rPr>
      </w:pPr>
      <w:r w:rsidRPr="009F348A">
        <w:rPr>
          <w:sz w:val="22"/>
          <w:szCs w:val="22"/>
        </w:rPr>
        <w:t>The significance of the Chalcidean League: never surrendered to the Athenians, opposed the Peace of Nikias, made peace with Sparta after three years of war. Opposed Athenian expansion in the 360s. Main opponent of Philip II, who adopted weight standard and some types of the League’s coinage.</w:t>
      </w:r>
    </w:p>
    <w:p w:rsidR="009F348A" w:rsidRPr="009F348A" w:rsidRDefault="009F348A" w:rsidP="009F348A">
      <w:pPr>
        <w:jc w:val="both"/>
        <w:rPr>
          <w:sz w:val="22"/>
          <w:szCs w:val="22"/>
        </w:rPr>
      </w:pPr>
      <w:r w:rsidRPr="009F348A">
        <w:rPr>
          <w:sz w:val="22"/>
          <w:szCs w:val="22"/>
        </w:rPr>
        <w:t>The introduction of bronze coinage in the 420s</w:t>
      </w:r>
    </w:p>
    <w:p w:rsidR="009F348A" w:rsidRPr="009F348A" w:rsidRDefault="009F348A" w:rsidP="009F348A">
      <w:pPr>
        <w:spacing w:line="360" w:lineRule="auto"/>
        <w:jc w:val="both"/>
        <w:rPr>
          <w:b/>
          <w:sz w:val="22"/>
          <w:szCs w:val="22"/>
        </w:rPr>
      </w:pPr>
    </w:p>
    <w:p w:rsidR="009F348A" w:rsidRPr="009F348A" w:rsidRDefault="009F348A" w:rsidP="009F348A">
      <w:pPr>
        <w:spacing w:line="360" w:lineRule="auto"/>
        <w:jc w:val="center"/>
        <w:rPr>
          <w:sz w:val="22"/>
          <w:szCs w:val="22"/>
        </w:rPr>
      </w:pPr>
      <w:r w:rsidRPr="009F348A">
        <w:rPr>
          <w:sz w:val="22"/>
          <w:szCs w:val="22"/>
        </w:rPr>
        <w:t>From the Strymon River to the Nestos River</w:t>
      </w:r>
    </w:p>
    <w:p w:rsidR="009F348A" w:rsidRPr="009F348A" w:rsidRDefault="009F348A" w:rsidP="009F348A">
      <w:pPr>
        <w:spacing w:line="360" w:lineRule="auto"/>
        <w:jc w:val="center"/>
        <w:rPr>
          <w:b/>
          <w:sz w:val="22"/>
          <w:szCs w:val="22"/>
        </w:rPr>
      </w:pPr>
      <w:r w:rsidRPr="009F348A">
        <w:rPr>
          <w:b/>
          <w:sz w:val="22"/>
          <w:szCs w:val="22"/>
        </w:rPr>
        <w:t>ALEXANDER I and LOCAL TRIBES: Heavy fractions</w:t>
      </w:r>
    </w:p>
    <w:p w:rsidR="009F348A" w:rsidRPr="009F348A" w:rsidRDefault="009F348A" w:rsidP="009F348A">
      <w:pPr>
        <w:pStyle w:val="a3"/>
        <w:jc w:val="both"/>
        <w:rPr>
          <w:sz w:val="22"/>
          <w:szCs w:val="22"/>
          <w:lang w:val="en-US"/>
        </w:rPr>
      </w:pPr>
      <w:r w:rsidRPr="009F348A">
        <w:rPr>
          <w:sz w:val="22"/>
          <w:szCs w:val="22"/>
          <w:lang w:val="en-US"/>
        </w:rPr>
        <w:t>The Ichnaians, the Orrescians, the Laiaians, the Bislats, the Edonians, Mosses and Alexander I (for his heavy fractions) adopted the weight standard of the cities of the Thasian Peraia. For these cities see below.</w:t>
      </w:r>
    </w:p>
    <w:p w:rsidR="009F348A" w:rsidRPr="009F348A" w:rsidRDefault="009F348A" w:rsidP="009F348A">
      <w:pPr>
        <w:pStyle w:val="a3"/>
        <w:jc w:val="both"/>
        <w:rPr>
          <w:sz w:val="22"/>
          <w:szCs w:val="22"/>
          <w:lang w:val="en-US"/>
        </w:rPr>
      </w:pPr>
    </w:p>
    <w:tbl>
      <w:tblPr>
        <w:tblW w:w="0" w:type="auto"/>
        <w:jc w:val="center"/>
        <w:tblCellMar>
          <w:left w:w="80" w:type="dxa"/>
          <w:right w:w="80" w:type="dxa"/>
        </w:tblCellMar>
        <w:tblLook w:val="0000"/>
      </w:tblPr>
      <w:tblGrid>
        <w:gridCol w:w="1254"/>
        <w:gridCol w:w="1439"/>
        <w:gridCol w:w="1196"/>
        <w:gridCol w:w="1058"/>
        <w:gridCol w:w="1126"/>
        <w:gridCol w:w="1335"/>
        <w:gridCol w:w="1058"/>
      </w:tblGrid>
      <w:tr w:rsidR="009F348A" w:rsidRPr="009F348A" w:rsidTr="005E0B08">
        <w:tblPrEx>
          <w:tblCellMar>
            <w:top w:w="0" w:type="dxa"/>
            <w:bottom w:w="0" w:type="dxa"/>
          </w:tblCellMar>
        </w:tblPrEx>
        <w:trPr>
          <w:cantSplit/>
          <w:jc w:val="center"/>
        </w:trPr>
        <w:tc>
          <w:tcPr>
            <w:tcW w:w="0" w:type="auto"/>
          </w:tcPr>
          <w:p w:rsidR="009F348A" w:rsidRPr="009F348A" w:rsidRDefault="009F348A" w:rsidP="005E0B08">
            <w:pPr>
              <w:jc w:val="center"/>
              <w:rPr>
                <w:b/>
                <w:sz w:val="22"/>
                <w:szCs w:val="22"/>
              </w:rPr>
            </w:pPr>
          </w:p>
        </w:tc>
        <w:tc>
          <w:tcPr>
            <w:tcW w:w="0" w:type="auto"/>
          </w:tcPr>
          <w:p w:rsidR="009F348A" w:rsidRPr="009F348A" w:rsidRDefault="009F348A" w:rsidP="005E0B08">
            <w:pPr>
              <w:jc w:val="center"/>
              <w:rPr>
                <w:b/>
                <w:sz w:val="22"/>
                <w:szCs w:val="22"/>
              </w:rPr>
            </w:pPr>
            <w:r w:rsidRPr="009F348A">
              <w:rPr>
                <w:b/>
                <w:sz w:val="22"/>
                <w:szCs w:val="22"/>
              </w:rPr>
              <w:t>Orrescians</w:t>
            </w:r>
          </w:p>
          <w:p w:rsidR="009F348A" w:rsidRPr="009F348A" w:rsidRDefault="009F348A" w:rsidP="005E0B08">
            <w:pPr>
              <w:jc w:val="center"/>
              <w:rPr>
                <w:b/>
                <w:sz w:val="22"/>
                <w:szCs w:val="22"/>
              </w:rPr>
            </w:pPr>
            <w:r w:rsidRPr="009F348A">
              <w:rPr>
                <w:b/>
                <w:sz w:val="22"/>
                <w:szCs w:val="22"/>
              </w:rPr>
              <w:t>(500-480 BC)</w:t>
            </w:r>
          </w:p>
        </w:tc>
        <w:tc>
          <w:tcPr>
            <w:tcW w:w="0" w:type="auto"/>
          </w:tcPr>
          <w:p w:rsidR="009F348A" w:rsidRPr="009F348A" w:rsidRDefault="009F348A" w:rsidP="005E0B08">
            <w:pPr>
              <w:jc w:val="center"/>
              <w:rPr>
                <w:b/>
                <w:sz w:val="22"/>
                <w:szCs w:val="22"/>
              </w:rPr>
            </w:pPr>
            <w:r w:rsidRPr="009F348A">
              <w:rPr>
                <w:b/>
                <w:sz w:val="22"/>
                <w:szCs w:val="22"/>
              </w:rPr>
              <w:t>Ichnaians</w:t>
            </w:r>
          </w:p>
          <w:p w:rsidR="009F348A" w:rsidRPr="009F348A" w:rsidRDefault="009F348A" w:rsidP="005E0B08">
            <w:pPr>
              <w:jc w:val="center"/>
              <w:rPr>
                <w:b/>
                <w:sz w:val="22"/>
                <w:szCs w:val="22"/>
              </w:rPr>
            </w:pPr>
            <w:r w:rsidRPr="009F348A">
              <w:rPr>
                <w:b/>
                <w:sz w:val="22"/>
                <w:szCs w:val="22"/>
              </w:rPr>
              <w:t>(500-480 BC)</w:t>
            </w:r>
          </w:p>
        </w:tc>
        <w:tc>
          <w:tcPr>
            <w:tcW w:w="0" w:type="auto"/>
          </w:tcPr>
          <w:p w:rsidR="009F348A" w:rsidRPr="009F348A" w:rsidRDefault="009F348A" w:rsidP="005E0B08">
            <w:pPr>
              <w:jc w:val="both"/>
              <w:rPr>
                <w:b/>
                <w:sz w:val="22"/>
                <w:szCs w:val="22"/>
              </w:rPr>
            </w:pPr>
            <w:r w:rsidRPr="009F348A">
              <w:rPr>
                <w:b/>
                <w:sz w:val="22"/>
                <w:szCs w:val="22"/>
              </w:rPr>
              <w:t xml:space="preserve">Bisalts </w:t>
            </w:r>
          </w:p>
          <w:p w:rsidR="009F348A" w:rsidRPr="009F348A" w:rsidRDefault="009F348A" w:rsidP="005E0B08">
            <w:pPr>
              <w:jc w:val="both"/>
              <w:rPr>
                <w:b/>
                <w:sz w:val="22"/>
                <w:szCs w:val="22"/>
              </w:rPr>
            </w:pPr>
            <w:r w:rsidRPr="009F348A">
              <w:rPr>
                <w:b/>
                <w:sz w:val="22"/>
                <w:szCs w:val="22"/>
              </w:rPr>
              <w:t>(480-440 BC)</w:t>
            </w:r>
          </w:p>
        </w:tc>
        <w:tc>
          <w:tcPr>
            <w:tcW w:w="0" w:type="auto"/>
          </w:tcPr>
          <w:p w:rsidR="009F348A" w:rsidRPr="009F348A" w:rsidRDefault="009F348A" w:rsidP="005E0B08">
            <w:pPr>
              <w:jc w:val="both"/>
              <w:rPr>
                <w:b/>
                <w:sz w:val="22"/>
                <w:szCs w:val="22"/>
              </w:rPr>
            </w:pPr>
            <w:r w:rsidRPr="009F348A">
              <w:rPr>
                <w:b/>
                <w:sz w:val="22"/>
                <w:szCs w:val="22"/>
              </w:rPr>
              <w:t xml:space="preserve">Edonians </w:t>
            </w:r>
          </w:p>
          <w:p w:rsidR="009F348A" w:rsidRPr="009F348A" w:rsidRDefault="009F348A" w:rsidP="005E0B08">
            <w:pPr>
              <w:jc w:val="both"/>
              <w:rPr>
                <w:b/>
                <w:sz w:val="22"/>
                <w:szCs w:val="22"/>
              </w:rPr>
            </w:pPr>
            <w:r w:rsidRPr="009F348A">
              <w:rPr>
                <w:b/>
                <w:sz w:val="22"/>
                <w:szCs w:val="22"/>
              </w:rPr>
              <w:t>(480-460 BC)</w:t>
            </w:r>
          </w:p>
          <w:p w:rsidR="009F348A" w:rsidRPr="009F348A" w:rsidRDefault="009F348A" w:rsidP="005E0B08">
            <w:pPr>
              <w:jc w:val="both"/>
              <w:rPr>
                <w:b/>
                <w:sz w:val="22"/>
                <w:szCs w:val="22"/>
              </w:rPr>
            </w:pPr>
          </w:p>
        </w:tc>
        <w:tc>
          <w:tcPr>
            <w:tcW w:w="0" w:type="auto"/>
          </w:tcPr>
          <w:p w:rsidR="009F348A" w:rsidRPr="009F348A" w:rsidRDefault="009F348A" w:rsidP="005E0B08">
            <w:pPr>
              <w:jc w:val="both"/>
              <w:rPr>
                <w:b/>
                <w:sz w:val="22"/>
                <w:szCs w:val="22"/>
              </w:rPr>
            </w:pPr>
            <w:r w:rsidRPr="009F348A">
              <w:rPr>
                <w:b/>
                <w:sz w:val="22"/>
                <w:szCs w:val="22"/>
              </w:rPr>
              <w:t>Alexander I</w:t>
            </w:r>
          </w:p>
          <w:p w:rsidR="009F348A" w:rsidRPr="009F348A" w:rsidRDefault="009F348A" w:rsidP="005E0B08">
            <w:pPr>
              <w:jc w:val="both"/>
              <w:rPr>
                <w:b/>
                <w:sz w:val="22"/>
                <w:szCs w:val="22"/>
              </w:rPr>
            </w:pPr>
            <w:r w:rsidRPr="009F348A">
              <w:rPr>
                <w:b/>
                <w:sz w:val="22"/>
                <w:szCs w:val="22"/>
              </w:rPr>
              <w:t>(late 460s, 450s)</w:t>
            </w:r>
          </w:p>
        </w:tc>
        <w:tc>
          <w:tcPr>
            <w:tcW w:w="0" w:type="auto"/>
          </w:tcPr>
          <w:p w:rsidR="009F348A" w:rsidRPr="009F348A" w:rsidRDefault="009F348A" w:rsidP="005E0B08">
            <w:pPr>
              <w:jc w:val="both"/>
              <w:rPr>
                <w:b/>
                <w:sz w:val="22"/>
                <w:szCs w:val="22"/>
              </w:rPr>
            </w:pPr>
            <w:r w:rsidRPr="009F348A">
              <w:rPr>
                <w:b/>
                <w:sz w:val="22"/>
                <w:szCs w:val="22"/>
              </w:rPr>
              <w:t>Mosses</w:t>
            </w:r>
          </w:p>
          <w:p w:rsidR="009F348A" w:rsidRPr="009F348A" w:rsidRDefault="009F348A" w:rsidP="005E0B08">
            <w:pPr>
              <w:jc w:val="both"/>
              <w:rPr>
                <w:b/>
                <w:sz w:val="22"/>
                <w:szCs w:val="22"/>
              </w:rPr>
            </w:pPr>
            <w:r w:rsidRPr="009F348A">
              <w:rPr>
                <w:b/>
                <w:sz w:val="22"/>
                <w:szCs w:val="22"/>
              </w:rPr>
              <w:t>(late 460s, 450s)</w:t>
            </w:r>
          </w:p>
          <w:p w:rsidR="009F348A" w:rsidRPr="009F348A" w:rsidRDefault="009F348A" w:rsidP="005E0B08">
            <w:pPr>
              <w:jc w:val="both"/>
              <w:rPr>
                <w:b/>
                <w:sz w:val="22"/>
                <w:szCs w:val="22"/>
              </w:rPr>
            </w:pPr>
          </w:p>
        </w:tc>
      </w:tr>
      <w:tr w:rsidR="009F348A" w:rsidRPr="009F348A" w:rsidTr="005E0B08">
        <w:tblPrEx>
          <w:tblCellMar>
            <w:top w:w="0" w:type="dxa"/>
            <w:bottom w:w="0" w:type="dxa"/>
          </w:tblCellMar>
        </w:tblPrEx>
        <w:trPr>
          <w:cantSplit/>
          <w:jc w:val="center"/>
        </w:trPr>
        <w:tc>
          <w:tcPr>
            <w:tcW w:w="0" w:type="auto"/>
          </w:tcPr>
          <w:p w:rsidR="009F348A" w:rsidRPr="009F348A" w:rsidRDefault="009F348A" w:rsidP="005E0B08">
            <w:pPr>
              <w:jc w:val="center"/>
              <w:rPr>
                <w:sz w:val="22"/>
                <w:szCs w:val="22"/>
              </w:rPr>
            </w:pPr>
            <w:r w:rsidRPr="009F348A">
              <w:rPr>
                <w:sz w:val="22"/>
                <w:szCs w:val="22"/>
              </w:rPr>
              <w:t>Triple staters</w:t>
            </w:r>
          </w:p>
        </w:tc>
        <w:tc>
          <w:tcPr>
            <w:tcW w:w="0" w:type="auto"/>
          </w:tcPr>
          <w:p w:rsidR="009F348A" w:rsidRPr="009F348A" w:rsidRDefault="009F348A" w:rsidP="005E0B08">
            <w:pPr>
              <w:jc w:val="center"/>
              <w:rPr>
                <w:sz w:val="22"/>
                <w:szCs w:val="22"/>
              </w:rPr>
            </w:pPr>
            <w:r w:rsidRPr="009F348A">
              <w:rPr>
                <w:sz w:val="22"/>
                <w:szCs w:val="22"/>
              </w:rPr>
              <w:t>2 oxen and a man/ cross-form incuse square</w:t>
            </w:r>
          </w:p>
          <w:p w:rsidR="009F348A" w:rsidRPr="009F348A" w:rsidRDefault="009F348A" w:rsidP="005E0B08">
            <w:pPr>
              <w:jc w:val="center"/>
              <w:rPr>
                <w:sz w:val="22"/>
                <w:szCs w:val="22"/>
              </w:rPr>
            </w:pPr>
            <w:r w:rsidRPr="009F348A">
              <w:rPr>
                <w:sz w:val="22"/>
                <w:szCs w:val="22"/>
              </w:rPr>
              <w:t>28.30-28.20</w:t>
            </w:r>
          </w:p>
        </w:tc>
        <w:tc>
          <w:tcPr>
            <w:tcW w:w="0" w:type="auto"/>
          </w:tcPr>
          <w:p w:rsidR="009F348A" w:rsidRPr="009F348A" w:rsidRDefault="009F348A" w:rsidP="005E0B08">
            <w:pPr>
              <w:jc w:val="center"/>
              <w:rPr>
                <w:sz w:val="22"/>
                <w:szCs w:val="22"/>
              </w:rPr>
            </w:pPr>
            <w:r w:rsidRPr="009F348A">
              <w:rPr>
                <w:sz w:val="22"/>
                <w:szCs w:val="22"/>
              </w:rPr>
              <w:t>2 oxen and a man/  wheel</w:t>
            </w:r>
          </w:p>
          <w:p w:rsidR="009F348A" w:rsidRPr="009F348A" w:rsidRDefault="009F348A" w:rsidP="005E0B08">
            <w:pPr>
              <w:rPr>
                <w:sz w:val="22"/>
                <w:szCs w:val="22"/>
              </w:rPr>
            </w:pPr>
          </w:p>
          <w:p w:rsidR="009F348A" w:rsidRPr="009F348A" w:rsidRDefault="009F348A" w:rsidP="005E0B08">
            <w:pPr>
              <w:jc w:val="center"/>
              <w:rPr>
                <w:sz w:val="22"/>
                <w:szCs w:val="22"/>
              </w:rPr>
            </w:pPr>
            <w:r w:rsidRPr="009F348A">
              <w:rPr>
                <w:sz w:val="22"/>
                <w:szCs w:val="22"/>
              </w:rPr>
              <w:t>28.30-28.20</w:t>
            </w:r>
          </w:p>
        </w:tc>
        <w:tc>
          <w:tcPr>
            <w:tcW w:w="0" w:type="auto"/>
          </w:tcPr>
          <w:p w:rsidR="009F348A" w:rsidRPr="009F348A" w:rsidRDefault="009F348A" w:rsidP="005E0B08">
            <w:pPr>
              <w:jc w:val="center"/>
              <w:rPr>
                <w:sz w:val="22"/>
                <w:szCs w:val="22"/>
              </w:rPr>
            </w:pPr>
            <w:r w:rsidRPr="009F348A">
              <w:rPr>
                <w:sz w:val="22"/>
                <w:szCs w:val="22"/>
              </w:rPr>
              <w:t>Horse with attendant</w:t>
            </w:r>
          </w:p>
          <w:p w:rsidR="009F348A" w:rsidRPr="009F348A" w:rsidRDefault="009F348A" w:rsidP="005E0B08">
            <w:pPr>
              <w:jc w:val="center"/>
              <w:rPr>
                <w:sz w:val="22"/>
                <w:szCs w:val="22"/>
              </w:rPr>
            </w:pPr>
          </w:p>
          <w:p w:rsidR="009F348A" w:rsidRPr="009F348A" w:rsidRDefault="009F348A" w:rsidP="005E0B08">
            <w:pPr>
              <w:rPr>
                <w:sz w:val="22"/>
                <w:szCs w:val="22"/>
              </w:rPr>
            </w:pPr>
            <w:r w:rsidRPr="009F348A">
              <w:rPr>
                <w:sz w:val="22"/>
                <w:szCs w:val="22"/>
              </w:rPr>
              <w:t>28.80-28.40</w:t>
            </w:r>
          </w:p>
          <w:p w:rsidR="009F348A" w:rsidRPr="009F348A" w:rsidRDefault="009F348A" w:rsidP="005E0B08">
            <w:pPr>
              <w:rPr>
                <w:sz w:val="22"/>
                <w:szCs w:val="22"/>
              </w:rPr>
            </w:pPr>
          </w:p>
        </w:tc>
        <w:tc>
          <w:tcPr>
            <w:tcW w:w="0" w:type="auto"/>
          </w:tcPr>
          <w:p w:rsidR="009F348A" w:rsidRPr="009F348A" w:rsidRDefault="009F348A" w:rsidP="005E0B08">
            <w:pPr>
              <w:jc w:val="center"/>
              <w:rPr>
                <w:sz w:val="22"/>
                <w:szCs w:val="22"/>
              </w:rPr>
            </w:pPr>
            <w:r w:rsidRPr="009F348A">
              <w:rPr>
                <w:sz w:val="22"/>
                <w:szCs w:val="22"/>
              </w:rPr>
              <w:t>Horse with attendant</w:t>
            </w:r>
          </w:p>
          <w:p w:rsidR="009F348A" w:rsidRPr="009F348A" w:rsidRDefault="009F348A" w:rsidP="005E0B08">
            <w:pPr>
              <w:jc w:val="center"/>
              <w:rPr>
                <w:sz w:val="22"/>
                <w:szCs w:val="22"/>
              </w:rPr>
            </w:pPr>
          </w:p>
          <w:p w:rsidR="009F348A" w:rsidRPr="009F348A" w:rsidRDefault="009F348A" w:rsidP="005E0B08">
            <w:pPr>
              <w:rPr>
                <w:sz w:val="22"/>
                <w:szCs w:val="22"/>
              </w:rPr>
            </w:pPr>
            <w:r w:rsidRPr="009F348A">
              <w:rPr>
                <w:sz w:val="22"/>
                <w:szCs w:val="22"/>
              </w:rPr>
              <w:t>29-28 g</w:t>
            </w:r>
          </w:p>
        </w:tc>
        <w:tc>
          <w:tcPr>
            <w:tcW w:w="0" w:type="auto"/>
          </w:tcPr>
          <w:p w:rsidR="009F348A" w:rsidRPr="009F348A" w:rsidRDefault="009F348A" w:rsidP="005E0B08">
            <w:pPr>
              <w:jc w:val="center"/>
              <w:rPr>
                <w:sz w:val="22"/>
                <w:szCs w:val="22"/>
              </w:rPr>
            </w:pPr>
            <w:r w:rsidRPr="009F348A">
              <w:rPr>
                <w:sz w:val="22"/>
                <w:szCs w:val="22"/>
              </w:rPr>
              <w:t>Horse with attendant and later Rider</w:t>
            </w:r>
          </w:p>
          <w:p w:rsidR="009F348A" w:rsidRPr="009F348A" w:rsidRDefault="009F348A" w:rsidP="005E0B08">
            <w:pPr>
              <w:rPr>
                <w:sz w:val="22"/>
                <w:szCs w:val="22"/>
              </w:rPr>
            </w:pPr>
            <w:r w:rsidRPr="009F348A">
              <w:rPr>
                <w:sz w:val="22"/>
                <w:szCs w:val="22"/>
              </w:rPr>
              <w:t>29.10-28.80</w:t>
            </w:r>
          </w:p>
        </w:tc>
        <w:tc>
          <w:tcPr>
            <w:tcW w:w="0" w:type="auto"/>
          </w:tcPr>
          <w:p w:rsidR="009F348A" w:rsidRPr="009F348A" w:rsidRDefault="009F348A" w:rsidP="005E0B08">
            <w:pPr>
              <w:jc w:val="center"/>
              <w:rPr>
                <w:sz w:val="22"/>
                <w:szCs w:val="22"/>
              </w:rPr>
            </w:pPr>
            <w:r w:rsidRPr="009F348A">
              <w:rPr>
                <w:sz w:val="22"/>
                <w:szCs w:val="22"/>
              </w:rPr>
              <w:t>-</w:t>
            </w:r>
          </w:p>
          <w:p w:rsidR="009F348A" w:rsidRPr="009F348A" w:rsidRDefault="009F348A" w:rsidP="005E0B08">
            <w:pPr>
              <w:jc w:val="center"/>
              <w:rPr>
                <w:sz w:val="22"/>
                <w:szCs w:val="22"/>
              </w:rPr>
            </w:pPr>
          </w:p>
        </w:tc>
      </w:tr>
      <w:tr w:rsidR="009F348A" w:rsidRPr="009F348A" w:rsidTr="005E0B08">
        <w:tblPrEx>
          <w:tblCellMar>
            <w:top w:w="0" w:type="dxa"/>
            <w:bottom w:w="0" w:type="dxa"/>
          </w:tblCellMar>
        </w:tblPrEx>
        <w:trPr>
          <w:cantSplit/>
          <w:jc w:val="center"/>
        </w:trPr>
        <w:tc>
          <w:tcPr>
            <w:tcW w:w="0" w:type="auto"/>
          </w:tcPr>
          <w:p w:rsidR="009F348A" w:rsidRPr="009F348A" w:rsidRDefault="009F348A" w:rsidP="005E0B08">
            <w:pPr>
              <w:jc w:val="center"/>
              <w:rPr>
                <w:i/>
                <w:sz w:val="22"/>
                <w:szCs w:val="22"/>
              </w:rPr>
            </w:pPr>
            <w:r w:rsidRPr="009F348A">
              <w:rPr>
                <w:i/>
                <w:sz w:val="22"/>
                <w:szCs w:val="22"/>
              </w:rPr>
              <w:t>Hemistatera</w:t>
            </w:r>
          </w:p>
          <w:p w:rsidR="009F348A" w:rsidRPr="009F348A" w:rsidRDefault="009F348A" w:rsidP="005E0B08">
            <w:pPr>
              <w:jc w:val="center"/>
              <w:rPr>
                <w:sz w:val="22"/>
                <w:szCs w:val="22"/>
              </w:rPr>
            </w:pP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Horse with attendant</w:t>
            </w:r>
          </w:p>
          <w:p w:rsidR="009F348A" w:rsidRPr="009F348A" w:rsidRDefault="009F348A" w:rsidP="005E0B08">
            <w:pPr>
              <w:jc w:val="center"/>
              <w:rPr>
                <w:sz w:val="22"/>
                <w:szCs w:val="22"/>
              </w:rPr>
            </w:pPr>
            <w:r w:rsidRPr="009F348A">
              <w:rPr>
                <w:sz w:val="22"/>
                <w:szCs w:val="22"/>
              </w:rPr>
              <w:t>4.50-4.00</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Horse with attendant</w:t>
            </w:r>
          </w:p>
          <w:p w:rsidR="009F348A" w:rsidRPr="009F348A" w:rsidRDefault="009F348A" w:rsidP="005E0B08">
            <w:pPr>
              <w:jc w:val="center"/>
              <w:rPr>
                <w:sz w:val="22"/>
                <w:szCs w:val="22"/>
              </w:rPr>
            </w:pPr>
            <w:r w:rsidRPr="009F348A">
              <w:rPr>
                <w:sz w:val="22"/>
                <w:szCs w:val="22"/>
              </w:rPr>
              <w:t>4.15-3.96</w:t>
            </w:r>
          </w:p>
        </w:tc>
        <w:tc>
          <w:tcPr>
            <w:tcW w:w="0" w:type="auto"/>
          </w:tcPr>
          <w:p w:rsidR="009F348A" w:rsidRPr="009F348A" w:rsidRDefault="009F348A" w:rsidP="005E0B08">
            <w:pPr>
              <w:jc w:val="center"/>
              <w:rPr>
                <w:sz w:val="22"/>
                <w:szCs w:val="22"/>
              </w:rPr>
            </w:pPr>
            <w:r w:rsidRPr="009F348A">
              <w:rPr>
                <w:sz w:val="22"/>
                <w:szCs w:val="22"/>
              </w:rPr>
              <w:t>Horse with attendant</w:t>
            </w:r>
          </w:p>
          <w:p w:rsidR="009F348A" w:rsidRPr="009F348A" w:rsidRDefault="009F348A" w:rsidP="005E0B08">
            <w:pPr>
              <w:jc w:val="center"/>
              <w:rPr>
                <w:sz w:val="22"/>
                <w:szCs w:val="22"/>
              </w:rPr>
            </w:pPr>
            <w:r w:rsidRPr="009F348A">
              <w:rPr>
                <w:sz w:val="22"/>
                <w:szCs w:val="22"/>
              </w:rPr>
              <w:t>3.50-3.00</w:t>
            </w:r>
          </w:p>
        </w:tc>
      </w:tr>
    </w:tbl>
    <w:p w:rsidR="009F348A" w:rsidRPr="009F348A" w:rsidRDefault="009F348A" w:rsidP="009F348A">
      <w:pPr>
        <w:pStyle w:val="a3"/>
        <w:jc w:val="both"/>
        <w:rPr>
          <w:sz w:val="22"/>
          <w:szCs w:val="22"/>
          <w:lang w:val="en-US"/>
        </w:rPr>
      </w:pPr>
    </w:p>
    <w:p w:rsidR="009F348A" w:rsidRPr="003D059A" w:rsidRDefault="009F348A" w:rsidP="003D059A">
      <w:pPr>
        <w:pStyle w:val="a3"/>
        <w:jc w:val="both"/>
        <w:rPr>
          <w:sz w:val="22"/>
          <w:szCs w:val="22"/>
          <w:lang w:val="en-US"/>
        </w:rPr>
      </w:pPr>
      <w:r w:rsidRPr="009F348A">
        <w:rPr>
          <w:sz w:val="22"/>
          <w:szCs w:val="22"/>
          <w:lang w:val="en-US"/>
        </w:rPr>
        <w:t xml:space="preserve">Berge, Thasos, Neapolis, Galepsos and Ennea Hodoi issued staters of ca. 10 g and fractions on the duodecimal system; in the inscriptions of Thasos we have the terms </w:t>
      </w:r>
      <w:r w:rsidRPr="009F348A">
        <w:rPr>
          <w:i/>
          <w:sz w:val="22"/>
          <w:szCs w:val="22"/>
          <w:lang w:val="en-US"/>
        </w:rPr>
        <w:t>stater, hekte, hemiekton</w:t>
      </w:r>
      <w:r w:rsidRPr="009F348A">
        <w:rPr>
          <w:sz w:val="22"/>
          <w:szCs w:val="22"/>
          <w:lang w:val="en-US"/>
        </w:rPr>
        <w:t xml:space="preserve"> and its half to denote these fractions. Heavy silver coins of c. 29 g were never issued by these cities. Their staters were part of hoards buried in the East, while staters of Berge and Thas</w:t>
      </w:r>
      <w:r w:rsidR="003D059A">
        <w:rPr>
          <w:sz w:val="22"/>
          <w:szCs w:val="22"/>
          <w:lang w:val="en-US"/>
        </w:rPr>
        <w:t xml:space="preserve">os also traveled to the North. </w:t>
      </w:r>
      <w:r w:rsidRPr="009F348A">
        <w:rPr>
          <w:sz w:val="22"/>
          <w:szCs w:val="22"/>
          <w:lang w:val="en-US"/>
        </w:rPr>
        <w:t xml:space="preserve">There are also staters and </w:t>
      </w:r>
      <w:r w:rsidRPr="009F348A">
        <w:rPr>
          <w:i/>
          <w:sz w:val="22"/>
          <w:szCs w:val="22"/>
          <w:lang w:val="en-US"/>
        </w:rPr>
        <w:t>hemiekta</w:t>
      </w:r>
      <w:r w:rsidRPr="009F348A">
        <w:rPr>
          <w:sz w:val="22"/>
          <w:szCs w:val="22"/>
          <w:lang w:val="en-US"/>
        </w:rPr>
        <w:t xml:space="preserve"> of uncertain attribution depicting a running Centaur. The </w:t>
      </w:r>
      <w:r w:rsidRPr="009F348A">
        <w:rPr>
          <w:i/>
          <w:sz w:val="22"/>
          <w:szCs w:val="22"/>
          <w:lang w:val="en-US"/>
        </w:rPr>
        <w:t>hemistatera</w:t>
      </w:r>
      <w:r w:rsidRPr="009F348A">
        <w:rPr>
          <w:sz w:val="22"/>
          <w:szCs w:val="22"/>
          <w:lang w:val="en-US"/>
        </w:rPr>
        <w:t xml:space="preserve"> were part of the earliest series of these coinages while thirds were struck only by Thasos. Fractions were issued on the same standard by “</w:t>
      </w:r>
      <w:r w:rsidRPr="009F348A">
        <w:rPr>
          <w:b/>
          <w:sz w:val="22"/>
          <w:szCs w:val="22"/>
          <w:lang w:val="en-US"/>
        </w:rPr>
        <w:t>Eion</w:t>
      </w:r>
      <w:r w:rsidRPr="009F348A">
        <w:rPr>
          <w:sz w:val="22"/>
          <w:szCs w:val="22"/>
          <w:lang w:val="en-US"/>
        </w:rPr>
        <w:t>” (</w:t>
      </w:r>
      <w:r w:rsidRPr="009F348A">
        <w:rPr>
          <w:i/>
          <w:sz w:val="22"/>
          <w:szCs w:val="22"/>
          <w:lang w:val="en-US"/>
        </w:rPr>
        <w:t>hemistatera</w:t>
      </w:r>
      <w:r w:rsidRPr="009F348A">
        <w:rPr>
          <w:sz w:val="22"/>
          <w:szCs w:val="22"/>
          <w:lang w:val="en-US"/>
        </w:rPr>
        <w:t xml:space="preserve">, </w:t>
      </w:r>
      <w:r w:rsidRPr="009F348A">
        <w:rPr>
          <w:i/>
          <w:sz w:val="22"/>
          <w:szCs w:val="22"/>
          <w:lang w:val="en-US"/>
        </w:rPr>
        <w:t>hemiekta</w:t>
      </w:r>
      <w:r w:rsidRPr="009F348A">
        <w:rPr>
          <w:sz w:val="22"/>
          <w:szCs w:val="22"/>
          <w:lang w:val="en-US"/>
        </w:rPr>
        <w:t xml:space="preserve"> and half-hemiekta), </w:t>
      </w:r>
      <w:r w:rsidRPr="009F348A">
        <w:rPr>
          <w:b/>
          <w:sz w:val="22"/>
          <w:szCs w:val="22"/>
          <w:lang w:val="en-US"/>
        </w:rPr>
        <w:t>Pergamos</w:t>
      </w:r>
      <w:r w:rsidRPr="009F348A">
        <w:rPr>
          <w:sz w:val="22"/>
          <w:szCs w:val="22"/>
          <w:lang w:val="en-US"/>
        </w:rPr>
        <w:t xml:space="preserve"> (</w:t>
      </w:r>
      <w:r w:rsidRPr="009F348A">
        <w:rPr>
          <w:i/>
          <w:sz w:val="22"/>
          <w:szCs w:val="22"/>
          <w:lang w:val="en-US"/>
        </w:rPr>
        <w:t>hektai</w:t>
      </w:r>
      <w:r w:rsidRPr="009F348A">
        <w:rPr>
          <w:sz w:val="22"/>
          <w:szCs w:val="22"/>
          <w:lang w:val="en-US"/>
        </w:rPr>
        <w:t xml:space="preserve"> and </w:t>
      </w:r>
      <w:r w:rsidRPr="009F348A">
        <w:rPr>
          <w:i/>
          <w:sz w:val="22"/>
          <w:szCs w:val="22"/>
          <w:lang w:val="en-US"/>
        </w:rPr>
        <w:t>hemiekta</w:t>
      </w:r>
      <w:r w:rsidRPr="009F348A">
        <w:rPr>
          <w:sz w:val="22"/>
          <w:szCs w:val="22"/>
          <w:lang w:val="en-US"/>
        </w:rPr>
        <w:t>), another issuing authority depicting a goat, (</w:t>
      </w:r>
      <w:r w:rsidRPr="009F348A">
        <w:rPr>
          <w:i/>
          <w:sz w:val="22"/>
          <w:szCs w:val="22"/>
          <w:lang w:val="en-US"/>
        </w:rPr>
        <w:t>hemiekta</w:t>
      </w:r>
      <w:r w:rsidRPr="009F348A">
        <w:rPr>
          <w:sz w:val="22"/>
          <w:szCs w:val="22"/>
          <w:lang w:val="en-US"/>
        </w:rPr>
        <w:t xml:space="preserve"> and half-hemiekta) and </w:t>
      </w:r>
      <w:r w:rsidRPr="009F348A">
        <w:rPr>
          <w:b/>
          <w:sz w:val="22"/>
          <w:szCs w:val="22"/>
          <w:lang w:val="en-US"/>
        </w:rPr>
        <w:t>Tragilos</w:t>
      </w:r>
      <w:r w:rsidRPr="009F348A">
        <w:rPr>
          <w:sz w:val="22"/>
          <w:szCs w:val="22"/>
          <w:lang w:val="en-US"/>
        </w:rPr>
        <w:t xml:space="preserve"> (half-hemiekta and 48ths). </w:t>
      </w:r>
    </w:p>
    <w:p w:rsidR="003D059A" w:rsidRPr="009F348A" w:rsidRDefault="003D059A" w:rsidP="003D059A">
      <w:pPr>
        <w:jc w:val="both"/>
        <w:rPr>
          <w:sz w:val="22"/>
          <w:szCs w:val="22"/>
        </w:rPr>
      </w:pPr>
    </w:p>
    <w:p w:rsidR="003D059A" w:rsidRPr="009F348A" w:rsidRDefault="003D059A" w:rsidP="003D059A">
      <w:pPr>
        <w:rPr>
          <w:sz w:val="22"/>
          <w:szCs w:val="22"/>
        </w:rPr>
      </w:pPr>
      <w:r w:rsidRPr="009F348A">
        <w:rPr>
          <w:sz w:val="22"/>
          <w:szCs w:val="22"/>
        </w:rPr>
        <w:t>REDUCED AEGINETIC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244"/>
      </w:tblGrid>
      <w:tr w:rsidR="003D059A" w:rsidRPr="009F348A" w:rsidTr="005E0B08">
        <w:tc>
          <w:tcPr>
            <w:tcW w:w="4927" w:type="dxa"/>
          </w:tcPr>
          <w:p w:rsidR="003D059A" w:rsidRPr="009F348A" w:rsidRDefault="003D059A" w:rsidP="005E0B08">
            <w:pPr>
              <w:jc w:val="center"/>
              <w:rPr>
                <w:sz w:val="22"/>
                <w:szCs w:val="22"/>
              </w:rPr>
            </w:pPr>
            <w:r w:rsidRPr="009F348A">
              <w:rPr>
                <w:sz w:val="22"/>
                <w:szCs w:val="22"/>
              </w:rPr>
              <w:t>Aegina</w:t>
            </w:r>
          </w:p>
        </w:tc>
        <w:tc>
          <w:tcPr>
            <w:tcW w:w="4927" w:type="dxa"/>
          </w:tcPr>
          <w:p w:rsidR="003D059A" w:rsidRPr="009F348A" w:rsidRDefault="003D059A" w:rsidP="005E0B08">
            <w:pPr>
              <w:jc w:val="center"/>
              <w:rPr>
                <w:sz w:val="22"/>
                <w:szCs w:val="22"/>
              </w:rPr>
            </w:pPr>
            <w:r w:rsidRPr="009F348A">
              <w:rPr>
                <w:sz w:val="22"/>
                <w:szCs w:val="22"/>
              </w:rPr>
              <w:t xml:space="preserve">Parian colonies </w:t>
            </w:r>
            <w:r w:rsidRPr="009F348A">
              <w:rPr>
                <w:i/>
                <w:sz w:val="22"/>
                <w:szCs w:val="22"/>
              </w:rPr>
              <w:t>et alii</w:t>
            </w:r>
          </w:p>
        </w:tc>
      </w:tr>
      <w:tr w:rsidR="003D059A" w:rsidRPr="009F348A" w:rsidTr="005E0B08">
        <w:tc>
          <w:tcPr>
            <w:tcW w:w="4927" w:type="dxa"/>
          </w:tcPr>
          <w:p w:rsidR="003D059A" w:rsidRPr="009F348A" w:rsidRDefault="003D059A" w:rsidP="005E0B08">
            <w:pPr>
              <w:jc w:val="both"/>
              <w:rPr>
                <w:sz w:val="22"/>
                <w:szCs w:val="22"/>
              </w:rPr>
            </w:pPr>
            <w:r w:rsidRPr="009F348A">
              <w:rPr>
                <w:sz w:val="22"/>
                <w:szCs w:val="22"/>
              </w:rPr>
              <w:t>Staters</w:t>
            </w:r>
          </w:p>
        </w:tc>
        <w:tc>
          <w:tcPr>
            <w:tcW w:w="4927" w:type="dxa"/>
          </w:tcPr>
          <w:p w:rsidR="003D059A" w:rsidRPr="009F348A" w:rsidRDefault="003D059A" w:rsidP="005E0B08">
            <w:pPr>
              <w:jc w:val="both"/>
              <w:rPr>
                <w:sz w:val="22"/>
                <w:szCs w:val="22"/>
              </w:rPr>
            </w:pPr>
            <w:r w:rsidRPr="009F348A">
              <w:rPr>
                <w:sz w:val="22"/>
                <w:szCs w:val="22"/>
              </w:rPr>
              <w:t>Staters</w:t>
            </w:r>
          </w:p>
        </w:tc>
      </w:tr>
      <w:tr w:rsidR="003D059A" w:rsidRPr="009F348A" w:rsidTr="005E0B08">
        <w:tc>
          <w:tcPr>
            <w:tcW w:w="4927" w:type="dxa"/>
          </w:tcPr>
          <w:p w:rsidR="003D059A" w:rsidRPr="009F348A" w:rsidRDefault="003D059A" w:rsidP="005E0B08">
            <w:pPr>
              <w:jc w:val="both"/>
              <w:rPr>
                <w:sz w:val="22"/>
                <w:szCs w:val="22"/>
              </w:rPr>
            </w:pPr>
            <w:r w:rsidRPr="009F348A">
              <w:rPr>
                <w:sz w:val="22"/>
                <w:szCs w:val="22"/>
              </w:rPr>
              <w:t>Drachms (Half-staters)</w:t>
            </w:r>
          </w:p>
        </w:tc>
        <w:tc>
          <w:tcPr>
            <w:tcW w:w="4927" w:type="dxa"/>
          </w:tcPr>
          <w:p w:rsidR="003D059A" w:rsidRPr="009F348A" w:rsidRDefault="003D059A" w:rsidP="005E0B08">
            <w:pPr>
              <w:jc w:val="both"/>
              <w:rPr>
                <w:sz w:val="22"/>
                <w:szCs w:val="22"/>
              </w:rPr>
            </w:pPr>
            <w:r w:rsidRPr="009F348A">
              <w:rPr>
                <w:sz w:val="22"/>
                <w:szCs w:val="22"/>
              </w:rPr>
              <w:t>Hemistaters</w:t>
            </w:r>
          </w:p>
        </w:tc>
      </w:tr>
      <w:tr w:rsidR="003D059A" w:rsidRPr="009F348A" w:rsidTr="005E0B08">
        <w:tc>
          <w:tcPr>
            <w:tcW w:w="4927" w:type="dxa"/>
          </w:tcPr>
          <w:p w:rsidR="003D059A" w:rsidRPr="009F348A" w:rsidRDefault="003D059A" w:rsidP="005E0B08">
            <w:pPr>
              <w:jc w:val="both"/>
              <w:rPr>
                <w:sz w:val="22"/>
                <w:szCs w:val="22"/>
              </w:rPr>
            </w:pPr>
            <w:r w:rsidRPr="009F348A">
              <w:rPr>
                <w:sz w:val="22"/>
                <w:szCs w:val="22"/>
              </w:rPr>
              <w:t>Hemidrachms (triobols: fourths) and diobols (sixths)</w:t>
            </w:r>
          </w:p>
        </w:tc>
        <w:tc>
          <w:tcPr>
            <w:tcW w:w="4927" w:type="dxa"/>
          </w:tcPr>
          <w:p w:rsidR="003D059A" w:rsidRPr="009F348A" w:rsidRDefault="003D059A" w:rsidP="005E0B08">
            <w:pPr>
              <w:jc w:val="both"/>
              <w:rPr>
                <w:i/>
                <w:sz w:val="22"/>
                <w:szCs w:val="22"/>
              </w:rPr>
            </w:pPr>
            <w:r w:rsidRPr="009F348A">
              <w:rPr>
                <w:i/>
                <w:sz w:val="22"/>
                <w:szCs w:val="22"/>
              </w:rPr>
              <w:t>Hektai</w:t>
            </w:r>
          </w:p>
        </w:tc>
      </w:tr>
      <w:tr w:rsidR="003D059A" w:rsidRPr="009F348A" w:rsidTr="005E0B08">
        <w:tc>
          <w:tcPr>
            <w:tcW w:w="4927" w:type="dxa"/>
          </w:tcPr>
          <w:p w:rsidR="003D059A" w:rsidRPr="009F348A" w:rsidRDefault="003D059A" w:rsidP="005E0B08">
            <w:pPr>
              <w:jc w:val="both"/>
              <w:rPr>
                <w:sz w:val="22"/>
                <w:szCs w:val="22"/>
              </w:rPr>
            </w:pPr>
            <w:r w:rsidRPr="009F348A">
              <w:rPr>
                <w:sz w:val="22"/>
                <w:szCs w:val="22"/>
              </w:rPr>
              <w:lastRenderedPageBreak/>
              <w:t>Obols (twelves)</w:t>
            </w:r>
          </w:p>
        </w:tc>
        <w:tc>
          <w:tcPr>
            <w:tcW w:w="4927" w:type="dxa"/>
          </w:tcPr>
          <w:p w:rsidR="003D059A" w:rsidRPr="009F348A" w:rsidRDefault="003D059A" w:rsidP="005E0B08">
            <w:pPr>
              <w:jc w:val="both"/>
              <w:rPr>
                <w:i/>
                <w:sz w:val="22"/>
                <w:szCs w:val="22"/>
              </w:rPr>
            </w:pPr>
            <w:r w:rsidRPr="009F348A">
              <w:rPr>
                <w:i/>
                <w:sz w:val="22"/>
                <w:szCs w:val="22"/>
              </w:rPr>
              <w:t>Hemiekta</w:t>
            </w:r>
          </w:p>
        </w:tc>
      </w:tr>
      <w:tr w:rsidR="003D059A" w:rsidRPr="009F348A" w:rsidTr="005E0B08">
        <w:tc>
          <w:tcPr>
            <w:tcW w:w="4927" w:type="dxa"/>
          </w:tcPr>
          <w:p w:rsidR="003D059A" w:rsidRPr="009F348A" w:rsidRDefault="003D059A" w:rsidP="005E0B08">
            <w:pPr>
              <w:jc w:val="both"/>
              <w:rPr>
                <w:sz w:val="22"/>
                <w:szCs w:val="22"/>
              </w:rPr>
            </w:pPr>
            <w:r w:rsidRPr="009F348A">
              <w:rPr>
                <w:sz w:val="22"/>
                <w:szCs w:val="22"/>
              </w:rPr>
              <w:t>Hemiobols (twenty-fourths)</w:t>
            </w:r>
          </w:p>
        </w:tc>
        <w:tc>
          <w:tcPr>
            <w:tcW w:w="4927" w:type="dxa"/>
          </w:tcPr>
          <w:p w:rsidR="003D059A" w:rsidRPr="009F348A" w:rsidRDefault="003D059A" w:rsidP="005E0B08">
            <w:pPr>
              <w:jc w:val="both"/>
              <w:rPr>
                <w:sz w:val="22"/>
                <w:szCs w:val="22"/>
              </w:rPr>
            </w:pPr>
            <w:r w:rsidRPr="009F348A">
              <w:rPr>
                <w:sz w:val="22"/>
                <w:szCs w:val="22"/>
              </w:rPr>
              <w:t>Half – hemiekta</w:t>
            </w:r>
          </w:p>
        </w:tc>
      </w:tr>
      <w:tr w:rsidR="003D059A" w:rsidRPr="009F348A" w:rsidTr="005E0B08">
        <w:tc>
          <w:tcPr>
            <w:tcW w:w="4927" w:type="dxa"/>
          </w:tcPr>
          <w:p w:rsidR="003D059A" w:rsidRPr="009F348A" w:rsidRDefault="003D059A" w:rsidP="005E0B08">
            <w:pPr>
              <w:jc w:val="both"/>
              <w:rPr>
                <w:i/>
                <w:sz w:val="22"/>
                <w:szCs w:val="22"/>
              </w:rPr>
            </w:pPr>
            <w:r w:rsidRPr="009F348A">
              <w:rPr>
                <w:i/>
                <w:sz w:val="22"/>
                <w:szCs w:val="22"/>
              </w:rPr>
              <w:t>Tetartemoria</w:t>
            </w:r>
          </w:p>
        </w:tc>
        <w:tc>
          <w:tcPr>
            <w:tcW w:w="4927" w:type="dxa"/>
          </w:tcPr>
          <w:p w:rsidR="003D059A" w:rsidRPr="009F348A" w:rsidRDefault="003D059A" w:rsidP="005E0B08">
            <w:pPr>
              <w:jc w:val="both"/>
              <w:rPr>
                <w:sz w:val="22"/>
                <w:szCs w:val="22"/>
              </w:rPr>
            </w:pPr>
            <w:r w:rsidRPr="009F348A">
              <w:rPr>
                <w:sz w:val="22"/>
                <w:szCs w:val="22"/>
              </w:rPr>
              <w:t>Fourth-hemiekta</w:t>
            </w:r>
          </w:p>
        </w:tc>
      </w:tr>
    </w:tbl>
    <w:p w:rsidR="009F348A" w:rsidRPr="009F348A" w:rsidRDefault="009F348A" w:rsidP="009F348A">
      <w:pPr>
        <w:tabs>
          <w:tab w:val="left" w:pos="5298"/>
        </w:tabs>
        <w:rPr>
          <w:b/>
          <w:sz w:val="22"/>
          <w:szCs w:val="22"/>
        </w:rPr>
      </w:pPr>
    </w:p>
    <w:p w:rsidR="009F348A" w:rsidRPr="009F348A" w:rsidRDefault="009F348A" w:rsidP="009F348A">
      <w:pPr>
        <w:spacing w:line="360" w:lineRule="auto"/>
        <w:jc w:val="both"/>
        <w:rPr>
          <w:b/>
          <w:i/>
          <w:sz w:val="22"/>
          <w:szCs w:val="22"/>
          <w:lang w:val="en-GB"/>
        </w:rPr>
      </w:pPr>
      <w:r w:rsidRPr="009F348A">
        <w:rPr>
          <w:b/>
          <w:i/>
          <w:sz w:val="22"/>
          <w:szCs w:val="22"/>
          <w:lang w:val="en-GB"/>
        </w:rPr>
        <w:t>Parian colonies between the Strymon and the Nestos</w:t>
      </w:r>
    </w:p>
    <w:tbl>
      <w:tblPr>
        <w:tblW w:w="0" w:type="auto"/>
        <w:jc w:val="center"/>
        <w:tblLook w:val="0000"/>
      </w:tblPr>
      <w:tblGrid>
        <w:gridCol w:w="1410"/>
        <w:gridCol w:w="1752"/>
        <w:gridCol w:w="1611"/>
        <w:gridCol w:w="1267"/>
        <w:gridCol w:w="1276"/>
        <w:gridCol w:w="1206"/>
      </w:tblGrid>
      <w:tr w:rsidR="009F348A" w:rsidRPr="009F348A" w:rsidTr="005E0B08">
        <w:trPr>
          <w:jc w:val="center"/>
        </w:trPr>
        <w:tc>
          <w:tcPr>
            <w:tcW w:w="0" w:type="auto"/>
          </w:tcPr>
          <w:p w:rsidR="009F348A" w:rsidRPr="009F348A" w:rsidRDefault="009F348A" w:rsidP="005E0B08">
            <w:pPr>
              <w:ind w:left="-858"/>
              <w:rPr>
                <w:b/>
                <w:sz w:val="22"/>
                <w:szCs w:val="22"/>
              </w:rPr>
            </w:pPr>
          </w:p>
        </w:tc>
        <w:tc>
          <w:tcPr>
            <w:tcW w:w="0" w:type="auto"/>
          </w:tcPr>
          <w:p w:rsidR="009F348A" w:rsidRPr="009F348A" w:rsidRDefault="009F348A" w:rsidP="005E0B08">
            <w:pPr>
              <w:jc w:val="center"/>
              <w:rPr>
                <w:sz w:val="22"/>
                <w:szCs w:val="22"/>
              </w:rPr>
            </w:pPr>
            <w:r w:rsidRPr="009F348A">
              <w:rPr>
                <w:b/>
                <w:sz w:val="22"/>
                <w:szCs w:val="22"/>
              </w:rPr>
              <w:t>Berge</w:t>
            </w:r>
          </w:p>
        </w:tc>
        <w:tc>
          <w:tcPr>
            <w:tcW w:w="0" w:type="auto"/>
          </w:tcPr>
          <w:p w:rsidR="009F348A" w:rsidRPr="009F348A" w:rsidRDefault="009F348A" w:rsidP="005E0B08">
            <w:pPr>
              <w:jc w:val="center"/>
              <w:rPr>
                <w:b/>
                <w:sz w:val="22"/>
                <w:szCs w:val="22"/>
              </w:rPr>
            </w:pPr>
            <w:r w:rsidRPr="009F348A">
              <w:rPr>
                <w:b/>
                <w:sz w:val="22"/>
                <w:szCs w:val="22"/>
              </w:rPr>
              <w:t>Thasos</w:t>
            </w:r>
          </w:p>
        </w:tc>
        <w:tc>
          <w:tcPr>
            <w:tcW w:w="0" w:type="auto"/>
          </w:tcPr>
          <w:p w:rsidR="009F348A" w:rsidRPr="009F348A" w:rsidRDefault="009F348A" w:rsidP="005E0B08">
            <w:pPr>
              <w:jc w:val="center"/>
              <w:rPr>
                <w:b/>
                <w:sz w:val="22"/>
                <w:szCs w:val="22"/>
              </w:rPr>
            </w:pPr>
            <w:r w:rsidRPr="009F348A">
              <w:rPr>
                <w:b/>
                <w:sz w:val="22"/>
                <w:szCs w:val="22"/>
              </w:rPr>
              <w:t>Neapolis</w:t>
            </w:r>
          </w:p>
        </w:tc>
        <w:tc>
          <w:tcPr>
            <w:tcW w:w="0" w:type="auto"/>
          </w:tcPr>
          <w:p w:rsidR="009F348A" w:rsidRPr="009F348A" w:rsidRDefault="009F348A" w:rsidP="005E0B08">
            <w:pPr>
              <w:jc w:val="center"/>
              <w:rPr>
                <w:b/>
                <w:sz w:val="22"/>
                <w:szCs w:val="22"/>
              </w:rPr>
            </w:pPr>
            <w:r w:rsidRPr="009F348A">
              <w:rPr>
                <w:b/>
                <w:sz w:val="22"/>
                <w:szCs w:val="22"/>
              </w:rPr>
              <w:t>Galepsos</w:t>
            </w:r>
          </w:p>
        </w:tc>
        <w:tc>
          <w:tcPr>
            <w:tcW w:w="0" w:type="auto"/>
          </w:tcPr>
          <w:p w:rsidR="009F348A" w:rsidRPr="009F348A" w:rsidRDefault="009F348A" w:rsidP="005E0B08">
            <w:pPr>
              <w:jc w:val="center"/>
              <w:rPr>
                <w:b/>
                <w:sz w:val="22"/>
                <w:szCs w:val="22"/>
              </w:rPr>
            </w:pPr>
            <w:r w:rsidRPr="009F348A">
              <w:rPr>
                <w:b/>
                <w:sz w:val="22"/>
                <w:szCs w:val="22"/>
              </w:rPr>
              <w:t>Ennea Hodoi</w:t>
            </w:r>
          </w:p>
        </w:tc>
      </w:tr>
      <w:tr w:rsidR="009F348A" w:rsidRPr="009F348A" w:rsidTr="005E0B08">
        <w:trPr>
          <w:jc w:val="center"/>
        </w:trPr>
        <w:tc>
          <w:tcPr>
            <w:tcW w:w="0" w:type="auto"/>
          </w:tcPr>
          <w:p w:rsidR="009F348A" w:rsidRPr="009F348A" w:rsidRDefault="009F348A" w:rsidP="005E0B08">
            <w:pPr>
              <w:jc w:val="both"/>
              <w:rPr>
                <w:sz w:val="22"/>
                <w:szCs w:val="22"/>
              </w:rPr>
            </w:pPr>
            <w:r w:rsidRPr="009F348A">
              <w:rPr>
                <w:sz w:val="22"/>
                <w:szCs w:val="22"/>
              </w:rPr>
              <w:t>Staters</w:t>
            </w:r>
          </w:p>
        </w:tc>
        <w:tc>
          <w:tcPr>
            <w:tcW w:w="0" w:type="auto"/>
          </w:tcPr>
          <w:p w:rsidR="009F348A" w:rsidRPr="009F348A" w:rsidRDefault="009F348A" w:rsidP="005E0B08">
            <w:pPr>
              <w:jc w:val="center"/>
              <w:rPr>
                <w:sz w:val="22"/>
                <w:szCs w:val="22"/>
              </w:rPr>
            </w:pPr>
            <w:r w:rsidRPr="009F348A">
              <w:rPr>
                <w:sz w:val="22"/>
                <w:szCs w:val="22"/>
              </w:rPr>
              <w:t>Dancing couple</w:t>
            </w:r>
          </w:p>
          <w:p w:rsidR="009F348A" w:rsidRPr="009F348A" w:rsidRDefault="009F348A" w:rsidP="005E0B08">
            <w:pPr>
              <w:jc w:val="center"/>
              <w:rPr>
                <w:sz w:val="22"/>
                <w:szCs w:val="22"/>
              </w:rPr>
            </w:pPr>
            <w:r w:rsidRPr="009F348A">
              <w:rPr>
                <w:sz w:val="22"/>
                <w:szCs w:val="22"/>
              </w:rPr>
              <w:t>10.20-9.40</w:t>
            </w:r>
          </w:p>
        </w:tc>
        <w:tc>
          <w:tcPr>
            <w:tcW w:w="0" w:type="auto"/>
          </w:tcPr>
          <w:p w:rsidR="009F348A" w:rsidRPr="009F348A" w:rsidRDefault="009F348A" w:rsidP="005E0B08">
            <w:pPr>
              <w:jc w:val="center"/>
              <w:rPr>
                <w:sz w:val="22"/>
                <w:szCs w:val="22"/>
              </w:rPr>
            </w:pPr>
            <w:r w:rsidRPr="009F348A">
              <w:rPr>
                <w:sz w:val="22"/>
                <w:szCs w:val="22"/>
              </w:rPr>
              <w:t>Silenus and Maenad</w:t>
            </w:r>
          </w:p>
          <w:p w:rsidR="009F348A" w:rsidRPr="009F348A" w:rsidRDefault="009F348A" w:rsidP="005E0B08">
            <w:pPr>
              <w:jc w:val="center"/>
              <w:rPr>
                <w:sz w:val="22"/>
                <w:szCs w:val="22"/>
              </w:rPr>
            </w:pPr>
            <w:r w:rsidRPr="009F348A">
              <w:rPr>
                <w:sz w:val="22"/>
                <w:szCs w:val="22"/>
              </w:rPr>
              <w:t>c. 9.90-9.35</w:t>
            </w:r>
          </w:p>
        </w:tc>
        <w:tc>
          <w:tcPr>
            <w:tcW w:w="0" w:type="auto"/>
          </w:tcPr>
          <w:p w:rsidR="009F348A" w:rsidRPr="009F348A" w:rsidRDefault="009F348A" w:rsidP="005E0B08">
            <w:pPr>
              <w:jc w:val="center"/>
              <w:rPr>
                <w:sz w:val="22"/>
                <w:szCs w:val="22"/>
              </w:rPr>
            </w:pPr>
            <w:r w:rsidRPr="009F348A">
              <w:rPr>
                <w:sz w:val="22"/>
                <w:szCs w:val="22"/>
              </w:rPr>
              <w:t>Gorgoneion</w:t>
            </w:r>
          </w:p>
          <w:p w:rsidR="009F348A" w:rsidRPr="009F348A" w:rsidRDefault="009F348A" w:rsidP="005E0B08">
            <w:pPr>
              <w:jc w:val="center"/>
              <w:rPr>
                <w:sz w:val="22"/>
                <w:szCs w:val="22"/>
              </w:rPr>
            </w:pPr>
            <w:r w:rsidRPr="009F348A">
              <w:rPr>
                <w:sz w:val="22"/>
                <w:szCs w:val="22"/>
              </w:rPr>
              <w:t>9.90-9.50</w:t>
            </w:r>
          </w:p>
        </w:tc>
        <w:tc>
          <w:tcPr>
            <w:tcW w:w="0" w:type="auto"/>
          </w:tcPr>
          <w:p w:rsidR="009F348A" w:rsidRPr="009F348A" w:rsidRDefault="009F348A" w:rsidP="005E0B08">
            <w:pPr>
              <w:jc w:val="center"/>
              <w:rPr>
                <w:sz w:val="22"/>
                <w:szCs w:val="22"/>
              </w:rPr>
            </w:pPr>
            <w:r w:rsidRPr="009F348A">
              <w:rPr>
                <w:sz w:val="22"/>
                <w:szCs w:val="22"/>
              </w:rPr>
              <w:t>Running goat</w:t>
            </w:r>
          </w:p>
          <w:p w:rsidR="009F348A" w:rsidRPr="009F348A" w:rsidRDefault="009F348A" w:rsidP="005E0B08">
            <w:pPr>
              <w:jc w:val="center"/>
              <w:rPr>
                <w:sz w:val="22"/>
                <w:szCs w:val="22"/>
              </w:rPr>
            </w:pPr>
            <w:r w:rsidRPr="009F348A">
              <w:rPr>
                <w:sz w:val="22"/>
                <w:szCs w:val="22"/>
              </w:rPr>
              <w:t>9.50-9.10</w:t>
            </w:r>
          </w:p>
        </w:tc>
        <w:tc>
          <w:tcPr>
            <w:tcW w:w="0" w:type="auto"/>
          </w:tcPr>
          <w:p w:rsidR="009F348A" w:rsidRPr="009F348A" w:rsidRDefault="009F348A" w:rsidP="005E0B08">
            <w:pPr>
              <w:jc w:val="center"/>
              <w:rPr>
                <w:sz w:val="22"/>
                <w:szCs w:val="22"/>
              </w:rPr>
            </w:pPr>
            <w:r w:rsidRPr="009F348A">
              <w:rPr>
                <w:sz w:val="22"/>
                <w:szCs w:val="22"/>
              </w:rPr>
              <w:t>Cow and calf</w:t>
            </w:r>
          </w:p>
          <w:p w:rsidR="009F348A" w:rsidRPr="009F348A" w:rsidRDefault="009F348A" w:rsidP="005E0B08">
            <w:pPr>
              <w:jc w:val="center"/>
              <w:rPr>
                <w:sz w:val="22"/>
                <w:szCs w:val="22"/>
              </w:rPr>
            </w:pPr>
            <w:r w:rsidRPr="009F348A">
              <w:rPr>
                <w:sz w:val="22"/>
                <w:szCs w:val="22"/>
              </w:rPr>
              <w:t>8.20-7.80</w:t>
            </w:r>
          </w:p>
        </w:tc>
      </w:tr>
      <w:tr w:rsidR="009F348A" w:rsidRPr="009F348A" w:rsidTr="005E0B08">
        <w:trPr>
          <w:jc w:val="center"/>
        </w:trPr>
        <w:tc>
          <w:tcPr>
            <w:tcW w:w="0" w:type="auto"/>
          </w:tcPr>
          <w:p w:rsidR="009F348A" w:rsidRPr="009F348A" w:rsidRDefault="009F348A" w:rsidP="005E0B08">
            <w:pPr>
              <w:jc w:val="both"/>
              <w:rPr>
                <w:i/>
                <w:sz w:val="22"/>
                <w:szCs w:val="22"/>
              </w:rPr>
            </w:pPr>
            <w:r w:rsidRPr="009F348A">
              <w:rPr>
                <w:i/>
                <w:sz w:val="22"/>
                <w:szCs w:val="22"/>
              </w:rPr>
              <w:t>Hemistatera</w:t>
            </w:r>
          </w:p>
        </w:tc>
        <w:tc>
          <w:tcPr>
            <w:tcW w:w="0" w:type="auto"/>
          </w:tcPr>
          <w:p w:rsidR="009F348A" w:rsidRPr="009F348A" w:rsidRDefault="009F348A" w:rsidP="005E0B08">
            <w:pPr>
              <w:jc w:val="center"/>
              <w:rPr>
                <w:sz w:val="22"/>
                <w:szCs w:val="22"/>
              </w:rPr>
            </w:pPr>
            <w:r w:rsidRPr="009F348A">
              <w:rPr>
                <w:sz w:val="22"/>
                <w:szCs w:val="22"/>
              </w:rPr>
              <w:t>Dancing couple</w:t>
            </w:r>
          </w:p>
          <w:p w:rsidR="009F348A" w:rsidRPr="009F348A" w:rsidRDefault="009F348A" w:rsidP="005E0B08">
            <w:pPr>
              <w:jc w:val="center"/>
              <w:rPr>
                <w:sz w:val="22"/>
                <w:szCs w:val="22"/>
              </w:rPr>
            </w:pPr>
          </w:p>
          <w:p w:rsidR="009F348A" w:rsidRPr="009F348A" w:rsidRDefault="009F348A" w:rsidP="005E0B08">
            <w:pPr>
              <w:jc w:val="center"/>
              <w:rPr>
                <w:sz w:val="22"/>
                <w:szCs w:val="22"/>
              </w:rPr>
            </w:pPr>
            <w:r w:rsidRPr="009F348A">
              <w:rPr>
                <w:sz w:val="22"/>
                <w:szCs w:val="22"/>
              </w:rPr>
              <w:t>4.99-4.70</w:t>
            </w:r>
          </w:p>
        </w:tc>
        <w:tc>
          <w:tcPr>
            <w:tcW w:w="0" w:type="auto"/>
          </w:tcPr>
          <w:p w:rsidR="009F348A" w:rsidRPr="009F348A" w:rsidRDefault="009F348A" w:rsidP="005E0B08">
            <w:pPr>
              <w:jc w:val="center"/>
              <w:rPr>
                <w:sz w:val="22"/>
                <w:szCs w:val="22"/>
              </w:rPr>
            </w:pPr>
            <w:r w:rsidRPr="009F348A">
              <w:rPr>
                <w:sz w:val="22"/>
                <w:szCs w:val="22"/>
              </w:rPr>
              <w:t>Silenus and Maenad</w:t>
            </w:r>
          </w:p>
          <w:p w:rsidR="009F348A" w:rsidRPr="009F348A" w:rsidRDefault="009F348A" w:rsidP="005E0B08">
            <w:pPr>
              <w:jc w:val="center"/>
              <w:rPr>
                <w:i/>
                <w:sz w:val="22"/>
                <w:szCs w:val="22"/>
              </w:rPr>
            </w:pPr>
            <w:r w:rsidRPr="009F348A">
              <w:rPr>
                <w:sz w:val="22"/>
                <w:szCs w:val="22"/>
              </w:rPr>
              <w:t>3.9-3.6</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rPr>
          <w:jc w:val="center"/>
        </w:trPr>
        <w:tc>
          <w:tcPr>
            <w:tcW w:w="0" w:type="auto"/>
          </w:tcPr>
          <w:p w:rsidR="009F348A" w:rsidRPr="009F348A" w:rsidRDefault="009F348A" w:rsidP="005E0B08">
            <w:pPr>
              <w:rPr>
                <w:i/>
                <w:sz w:val="22"/>
                <w:szCs w:val="22"/>
              </w:rPr>
            </w:pPr>
            <w:r w:rsidRPr="009F348A">
              <w:rPr>
                <w:i/>
                <w:sz w:val="22"/>
                <w:szCs w:val="22"/>
              </w:rPr>
              <w:t>Hektai</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rPr>
          <w:jc w:val="center"/>
        </w:trPr>
        <w:tc>
          <w:tcPr>
            <w:tcW w:w="0" w:type="auto"/>
          </w:tcPr>
          <w:p w:rsidR="009F348A" w:rsidRPr="009F348A" w:rsidRDefault="009F348A" w:rsidP="005E0B08">
            <w:pPr>
              <w:jc w:val="both"/>
              <w:rPr>
                <w:i/>
                <w:sz w:val="22"/>
                <w:szCs w:val="22"/>
              </w:rPr>
            </w:pPr>
            <w:r w:rsidRPr="009F348A">
              <w:rPr>
                <w:i/>
                <w:sz w:val="22"/>
                <w:szCs w:val="22"/>
              </w:rPr>
              <w:t>Hemiekta</w:t>
            </w:r>
          </w:p>
        </w:tc>
        <w:tc>
          <w:tcPr>
            <w:tcW w:w="0" w:type="auto"/>
          </w:tcPr>
          <w:p w:rsidR="009F348A" w:rsidRPr="009F348A" w:rsidRDefault="009F348A" w:rsidP="005E0B08">
            <w:pPr>
              <w:jc w:val="center"/>
              <w:rPr>
                <w:sz w:val="22"/>
                <w:szCs w:val="22"/>
              </w:rPr>
            </w:pPr>
            <w:r w:rsidRPr="009F348A">
              <w:rPr>
                <w:i/>
                <w:sz w:val="22"/>
                <w:szCs w:val="22"/>
              </w:rPr>
              <w:t>Veretrum tenens</w:t>
            </w:r>
            <w:r w:rsidRPr="009F348A">
              <w:rPr>
                <w:sz w:val="22"/>
                <w:szCs w:val="22"/>
              </w:rPr>
              <w:t xml:space="preserve"> Satyr</w:t>
            </w:r>
          </w:p>
          <w:p w:rsidR="009F348A" w:rsidRPr="009F348A" w:rsidRDefault="009F348A" w:rsidP="005E0B08">
            <w:pPr>
              <w:jc w:val="center"/>
              <w:rPr>
                <w:i/>
                <w:sz w:val="22"/>
                <w:szCs w:val="22"/>
              </w:rPr>
            </w:pPr>
            <w:r w:rsidRPr="009F348A">
              <w:rPr>
                <w:sz w:val="22"/>
                <w:szCs w:val="22"/>
              </w:rPr>
              <w:t>1.29-0.90</w:t>
            </w:r>
          </w:p>
        </w:tc>
        <w:tc>
          <w:tcPr>
            <w:tcW w:w="0" w:type="auto"/>
          </w:tcPr>
          <w:p w:rsidR="009F348A" w:rsidRPr="009F348A" w:rsidRDefault="009F348A" w:rsidP="005E0B08">
            <w:pPr>
              <w:jc w:val="center"/>
              <w:rPr>
                <w:sz w:val="22"/>
                <w:szCs w:val="22"/>
              </w:rPr>
            </w:pPr>
            <w:r w:rsidRPr="009F348A">
              <w:rPr>
                <w:sz w:val="22"/>
                <w:szCs w:val="22"/>
              </w:rPr>
              <w:t>Silenus running</w:t>
            </w:r>
          </w:p>
          <w:p w:rsidR="009F348A" w:rsidRPr="009F348A" w:rsidRDefault="009F348A" w:rsidP="005E0B08">
            <w:pPr>
              <w:jc w:val="center"/>
              <w:rPr>
                <w:sz w:val="22"/>
                <w:szCs w:val="22"/>
              </w:rPr>
            </w:pPr>
          </w:p>
          <w:p w:rsidR="009F348A" w:rsidRPr="009F348A" w:rsidRDefault="009F348A" w:rsidP="005E0B08">
            <w:pPr>
              <w:jc w:val="center"/>
              <w:rPr>
                <w:sz w:val="22"/>
                <w:szCs w:val="22"/>
              </w:rPr>
            </w:pPr>
            <w:r w:rsidRPr="009F348A">
              <w:rPr>
                <w:sz w:val="22"/>
                <w:szCs w:val="22"/>
              </w:rPr>
              <w:t>0.9-0.8 g</w:t>
            </w:r>
          </w:p>
        </w:tc>
        <w:tc>
          <w:tcPr>
            <w:tcW w:w="0" w:type="auto"/>
          </w:tcPr>
          <w:p w:rsidR="009F348A" w:rsidRPr="009F348A" w:rsidRDefault="009F348A" w:rsidP="005E0B08">
            <w:pPr>
              <w:jc w:val="center"/>
              <w:rPr>
                <w:sz w:val="22"/>
                <w:szCs w:val="22"/>
              </w:rPr>
            </w:pPr>
            <w:r w:rsidRPr="009F348A">
              <w:rPr>
                <w:sz w:val="22"/>
                <w:szCs w:val="22"/>
              </w:rPr>
              <w:t>Gorgoneion</w:t>
            </w:r>
          </w:p>
          <w:p w:rsidR="009F348A" w:rsidRPr="009F348A" w:rsidRDefault="009F348A" w:rsidP="005E0B08">
            <w:pPr>
              <w:jc w:val="center"/>
              <w:rPr>
                <w:sz w:val="22"/>
                <w:szCs w:val="22"/>
              </w:rPr>
            </w:pPr>
          </w:p>
          <w:p w:rsidR="009F348A" w:rsidRPr="009F348A" w:rsidRDefault="009F348A" w:rsidP="005E0B08">
            <w:pPr>
              <w:jc w:val="center"/>
              <w:rPr>
                <w:i/>
                <w:sz w:val="22"/>
                <w:szCs w:val="22"/>
              </w:rPr>
            </w:pPr>
            <w:r w:rsidRPr="009F348A">
              <w:rPr>
                <w:sz w:val="22"/>
                <w:szCs w:val="22"/>
              </w:rPr>
              <w:t>1.00-0.90</w:t>
            </w:r>
          </w:p>
        </w:tc>
        <w:tc>
          <w:tcPr>
            <w:tcW w:w="0" w:type="auto"/>
          </w:tcPr>
          <w:p w:rsidR="009F348A" w:rsidRPr="009F348A" w:rsidRDefault="009F348A" w:rsidP="005E0B08">
            <w:pPr>
              <w:jc w:val="center"/>
              <w:rPr>
                <w:sz w:val="22"/>
                <w:szCs w:val="22"/>
              </w:rPr>
            </w:pPr>
            <w:r w:rsidRPr="009F348A">
              <w:rPr>
                <w:sz w:val="22"/>
                <w:szCs w:val="22"/>
              </w:rPr>
              <w:t>Running goat</w:t>
            </w:r>
          </w:p>
          <w:p w:rsidR="009F348A" w:rsidRPr="009F348A" w:rsidRDefault="009F348A" w:rsidP="005E0B08">
            <w:pPr>
              <w:jc w:val="center"/>
              <w:rPr>
                <w:sz w:val="22"/>
                <w:szCs w:val="22"/>
              </w:rPr>
            </w:pPr>
            <w:r w:rsidRPr="009F348A">
              <w:rPr>
                <w:sz w:val="22"/>
                <w:szCs w:val="22"/>
              </w:rPr>
              <w:t>1.10-0.80</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rPr>
          <w:jc w:val="center"/>
        </w:trPr>
        <w:tc>
          <w:tcPr>
            <w:tcW w:w="0" w:type="auto"/>
          </w:tcPr>
          <w:p w:rsidR="009F348A" w:rsidRPr="009F348A" w:rsidRDefault="009F348A" w:rsidP="005E0B08">
            <w:pPr>
              <w:jc w:val="both"/>
              <w:rPr>
                <w:i/>
                <w:sz w:val="22"/>
                <w:szCs w:val="22"/>
              </w:rPr>
            </w:pPr>
            <w:r w:rsidRPr="009F348A">
              <w:rPr>
                <w:sz w:val="22"/>
                <w:szCs w:val="22"/>
              </w:rPr>
              <w:t>Half-</w:t>
            </w:r>
            <w:r w:rsidRPr="009F348A">
              <w:rPr>
                <w:i/>
                <w:sz w:val="22"/>
                <w:szCs w:val="22"/>
              </w:rPr>
              <w:t>hemiekta</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Two dolphins</w:t>
            </w:r>
          </w:p>
          <w:p w:rsidR="009F348A" w:rsidRPr="009F348A" w:rsidRDefault="009F348A" w:rsidP="005E0B08">
            <w:pPr>
              <w:jc w:val="center"/>
              <w:rPr>
                <w:sz w:val="22"/>
                <w:szCs w:val="22"/>
              </w:rPr>
            </w:pPr>
            <w:r w:rsidRPr="009F348A">
              <w:rPr>
                <w:sz w:val="22"/>
                <w:szCs w:val="22"/>
              </w:rPr>
              <w:t>0.5-0.4 g</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rPr>
          <w:jc w:val="center"/>
        </w:trPr>
        <w:tc>
          <w:tcPr>
            <w:tcW w:w="0" w:type="auto"/>
          </w:tcPr>
          <w:p w:rsidR="009F348A" w:rsidRPr="009F348A" w:rsidRDefault="009F348A" w:rsidP="005E0B08">
            <w:pPr>
              <w:jc w:val="both"/>
              <w:rPr>
                <w:sz w:val="22"/>
                <w:szCs w:val="22"/>
              </w:rPr>
            </w:pPr>
            <w:r w:rsidRPr="009F348A">
              <w:rPr>
                <w:sz w:val="22"/>
                <w:szCs w:val="22"/>
              </w:rPr>
              <w:t>48ths</w:t>
            </w:r>
          </w:p>
        </w:tc>
        <w:tc>
          <w:tcPr>
            <w:tcW w:w="0" w:type="auto"/>
          </w:tcPr>
          <w:p w:rsidR="009F348A" w:rsidRPr="009F348A" w:rsidRDefault="009F348A" w:rsidP="005E0B08">
            <w:pPr>
              <w:jc w:val="center"/>
              <w:rPr>
                <w:sz w:val="22"/>
                <w:szCs w:val="22"/>
              </w:rPr>
            </w:pPr>
            <w:r w:rsidRPr="009F348A">
              <w:rPr>
                <w:sz w:val="22"/>
                <w:szCs w:val="22"/>
              </w:rPr>
              <w:t>Satyrus’ head</w:t>
            </w:r>
          </w:p>
          <w:p w:rsidR="009F348A" w:rsidRPr="009F348A" w:rsidRDefault="009F348A" w:rsidP="005E0B08">
            <w:pPr>
              <w:jc w:val="center"/>
              <w:rPr>
                <w:sz w:val="22"/>
                <w:szCs w:val="22"/>
              </w:rPr>
            </w:pPr>
            <w:r w:rsidRPr="009F348A">
              <w:rPr>
                <w:sz w:val="22"/>
                <w:szCs w:val="22"/>
              </w:rPr>
              <w:t>0.10-0.30</w:t>
            </w:r>
          </w:p>
        </w:tc>
        <w:tc>
          <w:tcPr>
            <w:tcW w:w="0" w:type="auto"/>
          </w:tcPr>
          <w:p w:rsidR="009F348A" w:rsidRPr="009F348A" w:rsidRDefault="009F348A" w:rsidP="005E0B08">
            <w:pPr>
              <w:jc w:val="center"/>
              <w:rPr>
                <w:sz w:val="22"/>
                <w:szCs w:val="22"/>
              </w:rPr>
            </w:pPr>
            <w:r w:rsidRPr="009F348A">
              <w:rPr>
                <w:sz w:val="22"/>
                <w:szCs w:val="22"/>
              </w:rPr>
              <w:t>Dolphin</w:t>
            </w:r>
          </w:p>
          <w:p w:rsidR="009F348A" w:rsidRPr="009F348A" w:rsidRDefault="009F348A" w:rsidP="005E0B08">
            <w:pPr>
              <w:jc w:val="center"/>
              <w:rPr>
                <w:sz w:val="22"/>
                <w:szCs w:val="22"/>
              </w:rPr>
            </w:pPr>
            <w:r w:rsidRPr="009F348A">
              <w:rPr>
                <w:sz w:val="22"/>
                <w:szCs w:val="22"/>
              </w:rPr>
              <w:t>0.25-0.2 g</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bl>
    <w:p w:rsidR="009F348A" w:rsidRPr="009F348A" w:rsidRDefault="009F348A" w:rsidP="009F348A">
      <w:pPr>
        <w:spacing w:line="360" w:lineRule="auto"/>
        <w:jc w:val="both"/>
        <w:rPr>
          <w:b/>
          <w:i/>
          <w:sz w:val="22"/>
          <w:szCs w:val="22"/>
          <w:lang w:val="en-GB"/>
        </w:rPr>
      </w:pPr>
    </w:p>
    <w:p w:rsidR="009F348A" w:rsidRPr="009F348A" w:rsidRDefault="009F348A" w:rsidP="009F348A">
      <w:pPr>
        <w:ind w:firstLine="720"/>
        <w:jc w:val="both"/>
        <w:rPr>
          <w:sz w:val="22"/>
          <w:szCs w:val="22"/>
        </w:rPr>
      </w:pPr>
      <w:r w:rsidRPr="009F348A">
        <w:rPr>
          <w:sz w:val="22"/>
          <w:szCs w:val="22"/>
        </w:rPr>
        <w:t xml:space="preserve">The Greek cities of this area were followed by issuing authorities that seem to be local </w:t>
      </w:r>
      <w:r w:rsidRPr="009F348A">
        <w:rPr>
          <w:i/>
          <w:sz w:val="22"/>
          <w:szCs w:val="22"/>
        </w:rPr>
        <w:t xml:space="preserve">ethne: </w:t>
      </w:r>
      <w:r w:rsidRPr="009F348A">
        <w:rPr>
          <w:sz w:val="22"/>
          <w:szCs w:val="22"/>
        </w:rPr>
        <w:t xml:space="preserve">the Ichnaians, the Laiaians, the Orrescians and the Tyntenoi. These local </w:t>
      </w:r>
      <w:r w:rsidRPr="009F348A">
        <w:rPr>
          <w:i/>
          <w:sz w:val="22"/>
          <w:szCs w:val="22"/>
        </w:rPr>
        <w:t>ethne</w:t>
      </w:r>
      <w:r w:rsidRPr="009F348A">
        <w:rPr>
          <w:sz w:val="22"/>
          <w:szCs w:val="22"/>
        </w:rPr>
        <w:t xml:space="preserve"> are rarely mentioned in the literary sources but appear to have had access to silver mines during the late sixth and early fifth centuries BC. They issued triple staters, as I have already mentioned, staters and fractions on the standard of the cities of the so-called Thasian Peraia. </w:t>
      </w:r>
    </w:p>
    <w:p w:rsidR="009F348A" w:rsidRPr="009F348A" w:rsidRDefault="009F348A" w:rsidP="009F348A">
      <w:pPr>
        <w:spacing w:line="360" w:lineRule="auto"/>
        <w:jc w:val="both"/>
        <w:rPr>
          <w:b/>
          <w:i/>
          <w:sz w:val="22"/>
          <w:szCs w:val="22"/>
        </w:rPr>
      </w:pPr>
    </w:p>
    <w:tbl>
      <w:tblPr>
        <w:tblW w:w="0" w:type="auto"/>
        <w:tblCellMar>
          <w:left w:w="80" w:type="dxa"/>
          <w:right w:w="80" w:type="dxa"/>
        </w:tblCellMar>
        <w:tblLook w:val="0000"/>
      </w:tblPr>
      <w:tblGrid>
        <w:gridCol w:w="1248"/>
        <w:gridCol w:w="2017"/>
        <w:gridCol w:w="1769"/>
        <w:gridCol w:w="2017"/>
        <w:gridCol w:w="1415"/>
      </w:tblGrid>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b/>
                <w:sz w:val="22"/>
                <w:szCs w:val="22"/>
              </w:rPr>
            </w:pPr>
          </w:p>
        </w:tc>
        <w:tc>
          <w:tcPr>
            <w:tcW w:w="0" w:type="auto"/>
          </w:tcPr>
          <w:p w:rsidR="009F348A" w:rsidRPr="009F348A" w:rsidRDefault="009F348A" w:rsidP="005E0B08">
            <w:pPr>
              <w:jc w:val="center"/>
              <w:rPr>
                <w:b/>
                <w:sz w:val="22"/>
                <w:szCs w:val="22"/>
              </w:rPr>
            </w:pPr>
            <w:r w:rsidRPr="009F348A">
              <w:rPr>
                <w:b/>
                <w:sz w:val="22"/>
                <w:szCs w:val="22"/>
                <w:lang w:val="fr-FR"/>
              </w:rPr>
              <w:t>Orrescii</w:t>
            </w:r>
          </w:p>
        </w:tc>
        <w:tc>
          <w:tcPr>
            <w:tcW w:w="0" w:type="auto"/>
          </w:tcPr>
          <w:p w:rsidR="009F348A" w:rsidRPr="009F348A" w:rsidRDefault="009F348A" w:rsidP="005E0B08">
            <w:pPr>
              <w:jc w:val="center"/>
              <w:rPr>
                <w:b/>
                <w:sz w:val="22"/>
                <w:szCs w:val="22"/>
              </w:rPr>
            </w:pPr>
            <w:r w:rsidRPr="009F348A">
              <w:rPr>
                <w:b/>
                <w:sz w:val="22"/>
                <w:szCs w:val="22"/>
                <w:lang w:val="fr-FR"/>
              </w:rPr>
              <w:t>Ichnaiai</w:t>
            </w:r>
          </w:p>
        </w:tc>
        <w:tc>
          <w:tcPr>
            <w:tcW w:w="0" w:type="auto"/>
          </w:tcPr>
          <w:p w:rsidR="009F348A" w:rsidRPr="009F348A" w:rsidRDefault="009F348A" w:rsidP="005E0B08">
            <w:pPr>
              <w:jc w:val="center"/>
              <w:rPr>
                <w:b/>
                <w:sz w:val="22"/>
                <w:szCs w:val="22"/>
              </w:rPr>
            </w:pPr>
            <w:r w:rsidRPr="009F348A">
              <w:rPr>
                <w:b/>
                <w:sz w:val="22"/>
                <w:szCs w:val="22"/>
              </w:rPr>
              <w:t>Laiaians</w:t>
            </w:r>
          </w:p>
        </w:tc>
        <w:tc>
          <w:tcPr>
            <w:tcW w:w="0" w:type="auto"/>
          </w:tcPr>
          <w:p w:rsidR="009F348A" w:rsidRPr="009F348A" w:rsidRDefault="009F348A" w:rsidP="005E0B08">
            <w:pPr>
              <w:jc w:val="center"/>
              <w:rPr>
                <w:b/>
                <w:sz w:val="22"/>
                <w:szCs w:val="22"/>
              </w:rPr>
            </w:pPr>
            <w:r w:rsidRPr="009F348A">
              <w:rPr>
                <w:b/>
                <w:sz w:val="22"/>
                <w:szCs w:val="22"/>
              </w:rPr>
              <w:t>Tyntenoi</w:t>
            </w:r>
          </w:p>
        </w:tc>
      </w:tr>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sz w:val="22"/>
                <w:szCs w:val="22"/>
              </w:rPr>
            </w:pPr>
            <w:r w:rsidRPr="009F348A">
              <w:rPr>
                <w:sz w:val="22"/>
                <w:szCs w:val="22"/>
              </w:rPr>
              <w:t>Staters</w:t>
            </w:r>
          </w:p>
          <w:p w:rsidR="009F348A" w:rsidRPr="009F348A" w:rsidRDefault="009F348A" w:rsidP="005E0B08">
            <w:pPr>
              <w:jc w:val="center"/>
              <w:rPr>
                <w:sz w:val="22"/>
                <w:szCs w:val="22"/>
              </w:rPr>
            </w:pPr>
          </w:p>
        </w:tc>
        <w:tc>
          <w:tcPr>
            <w:tcW w:w="0" w:type="auto"/>
          </w:tcPr>
          <w:p w:rsidR="009F348A" w:rsidRPr="009F348A" w:rsidRDefault="009F348A" w:rsidP="005E0B08">
            <w:pPr>
              <w:jc w:val="center"/>
              <w:rPr>
                <w:sz w:val="22"/>
                <w:szCs w:val="22"/>
              </w:rPr>
            </w:pPr>
            <w:r w:rsidRPr="009F348A">
              <w:rPr>
                <w:sz w:val="22"/>
                <w:szCs w:val="22"/>
              </w:rPr>
              <w:t>Horse and attendant/ incuse square and later square divided diagonally</w:t>
            </w:r>
          </w:p>
        </w:tc>
        <w:tc>
          <w:tcPr>
            <w:tcW w:w="0" w:type="auto"/>
          </w:tcPr>
          <w:p w:rsidR="009F348A" w:rsidRPr="009F348A" w:rsidRDefault="009F348A" w:rsidP="005E0B08">
            <w:pPr>
              <w:jc w:val="center"/>
              <w:rPr>
                <w:sz w:val="22"/>
                <w:szCs w:val="22"/>
              </w:rPr>
            </w:pPr>
            <w:r w:rsidRPr="009F348A">
              <w:rPr>
                <w:sz w:val="22"/>
                <w:szCs w:val="22"/>
              </w:rPr>
              <w:t>Horse and attendant/ wheel</w:t>
            </w:r>
          </w:p>
        </w:tc>
        <w:tc>
          <w:tcPr>
            <w:tcW w:w="0" w:type="auto"/>
          </w:tcPr>
          <w:p w:rsidR="009F348A" w:rsidRPr="009F348A" w:rsidRDefault="009F348A" w:rsidP="005E0B08">
            <w:pPr>
              <w:jc w:val="center"/>
              <w:rPr>
                <w:sz w:val="22"/>
                <w:szCs w:val="22"/>
              </w:rPr>
            </w:pPr>
          </w:p>
          <w:p w:rsidR="009F348A" w:rsidRPr="009F348A" w:rsidRDefault="009F348A" w:rsidP="005E0B08">
            <w:pPr>
              <w:jc w:val="center"/>
              <w:rPr>
                <w:sz w:val="22"/>
                <w:szCs w:val="22"/>
              </w:rPr>
            </w:pPr>
          </w:p>
        </w:tc>
        <w:tc>
          <w:tcPr>
            <w:tcW w:w="0" w:type="auto"/>
          </w:tcPr>
          <w:p w:rsidR="009F348A" w:rsidRPr="009F348A" w:rsidRDefault="009F348A" w:rsidP="005E0B08">
            <w:pPr>
              <w:jc w:val="center"/>
              <w:rPr>
                <w:sz w:val="22"/>
                <w:szCs w:val="22"/>
              </w:rPr>
            </w:pPr>
            <w:r w:rsidRPr="009F348A">
              <w:rPr>
                <w:sz w:val="22"/>
                <w:szCs w:val="22"/>
              </w:rPr>
              <w:t>Horse and attendant/ incuse square</w:t>
            </w:r>
          </w:p>
        </w:tc>
      </w:tr>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sz w:val="22"/>
                <w:szCs w:val="22"/>
              </w:rPr>
            </w:pPr>
          </w:p>
        </w:tc>
        <w:tc>
          <w:tcPr>
            <w:tcW w:w="0" w:type="auto"/>
          </w:tcPr>
          <w:p w:rsidR="009F348A" w:rsidRPr="009F348A" w:rsidRDefault="009F348A" w:rsidP="005E0B08">
            <w:pPr>
              <w:jc w:val="center"/>
              <w:rPr>
                <w:sz w:val="22"/>
                <w:szCs w:val="22"/>
              </w:rPr>
            </w:pPr>
            <w:r w:rsidRPr="009F348A">
              <w:rPr>
                <w:sz w:val="22"/>
                <w:szCs w:val="22"/>
              </w:rPr>
              <w:t>Maenad and Centaur/</w:t>
            </w:r>
          </w:p>
          <w:p w:rsidR="009F348A" w:rsidRPr="009F348A" w:rsidRDefault="009F348A" w:rsidP="005E0B08">
            <w:pPr>
              <w:jc w:val="center"/>
              <w:rPr>
                <w:sz w:val="22"/>
                <w:szCs w:val="22"/>
              </w:rPr>
            </w:pPr>
            <w:r w:rsidRPr="009F348A">
              <w:rPr>
                <w:sz w:val="22"/>
                <w:szCs w:val="22"/>
              </w:rPr>
              <w:t>Cross-form incuse square</w:t>
            </w:r>
          </w:p>
        </w:tc>
        <w:tc>
          <w:tcPr>
            <w:tcW w:w="0" w:type="auto"/>
          </w:tcPr>
          <w:p w:rsidR="009F348A" w:rsidRPr="009F348A" w:rsidRDefault="009F348A" w:rsidP="005E0B08">
            <w:pPr>
              <w:jc w:val="center"/>
              <w:rPr>
                <w:sz w:val="22"/>
                <w:szCs w:val="22"/>
              </w:rPr>
            </w:pPr>
            <w:r w:rsidRPr="009F348A">
              <w:rPr>
                <w:sz w:val="22"/>
                <w:szCs w:val="22"/>
              </w:rPr>
              <w:t>Maenad and Centaur/ wheel</w:t>
            </w:r>
          </w:p>
        </w:tc>
        <w:tc>
          <w:tcPr>
            <w:tcW w:w="0" w:type="auto"/>
          </w:tcPr>
          <w:p w:rsidR="009F348A" w:rsidRPr="009F348A" w:rsidRDefault="009F348A" w:rsidP="005E0B08">
            <w:pPr>
              <w:jc w:val="center"/>
              <w:rPr>
                <w:sz w:val="22"/>
                <w:szCs w:val="22"/>
              </w:rPr>
            </w:pPr>
            <w:r w:rsidRPr="009F348A">
              <w:rPr>
                <w:sz w:val="22"/>
                <w:szCs w:val="22"/>
              </w:rPr>
              <w:t>Maenad and Centaur/ Cross-form incuse square</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sz w:val="22"/>
                <w:szCs w:val="22"/>
              </w:rPr>
            </w:pPr>
          </w:p>
        </w:tc>
        <w:tc>
          <w:tcPr>
            <w:tcW w:w="0" w:type="auto"/>
          </w:tcPr>
          <w:p w:rsidR="009F348A" w:rsidRPr="009F348A" w:rsidRDefault="009F348A" w:rsidP="005E0B08">
            <w:pPr>
              <w:jc w:val="center"/>
              <w:rPr>
                <w:sz w:val="22"/>
                <w:szCs w:val="22"/>
              </w:rPr>
            </w:pPr>
            <w:r w:rsidRPr="009F348A">
              <w:rPr>
                <w:sz w:val="22"/>
                <w:szCs w:val="22"/>
              </w:rPr>
              <w:t>Maenad and Centaur/ helmet</w:t>
            </w:r>
          </w:p>
          <w:p w:rsidR="009F348A" w:rsidRPr="009F348A" w:rsidRDefault="009F348A" w:rsidP="005E0B08">
            <w:pPr>
              <w:jc w:val="center"/>
              <w:rPr>
                <w:sz w:val="22"/>
                <w:szCs w:val="22"/>
              </w:rPr>
            </w:pPr>
            <w:r w:rsidRPr="009F348A">
              <w:rPr>
                <w:sz w:val="22"/>
                <w:szCs w:val="22"/>
              </w:rPr>
              <w:t>9.60-8.80</w:t>
            </w:r>
          </w:p>
        </w:tc>
        <w:tc>
          <w:tcPr>
            <w:tcW w:w="0" w:type="auto"/>
          </w:tcPr>
          <w:p w:rsidR="009F348A" w:rsidRPr="009F348A" w:rsidRDefault="009F348A" w:rsidP="005E0B08">
            <w:pPr>
              <w:jc w:val="center"/>
              <w:rPr>
                <w:sz w:val="22"/>
                <w:szCs w:val="22"/>
              </w:rPr>
            </w:pPr>
            <w:r w:rsidRPr="009F348A">
              <w:rPr>
                <w:sz w:val="22"/>
                <w:szCs w:val="22"/>
              </w:rPr>
              <w:t>Maenad and Centaur/wheel</w:t>
            </w:r>
          </w:p>
          <w:p w:rsidR="009F348A" w:rsidRPr="009F348A" w:rsidRDefault="009F348A" w:rsidP="005E0B08">
            <w:pPr>
              <w:jc w:val="center"/>
              <w:rPr>
                <w:sz w:val="22"/>
                <w:szCs w:val="22"/>
              </w:rPr>
            </w:pPr>
            <w:r w:rsidRPr="009F348A">
              <w:rPr>
                <w:sz w:val="22"/>
                <w:szCs w:val="22"/>
              </w:rPr>
              <w:t>9.30-9.20</w:t>
            </w:r>
          </w:p>
        </w:tc>
        <w:tc>
          <w:tcPr>
            <w:tcW w:w="0" w:type="auto"/>
          </w:tcPr>
          <w:p w:rsidR="009F348A" w:rsidRPr="009F348A" w:rsidRDefault="009F348A" w:rsidP="005E0B08">
            <w:pPr>
              <w:jc w:val="center"/>
              <w:rPr>
                <w:sz w:val="22"/>
                <w:szCs w:val="22"/>
              </w:rPr>
            </w:pPr>
            <w:r w:rsidRPr="009F348A">
              <w:rPr>
                <w:sz w:val="22"/>
                <w:szCs w:val="22"/>
              </w:rPr>
              <w:t>Maenad and Centaur/helmet</w:t>
            </w:r>
          </w:p>
          <w:p w:rsidR="009F348A" w:rsidRPr="009F348A" w:rsidRDefault="009F348A" w:rsidP="005E0B08">
            <w:pPr>
              <w:jc w:val="center"/>
              <w:rPr>
                <w:sz w:val="22"/>
                <w:szCs w:val="22"/>
              </w:rPr>
            </w:pPr>
            <w:r w:rsidRPr="009F348A">
              <w:rPr>
                <w:sz w:val="22"/>
                <w:szCs w:val="22"/>
              </w:rPr>
              <w:t>9.30-9.20</w:t>
            </w:r>
          </w:p>
        </w:tc>
        <w:tc>
          <w:tcPr>
            <w:tcW w:w="0" w:type="auto"/>
          </w:tcPr>
          <w:p w:rsidR="009F348A" w:rsidRPr="009F348A" w:rsidRDefault="009F348A" w:rsidP="005E0B08">
            <w:pPr>
              <w:jc w:val="center"/>
              <w:rPr>
                <w:sz w:val="22"/>
                <w:szCs w:val="22"/>
              </w:rPr>
            </w:pPr>
            <w:r w:rsidRPr="009F348A">
              <w:rPr>
                <w:sz w:val="22"/>
                <w:szCs w:val="22"/>
              </w:rPr>
              <w:t>-</w:t>
            </w:r>
          </w:p>
          <w:p w:rsidR="009F348A" w:rsidRPr="009F348A" w:rsidRDefault="009F348A" w:rsidP="005E0B08">
            <w:pPr>
              <w:jc w:val="center"/>
              <w:rPr>
                <w:sz w:val="22"/>
                <w:szCs w:val="22"/>
              </w:rPr>
            </w:pPr>
          </w:p>
          <w:p w:rsidR="009F348A" w:rsidRPr="009F348A" w:rsidRDefault="009F348A" w:rsidP="005E0B08">
            <w:pPr>
              <w:jc w:val="center"/>
              <w:rPr>
                <w:sz w:val="22"/>
                <w:szCs w:val="22"/>
              </w:rPr>
            </w:pPr>
            <w:r w:rsidRPr="009F348A">
              <w:rPr>
                <w:sz w:val="22"/>
                <w:szCs w:val="22"/>
              </w:rPr>
              <w:t>c. 9 g</w:t>
            </w:r>
          </w:p>
        </w:tc>
      </w:tr>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i/>
                <w:sz w:val="22"/>
                <w:szCs w:val="22"/>
              </w:rPr>
            </w:pPr>
            <w:r w:rsidRPr="009F348A">
              <w:rPr>
                <w:i/>
                <w:sz w:val="22"/>
                <w:szCs w:val="22"/>
              </w:rPr>
              <w:t>Hemistatera</w:t>
            </w:r>
          </w:p>
        </w:tc>
        <w:tc>
          <w:tcPr>
            <w:tcW w:w="0" w:type="auto"/>
          </w:tcPr>
          <w:p w:rsidR="009F348A" w:rsidRPr="009F348A" w:rsidRDefault="009F348A" w:rsidP="005E0B08">
            <w:pPr>
              <w:jc w:val="center"/>
              <w:rPr>
                <w:sz w:val="22"/>
                <w:szCs w:val="22"/>
              </w:rPr>
            </w:pPr>
            <w:r w:rsidRPr="009F348A">
              <w:rPr>
                <w:sz w:val="22"/>
                <w:szCs w:val="22"/>
              </w:rPr>
              <w:t>Bull turning head r.</w:t>
            </w:r>
          </w:p>
          <w:p w:rsidR="009F348A" w:rsidRPr="009F348A" w:rsidRDefault="009F348A" w:rsidP="005E0B08">
            <w:pPr>
              <w:jc w:val="center"/>
              <w:rPr>
                <w:sz w:val="22"/>
                <w:szCs w:val="22"/>
              </w:rPr>
            </w:pPr>
            <w:r w:rsidRPr="009F348A">
              <w:rPr>
                <w:sz w:val="22"/>
                <w:szCs w:val="22"/>
              </w:rPr>
              <w:t>Cross-form incuse</w:t>
            </w:r>
          </w:p>
          <w:p w:rsidR="009F348A" w:rsidRPr="009F348A" w:rsidRDefault="009F348A" w:rsidP="005E0B08">
            <w:pPr>
              <w:jc w:val="center"/>
              <w:rPr>
                <w:sz w:val="22"/>
                <w:szCs w:val="22"/>
              </w:rPr>
            </w:pPr>
            <w:r w:rsidRPr="009F348A">
              <w:rPr>
                <w:sz w:val="22"/>
                <w:szCs w:val="22"/>
              </w:rPr>
              <w:t>4.80-4.10</w:t>
            </w:r>
          </w:p>
          <w:p w:rsidR="009F348A" w:rsidRPr="009F348A" w:rsidRDefault="009F348A" w:rsidP="005E0B08">
            <w:pPr>
              <w:jc w:val="center"/>
              <w:rPr>
                <w:sz w:val="22"/>
                <w:szCs w:val="22"/>
              </w:rPr>
            </w:pPr>
            <w:r w:rsidRPr="009F348A">
              <w:rPr>
                <w:sz w:val="22"/>
                <w:szCs w:val="22"/>
              </w:rPr>
              <w:t>Maenad and Centaur</w:t>
            </w:r>
          </w:p>
          <w:p w:rsidR="009F348A" w:rsidRPr="009F348A" w:rsidRDefault="009F348A" w:rsidP="005E0B08">
            <w:pPr>
              <w:jc w:val="center"/>
              <w:rPr>
                <w:sz w:val="22"/>
                <w:szCs w:val="22"/>
              </w:rPr>
            </w:pPr>
            <w:r w:rsidRPr="009F348A">
              <w:rPr>
                <w:sz w:val="22"/>
                <w:szCs w:val="22"/>
              </w:rPr>
              <w:t>c. 4 g</w:t>
            </w:r>
          </w:p>
        </w:tc>
        <w:tc>
          <w:tcPr>
            <w:tcW w:w="0" w:type="auto"/>
          </w:tcPr>
          <w:p w:rsidR="009F348A" w:rsidRPr="009F348A" w:rsidRDefault="009F348A" w:rsidP="005E0B08">
            <w:pPr>
              <w:jc w:val="center"/>
              <w:rPr>
                <w:sz w:val="22"/>
                <w:szCs w:val="22"/>
              </w:rPr>
            </w:pPr>
            <w:r w:rsidRPr="009F348A">
              <w:rPr>
                <w:sz w:val="22"/>
                <w:szCs w:val="22"/>
              </w:rPr>
              <w:t>Bull turning head l., dolphin/ wheel</w:t>
            </w:r>
          </w:p>
          <w:p w:rsidR="009F348A" w:rsidRPr="009F348A" w:rsidRDefault="009F348A" w:rsidP="005E0B08">
            <w:pPr>
              <w:jc w:val="center"/>
              <w:rPr>
                <w:sz w:val="22"/>
                <w:szCs w:val="22"/>
              </w:rPr>
            </w:pPr>
          </w:p>
          <w:p w:rsidR="009F348A" w:rsidRPr="009F348A" w:rsidRDefault="009F348A" w:rsidP="005E0B08">
            <w:pPr>
              <w:jc w:val="center"/>
              <w:rPr>
                <w:sz w:val="22"/>
                <w:szCs w:val="22"/>
              </w:rPr>
            </w:pPr>
          </w:p>
          <w:p w:rsidR="009F348A" w:rsidRPr="009F348A" w:rsidRDefault="009F348A" w:rsidP="005E0B08">
            <w:pPr>
              <w:jc w:val="center"/>
              <w:rPr>
                <w:sz w:val="22"/>
                <w:szCs w:val="22"/>
              </w:rPr>
            </w:pPr>
            <w:r w:rsidRPr="009F348A">
              <w:rPr>
                <w:sz w:val="22"/>
                <w:szCs w:val="22"/>
              </w:rPr>
              <w:t>4.50-4.10 g</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i/>
                <w:sz w:val="22"/>
                <w:szCs w:val="22"/>
              </w:rPr>
            </w:pPr>
            <w:r w:rsidRPr="009F348A">
              <w:rPr>
                <w:i/>
                <w:sz w:val="22"/>
                <w:szCs w:val="22"/>
              </w:rPr>
              <w:t>Hemiekta</w:t>
            </w:r>
          </w:p>
        </w:tc>
        <w:tc>
          <w:tcPr>
            <w:tcW w:w="0" w:type="auto"/>
          </w:tcPr>
          <w:p w:rsidR="009F348A" w:rsidRPr="009F348A" w:rsidRDefault="009F348A" w:rsidP="005E0B08">
            <w:pPr>
              <w:jc w:val="center"/>
              <w:rPr>
                <w:sz w:val="22"/>
                <w:szCs w:val="22"/>
              </w:rPr>
            </w:pPr>
            <w:r w:rsidRPr="009F348A">
              <w:rPr>
                <w:sz w:val="22"/>
                <w:szCs w:val="22"/>
              </w:rPr>
              <w:t>Bull running/ cross-form incuse</w:t>
            </w:r>
          </w:p>
          <w:p w:rsidR="009F348A" w:rsidRPr="009F348A" w:rsidRDefault="009F348A" w:rsidP="005E0B08">
            <w:pPr>
              <w:jc w:val="center"/>
              <w:rPr>
                <w:sz w:val="22"/>
                <w:szCs w:val="22"/>
              </w:rPr>
            </w:pPr>
            <w:r w:rsidRPr="009F348A">
              <w:rPr>
                <w:sz w:val="22"/>
                <w:szCs w:val="22"/>
              </w:rPr>
              <w:t>1.10-0.80</w:t>
            </w:r>
          </w:p>
        </w:tc>
        <w:tc>
          <w:tcPr>
            <w:tcW w:w="0" w:type="auto"/>
          </w:tcPr>
          <w:p w:rsidR="009F348A" w:rsidRPr="009F348A" w:rsidRDefault="009F348A" w:rsidP="005E0B08">
            <w:pPr>
              <w:jc w:val="center"/>
              <w:rPr>
                <w:sz w:val="22"/>
                <w:szCs w:val="22"/>
              </w:rPr>
            </w:pPr>
            <w:r w:rsidRPr="009F348A">
              <w:rPr>
                <w:sz w:val="22"/>
                <w:szCs w:val="22"/>
              </w:rPr>
              <w:t>Bull turning head l., dolphin/ wheel</w:t>
            </w:r>
          </w:p>
          <w:p w:rsidR="009F348A" w:rsidRPr="009F348A" w:rsidRDefault="009F348A" w:rsidP="005E0B08">
            <w:pPr>
              <w:jc w:val="center"/>
              <w:rPr>
                <w:sz w:val="22"/>
                <w:szCs w:val="22"/>
              </w:rPr>
            </w:pPr>
            <w:r w:rsidRPr="009F348A">
              <w:rPr>
                <w:sz w:val="22"/>
                <w:szCs w:val="22"/>
              </w:rPr>
              <w:t>1.00-0.80 g</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r w:rsidR="009F348A" w:rsidRPr="009F348A" w:rsidTr="005E0B08">
        <w:tblPrEx>
          <w:tblCellMar>
            <w:top w:w="0" w:type="dxa"/>
            <w:bottom w:w="0" w:type="dxa"/>
          </w:tblCellMar>
        </w:tblPrEx>
        <w:trPr>
          <w:cantSplit/>
        </w:trPr>
        <w:tc>
          <w:tcPr>
            <w:tcW w:w="0" w:type="auto"/>
          </w:tcPr>
          <w:p w:rsidR="009F348A" w:rsidRPr="009F348A" w:rsidRDefault="009F348A" w:rsidP="005E0B08">
            <w:pPr>
              <w:jc w:val="center"/>
              <w:rPr>
                <w:sz w:val="22"/>
                <w:szCs w:val="22"/>
              </w:rPr>
            </w:pPr>
            <w:r w:rsidRPr="009F348A">
              <w:rPr>
                <w:sz w:val="22"/>
                <w:szCs w:val="22"/>
              </w:rPr>
              <w:t>Halfemiekta</w:t>
            </w:r>
          </w:p>
        </w:tc>
        <w:tc>
          <w:tcPr>
            <w:tcW w:w="0" w:type="auto"/>
          </w:tcPr>
          <w:p w:rsidR="009F348A" w:rsidRPr="009F348A" w:rsidRDefault="009F348A" w:rsidP="005E0B08">
            <w:pPr>
              <w:jc w:val="center"/>
              <w:rPr>
                <w:sz w:val="22"/>
                <w:szCs w:val="22"/>
              </w:rPr>
            </w:pPr>
            <w:r w:rsidRPr="009F348A">
              <w:rPr>
                <w:sz w:val="22"/>
                <w:szCs w:val="22"/>
              </w:rPr>
              <w:t>Forepart of bull/ cross form incuse</w:t>
            </w:r>
          </w:p>
          <w:p w:rsidR="009F348A" w:rsidRPr="009F348A" w:rsidRDefault="009F348A" w:rsidP="005E0B08">
            <w:pPr>
              <w:jc w:val="center"/>
              <w:rPr>
                <w:sz w:val="22"/>
                <w:szCs w:val="22"/>
              </w:rPr>
            </w:pPr>
            <w:r w:rsidRPr="009F348A">
              <w:rPr>
                <w:sz w:val="22"/>
                <w:szCs w:val="22"/>
              </w:rPr>
              <w:t>0.65-0.45 g</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c>
          <w:tcPr>
            <w:tcW w:w="0" w:type="auto"/>
          </w:tcPr>
          <w:p w:rsidR="009F348A" w:rsidRPr="009F348A" w:rsidRDefault="009F348A" w:rsidP="005E0B08">
            <w:pPr>
              <w:jc w:val="center"/>
              <w:rPr>
                <w:sz w:val="22"/>
                <w:szCs w:val="22"/>
              </w:rPr>
            </w:pPr>
            <w:r w:rsidRPr="009F348A">
              <w:rPr>
                <w:sz w:val="22"/>
                <w:szCs w:val="22"/>
              </w:rPr>
              <w:t>-</w:t>
            </w:r>
          </w:p>
        </w:tc>
      </w:tr>
    </w:tbl>
    <w:p w:rsidR="009F348A" w:rsidRPr="009F348A" w:rsidRDefault="009F348A" w:rsidP="009F348A">
      <w:pPr>
        <w:spacing w:line="360" w:lineRule="auto"/>
        <w:jc w:val="both"/>
        <w:rPr>
          <w:sz w:val="22"/>
          <w:szCs w:val="22"/>
          <w:lang w:val="en-GB"/>
        </w:rPr>
      </w:pPr>
    </w:p>
    <w:p w:rsidR="009F348A" w:rsidRPr="009F348A" w:rsidRDefault="009F348A" w:rsidP="009F348A">
      <w:pPr>
        <w:jc w:val="both"/>
        <w:rPr>
          <w:sz w:val="22"/>
          <w:szCs w:val="22"/>
          <w:lang w:val="en-GB"/>
        </w:rPr>
      </w:pPr>
      <w:r w:rsidRPr="009F348A">
        <w:rPr>
          <w:sz w:val="22"/>
          <w:szCs w:val="22"/>
          <w:lang w:val="en-GB"/>
        </w:rPr>
        <w:lastRenderedPageBreak/>
        <w:t>There is also epigraphic evidence that supports this hypothesis</w:t>
      </w:r>
      <w:r w:rsidR="003D059A">
        <w:rPr>
          <w:sz w:val="22"/>
          <w:szCs w:val="22"/>
          <w:lang w:val="en-GB"/>
        </w:rPr>
        <w:t xml:space="preserve"> of the Aeginetan standard</w:t>
      </w:r>
      <w:r w:rsidRPr="009F348A">
        <w:rPr>
          <w:sz w:val="22"/>
          <w:szCs w:val="22"/>
          <w:lang w:val="en-GB"/>
        </w:rPr>
        <w:t xml:space="preserve">: the second fragment of the so-called “la stele des braves” which dates from the mid-fourth century BC. The new fragment notes the amount for the </w:t>
      </w:r>
      <w:r w:rsidRPr="009F348A">
        <w:rPr>
          <w:i/>
          <w:sz w:val="22"/>
          <w:szCs w:val="22"/>
          <w:lang w:val="en-GB"/>
        </w:rPr>
        <w:t>metoikoi</w:t>
      </w:r>
      <w:r w:rsidRPr="009F348A">
        <w:rPr>
          <w:sz w:val="22"/>
          <w:szCs w:val="22"/>
          <w:lang w:val="en-GB"/>
        </w:rPr>
        <w:t xml:space="preserve"> that were dead in war: seventeen staters and one half-stater. This amount is of special interest. The seventeen staters and a half are the equivalent of one </w:t>
      </w:r>
      <w:r w:rsidRPr="009F348A">
        <w:rPr>
          <w:i/>
          <w:sz w:val="22"/>
          <w:szCs w:val="22"/>
          <w:lang w:val="en-GB"/>
        </w:rPr>
        <w:t>hemimnaion</w:t>
      </w:r>
      <w:r w:rsidRPr="009F348A">
        <w:rPr>
          <w:sz w:val="22"/>
          <w:szCs w:val="22"/>
          <w:lang w:val="en-GB"/>
        </w:rPr>
        <w:t xml:space="preserve"> (half-mina). They derive from the division of a mine (of 436.6 g) to 35 staters (of 12.4 g) or 70 drachms (of 6.2 g). It strongly reminds, as L. Fournier and P. Hamon stressed, the way amounts were calculated in Delphic inscriptions. This is the way Aeginetic accounting worked everywhere. Thus, the way amounts were calculated at Thasos around the mid fourth century BC was the Aeginetic. Although during this period the weight standard is not the Aeginetic but the Chian, this should not create a problem: “[S]tandards on which cities struck coins tended to vary over time, but local weight-standards, by which things – including money – were measured, tended to be more conservative and long-lived, with the result that many Greek cities struck coins on one (or multiple) standards and weighed things on another”.</w:t>
      </w:r>
    </w:p>
    <w:p w:rsidR="009F348A" w:rsidRPr="009F348A" w:rsidRDefault="009F348A" w:rsidP="009F348A">
      <w:pPr>
        <w:ind w:firstLine="720"/>
        <w:jc w:val="both"/>
        <w:rPr>
          <w:sz w:val="22"/>
          <w:szCs w:val="22"/>
        </w:rPr>
      </w:pPr>
      <w:r w:rsidRPr="009F348A">
        <w:rPr>
          <w:sz w:val="22"/>
          <w:szCs w:val="22"/>
        </w:rPr>
        <w:t>A link between the coinage of the mother-city, Paros, and the coinages of the Thasian Peraia finds support in the hypothesis formulated by J. H. Kagan about the silver coinage of Paros on the Aeginetic standard. Paros down to 470 BC minted staters and no fractions. As Kagan noted, style and technical features point to the North. For Kagan, these were all issued in the Thasian Peraia with metal acquired locally. The Aeginetic stater was at 12.4 g and the difference with the local stater was more than 2 g. This difference of weight could be explained by the effort of the issuing authorities of this area to create a close monetary zone and, as the Achaean colonies of Southern Italy, impose their own coinages in an area with significant natural resources and with which trade presented great advantages for many commercial partners. The cities and the tribes of this same area had access to silver mines situated in this area, which was also rich in other commodities as timber, wine and slaves.</w:t>
      </w:r>
    </w:p>
    <w:p w:rsidR="009F348A" w:rsidRPr="009F348A" w:rsidRDefault="009F348A" w:rsidP="009F348A">
      <w:pPr>
        <w:ind w:firstLine="720"/>
        <w:jc w:val="both"/>
        <w:rPr>
          <w:sz w:val="22"/>
          <w:szCs w:val="22"/>
        </w:rPr>
      </w:pPr>
      <w:r w:rsidRPr="009F348A">
        <w:rPr>
          <w:sz w:val="22"/>
          <w:szCs w:val="22"/>
        </w:rPr>
        <w:t xml:space="preserve">There is another link to the Aeginetic standard. As Kagan has shown, the weight of the triple staters minted by Abdera, Alexander I and some tribes, was the equivalent of five Aeginetic drachmas, while the introduction of coinage at Abdera occurred at the date of the adoption of the Aeginetic standard by Abdera’s metropolis, Teos. </w:t>
      </w:r>
    </w:p>
    <w:p w:rsidR="009F348A" w:rsidRPr="009F348A" w:rsidRDefault="009F348A" w:rsidP="009F348A">
      <w:pPr>
        <w:rPr>
          <w:sz w:val="22"/>
          <w:szCs w:val="22"/>
        </w:rPr>
      </w:pPr>
    </w:p>
    <w:p w:rsidR="009F348A" w:rsidRPr="009F348A" w:rsidRDefault="009F348A" w:rsidP="009F348A">
      <w:pPr>
        <w:ind w:firstLine="720"/>
        <w:jc w:val="both"/>
        <w:rPr>
          <w:sz w:val="22"/>
          <w:szCs w:val="22"/>
        </w:rPr>
      </w:pPr>
      <w:r w:rsidRPr="009F348A">
        <w:rPr>
          <w:sz w:val="22"/>
          <w:szCs w:val="22"/>
        </w:rPr>
        <w:t>The different tribes stopped minting coins during the first half of the 5</w:t>
      </w:r>
      <w:r w:rsidRPr="009F348A">
        <w:rPr>
          <w:sz w:val="22"/>
          <w:szCs w:val="22"/>
          <w:vertAlign w:val="superscript"/>
        </w:rPr>
        <w:t>th</w:t>
      </w:r>
      <w:r w:rsidRPr="009F348A">
        <w:rPr>
          <w:sz w:val="22"/>
          <w:szCs w:val="22"/>
        </w:rPr>
        <w:t xml:space="preserve"> century. It was also the case of all cities of the area with the exception of Thasos. Thasos reduced the weight of its stater to 8.6, the weight of the Attic stater. Neapolis kept issuing small fractions. Change in the early 4</w:t>
      </w:r>
      <w:r w:rsidRPr="009F348A">
        <w:rPr>
          <w:sz w:val="22"/>
          <w:szCs w:val="22"/>
          <w:vertAlign w:val="superscript"/>
        </w:rPr>
        <w:t>th</w:t>
      </w:r>
      <w:r w:rsidRPr="009F348A">
        <w:rPr>
          <w:sz w:val="22"/>
          <w:szCs w:val="22"/>
        </w:rPr>
        <w:t xml:space="preserve"> century at Thasos: the stater is at 15 g, Chian std. Neapolis continues with small fractions and bronze coins. Introduction of bronze also by Thasos, Berge, Oisyme and Galepsos. Berge issued drachms with the legend </w:t>
      </w:r>
      <w:r w:rsidRPr="009F348A">
        <w:rPr>
          <w:i/>
          <w:sz w:val="22"/>
          <w:szCs w:val="22"/>
        </w:rPr>
        <w:t>Bergaiou</w:t>
      </w:r>
      <w:r w:rsidRPr="009F348A">
        <w:rPr>
          <w:sz w:val="22"/>
          <w:szCs w:val="22"/>
        </w:rPr>
        <w:t xml:space="preserve"> (sc. </w:t>
      </w:r>
      <w:r w:rsidRPr="009F348A">
        <w:rPr>
          <w:i/>
          <w:sz w:val="22"/>
          <w:szCs w:val="22"/>
        </w:rPr>
        <w:t>nomismatos</w:t>
      </w:r>
      <w:r w:rsidRPr="009F348A">
        <w:rPr>
          <w:sz w:val="22"/>
          <w:szCs w:val="22"/>
        </w:rPr>
        <w:t xml:space="preserve"> vel </w:t>
      </w:r>
      <w:r w:rsidRPr="009F348A">
        <w:rPr>
          <w:i/>
          <w:sz w:val="22"/>
          <w:szCs w:val="22"/>
        </w:rPr>
        <w:t>drachme</w:t>
      </w:r>
      <w:r w:rsidRPr="009F348A">
        <w:rPr>
          <w:sz w:val="22"/>
          <w:szCs w:val="22"/>
        </w:rPr>
        <w:t>)</w:t>
      </w:r>
    </w:p>
    <w:p w:rsidR="009F348A" w:rsidRPr="009F348A" w:rsidRDefault="009F348A" w:rsidP="009F348A">
      <w:pPr>
        <w:jc w:val="both"/>
        <w:rPr>
          <w:sz w:val="22"/>
          <w:szCs w:val="22"/>
        </w:rPr>
      </w:pPr>
    </w:p>
    <w:p w:rsidR="009F348A" w:rsidRPr="009F348A" w:rsidRDefault="009F348A" w:rsidP="009F348A">
      <w:pPr>
        <w:spacing w:line="360" w:lineRule="auto"/>
        <w:jc w:val="center"/>
        <w:rPr>
          <w:b/>
          <w:caps/>
          <w:sz w:val="22"/>
          <w:szCs w:val="22"/>
        </w:rPr>
      </w:pPr>
      <w:r w:rsidRPr="009F348A">
        <w:rPr>
          <w:b/>
          <w:caps/>
          <w:sz w:val="22"/>
          <w:szCs w:val="22"/>
        </w:rPr>
        <w:t>Between the Nestos and the Hebros rivers</w:t>
      </w:r>
    </w:p>
    <w:p w:rsidR="009F348A" w:rsidRPr="009F348A" w:rsidRDefault="009F348A" w:rsidP="009F348A">
      <w:pPr>
        <w:jc w:val="both"/>
        <w:rPr>
          <w:b/>
          <w:sz w:val="22"/>
          <w:szCs w:val="22"/>
        </w:rPr>
      </w:pPr>
      <w:r w:rsidRPr="009F348A">
        <w:rPr>
          <w:b/>
          <w:sz w:val="22"/>
          <w:szCs w:val="22"/>
        </w:rPr>
        <w:t>Elektron by Dikaia and Maroneia on the Milesian standard</w:t>
      </w:r>
    </w:p>
    <w:p w:rsidR="009F348A" w:rsidRPr="009F348A" w:rsidRDefault="009F348A" w:rsidP="009F348A">
      <w:pPr>
        <w:jc w:val="both"/>
        <w:rPr>
          <w:b/>
          <w:sz w:val="22"/>
          <w:szCs w:val="22"/>
        </w:rPr>
      </w:pPr>
      <w:r w:rsidRPr="009F348A">
        <w:rPr>
          <w:b/>
          <w:sz w:val="22"/>
          <w:szCs w:val="22"/>
        </w:rPr>
        <w:t xml:space="preserve">Silver on the Reduced Aeginetic of the cities of the Thasian Peraia </w:t>
      </w:r>
    </w:p>
    <w:p w:rsidR="009F348A" w:rsidRPr="009F348A" w:rsidRDefault="009F348A" w:rsidP="009F348A">
      <w:pPr>
        <w:jc w:val="both"/>
        <w:rPr>
          <w:sz w:val="22"/>
          <w:szCs w:val="22"/>
        </w:rPr>
      </w:pPr>
      <w:r w:rsidRPr="009F348A">
        <w:rPr>
          <w:sz w:val="22"/>
          <w:szCs w:val="22"/>
        </w:rPr>
        <w:t>Abdera issued triple staters and smaller fractions</w:t>
      </w:r>
    </w:p>
    <w:p w:rsidR="009F348A" w:rsidRPr="009F348A" w:rsidRDefault="009F348A" w:rsidP="009F348A">
      <w:pPr>
        <w:jc w:val="both"/>
        <w:rPr>
          <w:sz w:val="22"/>
          <w:szCs w:val="22"/>
        </w:rPr>
      </w:pPr>
      <w:r w:rsidRPr="009F348A">
        <w:rPr>
          <w:sz w:val="22"/>
          <w:szCs w:val="22"/>
        </w:rPr>
        <w:t>Dikaia, staters and double staters</w:t>
      </w:r>
    </w:p>
    <w:p w:rsidR="009F348A" w:rsidRPr="009F348A" w:rsidRDefault="009F348A" w:rsidP="009F348A">
      <w:pPr>
        <w:jc w:val="both"/>
        <w:rPr>
          <w:sz w:val="22"/>
          <w:szCs w:val="22"/>
        </w:rPr>
      </w:pPr>
      <w:r w:rsidRPr="009F348A">
        <w:rPr>
          <w:sz w:val="22"/>
          <w:szCs w:val="22"/>
        </w:rPr>
        <w:t>Maroneia, staters and fractions</w:t>
      </w:r>
    </w:p>
    <w:p w:rsidR="009F348A" w:rsidRPr="009F348A" w:rsidRDefault="009F348A" w:rsidP="009F348A">
      <w:pPr>
        <w:jc w:val="both"/>
        <w:rPr>
          <w:sz w:val="22"/>
          <w:szCs w:val="22"/>
        </w:rPr>
      </w:pPr>
      <w:r w:rsidRPr="009F348A">
        <w:rPr>
          <w:sz w:val="22"/>
          <w:szCs w:val="22"/>
        </w:rPr>
        <w:t>The wine of Ismaros in Archilochos, Stryme</w:t>
      </w:r>
    </w:p>
    <w:p w:rsidR="009F348A" w:rsidRPr="009F348A" w:rsidRDefault="009F348A" w:rsidP="009F348A">
      <w:pPr>
        <w:jc w:val="both"/>
        <w:rPr>
          <w:sz w:val="22"/>
          <w:szCs w:val="22"/>
        </w:rPr>
      </w:pPr>
      <w:r w:rsidRPr="009F348A">
        <w:rPr>
          <w:sz w:val="22"/>
          <w:szCs w:val="22"/>
        </w:rPr>
        <w:t xml:space="preserve">Sherds with inscriptions on the Parian-Thasian alphabet, that were excavated in the sanctuary of Apollo at Zone.   </w:t>
      </w:r>
    </w:p>
    <w:p w:rsidR="009F348A" w:rsidRPr="009F348A" w:rsidRDefault="009F348A" w:rsidP="009F348A">
      <w:pPr>
        <w:jc w:val="both"/>
        <w:rPr>
          <w:sz w:val="22"/>
          <w:szCs w:val="22"/>
        </w:rPr>
      </w:pPr>
    </w:p>
    <w:p w:rsidR="009F348A" w:rsidRPr="009F348A" w:rsidRDefault="009F348A" w:rsidP="009F348A">
      <w:pPr>
        <w:jc w:val="both"/>
        <w:rPr>
          <w:sz w:val="22"/>
          <w:szCs w:val="22"/>
        </w:rPr>
      </w:pPr>
      <w:r w:rsidRPr="009F348A">
        <w:rPr>
          <w:sz w:val="22"/>
          <w:szCs w:val="22"/>
        </w:rPr>
        <w:t xml:space="preserve">Abdera and Dikaia in hoards buried in Egypt and the Levant </w:t>
      </w:r>
    </w:p>
    <w:p w:rsidR="009F348A" w:rsidRPr="009F348A" w:rsidRDefault="009F348A" w:rsidP="009F348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2098"/>
        <w:gridCol w:w="2154"/>
        <w:gridCol w:w="2116"/>
      </w:tblGrid>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r w:rsidRPr="009F348A">
              <w:rPr>
                <w:b/>
                <w:sz w:val="22"/>
                <w:szCs w:val="22"/>
              </w:rPr>
              <w:t>Abdera</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r w:rsidRPr="009F348A">
              <w:rPr>
                <w:b/>
                <w:sz w:val="22"/>
                <w:szCs w:val="22"/>
              </w:rPr>
              <w:t>Dikaia by Abdera</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r w:rsidRPr="009F348A">
              <w:rPr>
                <w:b/>
                <w:sz w:val="22"/>
                <w:szCs w:val="22"/>
              </w:rPr>
              <w:t>Maroneia</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t>Triple staters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31.00-29.00</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t>Double staters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Herakles’head/ incuse square</w:t>
            </w:r>
          </w:p>
          <w:p w:rsidR="009F348A" w:rsidRPr="009F348A" w:rsidRDefault="009F348A" w:rsidP="005E0B08">
            <w:pPr>
              <w:jc w:val="center"/>
              <w:rPr>
                <w:sz w:val="22"/>
                <w:szCs w:val="22"/>
              </w:rPr>
            </w:pPr>
            <w:r w:rsidRPr="009F348A">
              <w:rPr>
                <w:sz w:val="22"/>
                <w:szCs w:val="22"/>
              </w:rPr>
              <w:t>19.32-18.36</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lastRenderedPageBreak/>
              <w:t>Staters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 xml:space="preserve">Same types </w:t>
            </w:r>
          </w:p>
          <w:p w:rsidR="009F348A" w:rsidRPr="009F348A" w:rsidRDefault="009F348A" w:rsidP="005E0B08">
            <w:pPr>
              <w:jc w:val="center"/>
              <w:rPr>
                <w:sz w:val="22"/>
                <w:szCs w:val="22"/>
              </w:rPr>
            </w:pPr>
            <w:r w:rsidRPr="009F348A">
              <w:rPr>
                <w:sz w:val="22"/>
                <w:szCs w:val="22"/>
              </w:rPr>
              <w:t>9.95-9.65</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9.6-9.5</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t>Drachms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 xml:space="preserve">Same types </w:t>
            </w:r>
          </w:p>
          <w:p w:rsidR="009F348A" w:rsidRPr="009F348A" w:rsidRDefault="009F348A" w:rsidP="005E0B08">
            <w:pPr>
              <w:jc w:val="center"/>
              <w:rPr>
                <w:sz w:val="22"/>
                <w:szCs w:val="22"/>
              </w:rPr>
            </w:pPr>
            <w:r w:rsidRPr="009F348A">
              <w:rPr>
                <w:sz w:val="22"/>
                <w:szCs w:val="22"/>
              </w:rPr>
              <w:t>2.10-1.86</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2.35-2.12</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t>Hemidrachms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1.80</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1.11</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t>Obols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0.65</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0.55-0.46</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0.65</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rPr>
                <w:b/>
                <w:sz w:val="22"/>
                <w:szCs w:val="22"/>
              </w:rPr>
            </w:pPr>
            <w:r w:rsidRPr="009F348A">
              <w:rPr>
                <w:b/>
                <w:sz w:val="22"/>
                <w:szCs w:val="22"/>
              </w:rPr>
              <w:t>Hemiobols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0.35-0.30</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0.30-0.26</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r>
    </w:tbl>
    <w:p w:rsidR="009F348A" w:rsidRPr="009F348A" w:rsidRDefault="009F348A" w:rsidP="009F348A">
      <w:pPr>
        <w:spacing w:line="360" w:lineRule="auto"/>
        <w:jc w:val="both"/>
        <w:rPr>
          <w:sz w:val="22"/>
          <w:szCs w:val="22"/>
        </w:rPr>
      </w:pPr>
    </w:p>
    <w:p w:rsidR="009F348A" w:rsidRPr="009F348A" w:rsidRDefault="009F348A" w:rsidP="009F348A">
      <w:pPr>
        <w:jc w:val="both"/>
        <w:rPr>
          <w:sz w:val="22"/>
          <w:szCs w:val="22"/>
        </w:rPr>
      </w:pPr>
      <w:r w:rsidRPr="009F348A">
        <w:rPr>
          <w:sz w:val="22"/>
          <w:szCs w:val="22"/>
        </w:rPr>
        <w:t>Abdera: heaviest silver coins of the earliest series and could also be considered as the double of the city’s stater (so-called tetradrachm) of 14.90 g.</w:t>
      </w:r>
    </w:p>
    <w:p w:rsidR="009F348A" w:rsidRPr="009F348A" w:rsidRDefault="009F348A" w:rsidP="009F348A">
      <w:pPr>
        <w:jc w:val="both"/>
        <w:rPr>
          <w:sz w:val="22"/>
          <w:szCs w:val="22"/>
        </w:rPr>
      </w:pPr>
      <w:r w:rsidRPr="009F348A">
        <w:rPr>
          <w:sz w:val="22"/>
          <w:szCs w:val="22"/>
        </w:rPr>
        <w:t xml:space="preserve">Dikaia and Maroneia on a standard with the heaviest coin at 7.4 g, the weight of the half-staters of Abdera, its half, fourth and fractions. Dikaia-by-Abdera abandoned minting big fractions, while Maroneia continued. Maroneia followed Abdera and adjusted the weight of its silver staters and fractions to its neighbor and rival, whose standard was originally a little bit heavier than Maroneia’s. </w:t>
      </w:r>
    </w:p>
    <w:p w:rsidR="009F348A" w:rsidRPr="009F348A" w:rsidRDefault="009F348A" w:rsidP="009F348A">
      <w:pPr>
        <w:jc w:val="both"/>
        <w:rPr>
          <w:sz w:val="22"/>
          <w:szCs w:val="22"/>
        </w:rPr>
      </w:pPr>
    </w:p>
    <w:p w:rsidR="009F348A" w:rsidRPr="009F348A" w:rsidRDefault="009F348A" w:rsidP="009F348A">
      <w:pPr>
        <w:spacing w:line="360" w:lineRule="auto"/>
        <w:jc w:val="both"/>
        <w:rPr>
          <w:b/>
          <w:i/>
          <w:sz w:val="22"/>
          <w:szCs w:val="22"/>
        </w:rPr>
      </w:pPr>
      <w:r w:rsidRPr="009F348A">
        <w:rPr>
          <w:b/>
          <w:i/>
          <w:sz w:val="22"/>
          <w:szCs w:val="22"/>
        </w:rPr>
        <w:t xml:space="preserve">Abdera, Dikaia by Abdera and Maroneia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2111"/>
        <w:gridCol w:w="2111"/>
        <w:gridCol w:w="2127"/>
      </w:tblGrid>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r w:rsidRPr="009F348A">
              <w:rPr>
                <w:b/>
                <w:sz w:val="22"/>
                <w:szCs w:val="22"/>
              </w:rPr>
              <w:t>Abdera</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r w:rsidRPr="009F348A">
              <w:rPr>
                <w:b/>
                <w:sz w:val="22"/>
                <w:szCs w:val="22"/>
              </w:rPr>
              <w:t>Dikaia by Abdera</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r w:rsidRPr="009F348A">
              <w:rPr>
                <w:b/>
                <w:sz w:val="22"/>
                <w:szCs w:val="22"/>
              </w:rPr>
              <w:t>Maroneia</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both"/>
              <w:rPr>
                <w:b/>
                <w:sz w:val="22"/>
                <w:szCs w:val="22"/>
              </w:rPr>
            </w:pPr>
            <w:r w:rsidRPr="009F348A">
              <w:rPr>
                <w:b/>
                <w:sz w:val="22"/>
                <w:szCs w:val="22"/>
              </w:rPr>
              <w:t>Staters (Tetradrachms)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14.90</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both"/>
              <w:rPr>
                <w:b/>
                <w:sz w:val="22"/>
                <w:szCs w:val="22"/>
              </w:rPr>
            </w:pPr>
            <w:r w:rsidRPr="009F348A">
              <w:rPr>
                <w:b/>
                <w:sz w:val="22"/>
                <w:szCs w:val="22"/>
              </w:rPr>
              <w:t>Hemistaters (Didrachms)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 xml:space="preserve">7.40 </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7.40-6.96</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7.40</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both"/>
              <w:rPr>
                <w:b/>
                <w:sz w:val="22"/>
                <w:szCs w:val="22"/>
              </w:rPr>
            </w:pPr>
            <w:r w:rsidRPr="009F348A">
              <w:rPr>
                <w:b/>
                <w:sz w:val="22"/>
                <w:szCs w:val="22"/>
              </w:rPr>
              <w:t>(Fourths) Drachms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3.70</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3.70-3.45</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3.60-3.00</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both"/>
              <w:rPr>
                <w:b/>
                <w:sz w:val="22"/>
                <w:szCs w:val="22"/>
              </w:rPr>
            </w:pPr>
            <w:r w:rsidRPr="009F348A">
              <w:rPr>
                <w:b/>
                <w:sz w:val="22"/>
                <w:szCs w:val="22"/>
              </w:rPr>
              <w:t>Hemidrachms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1.85</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1.90-1.50</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1.26-0.94</w:t>
            </w:r>
          </w:p>
        </w:tc>
      </w:tr>
      <w:tr w:rsidR="009F348A" w:rsidRPr="009F348A" w:rsidTr="005E0B08">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both"/>
              <w:rPr>
                <w:b/>
                <w:sz w:val="22"/>
                <w:szCs w:val="22"/>
              </w:rPr>
            </w:pPr>
            <w:r w:rsidRPr="009F348A">
              <w:rPr>
                <w:b/>
                <w:sz w:val="22"/>
                <w:szCs w:val="22"/>
              </w:rPr>
              <w:t>Trihemiobols</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sz w:val="22"/>
                <w:szCs w:val="22"/>
              </w:rPr>
            </w:pPr>
            <w:r w:rsidRPr="009F348A">
              <w:rPr>
                <w:sz w:val="22"/>
                <w:szCs w:val="22"/>
              </w:rPr>
              <w:t>0.95-0.85</w:t>
            </w:r>
          </w:p>
        </w:tc>
        <w:tc>
          <w:tcPr>
            <w:tcW w:w="2214" w:type="dxa"/>
            <w:tcBorders>
              <w:top w:val="single" w:sz="4" w:space="0" w:color="auto"/>
              <w:left w:val="single" w:sz="4" w:space="0" w:color="auto"/>
              <w:bottom w:val="single" w:sz="4" w:space="0" w:color="auto"/>
              <w:right w:val="single" w:sz="4" w:space="0" w:color="auto"/>
            </w:tcBorders>
          </w:tcPr>
          <w:p w:rsidR="009F348A" w:rsidRPr="009F348A" w:rsidRDefault="009F348A" w:rsidP="005E0B08">
            <w:pPr>
              <w:jc w:val="center"/>
              <w:rPr>
                <w:b/>
                <w:sz w:val="22"/>
                <w:szCs w:val="22"/>
              </w:rPr>
            </w:pPr>
          </w:p>
        </w:tc>
      </w:tr>
    </w:tbl>
    <w:p w:rsidR="009F348A" w:rsidRPr="009F348A" w:rsidRDefault="009F348A" w:rsidP="009F348A">
      <w:pPr>
        <w:spacing w:line="360" w:lineRule="auto"/>
        <w:jc w:val="both"/>
        <w:rPr>
          <w:b/>
          <w:sz w:val="22"/>
          <w:szCs w:val="22"/>
        </w:rPr>
      </w:pPr>
    </w:p>
    <w:p w:rsidR="009F348A" w:rsidRPr="009F348A" w:rsidRDefault="009F348A" w:rsidP="009F348A">
      <w:pPr>
        <w:jc w:val="both"/>
        <w:rPr>
          <w:sz w:val="22"/>
          <w:szCs w:val="22"/>
        </w:rPr>
      </w:pPr>
      <w:r w:rsidRPr="009F348A">
        <w:rPr>
          <w:sz w:val="22"/>
          <w:szCs w:val="22"/>
        </w:rPr>
        <w:t>With a weight of 14.90 g I believe that the standard adopted by Abdera for the staters and all other fractions, and by Maroneia and Dikaia for their new series with reverse types was not the Chian standard as Roebuck proposed, but a reduced version of the Chian standard with 15.4 g for the stater. The links between Aegean Thrace and Ionia are well known; the cities of Aegean Thrace were colonies of significant Ionian cities. Maroneia was a colony of Chios, the richest and the most powerful city of Ionia in the late 6</w:t>
      </w:r>
      <w:r w:rsidRPr="009F348A">
        <w:rPr>
          <w:sz w:val="22"/>
          <w:szCs w:val="22"/>
          <w:vertAlign w:val="superscript"/>
        </w:rPr>
        <w:t>th</w:t>
      </w:r>
      <w:r w:rsidRPr="009F348A">
        <w:rPr>
          <w:sz w:val="22"/>
          <w:szCs w:val="22"/>
        </w:rPr>
        <w:t xml:space="preserve"> century BC, while Abdera was founded by Chios’ closest neighbors, Klazomenai and Teos. Dikaia and Samothrace may be linked to Samos. Chios was a very significant center for trade and famous for its rich agricultural production and the big number of slaves. Abdera’s legendary wealth was most probably connected with the control of silver mines and slave trade. The adoption of the silver standard of Chios by the city of Abdera may be explained by trade links between these two cities that are also revealed by archaeological evidence: Chian pottery is of great significance at Abdera.</w:t>
      </w:r>
    </w:p>
    <w:p w:rsidR="009F348A" w:rsidRPr="009F348A" w:rsidRDefault="009F348A" w:rsidP="009F348A">
      <w:pPr>
        <w:jc w:val="both"/>
        <w:rPr>
          <w:sz w:val="22"/>
          <w:szCs w:val="22"/>
        </w:rPr>
      </w:pPr>
    </w:p>
    <w:p w:rsidR="009F348A" w:rsidRPr="009F348A" w:rsidRDefault="009F348A" w:rsidP="009F348A">
      <w:pPr>
        <w:rPr>
          <w:b/>
          <w:sz w:val="22"/>
          <w:szCs w:val="22"/>
        </w:rPr>
      </w:pPr>
      <w:r w:rsidRPr="009F348A">
        <w:rPr>
          <w:b/>
          <w:sz w:val="22"/>
          <w:szCs w:val="22"/>
        </w:rPr>
        <w:t>ICONOGRAPHY</w:t>
      </w:r>
    </w:p>
    <w:p w:rsidR="009F348A" w:rsidRPr="009F348A" w:rsidRDefault="009F348A" w:rsidP="009F348A">
      <w:pPr>
        <w:jc w:val="both"/>
        <w:rPr>
          <w:sz w:val="22"/>
          <w:szCs w:val="22"/>
        </w:rPr>
      </w:pPr>
      <w:r w:rsidRPr="009F348A">
        <w:rPr>
          <w:sz w:val="22"/>
          <w:szCs w:val="22"/>
        </w:rPr>
        <w:t>Abdera griffon as Teos the metropolis, Apollo and Dionysos</w:t>
      </w:r>
    </w:p>
    <w:p w:rsidR="009F348A" w:rsidRPr="009F348A" w:rsidRDefault="009F348A" w:rsidP="009F348A">
      <w:pPr>
        <w:jc w:val="both"/>
        <w:rPr>
          <w:sz w:val="22"/>
          <w:szCs w:val="22"/>
        </w:rPr>
      </w:pPr>
      <w:r w:rsidRPr="009F348A">
        <w:rPr>
          <w:sz w:val="22"/>
          <w:szCs w:val="22"/>
        </w:rPr>
        <w:t>Dikaia Herakles, Dikaia and Dikaios, roaster</w:t>
      </w:r>
    </w:p>
    <w:p w:rsidR="009F348A" w:rsidRPr="009F348A" w:rsidRDefault="009F348A" w:rsidP="009F348A">
      <w:pPr>
        <w:jc w:val="both"/>
        <w:rPr>
          <w:sz w:val="22"/>
          <w:szCs w:val="22"/>
        </w:rPr>
      </w:pPr>
      <w:r w:rsidRPr="009F348A">
        <w:rPr>
          <w:sz w:val="22"/>
          <w:szCs w:val="22"/>
        </w:rPr>
        <w:t>Maroneia horse, wild horses in the area down to the 1940s, types related to wine and Dionysos from the second half of the fifth century BC</w:t>
      </w:r>
    </w:p>
    <w:p w:rsidR="009F348A" w:rsidRPr="009F348A" w:rsidRDefault="009F348A" w:rsidP="009F348A">
      <w:pPr>
        <w:rPr>
          <w:sz w:val="22"/>
          <w:szCs w:val="22"/>
        </w:rPr>
      </w:pPr>
    </w:p>
    <w:p w:rsidR="009F348A" w:rsidRPr="009F348A" w:rsidRDefault="009F348A" w:rsidP="009F348A">
      <w:pPr>
        <w:rPr>
          <w:sz w:val="22"/>
          <w:szCs w:val="22"/>
        </w:rPr>
      </w:pPr>
      <w:r w:rsidRPr="009F348A">
        <w:rPr>
          <w:sz w:val="22"/>
          <w:szCs w:val="22"/>
        </w:rPr>
        <w:t>Orthagoreia, a Macedonian foundation at the site of future Maroneia</w:t>
      </w:r>
    </w:p>
    <w:p w:rsidR="009F348A" w:rsidRPr="009F348A" w:rsidRDefault="009F348A" w:rsidP="009F348A">
      <w:pPr>
        <w:jc w:val="both"/>
        <w:rPr>
          <w:sz w:val="22"/>
          <w:szCs w:val="22"/>
        </w:rPr>
      </w:pPr>
    </w:p>
    <w:p w:rsidR="009F348A" w:rsidRPr="009F348A" w:rsidRDefault="009F348A" w:rsidP="009F348A">
      <w:pPr>
        <w:jc w:val="both"/>
        <w:rPr>
          <w:sz w:val="22"/>
          <w:szCs w:val="22"/>
        </w:rPr>
      </w:pPr>
    </w:p>
    <w:p w:rsidR="005E0F33" w:rsidRPr="009F348A" w:rsidRDefault="005E0F33">
      <w:pPr>
        <w:rPr>
          <w:sz w:val="22"/>
          <w:szCs w:val="22"/>
        </w:rPr>
      </w:pPr>
    </w:p>
    <w:p w:rsidR="009F348A" w:rsidRPr="009F348A" w:rsidRDefault="009F348A"/>
    <w:sectPr w:rsidR="009F348A" w:rsidRPr="009F348A" w:rsidSect="005E0F33">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D6" w:rsidRDefault="00B854D6" w:rsidP="0016447A">
      <w:r>
        <w:separator/>
      </w:r>
    </w:p>
  </w:endnote>
  <w:endnote w:type="continuationSeparator" w:id="1">
    <w:p w:rsidR="00B854D6" w:rsidRDefault="00B854D6" w:rsidP="00164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D6" w:rsidRDefault="00B854D6" w:rsidP="0016447A">
      <w:r>
        <w:separator/>
      </w:r>
    </w:p>
  </w:footnote>
  <w:footnote w:type="continuationSeparator" w:id="1">
    <w:p w:rsidR="00B854D6" w:rsidRDefault="00B854D6" w:rsidP="0016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0599"/>
      <w:docPartObj>
        <w:docPartGallery w:val="Page Numbers (Top of Page)"/>
        <w:docPartUnique/>
      </w:docPartObj>
    </w:sdtPr>
    <w:sdtContent>
      <w:p w:rsidR="0016447A" w:rsidRDefault="0016447A">
        <w:pPr>
          <w:pStyle w:val="a4"/>
          <w:jc w:val="right"/>
        </w:pPr>
        <w:fldSimple w:instr=" PAGE   \* MERGEFORMAT ">
          <w:r>
            <w:rPr>
              <w:noProof/>
            </w:rPr>
            <w:t>8</w:t>
          </w:r>
        </w:fldSimple>
      </w:p>
    </w:sdtContent>
  </w:sdt>
  <w:p w:rsidR="0016447A" w:rsidRDefault="0016447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5A5AC4"/>
    <w:rsid w:val="0016447A"/>
    <w:rsid w:val="003A47E8"/>
    <w:rsid w:val="003D059A"/>
    <w:rsid w:val="005A5AC4"/>
    <w:rsid w:val="005E0F33"/>
    <w:rsid w:val="009F348A"/>
    <w:rsid w:val="00B854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8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F348A"/>
    <w:rPr>
      <w:sz w:val="20"/>
      <w:szCs w:val="20"/>
      <w:lang w:val="el-GR" w:eastAsia="el-GR"/>
    </w:rPr>
  </w:style>
  <w:style w:type="character" w:customStyle="1" w:styleId="Char">
    <w:name w:val="Κείμενο υποσημείωσης Char"/>
    <w:basedOn w:val="a0"/>
    <w:link w:val="a3"/>
    <w:semiHidden/>
    <w:rsid w:val="009F348A"/>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16447A"/>
    <w:pPr>
      <w:tabs>
        <w:tab w:val="center" w:pos="4153"/>
        <w:tab w:val="right" w:pos="8306"/>
      </w:tabs>
    </w:pPr>
  </w:style>
  <w:style w:type="character" w:customStyle="1" w:styleId="Char0">
    <w:name w:val="Κεφαλίδα Char"/>
    <w:basedOn w:val="a0"/>
    <w:link w:val="a4"/>
    <w:uiPriority w:val="99"/>
    <w:rsid w:val="0016447A"/>
    <w:rPr>
      <w:rFonts w:ascii="Times New Roman" w:eastAsia="Times New Roman" w:hAnsi="Times New Roman" w:cs="Times New Roman"/>
      <w:sz w:val="24"/>
      <w:szCs w:val="24"/>
      <w:lang w:val="en-US"/>
    </w:rPr>
  </w:style>
  <w:style w:type="paragraph" w:styleId="a5">
    <w:name w:val="footer"/>
    <w:basedOn w:val="a"/>
    <w:link w:val="Char1"/>
    <w:uiPriority w:val="99"/>
    <w:semiHidden/>
    <w:unhideWhenUsed/>
    <w:rsid w:val="0016447A"/>
    <w:pPr>
      <w:tabs>
        <w:tab w:val="center" w:pos="4153"/>
        <w:tab w:val="right" w:pos="8306"/>
      </w:tabs>
    </w:pPr>
  </w:style>
  <w:style w:type="character" w:customStyle="1" w:styleId="Char1">
    <w:name w:val="Υποσέλιδο Char"/>
    <w:basedOn w:val="a0"/>
    <w:link w:val="a5"/>
    <w:uiPriority w:val="99"/>
    <w:semiHidden/>
    <w:rsid w:val="0016447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097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2826</Words>
  <Characters>15266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2023-03-30T03:54:00Z</dcterms:created>
  <dcterms:modified xsi:type="dcterms:W3CDTF">2023-03-30T04:14:00Z</dcterms:modified>
</cp:coreProperties>
</file>