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E1B8AF" w14:textId="41DA63A6" w:rsidR="008F6B51" w:rsidRDefault="008F6B51" w:rsidP="008F6B51">
      <w:pPr>
        <w:spacing w:before="120" w:after="120" w:line="331" w:lineRule="atLeast"/>
        <w:ind w:firstLine="720"/>
        <w:jc w:val="both"/>
        <w:rPr>
          <w:rFonts w:ascii="&amp;quot" w:eastAsia="Times New Roman" w:hAnsi="&amp;quot" w:cs="Times New Roman"/>
          <w:color w:val="000000"/>
          <w:lang w:eastAsia="en-GB"/>
        </w:rPr>
      </w:pPr>
      <w:r>
        <w:rPr>
          <w:rFonts w:ascii="&amp;quot" w:eastAsia="Times New Roman" w:hAnsi="&amp;quot" w:cs="Times New Roman"/>
          <w:color w:val="000000"/>
          <w:lang w:eastAsia="en-GB"/>
        </w:rPr>
        <w:t>Google doc for Epodes 8/12 seminar</w:t>
      </w:r>
    </w:p>
    <w:p w14:paraId="722DAB99" w14:textId="77777777" w:rsidR="008F6B51" w:rsidRDefault="008F6B51" w:rsidP="008F6B51">
      <w:pPr>
        <w:spacing w:before="120" w:after="120" w:line="331" w:lineRule="atLeast"/>
        <w:ind w:firstLine="720"/>
        <w:jc w:val="both"/>
        <w:rPr>
          <w:rFonts w:ascii="&amp;quot" w:eastAsia="Times New Roman" w:hAnsi="&amp;quot" w:cs="Times New Roman"/>
          <w:color w:val="000000"/>
          <w:lang w:eastAsia="en-GB"/>
        </w:rPr>
      </w:pPr>
    </w:p>
    <w:p w14:paraId="273092C3" w14:textId="2D07EB7C" w:rsidR="008F6B51" w:rsidRPr="008F6B51" w:rsidRDefault="008F6B51" w:rsidP="008F6B51">
      <w:pPr>
        <w:spacing w:before="120" w:after="120" w:line="331" w:lineRule="atLeast"/>
        <w:ind w:firstLine="720"/>
        <w:jc w:val="both"/>
        <w:rPr>
          <w:rFonts w:ascii="Times New Roman" w:eastAsia="Times New Roman" w:hAnsi="Times New Roman" w:cs="Times New Roman"/>
          <w:color w:val="000000"/>
          <w:sz w:val="24"/>
          <w:szCs w:val="24"/>
          <w:lang w:eastAsia="en-GB"/>
        </w:rPr>
      </w:pPr>
      <w:r w:rsidRPr="008F6B51">
        <w:rPr>
          <w:rFonts w:ascii="&amp;quot" w:eastAsia="Times New Roman" w:hAnsi="&amp;quot" w:cs="Times New Roman"/>
          <w:color w:val="000000"/>
          <w:lang w:eastAsia="en-GB"/>
        </w:rPr>
        <w:t>1.      </w:t>
      </w:r>
      <w:r w:rsidRPr="008F6B51">
        <w:rPr>
          <w:rFonts w:ascii="&amp;quot" w:eastAsia="Times New Roman" w:hAnsi="&amp;quot" w:cs="Times New Roman"/>
          <w:b/>
          <w:bCs/>
          <w:color w:val="000000"/>
          <w:lang w:eastAsia="en-GB"/>
        </w:rPr>
        <w:t xml:space="preserve">Compare and contrast </w:t>
      </w:r>
      <w:r w:rsidRPr="008F6B51">
        <w:rPr>
          <w:rFonts w:ascii="&amp;quot" w:eastAsia="Times New Roman" w:hAnsi="&amp;quot" w:cs="Times New Roman"/>
          <w:b/>
          <w:bCs/>
          <w:i/>
          <w:iCs/>
          <w:color w:val="000000"/>
          <w:lang w:eastAsia="en-GB"/>
        </w:rPr>
        <w:t>Epode</w:t>
      </w:r>
      <w:r w:rsidRPr="008F6B51">
        <w:rPr>
          <w:rFonts w:ascii="&amp;quot" w:eastAsia="Times New Roman" w:hAnsi="&amp;quot" w:cs="Times New Roman"/>
          <w:b/>
          <w:bCs/>
          <w:color w:val="000000"/>
          <w:lang w:eastAsia="en-GB"/>
        </w:rPr>
        <w:t xml:space="preserve"> 12 with</w:t>
      </w:r>
      <w:r w:rsidRPr="008F6B51">
        <w:rPr>
          <w:rFonts w:ascii="&amp;quot" w:eastAsia="Times New Roman" w:hAnsi="&amp;quot" w:cs="Times New Roman"/>
          <w:b/>
          <w:bCs/>
          <w:i/>
          <w:iCs/>
          <w:color w:val="000000"/>
          <w:lang w:eastAsia="en-GB"/>
        </w:rPr>
        <w:t xml:space="preserve"> Epode</w:t>
      </w:r>
      <w:r w:rsidRPr="008F6B51">
        <w:rPr>
          <w:rFonts w:ascii="&amp;quot" w:eastAsia="Times New Roman" w:hAnsi="&amp;quot" w:cs="Times New Roman"/>
          <w:b/>
          <w:bCs/>
          <w:color w:val="000000"/>
          <w:lang w:eastAsia="en-GB"/>
        </w:rPr>
        <w:t xml:space="preserve"> 8.</w:t>
      </w:r>
    </w:p>
    <w:p w14:paraId="0D7AF831" w14:textId="77777777" w:rsidR="008F6B51" w:rsidRPr="008F6B51" w:rsidRDefault="008F6B51" w:rsidP="008F6B51">
      <w:pPr>
        <w:spacing w:after="0" w:line="240" w:lineRule="auto"/>
        <w:rPr>
          <w:rFonts w:ascii="Times New Roman" w:eastAsia="Times New Roman" w:hAnsi="Times New Roman" w:cs="Times New Roman"/>
          <w:sz w:val="24"/>
          <w:szCs w:val="24"/>
          <w:lang w:eastAsia="en-GB"/>
        </w:rPr>
      </w:pPr>
      <w:r w:rsidRPr="008F6B51">
        <w:rPr>
          <w:rFonts w:ascii="Times New Roman" w:eastAsia="Times New Roman" w:hAnsi="Times New Roman" w:cs="Times New Roman"/>
          <w:color w:val="000000"/>
          <w:sz w:val="24"/>
          <w:szCs w:val="24"/>
          <w:lang w:eastAsia="en-GB"/>
        </w:rPr>
        <w:br/>
      </w:r>
    </w:p>
    <w:p w14:paraId="41902FDD" w14:textId="77777777"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000000"/>
          <w:sz w:val="24"/>
          <w:szCs w:val="24"/>
          <w:lang w:eastAsia="en-GB"/>
        </w:rPr>
      </w:pPr>
      <w:r w:rsidRPr="008F6B51">
        <w:rPr>
          <w:rFonts w:ascii="&amp;quot" w:eastAsia="Times New Roman" w:hAnsi="&amp;quot" w:cs="Times New Roman"/>
          <w:color w:val="000000"/>
          <w:lang w:eastAsia="en-GB"/>
        </w:rPr>
        <w:t># What are the points of contact?</w:t>
      </w:r>
    </w:p>
    <w:p w14:paraId="538916BD" w14:textId="1D47C6A8"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FF0000"/>
          <w:sz w:val="24"/>
          <w:szCs w:val="24"/>
          <w:lang w:eastAsia="en-GB"/>
        </w:rPr>
      </w:pPr>
      <w:r w:rsidRPr="008F6B51">
        <w:rPr>
          <w:rFonts w:ascii="&amp;quot" w:eastAsia="Times New Roman" w:hAnsi="&amp;quot" w:cs="Times New Roman"/>
          <w:color w:val="000000"/>
          <w:lang w:eastAsia="en-GB"/>
        </w:rPr>
        <w:t>In both poems the poet explains why the repulsiveness of the woman prevents him from being sexually aroused. There is also an allusion in both poems (less directly in Epode 8) to a reprimand from the old woman due to Horace’s lack of sexual arousal.</w:t>
      </w:r>
      <w:r>
        <w:rPr>
          <w:rFonts w:ascii="&amp;quot" w:eastAsia="Times New Roman" w:hAnsi="&amp;quot" w:cs="Times New Roman"/>
          <w:color w:val="000000"/>
          <w:lang w:eastAsia="en-GB"/>
        </w:rPr>
        <w:t xml:space="preserve"> </w:t>
      </w:r>
      <w:r>
        <w:rPr>
          <w:rFonts w:ascii="&amp;quot" w:eastAsia="Times New Roman" w:hAnsi="&amp;quot" w:cs="Times New Roman"/>
          <w:color w:val="FF0000"/>
          <w:lang w:eastAsia="en-GB"/>
        </w:rPr>
        <w:t>(VR: not quite – the ‘allusion’ is quite explicit in Epode 8, which begins with ‘you ask…’; in Epode 12, the old woman reprimands the poet-lover in direct speech)</w:t>
      </w:r>
    </w:p>
    <w:p w14:paraId="4D3A2840" w14:textId="2B75E85E"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FF0000"/>
          <w:sz w:val="24"/>
          <w:szCs w:val="24"/>
          <w:lang w:eastAsia="en-GB"/>
        </w:rPr>
      </w:pPr>
      <w:r w:rsidRPr="008F6B51">
        <w:rPr>
          <w:rFonts w:ascii="&amp;quot" w:eastAsia="Times New Roman" w:hAnsi="&amp;quot" w:cs="Times New Roman"/>
          <w:color w:val="000000"/>
          <w:lang w:eastAsia="en-GB"/>
        </w:rPr>
        <w:t xml:space="preserve">There is animal imagery in both poems used mainly to give the </w:t>
      </w:r>
      <w:proofErr w:type="spellStart"/>
      <w:r w:rsidRPr="008F6B51">
        <w:rPr>
          <w:rFonts w:ascii="&amp;quot" w:eastAsia="Times New Roman" w:hAnsi="&amp;quot" w:cs="Times New Roman"/>
          <w:color w:val="000000"/>
          <w:lang w:eastAsia="en-GB"/>
        </w:rPr>
        <w:t>vetula</w:t>
      </w:r>
      <w:proofErr w:type="spellEnd"/>
      <w:r w:rsidRPr="008F6B51">
        <w:rPr>
          <w:rFonts w:ascii="&amp;quot" w:eastAsia="Times New Roman" w:hAnsi="&amp;quot" w:cs="Times New Roman"/>
          <w:color w:val="000000"/>
          <w:lang w:eastAsia="en-GB"/>
        </w:rPr>
        <w:t xml:space="preserve"> savage and wild qualities and ultimately to dehumanise her.</w:t>
      </w:r>
      <w:r>
        <w:rPr>
          <w:rFonts w:ascii="&amp;quot" w:eastAsia="Times New Roman" w:hAnsi="&amp;quot" w:cs="Times New Roman"/>
          <w:color w:val="000000"/>
          <w:lang w:eastAsia="en-GB"/>
        </w:rPr>
        <w:t xml:space="preserve"> </w:t>
      </w:r>
      <w:r>
        <w:rPr>
          <w:rFonts w:ascii="&amp;quot" w:eastAsia="Times New Roman" w:hAnsi="&amp;quot" w:cs="Times New Roman"/>
          <w:color w:val="FF0000"/>
          <w:lang w:eastAsia="en-GB"/>
        </w:rPr>
        <w:t>(VR: expand on this: which animals, what kind of imagery? What are the differences between the animal similes and metaphors used in Epode 8 and 12? What do you make of the poet comparing himself to an animal in Epode 12? What kind of animal?)</w:t>
      </w:r>
    </w:p>
    <w:p w14:paraId="4B27060D" w14:textId="77777777" w:rsidR="008F6B51" w:rsidRPr="008F6B51" w:rsidRDefault="008F6B51" w:rsidP="008F6B51">
      <w:pPr>
        <w:spacing w:after="0" w:line="240" w:lineRule="auto"/>
        <w:rPr>
          <w:rFonts w:ascii="Times New Roman" w:eastAsia="Times New Roman" w:hAnsi="Times New Roman" w:cs="Times New Roman"/>
          <w:sz w:val="24"/>
          <w:szCs w:val="24"/>
          <w:lang w:eastAsia="en-GB"/>
        </w:rPr>
      </w:pPr>
      <w:r w:rsidRPr="008F6B51">
        <w:rPr>
          <w:rFonts w:ascii="Times New Roman" w:eastAsia="Times New Roman" w:hAnsi="Times New Roman" w:cs="Times New Roman"/>
          <w:color w:val="000000"/>
          <w:sz w:val="24"/>
          <w:szCs w:val="24"/>
          <w:lang w:eastAsia="en-GB"/>
        </w:rPr>
        <w:br/>
      </w:r>
    </w:p>
    <w:p w14:paraId="332002A8" w14:textId="77777777"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000000"/>
          <w:sz w:val="24"/>
          <w:szCs w:val="24"/>
          <w:lang w:eastAsia="en-GB"/>
        </w:rPr>
      </w:pPr>
      <w:r w:rsidRPr="008F6B51">
        <w:rPr>
          <w:rFonts w:ascii="&amp;quot" w:eastAsia="Times New Roman" w:hAnsi="&amp;quot" w:cs="Times New Roman"/>
          <w:color w:val="000000"/>
          <w:lang w:eastAsia="en-GB"/>
        </w:rPr>
        <w:t>Both poems open with him on the defence, responding to her.</w:t>
      </w:r>
    </w:p>
    <w:p w14:paraId="6E12AA04" w14:textId="77777777"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000000"/>
          <w:sz w:val="24"/>
          <w:szCs w:val="24"/>
          <w:lang w:eastAsia="en-GB"/>
        </w:rPr>
      </w:pPr>
      <w:r w:rsidRPr="008F6B51">
        <w:rPr>
          <w:rFonts w:ascii="&amp;quot" w:eastAsia="Times New Roman" w:hAnsi="&amp;quot" w:cs="Times New Roman"/>
          <w:color w:val="000000"/>
          <w:lang w:eastAsia="en-GB"/>
        </w:rPr>
        <w:t>    “</w:t>
      </w:r>
      <w:proofErr w:type="spellStart"/>
      <w:r w:rsidRPr="008F6B51">
        <w:rPr>
          <w:rFonts w:ascii="&amp;quot" w:eastAsia="Times New Roman" w:hAnsi="&amp;quot" w:cs="Times New Roman"/>
          <w:color w:val="000000"/>
          <w:lang w:eastAsia="en-GB"/>
        </w:rPr>
        <w:t>Rogare</w:t>
      </w:r>
      <w:proofErr w:type="spellEnd"/>
      <w:r w:rsidRPr="008F6B51">
        <w:rPr>
          <w:rFonts w:ascii="&amp;quot" w:eastAsia="Times New Roman" w:hAnsi="&amp;quot" w:cs="Times New Roman"/>
          <w:color w:val="000000"/>
          <w:lang w:eastAsia="en-GB"/>
        </w:rPr>
        <w:t xml:space="preserve">” and “quid </w:t>
      </w:r>
      <w:proofErr w:type="spellStart"/>
      <w:r w:rsidRPr="008F6B51">
        <w:rPr>
          <w:rFonts w:ascii="&amp;quot" w:eastAsia="Times New Roman" w:hAnsi="&amp;quot" w:cs="Times New Roman"/>
          <w:color w:val="000000"/>
          <w:lang w:eastAsia="en-GB"/>
        </w:rPr>
        <w:t>tibi</w:t>
      </w:r>
      <w:proofErr w:type="spellEnd"/>
      <w:r w:rsidRPr="008F6B51">
        <w:rPr>
          <w:rFonts w:ascii="&amp;quot" w:eastAsia="Times New Roman" w:hAnsi="&amp;quot" w:cs="Times New Roman"/>
          <w:color w:val="000000"/>
          <w:lang w:eastAsia="en-GB"/>
        </w:rPr>
        <w:t xml:space="preserve"> vis”</w:t>
      </w:r>
    </w:p>
    <w:p w14:paraId="5D114420" w14:textId="7DF27F76" w:rsidR="008F6B51" w:rsidRPr="008F6B51" w:rsidRDefault="008F6B51" w:rsidP="008F6B51">
      <w:pPr>
        <w:spacing w:before="120" w:after="120" w:line="331" w:lineRule="atLeast"/>
        <w:jc w:val="both"/>
        <w:rPr>
          <w:rFonts w:ascii="Times New Roman" w:eastAsia="Times New Roman" w:hAnsi="Times New Roman" w:cs="Times New Roman"/>
          <w:color w:val="FF0000"/>
          <w:sz w:val="24"/>
          <w:szCs w:val="24"/>
          <w:lang w:eastAsia="en-GB"/>
        </w:rPr>
      </w:pPr>
      <w:r w:rsidRPr="008F6B51">
        <w:rPr>
          <w:rFonts w:ascii="&amp;quot" w:eastAsia="Times New Roman" w:hAnsi="&amp;quot" w:cs="Times New Roman"/>
          <w:color w:val="000000"/>
          <w:lang w:eastAsia="en-GB"/>
        </w:rPr>
        <w:t xml:space="preserve">Same length, same theme, same characters (old aristocratic - she owns books, she makes up -, physical disgusting </w:t>
      </w:r>
      <w:proofErr w:type="spellStart"/>
      <w:r w:rsidRPr="008F6B51">
        <w:rPr>
          <w:rFonts w:ascii="&amp;quot" w:eastAsia="Times New Roman" w:hAnsi="&amp;quot" w:cs="Times New Roman"/>
          <w:color w:val="000000"/>
          <w:lang w:eastAsia="en-GB"/>
        </w:rPr>
        <w:t>matrona</w:t>
      </w:r>
      <w:proofErr w:type="spellEnd"/>
      <w:r w:rsidRPr="008F6B51">
        <w:rPr>
          <w:rFonts w:ascii="&amp;quot" w:eastAsia="Times New Roman" w:hAnsi="&amp;quot" w:cs="Times New Roman"/>
          <w:color w:val="000000"/>
          <w:lang w:eastAsia="en-GB"/>
        </w:rPr>
        <w:t xml:space="preserve"> vs young </w:t>
      </w:r>
      <w:proofErr w:type="gramStart"/>
      <w:r w:rsidRPr="008F6B51">
        <w:rPr>
          <w:rFonts w:ascii="&amp;quot" w:eastAsia="Times New Roman" w:hAnsi="&amp;quot" w:cs="Times New Roman"/>
          <w:color w:val="000000"/>
          <w:lang w:eastAsia="en-GB"/>
        </w:rPr>
        <w:t>lower class</w:t>
      </w:r>
      <w:proofErr w:type="gramEnd"/>
      <w:r w:rsidRPr="008F6B51">
        <w:rPr>
          <w:rFonts w:ascii="&amp;quot" w:eastAsia="Times New Roman" w:hAnsi="&amp;quot" w:cs="Times New Roman"/>
          <w:color w:val="000000"/>
          <w:lang w:eastAsia="en-GB"/>
        </w:rPr>
        <w:t xml:space="preserve"> man)</w:t>
      </w:r>
      <w:r w:rsidR="00D05EC2">
        <w:rPr>
          <w:rFonts w:ascii="&amp;quot" w:eastAsia="Times New Roman" w:hAnsi="&amp;quot" w:cs="Times New Roman"/>
          <w:color w:val="000000"/>
          <w:lang w:eastAsia="en-GB"/>
        </w:rPr>
        <w:t xml:space="preserve">: </w:t>
      </w:r>
      <w:r w:rsidR="00D05EC2">
        <w:rPr>
          <w:rFonts w:ascii="&amp;quot" w:eastAsia="Times New Roman" w:hAnsi="&amp;quot" w:cs="Times New Roman"/>
          <w:color w:val="FF0000"/>
          <w:lang w:eastAsia="en-GB"/>
        </w:rPr>
        <w:t>(VR: they are not quite the same length – be precise. What about metre? Structure?)</w:t>
      </w:r>
    </w:p>
    <w:p w14:paraId="7A6F7662" w14:textId="77777777" w:rsidR="008F6B51" w:rsidRPr="008F6B51" w:rsidRDefault="008F6B51" w:rsidP="008F6B51">
      <w:pPr>
        <w:spacing w:after="0" w:line="240" w:lineRule="auto"/>
        <w:rPr>
          <w:rFonts w:ascii="Times New Roman" w:eastAsia="Times New Roman" w:hAnsi="Times New Roman" w:cs="Times New Roman"/>
          <w:sz w:val="24"/>
          <w:szCs w:val="24"/>
          <w:lang w:eastAsia="en-GB"/>
        </w:rPr>
      </w:pPr>
      <w:r w:rsidRPr="008F6B51">
        <w:rPr>
          <w:rFonts w:ascii="Times New Roman" w:eastAsia="Times New Roman" w:hAnsi="Times New Roman" w:cs="Times New Roman"/>
          <w:color w:val="000000"/>
          <w:sz w:val="24"/>
          <w:szCs w:val="24"/>
          <w:lang w:eastAsia="en-GB"/>
        </w:rPr>
        <w:br/>
      </w:r>
      <w:r w:rsidRPr="008F6B51">
        <w:rPr>
          <w:rFonts w:ascii="Times New Roman" w:eastAsia="Times New Roman" w:hAnsi="Times New Roman" w:cs="Times New Roman"/>
          <w:color w:val="000000"/>
          <w:sz w:val="24"/>
          <w:szCs w:val="24"/>
          <w:lang w:eastAsia="en-GB"/>
        </w:rPr>
        <w:br/>
      </w:r>
      <w:r w:rsidRPr="008F6B51">
        <w:rPr>
          <w:rFonts w:ascii="Times New Roman" w:eastAsia="Times New Roman" w:hAnsi="Times New Roman" w:cs="Times New Roman"/>
          <w:color w:val="000000"/>
          <w:sz w:val="24"/>
          <w:szCs w:val="24"/>
          <w:lang w:eastAsia="en-GB"/>
        </w:rPr>
        <w:br/>
      </w:r>
    </w:p>
    <w:p w14:paraId="211D89FC" w14:textId="77777777"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000000"/>
          <w:sz w:val="24"/>
          <w:szCs w:val="24"/>
          <w:lang w:eastAsia="en-GB"/>
        </w:rPr>
      </w:pPr>
      <w:r w:rsidRPr="008F6B51">
        <w:rPr>
          <w:rFonts w:ascii="&amp;quot" w:eastAsia="Times New Roman" w:hAnsi="&amp;quot" w:cs="Times New Roman"/>
          <w:color w:val="000000"/>
          <w:lang w:eastAsia="en-GB"/>
        </w:rPr>
        <w:t xml:space="preserve"># What differences can you observe between the poems? </w:t>
      </w:r>
    </w:p>
    <w:p w14:paraId="0543501B" w14:textId="40ABE515"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FF0000"/>
          <w:sz w:val="24"/>
          <w:szCs w:val="24"/>
          <w:lang w:eastAsia="en-GB"/>
        </w:rPr>
      </w:pPr>
      <w:r w:rsidRPr="008F6B51">
        <w:rPr>
          <w:rFonts w:ascii="&amp;quot" w:eastAsia="Times New Roman" w:hAnsi="&amp;quot" w:cs="Times New Roman"/>
          <w:color w:val="000000"/>
          <w:lang w:eastAsia="en-GB"/>
        </w:rPr>
        <w:t xml:space="preserve">The </w:t>
      </w:r>
      <w:proofErr w:type="spellStart"/>
      <w:r w:rsidRPr="008F6B51">
        <w:rPr>
          <w:rFonts w:ascii="&amp;quot" w:eastAsia="Times New Roman" w:hAnsi="&amp;quot" w:cs="Times New Roman"/>
          <w:color w:val="000000"/>
          <w:lang w:eastAsia="en-GB"/>
        </w:rPr>
        <w:t>vetula’s</w:t>
      </w:r>
      <w:proofErr w:type="spellEnd"/>
      <w:r w:rsidRPr="008F6B51">
        <w:rPr>
          <w:rFonts w:ascii="&amp;quot" w:eastAsia="Times New Roman" w:hAnsi="&amp;quot" w:cs="Times New Roman"/>
          <w:color w:val="000000"/>
          <w:lang w:eastAsia="en-GB"/>
        </w:rPr>
        <w:t xml:space="preserve"> reprimand of Horace through direct speech is brought to light in Epode 12 but only briefly alluded to at the beginning of Epode 8.</w:t>
      </w:r>
      <w:r w:rsidR="00D05EC2">
        <w:rPr>
          <w:rFonts w:ascii="&amp;quot" w:eastAsia="Times New Roman" w:hAnsi="&amp;quot" w:cs="Times New Roman"/>
          <w:color w:val="000000"/>
          <w:lang w:eastAsia="en-GB"/>
        </w:rPr>
        <w:t xml:space="preserve"> </w:t>
      </w:r>
      <w:r w:rsidR="00D05EC2">
        <w:rPr>
          <w:rFonts w:ascii="&amp;quot" w:eastAsia="Times New Roman" w:hAnsi="&amp;quot" w:cs="Times New Roman"/>
          <w:color w:val="FF0000"/>
          <w:lang w:eastAsia="en-GB"/>
        </w:rPr>
        <w:t>(OK – so try to explore further where that direct speech leaves us at the end of Epode 12, in comparison to the end of Epode 8)</w:t>
      </w:r>
    </w:p>
    <w:p w14:paraId="0264E132" w14:textId="3F8C0F57"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000000"/>
          <w:sz w:val="24"/>
          <w:szCs w:val="24"/>
          <w:lang w:eastAsia="en-GB"/>
        </w:rPr>
      </w:pPr>
      <w:r w:rsidRPr="008F6B51">
        <w:rPr>
          <w:rFonts w:ascii="&amp;quot" w:eastAsia="Times New Roman" w:hAnsi="&amp;quot" w:cs="Times New Roman"/>
          <w:color w:val="000000"/>
          <w:lang w:eastAsia="en-GB"/>
        </w:rPr>
        <w:t>Epode 12 has more of a focus on the stench of the woman whereas Epode 8 focuses more on her physical unattractiveness</w:t>
      </w:r>
      <w:r w:rsidR="00D05EC2">
        <w:rPr>
          <w:rFonts w:ascii="&amp;quot" w:eastAsia="Times New Roman" w:hAnsi="&amp;quot" w:cs="Times New Roman"/>
          <w:color w:val="000000"/>
          <w:lang w:eastAsia="en-GB"/>
        </w:rPr>
        <w:t xml:space="preserve">. </w:t>
      </w:r>
      <w:r w:rsidR="00D05EC2" w:rsidRPr="00D05EC2">
        <w:rPr>
          <w:rFonts w:ascii="&amp;quot" w:eastAsia="Times New Roman" w:hAnsi="&amp;quot" w:cs="Times New Roman"/>
          <w:color w:val="FF0000"/>
          <w:lang w:eastAsia="en-GB"/>
        </w:rPr>
        <w:t>(VR:</w:t>
      </w:r>
      <w:r w:rsidR="00D05EC2">
        <w:rPr>
          <w:rFonts w:ascii="&amp;quot" w:eastAsia="Times New Roman" w:hAnsi="&amp;quot" w:cs="Times New Roman"/>
          <w:color w:val="FF0000"/>
          <w:lang w:eastAsia="en-GB"/>
        </w:rPr>
        <w:t xml:space="preserve"> more to say here: Epode 12 also focuses on the poet’s sense of smell, his critical ‘nose’; whereas he can assess her visually from afar, smelling her armpits involves being very close to her. What do we make of this staged intimacy</w:t>
      </w:r>
      <w:proofErr w:type="gramStart"/>
      <w:r w:rsidR="00D05EC2">
        <w:rPr>
          <w:rFonts w:ascii="&amp;quot" w:eastAsia="Times New Roman" w:hAnsi="&amp;quot" w:cs="Times New Roman"/>
          <w:color w:val="FF0000"/>
          <w:lang w:eastAsia="en-GB"/>
        </w:rPr>
        <w:t>? )</w:t>
      </w:r>
      <w:proofErr w:type="gramEnd"/>
    </w:p>
    <w:p w14:paraId="731FF648" w14:textId="665E83AE"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000000"/>
          <w:sz w:val="24"/>
          <w:szCs w:val="24"/>
          <w:lang w:eastAsia="en-GB"/>
        </w:rPr>
      </w:pPr>
      <w:r w:rsidRPr="008F6B51">
        <w:rPr>
          <w:rFonts w:ascii="&amp;quot" w:eastAsia="Times New Roman" w:hAnsi="&amp;quot" w:cs="Times New Roman"/>
          <w:color w:val="000000"/>
          <w:lang w:eastAsia="en-GB"/>
        </w:rPr>
        <w:lastRenderedPageBreak/>
        <w:t>Met</w:t>
      </w:r>
      <w:r w:rsidR="00D05EC2">
        <w:rPr>
          <w:rFonts w:ascii="&amp;quot" w:eastAsia="Times New Roman" w:hAnsi="&amp;quot" w:cs="Times New Roman"/>
          <w:color w:val="000000"/>
          <w:lang w:eastAsia="en-GB"/>
        </w:rPr>
        <w:t>re (</w:t>
      </w:r>
      <w:r w:rsidR="00D05EC2">
        <w:rPr>
          <w:rFonts w:ascii="&amp;quot" w:eastAsia="Times New Roman" w:hAnsi="&amp;quot" w:cs="Times New Roman"/>
          <w:color w:val="FF0000"/>
          <w:lang w:eastAsia="en-GB"/>
        </w:rPr>
        <w:t>expand and explain)</w:t>
      </w:r>
      <w:r w:rsidRPr="008F6B51">
        <w:rPr>
          <w:rFonts w:ascii="&amp;quot" w:eastAsia="Times New Roman" w:hAnsi="&amp;quot" w:cs="Times New Roman"/>
          <w:color w:val="000000"/>
          <w:lang w:eastAsia="en-GB"/>
        </w:rPr>
        <w:t xml:space="preserve">; in epode 12 she ‘has a voice’ (in the end of Epode 8 the poet says that her mouth should work in a different way, but in 12 she’s </w:t>
      </w:r>
      <w:proofErr w:type="gramStart"/>
      <w:r w:rsidRPr="008F6B51">
        <w:rPr>
          <w:rFonts w:ascii="&amp;quot" w:eastAsia="Times New Roman" w:hAnsi="&amp;quot" w:cs="Times New Roman"/>
          <w:color w:val="000000"/>
          <w:lang w:eastAsia="en-GB"/>
        </w:rPr>
        <w:t>actually speaking</w:t>
      </w:r>
      <w:proofErr w:type="gramEnd"/>
      <w:r w:rsidRPr="008F6B51">
        <w:rPr>
          <w:rFonts w:ascii="&amp;quot" w:eastAsia="Times New Roman" w:hAnsi="&amp;quot" w:cs="Times New Roman"/>
          <w:color w:val="000000"/>
          <w:lang w:eastAsia="en-GB"/>
        </w:rPr>
        <w:t xml:space="preserve"> and insulting him the same way he insulted her until then)</w:t>
      </w:r>
    </w:p>
    <w:p w14:paraId="2C380E10" w14:textId="23A60412"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000000"/>
          <w:sz w:val="24"/>
          <w:szCs w:val="24"/>
          <w:lang w:eastAsia="en-GB"/>
        </w:rPr>
      </w:pPr>
      <w:r w:rsidRPr="008F6B51">
        <w:rPr>
          <w:rFonts w:ascii="&amp;quot" w:eastAsia="Times New Roman" w:hAnsi="&amp;quot" w:cs="Times New Roman"/>
          <w:color w:val="000000"/>
          <w:lang w:eastAsia="en-GB"/>
        </w:rPr>
        <w:t xml:space="preserve">Different form - Epode 12 = iambic </w:t>
      </w:r>
      <w:proofErr w:type="spellStart"/>
      <w:r w:rsidR="00D05EC2">
        <w:rPr>
          <w:rFonts w:ascii="&amp;quot" w:eastAsia="Times New Roman" w:hAnsi="&amp;quot" w:cs="Times New Roman"/>
          <w:color w:val="000000"/>
          <w:lang w:eastAsia="en-GB"/>
        </w:rPr>
        <w:t>trimeter</w:t>
      </w:r>
      <w:proofErr w:type="spellEnd"/>
      <w:r w:rsidR="00D05EC2">
        <w:rPr>
          <w:rFonts w:ascii="&amp;quot" w:eastAsia="Times New Roman" w:hAnsi="&amp;quot" w:cs="Times New Roman"/>
          <w:color w:val="000000"/>
          <w:lang w:eastAsia="en-GB"/>
        </w:rPr>
        <w:t xml:space="preserve"> followed by dimeter</w:t>
      </w:r>
      <w:r w:rsidR="00E10AC4">
        <w:rPr>
          <w:rFonts w:ascii="&amp;quot" w:eastAsia="Times New Roman" w:hAnsi="&amp;quot" w:cs="Times New Roman"/>
          <w:color w:val="000000"/>
          <w:lang w:eastAsia="en-GB"/>
        </w:rPr>
        <w:t xml:space="preserve"> (</w:t>
      </w:r>
      <w:r w:rsidR="00E10AC4" w:rsidRPr="00E10AC4">
        <w:rPr>
          <w:rFonts w:ascii="&amp;quot" w:eastAsia="Times New Roman" w:hAnsi="&amp;quot" w:cs="Times New Roman"/>
          <w:color w:val="FF0000"/>
          <w:lang w:eastAsia="en-GB"/>
        </w:rPr>
        <w:t>this is the metre for poems 1-10)</w:t>
      </w:r>
      <w:r w:rsidR="00D05EC2" w:rsidRPr="00E10AC4">
        <w:rPr>
          <w:rFonts w:ascii="&amp;quot" w:eastAsia="Times New Roman" w:hAnsi="&amp;quot" w:cs="Times New Roman"/>
          <w:color w:val="FF0000"/>
          <w:lang w:eastAsia="en-GB"/>
        </w:rPr>
        <w:t>;</w:t>
      </w:r>
      <w:r w:rsidRPr="008F6B51">
        <w:rPr>
          <w:rFonts w:ascii="&amp;quot" w:eastAsia="Times New Roman" w:hAnsi="&amp;quot" w:cs="Times New Roman"/>
          <w:color w:val="FF0000"/>
          <w:lang w:eastAsia="en-GB"/>
        </w:rPr>
        <w:t xml:space="preserve"> Epode 8 = </w:t>
      </w:r>
      <w:r w:rsidR="00D05EC2" w:rsidRPr="00E10AC4">
        <w:rPr>
          <w:rFonts w:ascii="&amp;quot" w:eastAsia="Times New Roman" w:hAnsi="&amp;quot" w:cs="Times New Roman"/>
          <w:color w:val="FF0000"/>
          <w:lang w:eastAsia="en-GB"/>
        </w:rPr>
        <w:t xml:space="preserve">hexameter followed by </w:t>
      </w:r>
      <w:r w:rsidR="00E10AC4" w:rsidRPr="00E10AC4">
        <w:rPr>
          <w:rFonts w:ascii="&amp;quot" w:eastAsia="Times New Roman" w:hAnsi="&amp;quot" w:cs="Times New Roman"/>
          <w:color w:val="FF0000"/>
          <w:lang w:eastAsia="en-GB"/>
        </w:rPr>
        <w:t>dactylic tetrameter</w:t>
      </w:r>
    </w:p>
    <w:p w14:paraId="7D804790" w14:textId="77777777"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000000"/>
          <w:sz w:val="24"/>
          <w:szCs w:val="24"/>
          <w:lang w:eastAsia="en-GB"/>
        </w:rPr>
      </w:pPr>
      <w:r w:rsidRPr="008F6B51">
        <w:rPr>
          <w:rFonts w:ascii="&amp;quot" w:eastAsia="Times New Roman" w:hAnsi="&amp;quot" w:cs="Times New Roman"/>
          <w:color w:val="000000"/>
          <w:lang w:eastAsia="en-GB"/>
        </w:rPr>
        <w:t xml:space="preserve"># How do the two poems work in tandem? Or, how does reading Epode 12 influence or alter our reading of Epode 8? </w:t>
      </w:r>
    </w:p>
    <w:p w14:paraId="3D4651A7" w14:textId="77777777" w:rsidR="008F6B51" w:rsidRPr="008F6B51" w:rsidRDefault="008F6B51" w:rsidP="008F6B51">
      <w:pPr>
        <w:spacing w:before="120" w:after="120" w:line="331" w:lineRule="atLeast"/>
        <w:ind w:left="720" w:hanging="360"/>
        <w:jc w:val="both"/>
        <w:rPr>
          <w:rFonts w:ascii="Times New Roman" w:eastAsia="Times New Roman" w:hAnsi="Times New Roman" w:cs="Times New Roman"/>
          <w:color w:val="000000"/>
          <w:sz w:val="24"/>
          <w:szCs w:val="24"/>
          <w:lang w:eastAsia="en-GB"/>
        </w:rPr>
      </w:pPr>
      <w:r w:rsidRPr="008F6B51">
        <w:rPr>
          <w:rFonts w:ascii="&amp;quot" w:eastAsia="Times New Roman" w:hAnsi="&amp;quot" w:cs="Times New Roman"/>
          <w:color w:val="000000"/>
          <w:lang w:eastAsia="en-GB"/>
        </w:rPr>
        <w:t xml:space="preserve">Reading epode 12 makes us question the speaker in Epode 8 as although he says she is too disgusting to arouse him, Epode 12 proves that he still slept with her, and potentially did so multiple times. </w:t>
      </w:r>
    </w:p>
    <w:p w14:paraId="4DB754B3" w14:textId="77A98D84" w:rsidR="008F6B51" w:rsidRPr="008F6B51" w:rsidRDefault="008F6B51" w:rsidP="008F6B51">
      <w:pPr>
        <w:spacing w:before="120" w:after="120" w:line="331" w:lineRule="atLeast"/>
        <w:jc w:val="both"/>
        <w:rPr>
          <w:rFonts w:ascii="Times New Roman" w:eastAsia="Times New Roman" w:hAnsi="Times New Roman" w:cs="Times New Roman"/>
          <w:color w:val="FF0000"/>
          <w:sz w:val="24"/>
          <w:szCs w:val="24"/>
          <w:lang w:eastAsia="en-GB"/>
        </w:rPr>
      </w:pPr>
      <w:r w:rsidRPr="008F6B51">
        <w:rPr>
          <w:rFonts w:ascii="&amp;quot" w:eastAsia="Times New Roman" w:hAnsi="&amp;quot" w:cs="Times New Roman"/>
          <w:color w:val="000000"/>
          <w:lang w:eastAsia="en-GB"/>
        </w:rPr>
        <w:t xml:space="preserve">        Horace tells the old woman to ‘get to work with her mouth’ at the end of Epode 8, then she does in the second half of Epode 12 - but by speaking/reprimanding Horace, rather than the sexual way implied in 8. </w:t>
      </w:r>
      <w:r w:rsidR="00E10AC4">
        <w:rPr>
          <w:rFonts w:ascii="&amp;quot" w:eastAsia="Times New Roman" w:hAnsi="&amp;quot" w:cs="Times New Roman"/>
          <w:color w:val="000000"/>
          <w:lang w:eastAsia="en-GB"/>
        </w:rPr>
        <w:t>(</w:t>
      </w:r>
      <w:r w:rsidR="00E10AC4">
        <w:rPr>
          <w:rFonts w:ascii="&amp;quot" w:eastAsia="Times New Roman" w:hAnsi="&amp;quot" w:cs="Times New Roman"/>
          <w:color w:val="FF0000"/>
          <w:lang w:eastAsia="en-GB"/>
        </w:rPr>
        <w:t>Be more specific about connotations of the order at the end of Epode 8 – see Watson commentary)</w:t>
      </w:r>
    </w:p>
    <w:p w14:paraId="0D39397D" w14:textId="34B8A0D6" w:rsidR="008F6B51" w:rsidRPr="008F6B51" w:rsidRDefault="008F6B51" w:rsidP="008F6B51">
      <w:pPr>
        <w:spacing w:before="120" w:after="120" w:line="331" w:lineRule="atLeast"/>
        <w:jc w:val="both"/>
        <w:rPr>
          <w:rFonts w:ascii="Times New Roman" w:eastAsia="Times New Roman" w:hAnsi="Times New Roman" w:cs="Times New Roman"/>
          <w:color w:val="FF0000"/>
          <w:sz w:val="24"/>
          <w:szCs w:val="24"/>
          <w:lang w:eastAsia="en-GB"/>
        </w:rPr>
      </w:pPr>
      <w:r w:rsidRPr="008F6B51">
        <w:rPr>
          <w:rFonts w:ascii="&amp;quot" w:eastAsia="Times New Roman" w:hAnsi="&amp;quot" w:cs="Times New Roman"/>
          <w:color w:val="000000"/>
          <w:lang w:eastAsia="en-GB"/>
        </w:rPr>
        <w:t xml:space="preserve">There is lots of role reversal in Epode 12 e.g. the </w:t>
      </w:r>
      <w:proofErr w:type="spellStart"/>
      <w:r w:rsidRPr="008F6B51">
        <w:rPr>
          <w:rFonts w:ascii="&amp;quot" w:eastAsia="Times New Roman" w:hAnsi="&amp;quot" w:cs="Times New Roman"/>
          <w:color w:val="000000"/>
          <w:lang w:eastAsia="en-GB"/>
        </w:rPr>
        <w:t>vetula</w:t>
      </w:r>
      <w:proofErr w:type="spellEnd"/>
      <w:r w:rsidRPr="008F6B51">
        <w:rPr>
          <w:rFonts w:ascii="&amp;quot" w:eastAsia="Times New Roman" w:hAnsi="&amp;quot" w:cs="Times New Roman"/>
          <w:color w:val="000000"/>
          <w:lang w:eastAsia="en-GB"/>
        </w:rPr>
        <w:t xml:space="preserve"> buying gifts and clothes for Horace </w:t>
      </w:r>
      <w:proofErr w:type="gramStart"/>
      <w:r w:rsidRPr="008F6B51">
        <w:rPr>
          <w:rFonts w:ascii="&amp;quot" w:eastAsia="Times New Roman" w:hAnsi="&amp;quot" w:cs="Times New Roman"/>
          <w:color w:val="000000"/>
          <w:lang w:eastAsia="en-GB"/>
        </w:rPr>
        <w:t>and also</w:t>
      </w:r>
      <w:proofErr w:type="gramEnd"/>
      <w:r w:rsidRPr="008F6B51">
        <w:rPr>
          <w:rFonts w:ascii="&amp;quot" w:eastAsia="Times New Roman" w:hAnsi="&amp;quot" w:cs="Times New Roman"/>
          <w:color w:val="000000"/>
          <w:lang w:eastAsia="en-GB"/>
        </w:rPr>
        <w:t xml:space="preserve"> the final simile comparing H. to a deer and sheep and the </w:t>
      </w:r>
      <w:proofErr w:type="spellStart"/>
      <w:r w:rsidRPr="008F6B51">
        <w:rPr>
          <w:rFonts w:ascii="&amp;quot" w:eastAsia="Times New Roman" w:hAnsi="&amp;quot" w:cs="Times New Roman"/>
          <w:color w:val="000000"/>
          <w:lang w:eastAsia="en-GB"/>
        </w:rPr>
        <w:t>vetula</w:t>
      </w:r>
      <w:proofErr w:type="spellEnd"/>
      <w:r w:rsidRPr="008F6B51">
        <w:rPr>
          <w:rFonts w:ascii="&amp;quot" w:eastAsia="Times New Roman" w:hAnsi="&amp;quot" w:cs="Times New Roman"/>
          <w:color w:val="000000"/>
          <w:lang w:eastAsia="en-GB"/>
        </w:rPr>
        <w:t xml:space="preserve"> to a wolf and lion (H. is aversive prey, </w:t>
      </w:r>
      <w:proofErr w:type="spellStart"/>
      <w:r w:rsidRPr="008F6B51">
        <w:rPr>
          <w:rFonts w:ascii="&amp;quot" w:eastAsia="Times New Roman" w:hAnsi="&amp;quot" w:cs="Times New Roman"/>
          <w:color w:val="000000"/>
          <w:lang w:eastAsia="en-GB"/>
        </w:rPr>
        <w:t>vetula</w:t>
      </w:r>
      <w:proofErr w:type="spellEnd"/>
      <w:r w:rsidRPr="008F6B51">
        <w:rPr>
          <w:rFonts w:ascii="&amp;quot" w:eastAsia="Times New Roman" w:hAnsi="&amp;quot" w:cs="Times New Roman"/>
          <w:color w:val="000000"/>
          <w:lang w:eastAsia="en-GB"/>
        </w:rPr>
        <w:t xml:space="preserve"> is sexual predator) There is no such role reversal in Epode 8 because we are not shown the initial reprimand from the </w:t>
      </w:r>
      <w:proofErr w:type="spellStart"/>
      <w:r w:rsidRPr="008F6B51">
        <w:rPr>
          <w:rFonts w:ascii="&amp;quot" w:eastAsia="Times New Roman" w:hAnsi="&amp;quot" w:cs="Times New Roman"/>
          <w:color w:val="000000"/>
          <w:lang w:eastAsia="en-GB"/>
        </w:rPr>
        <w:t>vetula</w:t>
      </w:r>
      <w:proofErr w:type="spellEnd"/>
      <w:r w:rsidRPr="008F6B51">
        <w:rPr>
          <w:rFonts w:ascii="&amp;quot" w:eastAsia="Times New Roman" w:hAnsi="&amp;quot" w:cs="Times New Roman"/>
          <w:color w:val="000000"/>
          <w:lang w:eastAsia="en-GB"/>
        </w:rPr>
        <w:t>.</w:t>
      </w:r>
      <w:r w:rsidR="00E10AC4">
        <w:rPr>
          <w:rFonts w:ascii="&amp;quot" w:eastAsia="Times New Roman" w:hAnsi="&amp;quot" w:cs="Times New Roman"/>
          <w:color w:val="000000"/>
          <w:lang w:eastAsia="en-GB"/>
        </w:rPr>
        <w:t xml:space="preserve"> (</w:t>
      </w:r>
      <w:r w:rsidR="00E10AC4">
        <w:rPr>
          <w:rFonts w:ascii="&amp;quot" w:eastAsia="Times New Roman" w:hAnsi="&amp;quot" w:cs="Times New Roman"/>
          <w:color w:val="FF0000"/>
          <w:lang w:eastAsia="en-GB"/>
        </w:rPr>
        <w:t>Well, not only that – the poet also compares himself to an animal at the beginning of epode 12, i.e. a sharp-nosed hunting dog: try to explore the structure of Epode 12 and how that hunting metaphor is turned around by the woman in her verbal attack; also explore the final hunting metaphor as a literary trope – where does it come from? What kind of poetry do we find such imagery in</w:t>
      </w:r>
      <w:proofErr w:type="gramStart"/>
      <w:r w:rsidR="00E10AC4">
        <w:rPr>
          <w:rFonts w:ascii="&amp;quot" w:eastAsia="Times New Roman" w:hAnsi="&amp;quot" w:cs="Times New Roman"/>
          <w:color w:val="FF0000"/>
          <w:lang w:eastAsia="en-GB"/>
        </w:rPr>
        <w:t>? )</w:t>
      </w:r>
      <w:proofErr w:type="gramEnd"/>
    </w:p>
    <w:p w14:paraId="675F1772" w14:textId="017F82C6" w:rsidR="008F6B51" w:rsidRPr="008F6B51" w:rsidRDefault="008F6B51" w:rsidP="008F6B51">
      <w:pPr>
        <w:spacing w:before="120" w:after="120" w:line="331" w:lineRule="atLeast"/>
        <w:jc w:val="both"/>
        <w:rPr>
          <w:rFonts w:ascii="Times New Roman" w:eastAsia="Times New Roman" w:hAnsi="Times New Roman" w:cs="Times New Roman"/>
          <w:color w:val="FF0000"/>
          <w:sz w:val="24"/>
          <w:szCs w:val="24"/>
          <w:lang w:eastAsia="en-GB"/>
        </w:rPr>
      </w:pPr>
      <w:r w:rsidRPr="008F6B51">
        <w:rPr>
          <w:rFonts w:ascii="&amp;quot" w:eastAsia="Times New Roman" w:hAnsi="&amp;quot" w:cs="Times New Roman"/>
          <w:color w:val="000000"/>
          <w:lang w:eastAsia="en-GB"/>
        </w:rPr>
        <w:t xml:space="preserve">Characters are the same, the reasons of the sexual repulsion towards her are the same, and if she would have not said something in the end of </w:t>
      </w:r>
      <w:proofErr w:type="spellStart"/>
      <w:r w:rsidRPr="008F6B51">
        <w:rPr>
          <w:rFonts w:ascii="&amp;quot" w:eastAsia="Times New Roman" w:hAnsi="&amp;quot" w:cs="Times New Roman"/>
          <w:color w:val="000000"/>
          <w:lang w:eastAsia="en-GB"/>
        </w:rPr>
        <w:t>epod</w:t>
      </w:r>
      <w:proofErr w:type="spellEnd"/>
      <w:r w:rsidRPr="008F6B51">
        <w:rPr>
          <w:rFonts w:ascii="&amp;quot" w:eastAsia="Times New Roman" w:hAnsi="&amp;quot" w:cs="Times New Roman"/>
          <w:color w:val="000000"/>
          <w:lang w:eastAsia="en-GB"/>
        </w:rPr>
        <w:t xml:space="preserve"> 12, the two poems would have been the same topic explained in different words. But now we have a strong reply and, maybe, in the end the male char</w:t>
      </w:r>
      <w:r w:rsidR="00E10AC4">
        <w:rPr>
          <w:rFonts w:ascii="&amp;quot" w:eastAsia="Times New Roman" w:hAnsi="&amp;quot" w:cs="Times New Roman"/>
          <w:color w:val="000000"/>
          <w:lang w:eastAsia="en-GB"/>
        </w:rPr>
        <w:t>a</w:t>
      </w:r>
      <w:r w:rsidRPr="008F6B51">
        <w:rPr>
          <w:rFonts w:ascii="&amp;quot" w:eastAsia="Times New Roman" w:hAnsi="&amp;quot" w:cs="Times New Roman"/>
          <w:color w:val="000000"/>
          <w:lang w:eastAsia="en-GB"/>
        </w:rPr>
        <w:t>cter is the defeate</w:t>
      </w:r>
      <w:r w:rsidR="00E10AC4">
        <w:rPr>
          <w:rFonts w:ascii="&amp;quot" w:eastAsia="Times New Roman" w:hAnsi="&amp;quot" w:cs="Times New Roman"/>
          <w:color w:val="000000"/>
          <w:lang w:eastAsia="en-GB"/>
        </w:rPr>
        <w:t>d</w:t>
      </w:r>
      <w:r w:rsidRPr="008F6B51">
        <w:rPr>
          <w:rFonts w:ascii="&amp;quot" w:eastAsia="Times New Roman" w:hAnsi="&amp;quot" w:cs="Times New Roman"/>
          <w:color w:val="000000"/>
          <w:lang w:eastAsia="en-GB"/>
        </w:rPr>
        <w:t xml:space="preserve"> one</w:t>
      </w:r>
      <w:r w:rsidR="00E10AC4">
        <w:rPr>
          <w:rFonts w:ascii="&amp;quot" w:eastAsia="Times New Roman" w:hAnsi="&amp;quot" w:cs="Times New Roman"/>
          <w:color w:val="000000"/>
          <w:lang w:eastAsia="en-GB"/>
        </w:rPr>
        <w:t xml:space="preserve">. </w:t>
      </w:r>
      <w:r w:rsidR="00E10AC4">
        <w:rPr>
          <w:rFonts w:ascii="&amp;quot" w:eastAsia="Times New Roman" w:hAnsi="&amp;quot" w:cs="Times New Roman"/>
          <w:color w:val="FF0000"/>
          <w:lang w:eastAsia="en-GB"/>
        </w:rPr>
        <w:t xml:space="preserve">(VR: it may not be so simple. Remember that it is the poet who speaks as the old woman in direct speech; he turns her into a repugnant, aggressive male figure here – isn’t the joke also that any self-respecting man would run a mile from this? At the same time of course, running away is a ‘feminising’ move; it is also a literary joke about the differences between writing erotic elegy and iambic poetry. Think more about this, using the Watson commentary for information and support). </w:t>
      </w:r>
      <w:bookmarkStart w:id="0" w:name="_GoBack"/>
      <w:bookmarkEnd w:id="0"/>
    </w:p>
    <w:p w14:paraId="4613629B" w14:textId="77777777" w:rsidR="00C81BA8" w:rsidRDefault="00E10AC4"/>
    <w:sectPr w:rsidR="00C81BA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6B51"/>
    <w:rsid w:val="0022789F"/>
    <w:rsid w:val="008A2B0F"/>
    <w:rsid w:val="008F6B51"/>
    <w:rsid w:val="00D05EC2"/>
    <w:rsid w:val="00E10A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06917C"/>
  <w15:chartTrackingRefBased/>
  <w15:docId w15:val="{8E59AF38-F2FE-4EEC-95BB-6E84EB256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F6B51"/>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2753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668</Words>
  <Characters>3811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dc:creator>
  <cp:keywords/>
  <dc:description/>
  <cp:lastModifiedBy>Emma</cp:lastModifiedBy>
  <cp:revision>2</cp:revision>
  <dcterms:created xsi:type="dcterms:W3CDTF">2018-11-21T10:11:00Z</dcterms:created>
  <dcterms:modified xsi:type="dcterms:W3CDTF">2018-11-21T10:29:00Z</dcterms:modified>
</cp:coreProperties>
</file>