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0A5E8E" w14:textId="75D9DE0F" w:rsidR="0046232B" w:rsidRPr="00D46A49" w:rsidRDefault="004F0563">
      <w:pPr>
        <w:rPr>
          <w:rFonts w:cstheme="minorHAnsi"/>
          <w:b/>
          <w:bCs/>
          <w:sz w:val="24"/>
          <w:szCs w:val="24"/>
        </w:rPr>
      </w:pPr>
      <w:r w:rsidRPr="00D46A49">
        <w:rPr>
          <w:rFonts w:cstheme="minorHAnsi"/>
          <w:b/>
          <w:bCs/>
          <w:sz w:val="24"/>
          <w:szCs w:val="24"/>
        </w:rPr>
        <w:t>Preparation for Module: Retelling Myths in Greek and Roman Art</w:t>
      </w:r>
    </w:p>
    <w:p w14:paraId="246B0E36" w14:textId="7E6BAB90" w:rsidR="004F0563" w:rsidRPr="00D46A49" w:rsidRDefault="004F0563">
      <w:pPr>
        <w:rPr>
          <w:rFonts w:cstheme="minorHAnsi"/>
          <w:sz w:val="24"/>
          <w:szCs w:val="24"/>
        </w:rPr>
      </w:pPr>
      <w:r w:rsidRPr="00D46A49">
        <w:rPr>
          <w:rFonts w:cstheme="minorHAnsi"/>
          <w:sz w:val="24"/>
          <w:szCs w:val="24"/>
        </w:rPr>
        <w:t xml:space="preserve">This module will focus on the ways that different myths are retold in Greek and Roman art. We will not recap the mythological narratives themselves, so the best preparation is to acquire a good overall knowledge of the main Greek mythological stories. </w:t>
      </w:r>
    </w:p>
    <w:p w14:paraId="03A1BDEF" w14:textId="4A3D1990" w:rsidR="004F0563" w:rsidRPr="00D46A49" w:rsidRDefault="004F0563">
      <w:pPr>
        <w:rPr>
          <w:rFonts w:cstheme="minorHAnsi"/>
          <w:b/>
          <w:bCs/>
          <w:sz w:val="24"/>
          <w:szCs w:val="24"/>
        </w:rPr>
      </w:pPr>
      <w:r w:rsidRPr="00D46A49">
        <w:rPr>
          <w:rFonts w:cstheme="minorHAnsi"/>
          <w:sz w:val="24"/>
          <w:szCs w:val="24"/>
        </w:rPr>
        <w:t xml:space="preserve">Students who have taken the module </w:t>
      </w:r>
      <w:r w:rsidRPr="00D46A49">
        <w:rPr>
          <w:rFonts w:cstheme="minorHAnsi"/>
          <w:i/>
          <w:iCs/>
          <w:sz w:val="24"/>
          <w:szCs w:val="24"/>
        </w:rPr>
        <w:t>Greek Myths: Narrative, Sources, Approaches</w:t>
      </w:r>
      <w:r w:rsidRPr="00D46A49">
        <w:rPr>
          <w:rFonts w:cstheme="minorHAnsi"/>
          <w:sz w:val="24"/>
          <w:szCs w:val="24"/>
        </w:rPr>
        <w:t xml:space="preserve"> will already have a good grounding. If you have not taken this module</w:t>
      </w:r>
      <w:r w:rsidRPr="00D46A49">
        <w:rPr>
          <w:rFonts w:cstheme="minorHAnsi"/>
          <w:b/>
          <w:bCs/>
          <w:sz w:val="24"/>
          <w:szCs w:val="24"/>
        </w:rPr>
        <w:t xml:space="preserve">, please read one of the following, to acquaint yourself with the main Greek myths: </w:t>
      </w:r>
    </w:p>
    <w:p w14:paraId="250A7B96" w14:textId="7965A17E" w:rsidR="004F0563" w:rsidRPr="00D46A49" w:rsidRDefault="00AD1603">
      <w:pPr>
        <w:rPr>
          <w:rFonts w:cstheme="minorHAnsi"/>
          <w:color w:val="383838"/>
          <w:sz w:val="24"/>
          <w:szCs w:val="24"/>
          <w:shd w:val="clear" w:color="auto" w:fill="FFFFFF"/>
        </w:rPr>
      </w:pPr>
      <w:r w:rsidRPr="00D46A49">
        <w:rPr>
          <w:rFonts w:cstheme="minorHAnsi"/>
          <w:color w:val="383838"/>
          <w:sz w:val="24"/>
          <w:szCs w:val="24"/>
          <w:shd w:val="clear" w:color="auto" w:fill="FFFFFF"/>
        </w:rPr>
        <w:t>Powell, B.</w:t>
      </w:r>
      <w:r w:rsidR="00DC114F" w:rsidRPr="00D46A49">
        <w:rPr>
          <w:rFonts w:cstheme="minorHAnsi"/>
          <w:color w:val="383838"/>
          <w:sz w:val="24"/>
          <w:szCs w:val="24"/>
          <w:shd w:val="clear" w:color="auto" w:fill="FFFFFF"/>
        </w:rPr>
        <w:t>,</w:t>
      </w:r>
      <w:r w:rsidRPr="00D46A49">
        <w:rPr>
          <w:rFonts w:cstheme="minorHAnsi"/>
          <w:color w:val="383838"/>
          <w:sz w:val="24"/>
          <w:szCs w:val="24"/>
          <w:shd w:val="clear" w:color="auto" w:fill="FFFFFF"/>
        </w:rPr>
        <w:t> </w:t>
      </w:r>
      <w:r w:rsidRPr="00D46A49">
        <w:rPr>
          <w:rStyle w:val="Emphasis"/>
          <w:rFonts w:cstheme="minorHAnsi"/>
          <w:color w:val="383838"/>
          <w:sz w:val="24"/>
          <w:szCs w:val="24"/>
          <w:shd w:val="clear" w:color="auto" w:fill="FFFFFF"/>
        </w:rPr>
        <w:t>Classical Myth, </w:t>
      </w:r>
      <w:r w:rsidRPr="00D46A49">
        <w:rPr>
          <w:rFonts w:cstheme="minorHAnsi"/>
          <w:color w:val="383838"/>
          <w:sz w:val="24"/>
          <w:szCs w:val="24"/>
          <w:shd w:val="clear" w:color="auto" w:fill="FFFFFF"/>
        </w:rPr>
        <w:t xml:space="preserve">Oxford University Press, </w:t>
      </w:r>
      <w:r w:rsidR="002E6EB5" w:rsidRPr="00D46A49">
        <w:rPr>
          <w:rFonts w:cstheme="minorHAnsi"/>
          <w:color w:val="383838"/>
          <w:sz w:val="24"/>
          <w:szCs w:val="24"/>
          <w:shd w:val="clear" w:color="auto" w:fill="FFFFFF"/>
        </w:rPr>
        <w:t xml:space="preserve">also available as e-book. </w:t>
      </w:r>
      <w:r w:rsidR="00DC114F" w:rsidRPr="00D46A49">
        <w:rPr>
          <w:rFonts w:cstheme="minorHAnsi"/>
          <w:color w:val="383838"/>
          <w:sz w:val="24"/>
          <w:szCs w:val="24"/>
          <w:shd w:val="clear" w:color="auto" w:fill="FFFFFF"/>
        </w:rPr>
        <w:t>2020</w:t>
      </w:r>
    </w:p>
    <w:p w14:paraId="63B717EE" w14:textId="2CCAE3C6" w:rsidR="002E6EB5" w:rsidRPr="00D46A49" w:rsidRDefault="002E6EB5" w:rsidP="002E6EB5">
      <w:pPr>
        <w:pStyle w:val="c-resourcefield"/>
        <w:rPr>
          <w:rFonts w:asciiTheme="minorHAnsi" w:hAnsiTheme="minorHAnsi" w:cstheme="minorHAnsi"/>
          <w:color w:val="4A4D51"/>
        </w:rPr>
      </w:pPr>
      <w:r w:rsidRPr="00D46A49">
        <w:rPr>
          <w:rFonts w:asciiTheme="minorHAnsi" w:hAnsiTheme="minorHAnsi" w:cstheme="minorHAnsi"/>
          <w:color w:val="4A4D51"/>
        </w:rPr>
        <w:t>Morford</w:t>
      </w:r>
      <w:r w:rsidRPr="00D46A49">
        <w:rPr>
          <w:rFonts w:asciiTheme="minorHAnsi" w:hAnsiTheme="minorHAnsi" w:cstheme="minorHAnsi"/>
          <w:color w:val="4A4D51"/>
        </w:rPr>
        <w:t xml:space="preserve">, M. and </w:t>
      </w:r>
      <w:proofErr w:type="spellStart"/>
      <w:r w:rsidRPr="00D46A49">
        <w:rPr>
          <w:rFonts w:asciiTheme="minorHAnsi" w:hAnsiTheme="minorHAnsi" w:cstheme="minorHAnsi"/>
          <w:color w:val="4A4D51"/>
        </w:rPr>
        <w:t>Lenardon</w:t>
      </w:r>
      <w:proofErr w:type="spellEnd"/>
      <w:r w:rsidRPr="00D46A49">
        <w:rPr>
          <w:rFonts w:asciiTheme="minorHAnsi" w:hAnsiTheme="minorHAnsi" w:cstheme="minorHAnsi"/>
          <w:color w:val="4A4D51"/>
        </w:rPr>
        <w:t xml:space="preserve">, R. </w:t>
      </w:r>
      <w:r w:rsidRPr="00D46A49">
        <w:rPr>
          <w:rFonts w:asciiTheme="minorHAnsi" w:hAnsiTheme="minorHAnsi" w:cstheme="minorHAnsi"/>
          <w:i/>
          <w:iCs/>
          <w:color w:val="4A4D51"/>
        </w:rPr>
        <w:t>Classical Mythology</w:t>
      </w:r>
      <w:r w:rsidRPr="00D46A49">
        <w:rPr>
          <w:rFonts w:asciiTheme="minorHAnsi" w:hAnsiTheme="minorHAnsi" w:cstheme="minorHAnsi"/>
          <w:color w:val="4A4D51"/>
        </w:rPr>
        <w:t xml:space="preserve"> 2015.</w:t>
      </w:r>
    </w:p>
    <w:p w14:paraId="7E90F559" w14:textId="2AAC1816" w:rsidR="002E6EB5" w:rsidRPr="00D46A49" w:rsidRDefault="002E6EB5" w:rsidP="002E6EB5">
      <w:pPr>
        <w:pStyle w:val="c-resourcefield"/>
        <w:rPr>
          <w:rFonts w:asciiTheme="minorHAnsi" w:hAnsiTheme="minorHAnsi" w:cstheme="minorHAnsi"/>
          <w:b/>
          <w:bCs/>
          <w:color w:val="4A4D51"/>
        </w:rPr>
      </w:pPr>
    </w:p>
    <w:p w14:paraId="2724D67D" w14:textId="1D8930BA" w:rsidR="00DC114F" w:rsidRPr="00D46A49" w:rsidRDefault="00DC114F" w:rsidP="002E6EB5">
      <w:pPr>
        <w:pStyle w:val="c-resourcefield"/>
        <w:rPr>
          <w:rFonts w:asciiTheme="minorHAnsi" w:hAnsiTheme="minorHAnsi" w:cstheme="minorHAnsi"/>
          <w:b/>
          <w:bCs/>
          <w:color w:val="4A4D51"/>
        </w:rPr>
      </w:pPr>
      <w:r w:rsidRPr="00D46A49">
        <w:rPr>
          <w:rFonts w:asciiTheme="minorHAnsi" w:hAnsiTheme="minorHAnsi" w:cstheme="minorHAnsi"/>
          <w:b/>
          <w:bCs/>
          <w:color w:val="4A4D51"/>
        </w:rPr>
        <w:t>Please also think about the ways we can recognise myths in art by reading some of the following:</w:t>
      </w:r>
    </w:p>
    <w:p w14:paraId="1CB7364E" w14:textId="12C00DA4" w:rsidR="00DC114F" w:rsidRPr="00D46A49" w:rsidRDefault="00DC114F" w:rsidP="002E6EB5">
      <w:pPr>
        <w:pStyle w:val="c-resourcefield"/>
        <w:rPr>
          <w:rFonts w:asciiTheme="minorHAnsi" w:hAnsiTheme="minorHAnsi" w:cstheme="minorHAnsi"/>
          <w:color w:val="4A4D51"/>
        </w:rPr>
      </w:pPr>
      <w:r w:rsidRPr="00D46A49">
        <w:rPr>
          <w:rFonts w:asciiTheme="minorHAnsi" w:hAnsiTheme="minorHAnsi" w:cstheme="minorHAnsi"/>
          <w:color w:val="4A4D51"/>
        </w:rPr>
        <w:t xml:space="preserve">S. Woodford, </w:t>
      </w:r>
      <w:r w:rsidRPr="00D46A49">
        <w:rPr>
          <w:rFonts w:asciiTheme="minorHAnsi" w:hAnsiTheme="minorHAnsi" w:cstheme="minorHAnsi"/>
          <w:i/>
          <w:iCs/>
          <w:color w:val="4A4D51"/>
        </w:rPr>
        <w:t>Images of Myths in Classical Antiquity</w:t>
      </w:r>
      <w:r w:rsidRPr="00D46A49">
        <w:rPr>
          <w:rFonts w:asciiTheme="minorHAnsi" w:hAnsiTheme="minorHAnsi" w:cstheme="minorHAnsi"/>
          <w:color w:val="4A4D51"/>
        </w:rPr>
        <w:t>, 2003.</w:t>
      </w:r>
    </w:p>
    <w:p w14:paraId="2AE30BAA" w14:textId="54F1104C" w:rsidR="00DC114F" w:rsidRPr="00D46A49" w:rsidRDefault="00DC114F" w:rsidP="002E6EB5">
      <w:pPr>
        <w:pStyle w:val="c-resourcefield"/>
        <w:rPr>
          <w:rFonts w:asciiTheme="minorHAnsi" w:hAnsiTheme="minorHAnsi" w:cstheme="minorHAnsi"/>
          <w:color w:val="4A4D51"/>
        </w:rPr>
      </w:pPr>
      <w:r w:rsidRPr="00D46A49">
        <w:rPr>
          <w:rFonts w:asciiTheme="minorHAnsi" w:hAnsiTheme="minorHAnsi" w:cstheme="minorHAnsi"/>
          <w:color w:val="4A4D51"/>
        </w:rPr>
        <w:t xml:space="preserve">K. Dowden and N. Livingstone, </w:t>
      </w:r>
      <w:r w:rsidRPr="00D46A49">
        <w:rPr>
          <w:rFonts w:asciiTheme="minorHAnsi" w:hAnsiTheme="minorHAnsi" w:cstheme="minorHAnsi"/>
          <w:i/>
          <w:iCs/>
          <w:color w:val="4A4D51"/>
        </w:rPr>
        <w:t>Blackwell Companion to Classical Mythology</w:t>
      </w:r>
      <w:r w:rsidRPr="00D46A49">
        <w:rPr>
          <w:rFonts w:asciiTheme="minorHAnsi" w:hAnsiTheme="minorHAnsi" w:cstheme="minorHAnsi"/>
          <w:color w:val="4A4D51"/>
        </w:rPr>
        <w:t xml:space="preserve">, 2014 (e-book):  </w:t>
      </w:r>
      <w:proofErr w:type="spellStart"/>
      <w:r w:rsidRPr="00D46A49">
        <w:rPr>
          <w:rFonts w:asciiTheme="minorHAnsi" w:hAnsiTheme="minorHAnsi" w:cstheme="minorHAnsi"/>
          <w:color w:val="4A4D51"/>
        </w:rPr>
        <w:t>chs</w:t>
      </w:r>
      <w:proofErr w:type="spellEnd"/>
      <w:r w:rsidRPr="00D46A49">
        <w:rPr>
          <w:rFonts w:asciiTheme="minorHAnsi" w:hAnsiTheme="minorHAnsi" w:cstheme="minorHAnsi"/>
          <w:color w:val="4A4D51"/>
        </w:rPr>
        <w:t xml:space="preserve"> by S. Woodford and Z. Newby.</w:t>
      </w:r>
    </w:p>
    <w:p w14:paraId="3F0B24C0" w14:textId="34217533" w:rsidR="00DC114F" w:rsidRPr="00D46A49" w:rsidRDefault="00DC114F" w:rsidP="002E6EB5">
      <w:pPr>
        <w:pStyle w:val="c-resourcefield"/>
        <w:rPr>
          <w:rFonts w:asciiTheme="minorHAnsi" w:hAnsiTheme="minorHAnsi" w:cstheme="minorHAnsi"/>
          <w:color w:val="4A4D51"/>
        </w:rPr>
      </w:pPr>
      <w:r w:rsidRPr="00D46A49">
        <w:rPr>
          <w:rFonts w:asciiTheme="minorHAnsi" w:hAnsiTheme="minorHAnsi" w:cstheme="minorHAnsi"/>
          <w:color w:val="4A4D51"/>
        </w:rPr>
        <w:t xml:space="preserve">T. Carpenter, </w:t>
      </w:r>
      <w:r w:rsidRPr="00D46A49">
        <w:rPr>
          <w:rFonts w:asciiTheme="minorHAnsi" w:hAnsiTheme="minorHAnsi" w:cstheme="minorHAnsi"/>
          <w:i/>
          <w:iCs/>
          <w:color w:val="4A4D51"/>
        </w:rPr>
        <w:t>Art and Myth in Ancient Greece, A Handbook</w:t>
      </w:r>
      <w:r w:rsidRPr="00D46A49">
        <w:rPr>
          <w:rFonts w:asciiTheme="minorHAnsi" w:hAnsiTheme="minorHAnsi" w:cstheme="minorHAnsi"/>
          <w:color w:val="4A4D51"/>
        </w:rPr>
        <w:t xml:space="preserve">, various editions. This has useful illustrations and might be worth buying – c. £10-12 on Amazon. </w:t>
      </w:r>
    </w:p>
    <w:p w14:paraId="47AD1F3B" w14:textId="77777777" w:rsidR="00D46A49" w:rsidRDefault="00DC114F" w:rsidP="002E6EB5">
      <w:pPr>
        <w:pStyle w:val="c-resourcefield"/>
        <w:rPr>
          <w:rFonts w:asciiTheme="minorHAnsi" w:hAnsiTheme="minorHAnsi" w:cstheme="minorHAnsi"/>
          <w:color w:val="4A4D51"/>
        </w:rPr>
      </w:pPr>
      <w:r w:rsidRPr="00D46A49">
        <w:rPr>
          <w:rFonts w:asciiTheme="minorHAnsi" w:hAnsiTheme="minorHAnsi" w:cstheme="minorHAnsi"/>
          <w:color w:val="4A4D51"/>
        </w:rPr>
        <w:t xml:space="preserve"> </w:t>
      </w:r>
    </w:p>
    <w:p w14:paraId="0B088174" w14:textId="4E55ABD0" w:rsidR="002E6EB5" w:rsidRPr="00D46A49" w:rsidRDefault="00D46A49" w:rsidP="002E6EB5">
      <w:pPr>
        <w:pStyle w:val="c-resourcefield"/>
        <w:rPr>
          <w:rFonts w:asciiTheme="minorHAnsi" w:hAnsiTheme="minorHAnsi" w:cstheme="minorHAnsi"/>
          <w:color w:val="4A4D51"/>
        </w:rPr>
      </w:pPr>
      <w:r>
        <w:rPr>
          <w:rFonts w:asciiTheme="minorHAnsi" w:hAnsiTheme="minorHAnsi" w:cstheme="minorHAnsi"/>
          <w:color w:val="4A4D51"/>
        </w:rPr>
        <w:t xml:space="preserve">If you are </w:t>
      </w:r>
      <w:r w:rsidRPr="00D46A49">
        <w:rPr>
          <w:rFonts w:asciiTheme="minorHAnsi" w:hAnsiTheme="minorHAnsi" w:cstheme="minorHAnsi"/>
          <w:b/>
          <w:bCs/>
          <w:color w:val="4A4D51"/>
        </w:rPr>
        <w:t>near any museums or art galleries</w:t>
      </w:r>
      <w:r>
        <w:rPr>
          <w:rFonts w:asciiTheme="minorHAnsi" w:hAnsiTheme="minorHAnsi" w:cstheme="minorHAnsi"/>
          <w:color w:val="4A4D51"/>
        </w:rPr>
        <w:t xml:space="preserve">, look for images (ancient or modern) depicting stories (myths, biblical narratives, historical events) and think about HOW art tells stories. </w:t>
      </w:r>
    </w:p>
    <w:p w14:paraId="30E98E38" w14:textId="77777777" w:rsidR="00AD1603" w:rsidRPr="00D46A49" w:rsidRDefault="00AD1603">
      <w:pPr>
        <w:rPr>
          <w:rFonts w:cstheme="minorHAnsi"/>
          <w:b/>
          <w:bCs/>
          <w:sz w:val="24"/>
          <w:szCs w:val="24"/>
        </w:rPr>
      </w:pPr>
    </w:p>
    <w:p w14:paraId="493A8A8A" w14:textId="77777777" w:rsidR="004F0563" w:rsidRPr="00D46A49" w:rsidRDefault="004F0563">
      <w:pPr>
        <w:rPr>
          <w:rFonts w:cstheme="minorHAnsi"/>
          <w:b/>
          <w:bCs/>
          <w:sz w:val="24"/>
          <w:szCs w:val="24"/>
        </w:rPr>
      </w:pPr>
    </w:p>
    <w:sectPr w:rsidR="004F0563" w:rsidRPr="00D46A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CB60FC"/>
    <w:multiLevelType w:val="multilevel"/>
    <w:tmpl w:val="C1601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563"/>
    <w:rsid w:val="002E6EB5"/>
    <w:rsid w:val="0035314C"/>
    <w:rsid w:val="004F0563"/>
    <w:rsid w:val="00765B69"/>
    <w:rsid w:val="007E7C7C"/>
    <w:rsid w:val="00AD1603"/>
    <w:rsid w:val="00BC5527"/>
    <w:rsid w:val="00CC5C79"/>
    <w:rsid w:val="00D46A49"/>
    <w:rsid w:val="00DC114F"/>
    <w:rsid w:val="00DF59F8"/>
    <w:rsid w:val="00F93546"/>
    <w:rsid w:val="00FA54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8B76ED"/>
  <w15:chartTrackingRefBased/>
  <w15:docId w15:val="{E788B714-4E10-4C70-A986-694B1C944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AD1603"/>
    <w:rPr>
      <w:i/>
      <w:iCs/>
    </w:rPr>
  </w:style>
  <w:style w:type="paragraph" w:customStyle="1" w:styleId="c-resourcefield">
    <w:name w:val="c-resource__field"/>
    <w:basedOn w:val="Normal"/>
    <w:rsid w:val="002E6EB5"/>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1026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196</Words>
  <Characters>1120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Newby, Zahra</dc:creator>
  <cp:keywords/>
  <dc:description/>
  <cp:lastModifiedBy>Newby, Zahra</cp:lastModifiedBy>
  <cp:revision>1</cp:revision>
  <dcterms:created xsi:type="dcterms:W3CDTF">2021-12-06T15:10:00Z</dcterms:created>
  <dcterms:modified xsi:type="dcterms:W3CDTF">2021-12-06T15:33:00Z</dcterms:modified>
</cp:coreProperties>
</file>