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3B7C" w:rsidRDefault="009E6149" w:rsidP="00ED5F41">
      <w:pPr>
        <w:pStyle w:val="Title"/>
      </w:pPr>
      <w:bookmarkStart w:id="0" w:name="_GoBack"/>
      <w:bookmarkEnd w:id="0"/>
      <w:r>
        <w:t>MA T Language Dossier Marking Criteria</w:t>
      </w:r>
    </w:p>
    <w:p w:rsidR="00285D69" w:rsidRDefault="00285D69" w:rsidP="00ED5F41">
      <w:pPr>
        <w:pStyle w:val="Heading1"/>
      </w:pPr>
      <w:r>
        <w:t>Modern language</w:t>
      </w:r>
    </w:p>
    <w:p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[Fail]</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0-30</w:t>
      </w:r>
    </w:p>
    <w:p w:rsidR="00B6302C" w:rsidRPr="00326D2F" w:rsidRDefault="00A743F6" w:rsidP="00326D2F">
      <w:pPr>
        <w:pStyle w:val="ListParagraph"/>
        <w:numPr>
          <w:ilvl w:val="0"/>
          <w:numId w:val="6"/>
        </w:numPr>
        <w:rPr>
          <w:rFonts w:eastAsia="Times New Roman" w:cs="Times New Roman"/>
          <w:color w:val="000000"/>
          <w:lang w:eastAsia="en-GB"/>
        </w:rPr>
      </w:pPr>
      <w:r w:rsidRPr="00326D2F">
        <w:rPr>
          <w:rFonts w:eastAsia="Times New Roman" w:cs="Times New Roman"/>
          <w:color w:val="000000"/>
          <w:lang w:eastAsia="en-GB"/>
        </w:rPr>
        <w:t xml:space="preserve">Into the modern language - the student fails to communicate with the reader successfully in the chosen language. </w:t>
      </w:r>
      <w:r w:rsidR="00B6302C" w:rsidRPr="00326D2F">
        <w:rPr>
          <w:rFonts w:eastAsia="Times New Roman" w:cs="Times New Roman"/>
          <w:color w:val="000000"/>
          <w:lang w:eastAsia="en-GB"/>
        </w:rPr>
        <w:t xml:space="preserve">The overall sense is lost in a mass of syntactical and vocabulary errors. </w:t>
      </w:r>
    </w:p>
    <w:p w:rsidR="00A743F6" w:rsidRPr="00326D2F" w:rsidRDefault="00A743F6" w:rsidP="00326D2F">
      <w:pPr>
        <w:pStyle w:val="ListParagraph"/>
        <w:numPr>
          <w:ilvl w:val="0"/>
          <w:numId w:val="6"/>
        </w:numPr>
        <w:rPr>
          <w:rFonts w:eastAsia="Times New Roman" w:cs="Times New Roman"/>
          <w:color w:val="000000"/>
          <w:lang w:eastAsia="en-GB"/>
        </w:rPr>
      </w:pPr>
      <w:r w:rsidRPr="00326D2F">
        <w:rPr>
          <w:rFonts w:eastAsia="Times New Roman" w:cs="Times New Roman"/>
          <w:color w:val="000000"/>
          <w:lang w:eastAsia="en-GB"/>
        </w:rPr>
        <w:t>Translating from the modern language – the student fails to understand what (s</w:t>
      </w:r>
      <w:proofErr w:type="gramStart"/>
      <w:r w:rsidRPr="00326D2F">
        <w:rPr>
          <w:rFonts w:eastAsia="Times New Roman" w:cs="Times New Roman"/>
          <w:color w:val="000000"/>
          <w:lang w:eastAsia="en-GB"/>
        </w:rPr>
        <w:t>)he</w:t>
      </w:r>
      <w:proofErr w:type="gramEnd"/>
      <w:r w:rsidRPr="00326D2F">
        <w:rPr>
          <w:rFonts w:eastAsia="Times New Roman" w:cs="Times New Roman"/>
          <w:color w:val="000000"/>
          <w:lang w:eastAsia="en-GB"/>
        </w:rPr>
        <w:t xml:space="preserve"> has translated. Large portions of the translation</w:t>
      </w:r>
      <w:r w:rsidR="00A8200B" w:rsidRPr="00326D2F">
        <w:rPr>
          <w:rFonts w:eastAsia="Times New Roman" w:cs="Times New Roman"/>
          <w:color w:val="000000"/>
          <w:lang w:eastAsia="en-GB"/>
        </w:rPr>
        <w:t>/summary</w:t>
      </w:r>
      <w:r w:rsidRPr="00326D2F">
        <w:rPr>
          <w:rFonts w:eastAsia="Times New Roman" w:cs="Times New Roman"/>
          <w:color w:val="000000"/>
          <w:lang w:eastAsia="en-GB"/>
        </w:rPr>
        <w:t xml:space="preserve"> make no sense or misrepresent the original text. </w:t>
      </w:r>
      <w:r w:rsidR="0068465A" w:rsidRPr="00326D2F">
        <w:rPr>
          <w:rFonts w:eastAsia="Times New Roman" w:cs="Times New Roman"/>
          <w:color w:val="000000"/>
          <w:lang w:eastAsia="en-GB"/>
        </w:rPr>
        <w:t>Use of English is seriously flawed.</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31-49</w:t>
      </w:r>
    </w:p>
    <w:p w:rsidR="00326D2F" w:rsidRDefault="00A743F6" w:rsidP="00326D2F">
      <w:pPr>
        <w:pStyle w:val="ListParagraph"/>
        <w:numPr>
          <w:ilvl w:val="0"/>
          <w:numId w:val="7"/>
        </w:numPr>
        <w:rPr>
          <w:rFonts w:eastAsia="Times New Roman" w:cs="Times New Roman"/>
          <w:color w:val="000000"/>
          <w:lang w:eastAsia="en-GB"/>
        </w:rPr>
      </w:pPr>
      <w:r w:rsidRPr="00326D2F">
        <w:rPr>
          <w:rFonts w:eastAsia="Times New Roman" w:cs="Times New Roman"/>
          <w:color w:val="000000"/>
          <w:lang w:eastAsia="en-GB"/>
        </w:rPr>
        <w:t xml:space="preserve">Into the modern language – the student’s use of language is full of errors and </w:t>
      </w:r>
      <w:r w:rsidR="000F286B" w:rsidRPr="00326D2F">
        <w:rPr>
          <w:rFonts w:eastAsia="Times New Roman" w:cs="Times New Roman"/>
          <w:color w:val="000000"/>
          <w:lang w:eastAsia="en-GB"/>
        </w:rPr>
        <w:t>struggles to be understood</w:t>
      </w:r>
      <w:r w:rsidRPr="00326D2F">
        <w:rPr>
          <w:rFonts w:eastAsia="Times New Roman" w:cs="Times New Roman"/>
          <w:color w:val="000000"/>
          <w:lang w:eastAsia="en-GB"/>
        </w:rPr>
        <w:t xml:space="preserve">. </w:t>
      </w:r>
    </w:p>
    <w:p w:rsidR="00A743F6" w:rsidRPr="00326D2F" w:rsidRDefault="00A743F6" w:rsidP="00326D2F">
      <w:pPr>
        <w:pStyle w:val="ListParagraph"/>
        <w:numPr>
          <w:ilvl w:val="0"/>
          <w:numId w:val="7"/>
        </w:numPr>
        <w:rPr>
          <w:rFonts w:eastAsia="Times New Roman" w:cs="Times New Roman"/>
          <w:color w:val="000000"/>
          <w:lang w:eastAsia="en-GB"/>
        </w:rPr>
      </w:pPr>
      <w:r w:rsidRPr="00326D2F">
        <w:rPr>
          <w:rFonts w:eastAsia="Times New Roman" w:cs="Times New Roman"/>
          <w:color w:val="000000"/>
          <w:lang w:eastAsia="en-GB"/>
        </w:rPr>
        <w:t>Translating from the modern language – the student has only a very limited understanding of what has been translated.</w:t>
      </w:r>
      <w:r w:rsidR="0068465A" w:rsidRPr="00326D2F">
        <w:rPr>
          <w:rFonts w:eastAsia="Times New Roman" w:cs="Times New Roman"/>
          <w:color w:val="000000"/>
          <w:lang w:eastAsia="en-GB"/>
        </w:rPr>
        <w:t xml:space="preserve"> Use of English is poor. </w:t>
      </w:r>
    </w:p>
    <w:p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[Pass]</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50-59</w:t>
      </w:r>
    </w:p>
    <w:p w:rsidR="00924B5E" w:rsidRPr="00326D2F" w:rsidRDefault="00924B5E" w:rsidP="00326D2F">
      <w:pPr>
        <w:pStyle w:val="ListParagraph"/>
        <w:numPr>
          <w:ilvl w:val="0"/>
          <w:numId w:val="8"/>
        </w:numPr>
        <w:rPr>
          <w:rFonts w:eastAsia="Times New Roman" w:cs="Times New Roman"/>
          <w:color w:val="000000"/>
          <w:lang w:eastAsia="en-GB"/>
        </w:rPr>
      </w:pPr>
      <w:r w:rsidRPr="00326D2F">
        <w:rPr>
          <w:rFonts w:eastAsia="Times New Roman" w:cs="Times New Roman"/>
          <w:color w:val="000000"/>
          <w:lang w:eastAsia="en-GB"/>
        </w:rPr>
        <w:t>Into the modern language – the student can communicate the basic message, but has significant gaps in understanding how to use syntax and vocabulary</w:t>
      </w:r>
      <w:r w:rsidR="004857B5" w:rsidRPr="00326D2F">
        <w:rPr>
          <w:rFonts w:eastAsia="Times New Roman" w:cs="Times New Roman"/>
          <w:color w:val="000000"/>
          <w:lang w:eastAsia="en-GB"/>
        </w:rPr>
        <w:t>, and not always successful in choosing the appropriate linguistic register</w:t>
      </w:r>
      <w:r w:rsidRPr="00326D2F">
        <w:rPr>
          <w:rFonts w:eastAsia="Times New Roman" w:cs="Times New Roman"/>
          <w:color w:val="000000"/>
          <w:lang w:eastAsia="en-GB"/>
        </w:rPr>
        <w:t>.</w:t>
      </w:r>
    </w:p>
    <w:p w:rsidR="00924B5E" w:rsidRPr="00326D2F" w:rsidRDefault="00924B5E" w:rsidP="00326D2F">
      <w:pPr>
        <w:pStyle w:val="ListParagraph"/>
        <w:numPr>
          <w:ilvl w:val="0"/>
          <w:numId w:val="8"/>
        </w:numPr>
        <w:rPr>
          <w:rFonts w:eastAsia="Times New Roman" w:cs="Times New Roman"/>
          <w:color w:val="000000"/>
          <w:lang w:eastAsia="en-GB"/>
        </w:rPr>
      </w:pPr>
      <w:r w:rsidRPr="00326D2F">
        <w:rPr>
          <w:rFonts w:eastAsia="Times New Roman" w:cs="Times New Roman"/>
          <w:color w:val="000000"/>
          <w:lang w:eastAsia="en-GB"/>
        </w:rPr>
        <w:t>Translating from the modern language – the student has understood the main outlines of what has been read, but may not appreciate all the details.</w:t>
      </w:r>
      <w:r w:rsidR="0068465A" w:rsidRPr="00326D2F">
        <w:rPr>
          <w:rFonts w:eastAsia="Times New Roman" w:cs="Times New Roman"/>
          <w:color w:val="000000"/>
          <w:lang w:eastAsia="en-GB"/>
        </w:rPr>
        <w:t xml:space="preserve"> Use of English may have some minor flaws.</w:t>
      </w:r>
      <w:r w:rsidR="00CA08B6" w:rsidRPr="00326D2F">
        <w:rPr>
          <w:rFonts w:eastAsia="Times New Roman" w:cs="Times New Roman"/>
          <w:color w:val="000000"/>
          <w:lang w:eastAsia="en-GB"/>
        </w:rPr>
        <w:t xml:space="preserve"> Commentary will show in general terms the </w:t>
      </w:r>
      <w:r w:rsidR="00CA08B6" w:rsidRPr="00326D2F">
        <w:rPr>
          <w:rFonts w:ascii="Calibri" w:hAnsi="Calibri"/>
          <w:color w:val="000000"/>
          <w:shd w:val="clear" w:color="auto" w:fill="FFFFFF"/>
        </w:rPr>
        <w:t xml:space="preserve">relevance of the passage for the study of visual and material culture. </w:t>
      </w:r>
    </w:p>
    <w:p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[Merit]</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60-69</w:t>
      </w:r>
    </w:p>
    <w:p w:rsidR="00924B5E" w:rsidRPr="000A3019" w:rsidRDefault="00924B5E" w:rsidP="00326D2F">
      <w:pPr>
        <w:pStyle w:val="ListParagraph"/>
        <w:numPr>
          <w:ilvl w:val="0"/>
          <w:numId w:val="9"/>
        </w:numPr>
      </w:pPr>
      <w:r w:rsidRPr="00326D2F">
        <w:rPr>
          <w:rFonts w:eastAsia="Times New Roman" w:cs="Times New Roman"/>
          <w:color w:val="000000"/>
          <w:lang w:eastAsia="en-GB"/>
        </w:rPr>
        <w:t>Into the modern language – the student</w:t>
      </w:r>
      <w:r w:rsidRPr="000A3019">
        <w:t xml:space="preserve"> demonstrates ability to communicate effectively in modern foreign language</w:t>
      </w:r>
      <w:r w:rsidR="00973A3A">
        <w:t>, choosing appropriate forms of address</w:t>
      </w:r>
      <w:r w:rsidRPr="000A3019">
        <w:t>.</w:t>
      </w:r>
      <w:r w:rsidR="008B3447" w:rsidRPr="000A3019">
        <w:t xml:space="preserve"> There may be some minor grammatical slips or inappropriate choice of vocabulary.</w:t>
      </w:r>
    </w:p>
    <w:p w:rsidR="00924B5E" w:rsidRPr="00326D2F" w:rsidRDefault="00924B5E" w:rsidP="00326D2F">
      <w:pPr>
        <w:pStyle w:val="ListParagraph"/>
        <w:numPr>
          <w:ilvl w:val="0"/>
          <w:numId w:val="9"/>
        </w:numPr>
        <w:rPr>
          <w:rFonts w:eastAsia="Times New Roman" w:cs="Times New Roman"/>
          <w:color w:val="000000"/>
          <w:lang w:eastAsia="en-GB"/>
        </w:rPr>
      </w:pPr>
      <w:r w:rsidRPr="00326D2F">
        <w:rPr>
          <w:rFonts w:eastAsia="Times New Roman" w:cs="Times New Roman"/>
          <w:color w:val="000000"/>
          <w:lang w:eastAsia="en-GB"/>
        </w:rPr>
        <w:t>Translating from the modern language – the student has understood the vast majority of the text, but may have missed some minor details.</w:t>
      </w:r>
      <w:r w:rsidR="0068465A" w:rsidRPr="00326D2F">
        <w:rPr>
          <w:rFonts w:eastAsia="Times New Roman" w:cs="Times New Roman"/>
          <w:color w:val="000000"/>
          <w:lang w:eastAsia="en-GB"/>
        </w:rPr>
        <w:t xml:space="preserve"> Sound use of English.</w:t>
      </w:r>
      <w:r w:rsidR="000B3EEA" w:rsidRPr="00326D2F">
        <w:rPr>
          <w:rFonts w:eastAsia="Times New Roman" w:cs="Times New Roman"/>
          <w:color w:val="000000"/>
          <w:lang w:eastAsia="en-GB"/>
        </w:rPr>
        <w:t xml:space="preserve"> The commentary shows a good grasp of the relevance of the passage of the study of visual and material culture. </w:t>
      </w:r>
    </w:p>
    <w:p w:rsidR="001615A8" w:rsidRPr="000A3019" w:rsidRDefault="00924B5E"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 xml:space="preserve"> </w:t>
      </w:r>
      <w:r w:rsidR="001615A8" w:rsidRPr="000A3019">
        <w:rPr>
          <w:rFonts w:eastAsia="Times New Roman" w:cs="Times New Roman"/>
          <w:color w:val="000000"/>
          <w:lang w:eastAsia="en-GB"/>
        </w:rPr>
        <w:t>[Distinction]</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lastRenderedPageBreak/>
        <w:t xml:space="preserve">70-79 </w:t>
      </w:r>
    </w:p>
    <w:p w:rsidR="00924B5E" w:rsidRPr="000A3019" w:rsidRDefault="00924B5E" w:rsidP="00326D2F">
      <w:pPr>
        <w:pStyle w:val="ListParagraph"/>
        <w:numPr>
          <w:ilvl w:val="0"/>
          <w:numId w:val="10"/>
        </w:numPr>
      </w:pPr>
      <w:r w:rsidRPr="000A3019">
        <w:t>Into the modern language – the student demonstrates ability to communicate effectively in modern foreign language, in accurate and clearly expressed language. Shows an awareness of formal protocols of the medium and addressee. Makes a clear and persuasive case for the request being made.</w:t>
      </w:r>
    </w:p>
    <w:p w:rsidR="00924B5E" w:rsidRPr="000A3019" w:rsidRDefault="00C46AE6" w:rsidP="00326D2F">
      <w:pPr>
        <w:pStyle w:val="ListParagraph"/>
        <w:numPr>
          <w:ilvl w:val="0"/>
          <w:numId w:val="10"/>
        </w:numPr>
      </w:pPr>
      <w:r w:rsidRPr="000A3019">
        <w:t xml:space="preserve">Translating from the modern language </w:t>
      </w:r>
      <w:r w:rsidR="007554CD" w:rsidRPr="000A3019">
        <w:t>–</w:t>
      </w:r>
      <w:r w:rsidRPr="000A3019">
        <w:t xml:space="preserve"> </w:t>
      </w:r>
      <w:r w:rsidR="00B502D6" w:rsidRPr="000A3019">
        <w:t xml:space="preserve">has grasped both details and essentials of the text being translated. </w:t>
      </w:r>
      <w:r w:rsidR="0068465A" w:rsidRPr="000A3019">
        <w:t>Excellent English.</w:t>
      </w:r>
      <w:r w:rsidR="00864F64">
        <w:t xml:space="preserve"> The commentary will reveal the ability to critique the passage’s relevance to ancient visual and material culture</w:t>
      </w:r>
      <w:r w:rsidR="00902CE4">
        <w:t>, and will show an awareness of its scholarly context</w:t>
      </w:r>
      <w:r w:rsidR="00864F64">
        <w:t>.</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80-100</w:t>
      </w:r>
    </w:p>
    <w:p w:rsidR="007554CD" w:rsidRPr="000A3019" w:rsidRDefault="007554CD" w:rsidP="00326D2F">
      <w:pPr>
        <w:pStyle w:val="ListParagraph"/>
        <w:numPr>
          <w:ilvl w:val="0"/>
          <w:numId w:val="11"/>
        </w:numPr>
      </w:pPr>
      <w:r w:rsidRPr="000A3019">
        <w:t>Into the modern language- student presents a fluent, idiomatic text.</w:t>
      </w:r>
    </w:p>
    <w:p w:rsidR="00B502D6" w:rsidRPr="00326D2F" w:rsidRDefault="00B502D6" w:rsidP="00326D2F">
      <w:pPr>
        <w:pStyle w:val="ListParagraph"/>
        <w:numPr>
          <w:ilvl w:val="0"/>
          <w:numId w:val="11"/>
        </w:numPr>
        <w:rPr>
          <w:rFonts w:ascii="inherit" w:eastAsia="Times New Roman" w:hAnsi="inherit" w:cs="Times New Roman"/>
          <w:color w:val="000000"/>
          <w:sz w:val="21"/>
          <w:szCs w:val="21"/>
          <w:lang w:eastAsia="en-GB"/>
        </w:rPr>
      </w:pPr>
      <w:r w:rsidRPr="000A3019">
        <w:t>Translating from the mode</w:t>
      </w:r>
      <w:r>
        <w:t>rn language – student offers a flawless account.</w:t>
      </w:r>
      <w:r w:rsidR="0068465A">
        <w:t xml:space="preserve"> Excellent English. </w:t>
      </w:r>
      <w:r w:rsidR="00864F64">
        <w:t>The commentary will make sophisticated and original observations about the passage’s relevance to ancient visual and material culture</w:t>
      </w:r>
      <w:r w:rsidR="00F75D23">
        <w:t xml:space="preserve">, and will locate </w:t>
      </w:r>
      <w:r w:rsidR="00902CE4">
        <w:t xml:space="preserve">fully </w:t>
      </w:r>
      <w:r w:rsidR="00F75D23">
        <w:t>in its scholarly context</w:t>
      </w:r>
      <w:r w:rsidR="00864F64">
        <w:t xml:space="preserve">. </w:t>
      </w:r>
    </w:p>
    <w:p w:rsidR="00285D69" w:rsidRDefault="00285D69" w:rsidP="00ED5F41">
      <w:pPr>
        <w:pStyle w:val="Heading1"/>
      </w:pPr>
      <w:r>
        <w:t>Ancient language</w:t>
      </w:r>
    </w:p>
    <w:p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[Fail]</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0-30</w:t>
      </w:r>
    </w:p>
    <w:p w:rsidR="0028672D" w:rsidRPr="00326D2F" w:rsidRDefault="0028672D" w:rsidP="00326D2F">
      <w:pPr>
        <w:pStyle w:val="ListParagraph"/>
        <w:numPr>
          <w:ilvl w:val="0"/>
          <w:numId w:val="12"/>
        </w:numPr>
        <w:rPr>
          <w:rFonts w:eastAsia="Times New Roman" w:cs="Times New Roman"/>
          <w:color w:val="000000"/>
          <w:lang w:eastAsia="en-GB"/>
        </w:rPr>
      </w:pPr>
      <w:r w:rsidRPr="00326D2F">
        <w:rPr>
          <w:rFonts w:eastAsia="Times New Roman" w:cs="Times New Roman"/>
          <w:color w:val="000000"/>
          <w:lang w:eastAsia="en-GB"/>
        </w:rPr>
        <w:t xml:space="preserve">Translation shows serious weaknesses. </w:t>
      </w:r>
      <w:r w:rsidR="00A743F6" w:rsidRPr="00326D2F">
        <w:rPr>
          <w:rFonts w:eastAsia="Times New Roman" w:cs="Times New Roman"/>
          <w:color w:val="000000"/>
          <w:lang w:eastAsia="en-GB"/>
        </w:rPr>
        <w:t xml:space="preserve">No evidence that student has understood the original language in the text. </w:t>
      </w:r>
      <w:r w:rsidRPr="00326D2F">
        <w:rPr>
          <w:rFonts w:eastAsia="Times New Roman" w:cs="Times New Roman"/>
          <w:color w:val="000000"/>
          <w:lang w:eastAsia="en-GB"/>
        </w:rPr>
        <w:t>Commentary contains little content of value</w:t>
      </w:r>
      <w:r w:rsidR="0008775E" w:rsidRPr="00326D2F">
        <w:rPr>
          <w:rFonts w:eastAsia="Times New Roman" w:cs="Times New Roman"/>
          <w:color w:val="000000"/>
          <w:lang w:eastAsia="en-GB"/>
        </w:rPr>
        <w:t>; poorly structured and unpersuasive arguments and reasoning</w:t>
      </w:r>
      <w:r w:rsidRPr="00326D2F">
        <w:rPr>
          <w:rFonts w:eastAsia="Times New Roman" w:cs="Times New Roman"/>
          <w:color w:val="000000"/>
          <w:lang w:eastAsia="en-GB"/>
        </w:rPr>
        <w:t xml:space="preserve">. </w:t>
      </w:r>
      <w:r w:rsidR="0008775E" w:rsidRPr="00326D2F">
        <w:rPr>
          <w:rFonts w:eastAsia="Times New Roman" w:cs="Times New Roman"/>
          <w:color w:val="000000"/>
          <w:lang w:eastAsia="en-GB"/>
        </w:rPr>
        <w:t xml:space="preserve">Comments are demonstrably inaccurate. Makes no relevant comment on </w:t>
      </w:r>
      <w:r w:rsidR="00CB60BD" w:rsidRPr="00326D2F">
        <w:rPr>
          <w:rFonts w:eastAsia="Times New Roman" w:cs="Times New Roman"/>
          <w:color w:val="000000"/>
          <w:lang w:eastAsia="en-GB"/>
        </w:rPr>
        <w:t>text</w:t>
      </w:r>
      <w:r w:rsidR="0008775E" w:rsidRPr="00326D2F">
        <w:rPr>
          <w:rFonts w:eastAsia="Times New Roman" w:cs="Times New Roman"/>
          <w:color w:val="000000"/>
          <w:lang w:eastAsia="en-GB"/>
        </w:rPr>
        <w:t xml:space="preserve">’s significance to visual and material culture. Poorly written and rambling. </w:t>
      </w:r>
      <w:r w:rsidR="00A66CE9" w:rsidRPr="00326D2F">
        <w:rPr>
          <w:rFonts w:eastAsia="Times New Roman" w:cs="Times New Roman"/>
          <w:color w:val="000000"/>
          <w:lang w:eastAsia="en-GB"/>
        </w:rPr>
        <w:t xml:space="preserve">Misunderstands linguistic features and/ or historical context. Lacks necessary scholarly apparatus (footnotes/ bibliography). </w:t>
      </w:r>
      <w:r w:rsidRPr="00326D2F">
        <w:rPr>
          <w:rFonts w:eastAsia="Times New Roman" w:cs="Times New Roman"/>
          <w:color w:val="000000"/>
          <w:lang w:eastAsia="en-GB"/>
        </w:rPr>
        <w:t xml:space="preserve"> </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31-49</w:t>
      </w:r>
    </w:p>
    <w:p w:rsidR="0028672D" w:rsidRPr="00326D2F" w:rsidRDefault="0028672D" w:rsidP="00326D2F">
      <w:pPr>
        <w:pStyle w:val="ListParagraph"/>
        <w:numPr>
          <w:ilvl w:val="0"/>
          <w:numId w:val="12"/>
        </w:numPr>
        <w:rPr>
          <w:rFonts w:eastAsia="Times New Roman" w:cs="Times New Roman"/>
          <w:color w:val="000000"/>
          <w:lang w:eastAsia="en-GB"/>
        </w:rPr>
      </w:pPr>
      <w:r w:rsidRPr="00326D2F">
        <w:rPr>
          <w:rFonts w:eastAsia="Times New Roman" w:cs="Times New Roman"/>
          <w:color w:val="000000"/>
          <w:lang w:eastAsia="en-GB"/>
        </w:rPr>
        <w:t xml:space="preserve">Translation shows serious weaknesses in linguistic understanding. Commentary is limited to general comments. </w:t>
      </w:r>
      <w:r w:rsidR="00C85235" w:rsidRPr="00326D2F">
        <w:rPr>
          <w:rFonts w:eastAsia="Times New Roman" w:cs="Times New Roman"/>
          <w:color w:val="000000"/>
          <w:lang w:eastAsia="en-GB"/>
        </w:rPr>
        <w:t xml:space="preserve">Structure of arguments and their cogency show signs of confusion or are short of detailed and clear reasoning. General comments on visual and material culture, but unrelated to the </w:t>
      </w:r>
      <w:r w:rsidR="00252FBE" w:rsidRPr="00326D2F">
        <w:rPr>
          <w:rFonts w:eastAsia="Times New Roman" w:cs="Times New Roman"/>
          <w:color w:val="000000"/>
          <w:lang w:eastAsia="en-GB"/>
        </w:rPr>
        <w:t>text</w:t>
      </w:r>
      <w:r w:rsidR="00C85235" w:rsidRPr="00326D2F">
        <w:rPr>
          <w:rFonts w:eastAsia="Times New Roman" w:cs="Times New Roman"/>
          <w:color w:val="000000"/>
          <w:lang w:eastAsia="en-GB"/>
        </w:rPr>
        <w:t xml:space="preserve">. </w:t>
      </w:r>
      <w:r w:rsidR="002E629F" w:rsidRPr="000A3019">
        <w:t>Engages superficially with a small range of secondary scholarship.</w:t>
      </w:r>
      <w:r w:rsidR="00A66CE9" w:rsidRPr="00326D2F">
        <w:rPr>
          <w:rFonts w:eastAsia="Times New Roman" w:cs="Times New Roman"/>
          <w:color w:val="000000"/>
          <w:lang w:eastAsia="en-GB"/>
        </w:rPr>
        <w:t xml:space="preserve"> Scholarly apparatus weak. Use of English lacks clarity and accuracy.</w:t>
      </w:r>
    </w:p>
    <w:p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[Pass]</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50-59</w:t>
      </w:r>
    </w:p>
    <w:p w:rsidR="00A04B3D" w:rsidRPr="000A3019" w:rsidRDefault="00A04B3D" w:rsidP="00326D2F">
      <w:pPr>
        <w:pStyle w:val="ListParagraph"/>
        <w:numPr>
          <w:ilvl w:val="0"/>
          <w:numId w:val="12"/>
        </w:numPr>
      </w:pPr>
      <w:r w:rsidRPr="000A3019">
        <w:t xml:space="preserve">Translation is too derivative from a published version, not demonstrating the student’s own understanding of how the syntax is working. </w:t>
      </w:r>
      <w:r w:rsidR="002E629F" w:rsidRPr="000A3019">
        <w:t>Is aware of a range of scholarship, but analysis mainly summarises the reading rather than advancing own views.</w:t>
      </w:r>
      <w:r w:rsidR="003E1AE0" w:rsidRPr="003E1AE0">
        <w:t xml:space="preserve"> </w:t>
      </w:r>
      <w:r w:rsidR="003E1AE0">
        <w:t xml:space="preserve">Little use of </w:t>
      </w:r>
      <w:proofErr w:type="spellStart"/>
      <w:r w:rsidR="003E1AE0">
        <w:t>comparanda</w:t>
      </w:r>
      <w:proofErr w:type="spellEnd"/>
      <w:r w:rsidR="003E1AE0">
        <w:t xml:space="preserve"> to illustrate the source’s relevance for the study of visual and material culture.</w:t>
      </w:r>
    </w:p>
    <w:p w:rsidR="001615A8" w:rsidRPr="000A3019" w:rsidRDefault="00A04B3D" w:rsidP="00A04B3D">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 xml:space="preserve"> </w:t>
      </w:r>
      <w:r w:rsidR="001615A8" w:rsidRPr="000A3019">
        <w:rPr>
          <w:rFonts w:eastAsia="Times New Roman" w:cs="Times New Roman"/>
          <w:color w:val="000000"/>
          <w:lang w:eastAsia="en-GB"/>
        </w:rPr>
        <w:t>[Merit]</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60-69</w:t>
      </w:r>
    </w:p>
    <w:p w:rsidR="002E629F" w:rsidRPr="00326D2F" w:rsidRDefault="00A04B3D" w:rsidP="00326D2F">
      <w:pPr>
        <w:pStyle w:val="ListParagraph"/>
        <w:numPr>
          <w:ilvl w:val="0"/>
          <w:numId w:val="12"/>
        </w:numPr>
        <w:rPr>
          <w:rFonts w:eastAsia="Times New Roman" w:cs="Times New Roman"/>
          <w:color w:val="000000"/>
          <w:lang w:eastAsia="en-GB"/>
        </w:rPr>
      </w:pPr>
      <w:r w:rsidRPr="000A3019">
        <w:t xml:space="preserve">Translation is sound, but with some minor errors in syntax or vocabulary. </w:t>
      </w:r>
      <w:r w:rsidR="002730C5" w:rsidRPr="00326D2F">
        <w:rPr>
          <w:rFonts w:eastAsia="Times New Roman" w:cs="Times New Roman"/>
          <w:color w:val="000000"/>
          <w:lang w:eastAsia="en-GB"/>
        </w:rPr>
        <w:t xml:space="preserve">Detailed knowledge of historical and literary context. Some use of </w:t>
      </w:r>
      <w:proofErr w:type="spellStart"/>
      <w:r w:rsidR="002730C5" w:rsidRPr="00326D2F">
        <w:rPr>
          <w:rFonts w:eastAsia="Times New Roman" w:cs="Times New Roman"/>
          <w:color w:val="000000"/>
          <w:lang w:eastAsia="en-GB"/>
        </w:rPr>
        <w:t>comparanda</w:t>
      </w:r>
      <w:proofErr w:type="spellEnd"/>
      <w:r w:rsidR="002730C5" w:rsidRPr="00326D2F">
        <w:rPr>
          <w:rFonts w:eastAsia="Times New Roman" w:cs="Times New Roman"/>
          <w:color w:val="000000"/>
          <w:lang w:eastAsia="en-GB"/>
        </w:rPr>
        <w:t>. Some awareness of interpretative problems</w:t>
      </w:r>
      <w:r w:rsidR="003E1AE0" w:rsidRPr="00326D2F">
        <w:rPr>
          <w:rFonts w:eastAsia="Times New Roman" w:cs="Times New Roman"/>
          <w:color w:val="000000"/>
          <w:lang w:eastAsia="en-GB"/>
        </w:rPr>
        <w:t>;</w:t>
      </w:r>
      <w:r w:rsidR="003E1AE0" w:rsidRPr="003E1AE0">
        <w:t xml:space="preserve"> </w:t>
      </w:r>
      <w:r w:rsidR="003E1AE0">
        <w:t>makes sensible and well-referenced comments on the source's relevance for the study of visual and material culture</w:t>
      </w:r>
      <w:r w:rsidR="002730C5" w:rsidRPr="00326D2F">
        <w:rPr>
          <w:rFonts w:eastAsia="Times New Roman" w:cs="Times New Roman"/>
          <w:color w:val="000000"/>
          <w:lang w:eastAsia="en-GB"/>
        </w:rPr>
        <w:t>. Some good comment on linguistic details of passage. Written clearly and accurately.</w:t>
      </w:r>
    </w:p>
    <w:p w:rsidR="001615A8" w:rsidRPr="000A3019" w:rsidRDefault="003E1AE0" w:rsidP="00D31145">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 xml:space="preserve"> </w:t>
      </w:r>
      <w:r w:rsidR="001615A8" w:rsidRPr="000A3019">
        <w:rPr>
          <w:rFonts w:eastAsia="Times New Roman" w:cs="Times New Roman"/>
          <w:color w:val="000000"/>
          <w:lang w:eastAsia="en-GB"/>
        </w:rPr>
        <w:t>[Distinction]</w:t>
      </w:r>
    </w:p>
    <w:p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70-79</w:t>
      </w:r>
    </w:p>
    <w:p w:rsidR="00D31145" w:rsidRPr="00326D2F" w:rsidRDefault="00D31145" w:rsidP="00326D2F">
      <w:pPr>
        <w:pStyle w:val="ListParagraph"/>
        <w:numPr>
          <w:ilvl w:val="0"/>
          <w:numId w:val="12"/>
        </w:numPr>
        <w:shd w:val="clear" w:color="auto" w:fill="FFFFFF"/>
        <w:spacing w:after="240" w:line="315" w:lineRule="atLeast"/>
        <w:rPr>
          <w:rFonts w:eastAsia="Times New Roman" w:cs="Times New Roman"/>
          <w:color w:val="000000"/>
          <w:lang w:eastAsia="en-GB"/>
        </w:rPr>
      </w:pPr>
      <w:r w:rsidRPr="000A3019">
        <w:t xml:space="preserve">Accurate translation by student. Commentary demonstrates critical engagement with existing translations. Offers alternative translations/ interpretations, with supporting materials and </w:t>
      </w:r>
      <w:proofErr w:type="spellStart"/>
      <w:r w:rsidRPr="000A3019">
        <w:t>comparanda</w:t>
      </w:r>
      <w:proofErr w:type="spellEnd"/>
      <w:r w:rsidRPr="000A3019">
        <w:t xml:space="preserve">. Analysis offers interesting and original observations on literary style and context and upon historical context. </w:t>
      </w:r>
      <w:r w:rsidR="00A743F6" w:rsidRPr="000A3019">
        <w:t xml:space="preserve">Illuminates issues of visual and material culture. </w:t>
      </w:r>
      <w:r w:rsidR="00CB4481" w:rsidRPr="00326D2F">
        <w:rPr>
          <w:rFonts w:eastAsia="Times New Roman" w:cs="Times New Roman"/>
          <w:color w:val="000000"/>
          <w:lang w:eastAsia="en-GB"/>
        </w:rPr>
        <w:t xml:space="preserve">Clear, insightful, methodologically aware, and convincing. Detailed knowledge of historical and literary context. Perceptive use of </w:t>
      </w:r>
      <w:proofErr w:type="spellStart"/>
      <w:r w:rsidR="00CB4481" w:rsidRPr="00326D2F">
        <w:rPr>
          <w:rFonts w:eastAsia="Times New Roman" w:cs="Times New Roman"/>
          <w:color w:val="000000"/>
          <w:lang w:eastAsia="en-GB"/>
        </w:rPr>
        <w:t>comparanda</w:t>
      </w:r>
      <w:proofErr w:type="spellEnd"/>
      <w:r w:rsidR="00CB4481" w:rsidRPr="00326D2F">
        <w:rPr>
          <w:rFonts w:eastAsia="Times New Roman" w:cs="Times New Roman"/>
          <w:color w:val="000000"/>
          <w:lang w:eastAsia="en-GB"/>
        </w:rPr>
        <w:t>. Good and detailed analysis of language used in the passage. Written clearly and accurately.</w:t>
      </w:r>
      <w:r w:rsidR="004A23E6" w:rsidRPr="00326D2F">
        <w:rPr>
          <w:rFonts w:eastAsia="Times New Roman" w:cs="Times New Roman"/>
          <w:color w:val="000000"/>
          <w:lang w:eastAsia="en-GB"/>
        </w:rPr>
        <w:t xml:space="preserve"> </w:t>
      </w:r>
      <w:r w:rsidRPr="000A3019">
        <w:t xml:space="preserve">Engages critically with a broad range of secondary bibliography. </w:t>
      </w:r>
    </w:p>
    <w:p w:rsidR="00E04A58" w:rsidRPr="000A3019" w:rsidRDefault="001615A8" w:rsidP="00E04A58">
      <w:pPr>
        <w:rPr>
          <w:rFonts w:eastAsia="Times New Roman" w:cs="Times New Roman"/>
          <w:color w:val="000000"/>
          <w:lang w:eastAsia="en-GB"/>
        </w:rPr>
      </w:pPr>
      <w:r w:rsidRPr="000A3019">
        <w:rPr>
          <w:rFonts w:eastAsia="Times New Roman" w:cs="Times New Roman"/>
          <w:color w:val="000000"/>
          <w:lang w:eastAsia="en-GB"/>
        </w:rPr>
        <w:t xml:space="preserve">80-100 </w:t>
      </w:r>
    </w:p>
    <w:p w:rsidR="00285D69" w:rsidRPr="00326D2F" w:rsidRDefault="00080182" w:rsidP="00326D2F">
      <w:pPr>
        <w:pStyle w:val="ListParagraph"/>
        <w:numPr>
          <w:ilvl w:val="0"/>
          <w:numId w:val="12"/>
        </w:numPr>
        <w:rPr>
          <w:rFonts w:eastAsia="Times New Roman" w:cs="Times New Roman"/>
          <w:color w:val="000000"/>
          <w:lang w:eastAsia="en-GB"/>
        </w:rPr>
      </w:pPr>
      <w:r w:rsidRPr="000A3019">
        <w:t>Accurate translation of publishable quality by student showing good sense of linguistic nuances in the text. Commentary demonstrates c</w:t>
      </w:r>
      <w:r w:rsidR="00285D69" w:rsidRPr="000A3019">
        <w:t>ritical engagement with existing translations. Offers alternative translations/ interpretations, with supporting materials</w:t>
      </w:r>
      <w:r w:rsidRPr="000A3019">
        <w:t xml:space="preserve"> and </w:t>
      </w:r>
      <w:proofErr w:type="spellStart"/>
      <w:r w:rsidRPr="000A3019">
        <w:t>comparanda</w:t>
      </w:r>
      <w:proofErr w:type="spellEnd"/>
      <w:r w:rsidR="00285D69" w:rsidRPr="000A3019">
        <w:t>.</w:t>
      </w:r>
      <w:r w:rsidR="00131866" w:rsidRPr="000A3019">
        <w:t xml:space="preserve"> Analysis offers interesting and original observations</w:t>
      </w:r>
      <w:r w:rsidRPr="000A3019">
        <w:t xml:space="preserve"> on literary style and context and upon historical context</w:t>
      </w:r>
      <w:r w:rsidR="00326D2F">
        <w:t>;</w:t>
      </w:r>
      <w:r w:rsidR="00131866" w:rsidRPr="000A3019">
        <w:t xml:space="preserve"> </w:t>
      </w:r>
      <w:r w:rsidR="00E04A58" w:rsidRPr="00326D2F">
        <w:rPr>
          <w:rFonts w:eastAsia="Times New Roman" w:cs="Times New Roman"/>
          <w:color w:val="000000"/>
          <w:lang w:eastAsia="en-GB"/>
        </w:rPr>
        <w:t xml:space="preserve">insightful, methodologically aware, and convincing. Pertinent and original insights on the relation between linguistic detail and contextual and thematic analysis. High level of insight into source’s significance to visual and material culture. Perceptive and extensive use of </w:t>
      </w:r>
      <w:proofErr w:type="spellStart"/>
      <w:r w:rsidR="00E04A58" w:rsidRPr="00326D2F">
        <w:rPr>
          <w:rFonts w:eastAsia="Times New Roman" w:cs="Times New Roman"/>
          <w:color w:val="000000"/>
          <w:lang w:eastAsia="en-GB"/>
        </w:rPr>
        <w:t>comparanda</w:t>
      </w:r>
      <w:proofErr w:type="spellEnd"/>
      <w:r w:rsidR="00E04A58" w:rsidRPr="00326D2F">
        <w:rPr>
          <w:rFonts w:eastAsia="Times New Roman" w:cs="Times New Roman"/>
          <w:color w:val="000000"/>
          <w:lang w:eastAsia="en-GB"/>
        </w:rPr>
        <w:t xml:space="preserve"> to discuss distinctiveness of this </w:t>
      </w:r>
      <w:r w:rsidR="005E23EA" w:rsidRPr="00326D2F">
        <w:rPr>
          <w:rFonts w:eastAsia="Times New Roman" w:cs="Times New Roman"/>
          <w:color w:val="000000"/>
          <w:lang w:eastAsia="en-GB"/>
        </w:rPr>
        <w:t>text</w:t>
      </w:r>
      <w:r w:rsidR="00E04A58" w:rsidRPr="00326D2F">
        <w:rPr>
          <w:rFonts w:eastAsia="Times New Roman" w:cs="Times New Roman"/>
          <w:color w:val="000000"/>
          <w:lang w:eastAsia="en-GB"/>
        </w:rPr>
        <w:t>. Acute appreciation of interpretative problems in dealing with this source. Written in flawless, clear English.</w:t>
      </w:r>
      <w:r w:rsidR="00864444" w:rsidRPr="00326D2F">
        <w:rPr>
          <w:rFonts w:eastAsia="Times New Roman" w:cs="Times New Roman"/>
          <w:color w:val="000000"/>
          <w:lang w:eastAsia="en-GB"/>
        </w:rPr>
        <w:t xml:space="preserve"> </w:t>
      </w:r>
      <w:r w:rsidR="00131866" w:rsidRPr="000A3019">
        <w:t xml:space="preserve">Engages </w:t>
      </w:r>
      <w:r w:rsidR="00D31145" w:rsidRPr="000A3019">
        <w:t xml:space="preserve">critically </w:t>
      </w:r>
      <w:r w:rsidR="00131866" w:rsidRPr="000A3019">
        <w:t>with a broad range of secondary bibliography.</w:t>
      </w:r>
      <w:r w:rsidR="00D31145" w:rsidRPr="000A3019">
        <w:t xml:space="preserve"> </w:t>
      </w:r>
    </w:p>
    <w:p w:rsidR="007A78D5" w:rsidRPr="000A3019" w:rsidRDefault="007A78D5" w:rsidP="002730C5"/>
    <w:sectPr w:rsidR="007A78D5" w:rsidRPr="000A30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inherit">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44334"/>
    <w:multiLevelType w:val="multilevel"/>
    <w:tmpl w:val="D5D86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C80158F"/>
    <w:multiLevelType w:val="multilevel"/>
    <w:tmpl w:val="ACDC2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E514F99"/>
    <w:multiLevelType w:val="hybridMultilevel"/>
    <w:tmpl w:val="92F09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6E0C1F"/>
    <w:multiLevelType w:val="hybridMultilevel"/>
    <w:tmpl w:val="6DCCC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141A5E"/>
    <w:multiLevelType w:val="hybridMultilevel"/>
    <w:tmpl w:val="5B369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CBC1006"/>
    <w:multiLevelType w:val="hybridMultilevel"/>
    <w:tmpl w:val="55062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593ED0"/>
    <w:multiLevelType w:val="multilevel"/>
    <w:tmpl w:val="DB12D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5F01046"/>
    <w:multiLevelType w:val="hybridMultilevel"/>
    <w:tmpl w:val="83364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4971C9"/>
    <w:multiLevelType w:val="multilevel"/>
    <w:tmpl w:val="0A084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54F5DCF"/>
    <w:multiLevelType w:val="hybridMultilevel"/>
    <w:tmpl w:val="B4F0E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A8668DA"/>
    <w:multiLevelType w:val="multilevel"/>
    <w:tmpl w:val="A36E4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63A5722"/>
    <w:multiLevelType w:val="hybridMultilevel"/>
    <w:tmpl w:val="92006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6"/>
  </w:num>
  <w:num w:numId="4">
    <w:abstractNumId w:val="10"/>
  </w:num>
  <w:num w:numId="5">
    <w:abstractNumId w:val="1"/>
  </w:num>
  <w:num w:numId="6">
    <w:abstractNumId w:val="9"/>
  </w:num>
  <w:num w:numId="7">
    <w:abstractNumId w:val="4"/>
  </w:num>
  <w:num w:numId="8">
    <w:abstractNumId w:val="11"/>
  </w:num>
  <w:num w:numId="9">
    <w:abstractNumId w:val="2"/>
  </w:num>
  <w:num w:numId="10">
    <w:abstractNumId w:val="3"/>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6149"/>
    <w:rsid w:val="00080182"/>
    <w:rsid w:val="0008775E"/>
    <w:rsid w:val="000A2ED6"/>
    <w:rsid w:val="000A3019"/>
    <w:rsid w:val="000B3EEA"/>
    <w:rsid w:val="000F286B"/>
    <w:rsid w:val="00131866"/>
    <w:rsid w:val="001615A8"/>
    <w:rsid w:val="00252FBE"/>
    <w:rsid w:val="0025406A"/>
    <w:rsid w:val="002730C5"/>
    <w:rsid w:val="00285D69"/>
    <w:rsid w:val="0028672D"/>
    <w:rsid w:val="002E629F"/>
    <w:rsid w:val="00326D2F"/>
    <w:rsid w:val="003E1AE0"/>
    <w:rsid w:val="00453D66"/>
    <w:rsid w:val="004857B5"/>
    <w:rsid w:val="004A23E6"/>
    <w:rsid w:val="005E23EA"/>
    <w:rsid w:val="0068465A"/>
    <w:rsid w:val="006A3A6B"/>
    <w:rsid w:val="007554CD"/>
    <w:rsid w:val="007A78D5"/>
    <w:rsid w:val="00864444"/>
    <w:rsid w:val="00864F64"/>
    <w:rsid w:val="008B3447"/>
    <w:rsid w:val="00902CE4"/>
    <w:rsid w:val="00924B5E"/>
    <w:rsid w:val="00973A3A"/>
    <w:rsid w:val="009E6149"/>
    <w:rsid w:val="00A04B3D"/>
    <w:rsid w:val="00A4085A"/>
    <w:rsid w:val="00A66CE9"/>
    <w:rsid w:val="00A743F6"/>
    <w:rsid w:val="00A8200B"/>
    <w:rsid w:val="00B26426"/>
    <w:rsid w:val="00B502D6"/>
    <w:rsid w:val="00B534EB"/>
    <w:rsid w:val="00B6302C"/>
    <w:rsid w:val="00C46AE6"/>
    <w:rsid w:val="00C67D48"/>
    <w:rsid w:val="00C85235"/>
    <w:rsid w:val="00CA08B6"/>
    <w:rsid w:val="00CB4481"/>
    <w:rsid w:val="00CB60BD"/>
    <w:rsid w:val="00D31145"/>
    <w:rsid w:val="00DC3B7C"/>
    <w:rsid w:val="00E04A58"/>
    <w:rsid w:val="00E84F8E"/>
    <w:rsid w:val="00ED5F41"/>
    <w:rsid w:val="00F75D23"/>
    <w:rsid w:val="00FC3D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92D238-6526-44E3-9E1D-14B2052AA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D5F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5F41"/>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ED5F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D5F41"/>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326D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2415840">
      <w:bodyDiv w:val="1"/>
      <w:marLeft w:val="0"/>
      <w:marRight w:val="0"/>
      <w:marTop w:val="0"/>
      <w:marBottom w:val="0"/>
      <w:divBdr>
        <w:top w:val="none" w:sz="0" w:space="0" w:color="auto"/>
        <w:left w:val="none" w:sz="0" w:space="0" w:color="auto"/>
        <w:bottom w:val="none" w:sz="0" w:space="0" w:color="auto"/>
        <w:right w:val="none" w:sz="0" w:space="0" w:color="auto"/>
      </w:divBdr>
      <w:divsChild>
        <w:div w:id="987439158">
          <w:marLeft w:val="0"/>
          <w:marRight w:val="0"/>
          <w:marTop w:val="0"/>
          <w:marBottom w:val="0"/>
          <w:divBdr>
            <w:top w:val="none" w:sz="0" w:space="0" w:color="auto"/>
            <w:left w:val="none" w:sz="0" w:space="0" w:color="auto"/>
            <w:bottom w:val="none" w:sz="0" w:space="0" w:color="auto"/>
            <w:right w:val="none" w:sz="0" w:space="0" w:color="auto"/>
          </w:divBdr>
          <w:divsChild>
            <w:div w:id="1278634513">
              <w:marLeft w:val="0"/>
              <w:marRight w:val="0"/>
              <w:marTop w:val="0"/>
              <w:marBottom w:val="0"/>
              <w:divBdr>
                <w:top w:val="none" w:sz="0" w:space="0" w:color="auto"/>
                <w:left w:val="none" w:sz="0" w:space="0" w:color="auto"/>
                <w:bottom w:val="none" w:sz="0" w:space="0" w:color="auto"/>
                <w:right w:val="none" w:sz="0" w:space="0" w:color="auto"/>
              </w:divBdr>
              <w:divsChild>
                <w:div w:id="26878210">
                  <w:marLeft w:val="240"/>
                  <w:marRight w:val="240"/>
                  <w:marTop w:val="0"/>
                  <w:marBottom w:val="240"/>
                  <w:divBdr>
                    <w:top w:val="none" w:sz="0" w:space="0" w:color="auto"/>
                    <w:left w:val="none" w:sz="0" w:space="0" w:color="auto"/>
                    <w:bottom w:val="none" w:sz="0" w:space="0" w:color="auto"/>
                    <w:right w:val="none" w:sz="0" w:space="0" w:color="auto"/>
                  </w:divBdr>
                  <w:divsChild>
                    <w:div w:id="2104570129">
                      <w:marLeft w:val="0"/>
                      <w:marRight w:val="0"/>
                      <w:marTop w:val="0"/>
                      <w:marBottom w:val="0"/>
                      <w:divBdr>
                        <w:top w:val="none" w:sz="0" w:space="0" w:color="auto"/>
                        <w:left w:val="none" w:sz="0" w:space="0" w:color="auto"/>
                        <w:bottom w:val="none" w:sz="0" w:space="0" w:color="auto"/>
                        <w:right w:val="none" w:sz="0" w:space="0" w:color="auto"/>
                      </w:divBdr>
                      <w:divsChild>
                        <w:div w:id="2136242895">
                          <w:marLeft w:val="0"/>
                          <w:marRight w:val="0"/>
                          <w:marTop w:val="0"/>
                          <w:marBottom w:val="0"/>
                          <w:divBdr>
                            <w:top w:val="none" w:sz="0" w:space="0" w:color="auto"/>
                            <w:left w:val="none" w:sz="0" w:space="0" w:color="auto"/>
                            <w:bottom w:val="none" w:sz="0" w:space="0" w:color="auto"/>
                            <w:right w:val="none" w:sz="0" w:space="0" w:color="auto"/>
                          </w:divBdr>
                          <w:divsChild>
                            <w:div w:id="5820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9979358">
      <w:bodyDiv w:val="1"/>
      <w:marLeft w:val="0"/>
      <w:marRight w:val="0"/>
      <w:marTop w:val="0"/>
      <w:marBottom w:val="0"/>
      <w:divBdr>
        <w:top w:val="none" w:sz="0" w:space="0" w:color="auto"/>
        <w:left w:val="none" w:sz="0" w:space="0" w:color="auto"/>
        <w:bottom w:val="none" w:sz="0" w:space="0" w:color="auto"/>
        <w:right w:val="none" w:sz="0" w:space="0" w:color="auto"/>
      </w:divBdr>
      <w:divsChild>
        <w:div w:id="868223172">
          <w:marLeft w:val="0"/>
          <w:marRight w:val="0"/>
          <w:marTop w:val="0"/>
          <w:marBottom w:val="0"/>
          <w:divBdr>
            <w:top w:val="none" w:sz="0" w:space="0" w:color="auto"/>
            <w:left w:val="none" w:sz="0" w:space="0" w:color="auto"/>
            <w:bottom w:val="none" w:sz="0" w:space="0" w:color="auto"/>
            <w:right w:val="none" w:sz="0" w:space="0" w:color="auto"/>
          </w:divBdr>
          <w:divsChild>
            <w:div w:id="1401757699">
              <w:marLeft w:val="0"/>
              <w:marRight w:val="0"/>
              <w:marTop w:val="0"/>
              <w:marBottom w:val="0"/>
              <w:divBdr>
                <w:top w:val="none" w:sz="0" w:space="0" w:color="auto"/>
                <w:left w:val="none" w:sz="0" w:space="0" w:color="auto"/>
                <w:bottom w:val="none" w:sz="0" w:space="0" w:color="auto"/>
                <w:right w:val="none" w:sz="0" w:space="0" w:color="auto"/>
              </w:divBdr>
              <w:divsChild>
                <w:div w:id="1885826214">
                  <w:marLeft w:val="0"/>
                  <w:marRight w:val="0"/>
                  <w:marTop w:val="0"/>
                  <w:marBottom w:val="0"/>
                  <w:divBdr>
                    <w:top w:val="none" w:sz="0" w:space="0" w:color="auto"/>
                    <w:left w:val="none" w:sz="0" w:space="0" w:color="auto"/>
                    <w:bottom w:val="none" w:sz="0" w:space="0" w:color="auto"/>
                    <w:right w:val="none" w:sz="0" w:space="0" w:color="auto"/>
                  </w:divBdr>
                  <w:divsChild>
                    <w:div w:id="1558589786">
                      <w:marLeft w:val="0"/>
                      <w:marRight w:val="0"/>
                      <w:marTop w:val="0"/>
                      <w:marBottom w:val="0"/>
                      <w:divBdr>
                        <w:top w:val="none" w:sz="0" w:space="0" w:color="auto"/>
                        <w:left w:val="none" w:sz="0" w:space="0" w:color="auto"/>
                        <w:bottom w:val="none" w:sz="0" w:space="0" w:color="auto"/>
                        <w:right w:val="none" w:sz="0" w:space="0" w:color="auto"/>
                      </w:divBdr>
                      <w:divsChild>
                        <w:div w:id="1487162979">
                          <w:marLeft w:val="0"/>
                          <w:marRight w:val="0"/>
                          <w:marTop w:val="0"/>
                          <w:marBottom w:val="0"/>
                          <w:divBdr>
                            <w:top w:val="none" w:sz="0" w:space="0" w:color="auto"/>
                            <w:left w:val="none" w:sz="0" w:space="0" w:color="auto"/>
                            <w:bottom w:val="none" w:sz="0" w:space="0" w:color="auto"/>
                            <w:right w:val="none" w:sz="0" w:space="0" w:color="auto"/>
                          </w:divBdr>
                          <w:divsChild>
                            <w:div w:id="1009409586">
                              <w:marLeft w:val="0"/>
                              <w:marRight w:val="0"/>
                              <w:marTop w:val="0"/>
                              <w:marBottom w:val="0"/>
                              <w:divBdr>
                                <w:top w:val="none" w:sz="0" w:space="0" w:color="auto"/>
                                <w:left w:val="none" w:sz="0" w:space="0" w:color="auto"/>
                                <w:bottom w:val="none" w:sz="0" w:space="0" w:color="auto"/>
                                <w:right w:val="none" w:sz="0" w:space="0" w:color="auto"/>
                              </w:divBdr>
                              <w:divsChild>
                                <w:div w:id="1808863598">
                                  <w:marLeft w:val="0"/>
                                  <w:marRight w:val="0"/>
                                  <w:marTop w:val="0"/>
                                  <w:marBottom w:val="0"/>
                                  <w:divBdr>
                                    <w:top w:val="none" w:sz="0" w:space="0" w:color="auto"/>
                                    <w:left w:val="none" w:sz="0" w:space="0" w:color="auto"/>
                                    <w:bottom w:val="none" w:sz="0" w:space="0" w:color="auto"/>
                                    <w:right w:val="none" w:sz="0" w:space="0" w:color="auto"/>
                                  </w:divBdr>
                                  <w:divsChild>
                                    <w:div w:id="921066238">
                                      <w:marLeft w:val="0"/>
                                      <w:marRight w:val="0"/>
                                      <w:marTop w:val="0"/>
                                      <w:marBottom w:val="0"/>
                                      <w:divBdr>
                                        <w:top w:val="none" w:sz="0" w:space="0" w:color="auto"/>
                                        <w:left w:val="none" w:sz="0" w:space="0" w:color="auto"/>
                                        <w:bottom w:val="none" w:sz="0" w:space="0" w:color="auto"/>
                                        <w:right w:val="none" w:sz="0" w:space="0" w:color="auto"/>
                                      </w:divBdr>
                                      <w:divsChild>
                                        <w:div w:id="584345108">
                                          <w:marLeft w:val="0"/>
                                          <w:marRight w:val="0"/>
                                          <w:marTop w:val="0"/>
                                          <w:marBottom w:val="0"/>
                                          <w:divBdr>
                                            <w:top w:val="none" w:sz="0" w:space="0" w:color="auto"/>
                                            <w:left w:val="none" w:sz="0" w:space="0" w:color="auto"/>
                                            <w:bottom w:val="none" w:sz="0" w:space="0" w:color="auto"/>
                                            <w:right w:val="none" w:sz="0" w:space="0" w:color="auto"/>
                                          </w:divBdr>
                                          <w:divsChild>
                                            <w:div w:id="6563577">
                                              <w:marLeft w:val="75"/>
                                              <w:marRight w:val="75"/>
                                              <w:marTop w:val="0"/>
                                              <w:marBottom w:val="0"/>
                                              <w:divBdr>
                                                <w:top w:val="none" w:sz="0" w:space="0" w:color="auto"/>
                                                <w:left w:val="none" w:sz="0" w:space="0" w:color="auto"/>
                                                <w:bottom w:val="none" w:sz="0" w:space="0" w:color="auto"/>
                                                <w:right w:val="none" w:sz="0" w:space="0" w:color="auto"/>
                                              </w:divBdr>
                                              <w:divsChild>
                                                <w:div w:id="546184821">
                                                  <w:marLeft w:val="0"/>
                                                  <w:marRight w:val="0"/>
                                                  <w:marTop w:val="0"/>
                                                  <w:marBottom w:val="0"/>
                                                  <w:divBdr>
                                                    <w:top w:val="none" w:sz="0" w:space="0" w:color="auto"/>
                                                    <w:left w:val="none" w:sz="0" w:space="0" w:color="auto"/>
                                                    <w:bottom w:val="none" w:sz="0" w:space="0" w:color="auto"/>
                                                    <w:right w:val="none" w:sz="0" w:space="0" w:color="auto"/>
                                                  </w:divBdr>
                                                  <w:divsChild>
                                                    <w:div w:id="1607729273">
                                                      <w:marLeft w:val="0"/>
                                                      <w:marRight w:val="0"/>
                                                      <w:marTop w:val="0"/>
                                                      <w:marBottom w:val="0"/>
                                                      <w:divBdr>
                                                        <w:top w:val="none" w:sz="0" w:space="0" w:color="auto"/>
                                                        <w:left w:val="none" w:sz="0" w:space="0" w:color="auto"/>
                                                        <w:bottom w:val="none" w:sz="0" w:space="0" w:color="auto"/>
                                                        <w:right w:val="none" w:sz="0" w:space="0" w:color="auto"/>
                                                      </w:divBdr>
                                                      <w:divsChild>
                                                        <w:div w:id="655378369">
                                                          <w:marLeft w:val="0"/>
                                                          <w:marRight w:val="0"/>
                                                          <w:marTop w:val="0"/>
                                                          <w:marBottom w:val="0"/>
                                                          <w:divBdr>
                                                            <w:top w:val="none" w:sz="0" w:space="0" w:color="auto"/>
                                                            <w:left w:val="none" w:sz="0" w:space="0" w:color="auto"/>
                                                            <w:bottom w:val="none" w:sz="0" w:space="0" w:color="auto"/>
                                                            <w:right w:val="none" w:sz="0" w:space="0" w:color="auto"/>
                                                          </w:divBdr>
                                                          <w:divsChild>
                                                            <w:div w:id="1835803007">
                                                              <w:marLeft w:val="0"/>
                                                              <w:marRight w:val="0"/>
                                                              <w:marTop w:val="0"/>
                                                              <w:marBottom w:val="0"/>
                                                              <w:divBdr>
                                                                <w:top w:val="none" w:sz="0" w:space="0" w:color="auto"/>
                                                                <w:left w:val="none" w:sz="0" w:space="0" w:color="auto"/>
                                                                <w:bottom w:val="none" w:sz="0" w:space="0" w:color="auto"/>
                                                                <w:right w:val="none" w:sz="0" w:space="0" w:color="auto"/>
                                                              </w:divBdr>
                                                              <w:divsChild>
                                                                <w:div w:id="732125860">
                                                                  <w:marLeft w:val="480"/>
                                                                  <w:marRight w:val="0"/>
                                                                  <w:marTop w:val="0"/>
                                                                  <w:marBottom w:val="0"/>
                                                                  <w:divBdr>
                                                                    <w:top w:val="none" w:sz="0" w:space="0" w:color="auto"/>
                                                                    <w:left w:val="none" w:sz="0" w:space="0" w:color="auto"/>
                                                                    <w:bottom w:val="none" w:sz="0" w:space="0" w:color="auto"/>
                                                                    <w:right w:val="none" w:sz="0" w:space="0" w:color="auto"/>
                                                                  </w:divBdr>
                                                                  <w:divsChild>
                                                                    <w:div w:id="1512375477">
                                                                      <w:marLeft w:val="0"/>
                                                                      <w:marRight w:val="0"/>
                                                                      <w:marTop w:val="0"/>
                                                                      <w:marBottom w:val="0"/>
                                                                      <w:divBdr>
                                                                        <w:top w:val="none" w:sz="0" w:space="0" w:color="auto"/>
                                                                        <w:left w:val="none" w:sz="0" w:space="0" w:color="auto"/>
                                                                        <w:bottom w:val="none" w:sz="0" w:space="0" w:color="auto"/>
                                                                        <w:right w:val="none" w:sz="0" w:space="0" w:color="auto"/>
                                                                      </w:divBdr>
                                                                      <w:divsChild>
                                                                        <w:div w:id="1873304448">
                                                                          <w:marLeft w:val="0"/>
                                                                          <w:marRight w:val="0"/>
                                                                          <w:marTop w:val="0"/>
                                                                          <w:marBottom w:val="0"/>
                                                                          <w:divBdr>
                                                                            <w:top w:val="none" w:sz="0" w:space="0" w:color="auto"/>
                                                                            <w:left w:val="none" w:sz="0" w:space="0" w:color="auto"/>
                                                                            <w:bottom w:val="none" w:sz="0" w:space="0" w:color="auto"/>
                                                                            <w:right w:val="none" w:sz="0" w:space="0" w:color="auto"/>
                                                                          </w:divBdr>
                                                                          <w:divsChild>
                                                                            <w:div w:id="600186645">
                                                                              <w:marLeft w:val="0"/>
                                                                              <w:marRight w:val="0"/>
                                                                              <w:marTop w:val="0"/>
                                                                              <w:marBottom w:val="0"/>
                                                                              <w:divBdr>
                                                                                <w:top w:val="none" w:sz="0" w:space="0" w:color="auto"/>
                                                                                <w:left w:val="none" w:sz="0" w:space="0" w:color="auto"/>
                                                                                <w:bottom w:val="none" w:sz="0" w:space="0" w:color="auto"/>
                                                                                <w:right w:val="none" w:sz="0" w:space="0" w:color="auto"/>
                                                                              </w:divBdr>
                                                                              <w:divsChild>
                                                                                <w:div w:id="1683164265">
                                                                                  <w:marLeft w:val="0"/>
                                                                                  <w:marRight w:val="0"/>
                                                                                  <w:marTop w:val="0"/>
                                                                                  <w:marBottom w:val="0"/>
                                                                                  <w:divBdr>
                                                                                    <w:top w:val="none" w:sz="0" w:space="0" w:color="auto"/>
                                                                                    <w:left w:val="none" w:sz="0" w:space="0" w:color="auto"/>
                                                                                    <w:bottom w:val="none" w:sz="0" w:space="0" w:color="auto"/>
                                                                                    <w:right w:val="none" w:sz="0" w:space="0" w:color="auto"/>
                                                                                  </w:divBdr>
                                                                                  <w:divsChild>
                                                                                    <w:div w:id="1547373655">
                                                                                      <w:marLeft w:val="0"/>
                                                                                      <w:marRight w:val="0"/>
                                                                                      <w:marTop w:val="0"/>
                                                                                      <w:marBottom w:val="0"/>
                                                                                      <w:divBdr>
                                                                                        <w:top w:val="none" w:sz="0" w:space="0" w:color="auto"/>
                                                                                        <w:left w:val="none" w:sz="0" w:space="0" w:color="auto"/>
                                                                                        <w:bottom w:val="none" w:sz="0" w:space="0" w:color="auto"/>
                                                                                        <w:right w:val="none" w:sz="0" w:space="0" w:color="auto"/>
                                                                                      </w:divBdr>
                                                                                      <w:divsChild>
                                                                                        <w:div w:id="1136947610">
                                                                                          <w:marLeft w:val="0"/>
                                                                                          <w:marRight w:val="0"/>
                                                                                          <w:marTop w:val="240"/>
                                                                                          <w:marBottom w:val="0"/>
                                                                                          <w:divBdr>
                                                                                            <w:top w:val="none" w:sz="0" w:space="0" w:color="auto"/>
                                                                                            <w:left w:val="none" w:sz="0" w:space="0" w:color="auto"/>
                                                                                            <w:bottom w:val="single" w:sz="6" w:space="23" w:color="auto"/>
                                                                                            <w:right w:val="none" w:sz="0" w:space="0" w:color="auto"/>
                                                                                          </w:divBdr>
                                                                                          <w:divsChild>
                                                                                            <w:div w:id="1106923801">
                                                                                              <w:marLeft w:val="0"/>
                                                                                              <w:marRight w:val="0"/>
                                                                                              <w:marTop w:val="0"/>
                                                                                              <w:marBottom w:val="0"/>
                                                                                              <w:divBdr>
                                                                                                <w:top w:val="none" w:sz="0" w:space="0" w:color="auto"/>
                                                                                                <w:left w:val="none" w:sz="0" w:space="0" w:color="auto"/>
                                                                                                <w:bottom w:val="none" w:sz="0" w:space="0" w:color="auto"/>
                                                                                                <w:right w:val="none" w:sz="0" w:space="0" w:color="auto"/>
                                                                                              </w:divBdr>
                                                                                              <w:divsChild>
                                                                                                <w:div w:id="1400400718">
                                                                                                  <w:marLeft w:val="0"/>
                                                                                                  <w:marRight w:val="0"/>
                                                                                                  <w:marTop w:val="0"/>
                                                                                                  <w:marBottom w:val="0"/>
                                                                                                  <w:divBdr>
                                                                                                    <w:top w:val="none" w:sz="0" w:space="0" w:color="auto"/>
                                                                                                    <w:left w:val="none" w:sz="0" w:space="0" w:color="auto"/>
                                                                                                    <w:bottom w:val="none" w:sz="0" w:space="0" w:color="auto"/>
                                                                                                    <w:right w:val="none" w:sz="0" w:space="0" w:color="auto"/>
                                                                                                  </w:divBdr>
                                                                                                  <w:divsChild>
                                                                                                    <w:div w:id="299655173">
                                                                                                      <w:marLeft w:val="0"/>
                                                                                                      <w:marRight w:val="0"/>
                                                                                                      <w:marTop w:val="0"/>
                                                                                                      <w:marBottom w:val="0"/>
                                                                                                      <w:divBdr>
                                                                                                        <w:top w:val="none" w:sz="0" w:space="0" w:color="auto"/>
                                                                                                        <w:left w:val="none" w:sz="0" w:space="0" w:color="auto"/>
                                                                                                        <w:bottom w:val="none" w:sz="0" w:space="0" w:color="auto"/>
                                                                                                        <w:right w:val="none" w:sz="0" w:space="0" w:color="auto"/>
                                                                                                      </w:divBdr>
                                                                                                      <w:divsChild>
                                                                                                        <w:div w:id="1372803048">
                                                                                                          <w:marLeft w:val="0"/>
                                                                                                          <w:marRight w:val="0"/>
                                                                                                          <w:marTop w:val="0"/>
                                                                                                          <w:marBottom w:val="0"/>
                                                                                                          <w:divBdr>
                                                                                                            <w:top w:val="none" w:sz="0" w:space="0" w:color="auto"/>
                                                                                                            <w:left w:val="none" w:sz="0" w:space="0" w:color="auto"/>
                                                                                                            <w:bottom w:val="none" w:sz="0" w:space="0" w:color="auto"/>
                                                                                                            <w:right w:val="none" w:sz="0" w:space="0" w:color="auto"/>
                                                                                                          </w:divBdr>
                                                                                                          <w:divsChild>
                                                                                                            <w:div w:id="1161584041">
                                                                                                              <w:marLeft w:val="0"/>
                                                                                                              <w:marRight w:val="0"/>
                                                                                                              <w:marTop w:val="0"/>
                                                                                                              <w:marBottom w:val="0"/>
                                                                                                              <w:divBdr>
                                                                                                                <w:top w:val="none" w:sz="0" w:space="0" w:color="auto"/>
                                                                                                                <w:left w:val="none" w:sz="0" w:space="0" w:color="auto"/>
                                                                                                                <w:bottom w:val="none" w:sz="0" w:space="0" w:color="auto"/>
                                                                                                                <w:right w:val="none" w:sz="0" w:space="0" w:color="auto"/>
                                                                                                              </w:divBdr>
                                                                                                              <w:divsChild>
                                                                                                                <w:div w:id="1432705636">
                                                                                                                  <w:marLeft w:val="0"/>
                                                                                                                  <w:marRight w:val="0"/>
                                                                                                                  <w:marTop w:val="0"/>
                                                                                                                  <w:marBottom w:val="0"/>
                                                                                                                  <w:divBdr>
                                                                                                                    <w:top w:val="none" w:sz="0" w:space="0" w:color="auto"/>
                                                                                                                    <w:left w:val="none" w:sz="0" w:space="0" w:color="auto"/>
                                                                                                                    <w:bottom w:val="none" w:sz="0" w:space="0" w:color="auto"/>
                                                                                                                    <w:right w:val="none" w:sz="0" w:space="0" w:color="auto"/>
                                                                                                                  </w:divBdr>
                                                                                                                  <w:divsChild>
                                                                                                                    <w:div w:id="1410422489">
                                                                                                                      <w:marLeft w:val="0"/>
                                                                                                                      <w:marRight w:val="0"/>
                                                                                                                      <w:marTop w:val="0"/>
                                                                                                                      <w:marBottom w:val="0"/>
                                                                                                                      <w:divBdr>
                                                                                                                        <w:top w:val="none" w:sz="0" w:space="0" w:color="auto"/>
                                                                                                                        <w:left w:val="none" w:sz="0" w:space="0" w:color="auto"/>
                                                                                                                        <w:bottom w:val="none" w:sz="0" w:space="0" w:color="auto"/>
                                                                                                                        <w:right w:val="none" w:sz="0" w:space="0" w:color="auto"/>
                                                                                                                      </w:divBdr>
                                                                                                                      <w:divsChild>
                                                                                                                        <w:div w:id="1989246079">
                                                                                                                          <w:marLeft w:val="0"/>
                                                                                                                          <w:marRight w:val="0"/>
                                                                                                                          <w:marTop w:val="0"/>
                                                                                                                          <w:marBottom w:val="0"/>
                                                                                                                          <w:divBdr>
                                                                                                                            <w:top w:val="none" w:sz="0" w:space="0" w:color="auto"/>
                                                                                                                            <w:left w:val="none" w:sz="0" w:space="0" w:color="auto"/>
                                                                                                                            <w:bottom w:val="none" w:sz="0" w:space="0" w:color="auto"/>
                                                                                                                            <w:right w:val="none" w:sz="0" w:space="0" w:color="auto"/>
                                                                                                                          </w:divBdr>
                                                                                                                          <w:divsChild>
                                                                                                                            <w:div w:id="103577952">
                                                                                                                              <w:marLeft w:val="0"/>
                                                                                                                              <w:marRight w:val="0"/>
                                                                                                                              <w:marTop w:val="0"/>
                                                                                                                              <w:marBottom w:val="0"/>
                                                                                                                              <w:divBdr>
                                                                                                                                <w:top w:val="none" w:sz="0" w:space="0" w:color="auto"/>
                                                                                                                                <w:left w:val="none" w:sz="0" w:space="0" w:color="auto"/>
                                                                                                                                <w:bottom w:val="none" w:sz="0" w:space="0" w:color="auto"/>
                                                                                                                                <w:right w:val="none" w:sz="0" w:space="0" w:color="auto"/>
                                                                                                                              </w:divBdr>
                                                                                                                              <w:divsChild>
                                                                                                                                <w:div w:id="310063584">
                                                                                                                                  <w:marLeft w:val="0"/>
                                                                                                                                  <w:marRight w:val="0"/>
                                                                                                                                  <w:marTop w:val="0"/>
                                                                                                                                  <w:marBottom w:val="0"/>
                                                                                                                                  <w:divBdr>
                                                                                                                                    <w:top w:val="none" w:sz="0" w:space="0" w:color="auto"/>
                                                                                                                                    <w:left w:val="none" w:sz="0" w:space="0" w:color="auto"/>
                                                                                                                                    <w:bottom w:val="none" w:sz="0" w:space="0" w:color="auto"/>
                                                                                                                                    <w:right w:val="none" w:sz="0" w:space="0" w:color="auto"/>
                                                                                                                                  </w:divBdr>
                                                                                                                                  <w:divsChild>
                                                                                                                                    <w:div w:id="1890722292">
                                                                                                                                      <w:marLeft w:val="0"/>
                                                                                                                                      <w:marRight w:val="0"/>
                                                                                                                                      <w:marTop w:val="0"/>
                                                                                                                                      <w:marBottom w:val="0"/>
                                                                                                                                      <w:divBdr>
                                                                                                                                        <w:top w:val="none" w:sz="0" w:space="0" w:color="auto"/>
                                                                                                                                        <w:left w:val="none" w:sz="0" w:space="0" w:color="auto"/>
                                                                                                                                        <w:bottom w:val="none" w:sz="0" w:space="0" w:color="auto"/>
                                                                                                                                        <w:right w:val="none" w:sz="0" w:space="0" w:color="auto"/>
                                                                                                                                      </w:divBdr>
                                                                                                                                    </w:div>
                                                                                                                                    <w:div w:id="795875379">
                                                                                                                                      <w:marLeft w:val="0"/>
                                                                                                                                      <w:marRight w:val="0"/>
                                                                                                                                      <w:marTop w:val="0"/>
                                                                                                                                      <w:marBottom w:val="0"/>
                                                                                                                                      <w:divBdr>
                                                                                                                                        <w:top w:val="none" w:sz="0" w:space="0" w:color="auto"/>
                                                                                                                                        <w:left w:val="none" w:sz="0" w:space="0" w:color="auto"/>
                                                                                                                                        <w:bottom w:val="none" w:sz="0" w:space="0" w:color="auto"/>
                                                                                                                                        <w:right w:val="none" w:sz="0" w:space="0" w:color="auto"/>
                                                                                                                                      </w:divBdr>
                                                                                                                                    </w:div>
                                                                                                                                    <w:div w:id="172525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679C5157</Template>
  <TotalTime>0</TotalTime>
  <Pages>3</Pages>
  <Words>908</Words>
  <Characters>5176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 Cooley</dc:creator>
  <cp:lastModifiedBy>Newby, Zahra</cp:lastModifiedBy>
  <cp:revision>2</cp:revision>
  <dcterms:created xsi:type="dcterms:W3CDTF">2015-10-05T14:33:00Z</dcterms:created>
  <dcterms:modified xsi:type="dcterms:W3CDTF">2015-10-05T14:33:00Z</dcterms:modified>
</cp:coreProperties>
</file>