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B179CF0" w14:textId="77777777" w:rsidR="00C11E7B" w:rsidRDefault="00C11E7B"/>
    <w:p w14:paraId="63EC874A" w14:textId="77777777" w:rsidR="00C11E7B" w:rsidRPr="00614477" w:rsidRDefault="00C11E7B" w:rsidP="00614477">
      <w:pPr>
        <w:jc w:val="center"/>
        <w:rPr>
          <w:b/>
        </w:rPr>
      </w:pPr>
      <w:r w:rsidRPr="00614477">
        <w:rPr>
          <w:b/>
        </w:rPr>
        <w:t>Debasement</w:t>
      </w:r>
    </w:p>
    <w:p w14:paraId="040F1580" w14:textId="77777777" w:rsidR="00C11E7B" w:rsidRPr="00614477" w:rsidRDefault="00C11E7B" w:rsidP="00614477">
      <w:pPr>
        <w:jc w:val="center"/>
        <w:rPr>
          <w:b/>
        </w:rPr>
      </w:pPr>
      <w:r w:rsidRPr="00614477">
        <w:rPr>
          <w:b/>
        </w:rPr>
        <w:t>Manipulation of Coin Standards in Pre-Modern Monetary Systems</w:t>
      </w:r>
    </w:p>
    <w:p w14:paraId="51B88D64" w14:textId="77777777" w:rsidR="00C11E7B" w:rsidRDefault="00C11E7B"/>
    <w:p w14:paraId="0B98A6AC" w14:textId="4AD1D17D" w:rsidR="00C11E7B" w:rsidRDefault="00C11E7B" w:rsidP="00740035">
      <w:pPr>
        <w:jc w:val="center"/>
      </w:pPr>
      <w:r>
        <w:t xml:space="preserve">A Workshop </w:t>
      </w:r>
      <w:r w:rsidR="001C7657">
        <w:t xml:space="preserve">at the University of Warwick, </w:t>
      </w:r>
      <w:r>
        <w:t>Friday 24 March – Saturday 25 March 2017</w:t>
      </w:r>
    </w:p>
    <w:p w14:paraId="7A3EC316" w14:textId="77777777" w:rsidR="00614477" w:rsidRDefault="00614477" w:rsidP="00C11E7B">
      <w:pPr>
        <w:ind w:left="426" w:hanging="426"/>
      </w:pPr>
    </w:p>
    <w:p w14:paraId="54CF2272" w14:textId="77777777" w:rsidR="00C11E7B" w:rsidRDefault="00C11E7B" w:rsidP="00C11E7B">
      <w:pPr>
        <w:ind w:left="426" w:hanging="426"/>
      </w:pPr>
      <w:r>
        <w:t>Venue: Seminar Room, Institute of Advanced Study, Millburn House, Millburn Hill Road, University of Warwick Science Park, Coventry CV4 7HS.</w:t>
      </w:r>
    </w:p>
    <w:p w14:paraId="29694835" w14:textId="77777777" w:rsidR="00C11E7B" w:rsidRDefault="00C11E7B" w:rsidP="00C11E7B">
      <w:pPr>
        <w:ind w:left="426" w:hanging="426"/>
      </w:pPr>
    </w:p>
    <w:p w14:paraId="4703D618" w14:textId="28B34A33" w:rsidR="00C11E7B" w:rsidRPr="00F02E50" w:rsidRDefault="0021623E" w:rsidP="00C11E7B">
      <w:pPr>
        <w:ind w:left="426" w:hanging="426"/>
        <w:rPr>
          <w:b/>
        </w:rPr>
      </w:pPr>
      <w:r>
        <w:rPr>
          <w:b/>
        </w:rPr>
        <w:t xml:space="preserve">FRIDAY </w:t>
      </w:r>
      <w:r w:rsidR="00C11E7B" w:rsidRPr="00F02E50">
        <w:rPr>
          <w:b/>
        </w:rPr>
        <w:t>24 MARCH 2017</w:t>
      </w:r>
    </w:p>
    <w:p w14:paraId="79394370" w14:textId="77777777" w:rsidR="00C11E7B" w:rsidRDefault="00C11E7B" w:rsidP="00C11E7B">
      <w:pPr>
        <w:ind w:left="426" w:hanging="426"/>
      </w:pPr>
    </w:p>
    <w:p w14:paraId="24DD0F08" w14:textId="77777777" w:rsidR="00C11E7B" w:rsidRDefault="00C11E7B" w:rsidP="00C11E7B">
      <w:pPr>
        <w:ind w:left="426" w:hanging="426"/>
      </w:pPr>
      <w:r>
        <w:t>9.30 Welcome and introductory remarks  Kevin Butcher and Matthew Ponting</w:t>
      </w:r>
    </w:p>
    <w:p w14:paraId="4F967CBF" w14:textId="77777777" w:rsidR="00C11E7B" w:rsidRDefault="00C11E7B" w:rsidP="00C11E7B">
      <w:pPr>
        <w:ind w:left="426" w:hanging="426"/>
      </w:pPr>
    </w:p>
    <w:p w14:paraId="5B3C993B" w14:textId="77777777" w:rsidR="00C11E7B" w:rsidRDefault="00C11E7B" w:rsidP="00C11E7B">
      <w:pPr>
        <w:ind w:left="426" w:hanging="426"/>
      </w:pPr>
      <w:r>
        <w:t xml:space="preserve">9.50 Kevin Butcher (Department of Classics and Ancient History, University of Warwick) </w:t>
      </w:r>
      <w:r w:rsidRPr="00186409">
        <w:rPr>
          <w:i/>
        </w:rPr>
        <w:t>The Metallurgy of Roman Silver Coinage Project</w:t>
      </w:r>
    </w:p>
    <w:p w14:paraId="3ECF5136" w14:textId="77777777" w:rsidR="00C11E7B" w:rsidRDefault="00C11E7B" w:rsidP="00C11E7B"/>
    <w:p w14:paraId="326B6A39" w14:textId="77777777" w:rsidR="00C11E7B" w:rsidRPr="00F02E50" w:rsidRDefault="00C11E7B" w:rsidP="00C11E7B">
      <w:pPr>
        <w:rPr>
          <w:b/>
        </w:rPr>
      </w:pPr>
      <w:r>
        <w:rPr>
          <w:b/>
        </w:rPr>
        <w:t>10.30</w:t>
      </w:r>
      <w:r w:rsidRPr="00F02E50">
        <w:rPr>
          <w:b/>
        </w:rPr>
        <w:t xml:space="preserve"> am COFFEE BREAK</w:t>
      </w:r>
    </w:p>
    <w:p w14:paraId="5DD6CBDF" w14:textId="77777777" w:rsidR="00C11E7B" w:rsidRPr="00186409" w:rsidRDefault="00C11E7B" w:rsidP="00C11E7B"/>
    <w:p w14:paraId="14580893" w14:textId="77777777" w:rsidR="00C11E7B" w:rsidRPr="00AF76BB" w:rsidRDefault="00C11E7B" w:rsidP="00C11E7B">
      <w:pPr>
        <w:ind w:left="426" w:hanging="426"/>
        <w:rPr>
          <w:b/>
        </w:rPr>
      </w:pPr>
      <w:r>
        <w:rPr>
          <w:b/>
        </w:rPr>
        <w:t>Session 1: Comparative studies</w:t>
      </w:r>
    </w:p>
    <w:p w14:paraId="104DABB9" w14:textId="77777777" w:rsidR="00C11E7B" w:rsidRDefault="00C11E7B" w:rsidP="00C11E7B">
      <w:pPr>
        <w:ind w:left="426" w:hanging="426"/>
      </w:pPr>
      <w:r>
        <w:t>Chair: Bernhard Woytek</w:t>
      </w:r>
    </w:p>
    <w:p w14:paraId="0EC19427" w14:textId="4BDC9FCC" w:rsidR="00C11E7B" w:rsidRDefault="00C11E7B" w:rsidP="00C11E7B">
      <w:pPr>
        <w:ind w:left="426" w:hanging="426"/>
        <w:rPr>
          <w:rFonts w:cs="Helvetica"/>
          <w:i/>
        </w:rPr>
      </w:pPr>
      <w:r>
        <w:t xml:space="preserve">11.00 am  Martin Allen (Senior Assistant Keeper, Dept of Coins and Medals, Fitzwilliam Museum, Cambridge): </w:t>
      </w:r>
      <w:r w:rsidRPr="004933FF">
        <w:rPr>
          <w:rFonts w:cs="Helvetica"/>
          <w:i/>
        </w:rPr>
        <w:t>Debasement in the Ancient and Medieval Worlds: Explanations and Theories</w:t>
      </w:r>
    </w:p>
    <w:p w14:paraId="335D5BA2" w14:textId="130781B1" w:rsidR="00C11E7B" w:rsidRDefault="00C11E7B" w:rsidP="00C11E7B">
      <w:pPr>
        <w:ind w:left="426" w:hanging="426"/>
        <w:rPr>
          <w:rFonts w:cs="Calibri"/>
        </w:rPr>
      </w:pPr>
      <w:r>
        <w:t xml:space="preserve">11.40 am  </w:t>
      </w:r>
      <w:r w:rsidR="00C73711">
        <w:t>Matthew Ponting (</w:t>
      </w:r>
      <w:r w:rsidR="00C73711">
        <w:t>Senior Lecturer,</w:t>
      </w:r>
      <w:r w:rsidR="00C73711" w:rsidRPr="00186409">
        <w:t xml:space="preserve"> Department of Archaeology, Classics and Egyptology, University of Liverpool</w:t>
      </w:r>
      <w:r>
        <w:t>)</w:t>
      </w:r>
      <w:r w:rsidR="00740035">
        <w:t xml:space="preserve">: </w:t>
      </w:r>
      <w:r w:rsidR="00C73711">
        <w:rPr>
          <w:rFonts w:cs="Calibri"/>
          <w:i/>
        </w:rPr>
        <w:t>Metallurgy and debasements</w:t>
      </w:r>
    </w:p>
    <w:p w14:paraId="1F9129EC" w14:textId="77777777" w:rsidR="00C11E7B" w:rsidRDefault="00C11E7B" w:rsidP="00C11E7B">
      <w:pPr>
        <w:ind w:left="426" w:hanging="426"/>
        <w:rPr>
          <w:rFonts w:cs="Calibri"/>
        </w:rPr>
      </w:pPr>
    </w:p>
    <w:p w14:paraId="1F0214EF" w14:textId="77777777" w:rsidR="00C11E7B" w:rsidRDefault="00C11E7B" w:rsidP="00C11E7B">
      <w:pPr>
        <w:ind w:left="426" w:hanging="426"/>
        <w:rPr>
          <w:rFonts w:cs="Calibri"/>
        </w:rPr>
      </w:pPr>
      <w:r>
        <w:rPr>
          <w:rFonts w:cs="Calibri"/>
        </w:rPr>
        <w:t>13.00 pm  LUNCH</w:t>
      </w:r>
    </w:p>
    <w:p w14:paraId="2DE9D244" w14:textId="77777777" w:rsidR="00C11E7B" w:rsidRDefault="00C11E7B" w:rsidP="00C11E7B">
      <w:pPr>
        <w:ind w:left="426" w:hanging="426"/>
        <w:rPr>
          <w:rFonts w:cs="Calibri"/>
        </w:rPr>
      </w:pPr>
    </w:p>
    <w:p w14:paraId="7E345271" w14:textId="77777777" w:rsidR="00C11E7B" w:rsidRPr="00AF76BB" w:rsidRDefault="00C11E7B" w:rsidP="00C11E7B">
      <w:pPr>
        <w:ind w:left="426" w:hanging="426"/>
        <w:rPr>
          <w:rFonts w:cs="Calibri"/>
          <w:b/>
        </w:rPr>
      </w:pPr>
      <w:r>
        <w:rPr>
          <w:rFonts w:cs="Calibri"/>
          <w:b/>
        </w:rPr>
        <w:t xml:space="preserve">Session 2: </w:t>
      </w:r>
      <w:r w:rsidRPr="00AF76BB">
        <w:rPr>
          <w:rFonts w:cs="Calibri"/>
          <w:b/>
        </w:rPr>
        <w:t>Case studies</w:t>
      </w:r>
      <w:r>
        <w:rPr>
          <w:rFonts w:cs="Calibri"/>
          <w:b/>
        </w:rPr>
        <w:t xml:space="preserve"> I</w:t>
      </w:r>
    </w:p>
    <w:p w14:paraId="384BADCA" w14:textId="77777777" w:rsidR="00C11E7B" w:rsidRDefault="00C11E7B" w:rsidP="00C11E7B">
      <w:pPr>
        <w:ind w:left="426" w:hanging="426"/>
      </w:pPr>
      <w:r>
        <w:t>Chair: Marguerite Spoerri-Butcher</w:t>
      </w:r>
    </w:p>
    <w:p w14:paraId="4A56F839" w14:textId="69B3F7FF" w:rsidR="00C11E7B" w:rsidRDefault="00C11E7B" w:rsidP="00C11E7B">
      <w:pPr>
        <w:ind w:left="426" w:hanging="426"/>
        <w:rPr>
          <w:rFonts w:cs="Times New Roman"/>
          <w:i/>
        </w:rPr>
      </w:pPr>
      <w:r>
        <w:t xml:space="preserve">14.00 pm  Arnaud Suspène (Professeur d’histoire ancienne, Université d’Orléans / CNRS): </w:t>
      </w:r>
      <w:r w:rsidRPr="007B0301">
        <w:rPr>
          <w:rFonts w:cs="Times New Roman"/>
          <w:i/>
        </w:rPr>
        <w:t>Civil war, gold coinage and debasement. A few case studies from the Republican period and early Empire</w:t>
      </w:r>
    </w:p>
    <w:p w14:paraId="057D7462" w14:textId="0336298A" w:rsidR="00C11E7B" w:rsidRDefault="00C11E7B" w:rsidP="00C11E7B">
      <w:pPr>
        <w:ind w:left="426" w:hanging="426"/>
      </w:pPr>
      <w:r>
        <w:t xml:space="preserve">14.40 pm  Alejandra Irigoin (Assoc Prof, LSE) </w:t>
      </w:r>
      <w:r w:rsidRPr="00B55B77">
        <w:rPr>
          <w:rFonts w:cs="Calibri"/>
          <w:i/>
        </w:rPr>
        <w:t>Silver shockwaves in 17th century Agra, Uttar Pradesh, and beyond. The debasement of Potosi' coins in the 1630s.</w:t>
      </w:r>
    </w:p>
    <w:p w14:paraId="38E686A1" w14:textId="77777777" w:rsidR="00C11E7B" w:rsidRDefault="00C11E7B" w:rsidP="00C11E7B">
      <w:pPr>
        <w:ind w:left="426" w:hanging="426"/>
        <w:rPr>
          <w:rFonts w:cs="Helvetica"/>
          <w:i/>
        </w:rPr>
      </w:pPr>
    </w:p>
    <w:p w14:paraId="7EC79CB6" w14:textId="77777777" w:rsidR="00C11E7B" w:rsidRDefault="00C11E7B" w:rsidP="00C11E7B">
      <w:pPr>
        <w:ind w:left="426" w:hanging="426"/>
        <w:rPr>
          <w:rFonts w:cs="Helvetica"/>
        </w:rPr>
      </w:pPr>
      <w:r>
        <w:rPr>
          <w:rFonts w:cs="Helvetica"/>
        </w:rPr>
        <w:t>15.10 COFFEE BREAK</w:t>
      </w:r>
    </w:p>
    <w:p w14:paraId="4AD3E43C" w14:textId="77777777" w:rsidR="00C11E7B" w:rsidRPr="00D13096" w:rsidRDefault="00C11E7B" w:rsidP="00C11E7B">
      <w:pPr>
        <w:ind w:left="426" w:hanging="426"/>
        <w:rPr>
          <w:rFonts w:cs="Helvetica"/>
        </w:rPr>
      </w:pPr>
    </w:p>
    <w:p w14:paraId="3DE79DD9" w14:textId="77777777" w:rsidR="00C11E7B" w:rsidRPr="00AF76BB" w:rsidRDefault="00C11E7B" w:rsidP="00C11E7B">
      <w:pPr>
        <w:ind w:left="426" w:hanging="426"/>
        <w:rPr>
          <w:b/>
        </w:rPr>
      </w:pPr>
      <w:r>
        <w:rPr>
          <w:b/>
        </w:rPr>
        <w:t>Session 3: Explanations</w:t>
      </w:r>
    </w:p>
    <w:p w14:paraId="799F75AE" w14:textId="77777777" w:rsidR="00C11E7B" w:rsidRDefault="00C11E7B" w:rsidP="00C11E7B">
      <w:pPr>
        <w:ind w:left="426" w:hanging="426"/>
      </w:pPr>
      <w:r>
        <w:t>Chair: Clare Rowan</w:t>
      </w:r>
    </w:p>
    <w:p w14:paraId="75728AF8" w14:textId="1B13F9DA" w:rsidR="00C11E7B" w:rsidRDefault="00C11E7B" w:rsidP="00C11E7B">
      <w:pPr>
        <w:ind w:left="426" w:hanging="426"/>
        <w:rPr>
          <w:rFonts w:cs="Tahoma"/>
          <w:i/>
        </w:rPr>
      </w:pPr>
      <w:r>
        <w:t xml:space="preserve">15.30 pm  Nick Mayhew (Emeritus Professor of Numismatics and Monetary History, Ashmolean Museum, Oxford): </w:t>
      </w:r>
      <w:r w:rsidRPr="004933FF">
        <w:rPr>
          <w:rFonts w:cs="Tahoma"/>
          <w:i/>
        </w:rPr>
        <w:t>Was medieval sterling overvalued?</w:t>
      </w:r>
    </w:p>
    <w:p w14:paraId="464A488D" w14:textId="5D6BD047" w:rsidR="00C11E7B" w:rsidRDefault="00C11E7B" w:rsidP="00C11E7B">
      <w:pPr>
        <w:ind w:left="426" w:hanging="426"/>
      </w:pPr>
      <w:r>
        <w:t>16.10 pm  Colin Elliott (Assistant Professor, Dept of History, Indiana University Bloomington):</w:t>
      </w:r>
      <w:r w:rsidR="00740035">
        <w:t xml:space="preserve"> </w:t>
      </w:r>
      <w:r w:rsidRPr="001A3212">
        <w:rPr>
          <w:rFonts w:cs="Calibri"/>
          <w:i/>
        </w:rPr>
        <w:t>Debasement and Plague in the High Roman Empire: Questions, Correlations and Problems</w:t>
      </w:r>
    </w:p>
    <w:p w14:paraId="2ACE17D3" w14:textId="5F7BE73D" w:rsidR="00C11E7B" w:rsidRDefault="00C11E7B" w:rsidP="00C11E7B">
      <w:pPr>
        <w:ind w:left="426" w:hanging="426"/>
      </w:pPr>
      <w:r>
        <w:lastRenderedPageBreak/>
        <w:t xml:space="preserve">16.50 pm  Gilles Bransbourg (Adjunct Roman Curator, American Numismatic Society): </w:t>
      </w:r>
      <w:r w:rsidRPr="007A4E8C">
        <w:rPr>
          <w:i/>
        </w:rPr>
        <w:t>Inflation, orthodox and not-so-orthodox coinage reforms in the 4</w:t>
      </w:r>
      <w:r w:rsidRPr="007A4E8C">
        <w:rPr>
          <w:i/>
          <w:vertAlign w:val="superscript"/>
        </w:rPr>
        <w:t>th</w:t>
      </w:r>
      <w:r w:rsidRPr="007A4E8C">
        <w:rPr>
          <w:i/>
        </w:rPr>
        <w:t xml:space="preserve"> century</w:t>
      </w:r>
    </w:p>
    <w:p w14:paraId="3F74C1E2" w14:textId="77777777" w:rsidR="00C11E7B" w:rsidRDefault="00C11E7B" w:rsidP="00C11E7B">
      <w:pPr>
        <w:ind w:left="426" w:hanging="426"/>
      </w:pPr>
    </w:p>
    <w:p w14:paraId="2A99F61F" w14:textId="77777777" w:rsidR="0021623E" w:rsidRDefault="0021623E" w:rsidP="00C11E7B">
      <w:pPr>
        <w:ind w:left="426" w:hanging="426"/>
      </w:pPr>
    </w:p>
    <w:p w14:paraId="7D3ED8D5" w14:textId="2EB32B89" w:rsidR="00C11E7B" w:rsidRPr="0021623E" w:rsidRDefault="0021623E" w:rsidP="00C11E7B">
      <w:pPr>
        <w:ind w:left="426" w:hanging="426"/>
        <w:rPr>
          <w:b/>
        </w:rPr>
      </w:pPr>
      <w:r w:rsidRPr="0021623E">
        <w:rPr>
          <w:b/>
        </w:rPr>
        <w:t>SATURDAY 25 MARCH 2017</w:t>
      </w:r>
    </w:p>
    <w:p w14:paraId="0306FA94" w14:textId="77777777" w:rsidR="0021623E" w:rsidRDefault="0021623E" w:rsidP="00C11E7B">
      <w:pPr>
        <w:ind w:left="426" w:hanging="426"/>
      </w:pPr>
    </w:p>
    <w:p w14:paraId="6F116C7F" w14:textId="77777777" w:rsidR="00C11E7B" w:rsidRPr="00AB6F5E" w:rsidRDefault="00C11E7B" w:rsidP="00C11E7B">
      <w:pPr>
        <w:ind w:left="426" w:hanging="426"/>
        <w:rPr>
          <w:b/>
        </w:rPr>
      </w:pPr>
      <w:r>
        <w:rPr>
          <w:b/>
        </w:rPr>
        <w:t xml:space="preserve">Session 4: </w:t>
      </w:r>
      <w:r w:rsidRPr="00AB6F5E">
        <w:rPr>
          <w:b/>
        </w:rPr>
        <w:t>Systems of production</w:t>
      </w:r>
    </w:p>
    <w:p w14:paraId="0A7C2D90" w14:textId="77777777" w:rsidR="00C11E7B" w:rsidRDefault="00C11E7B" w:rsidP="00C11E7B">
      <w:pPr>
        <w:ind w:left="426" w:hanging="426"/>
      </w:pPr>
      <w:r>
        <w:t>Chair: Nathan Murphy</w:t>
      </w:r>
    </w:p>
    <w:p w14:paraId="58ECB6AB" w14:textId="16A4A83D" w:rsidR="00C11E7B" w:rsidRDefault="00C11E7B" w:rsidP="00C11E7B">
      <w:pPr>
        <w:ind w:left="426" w:hanging="426"/>
      </w:pPr>
      <w:r>
        <w:t xml:space="preserve">9.30 am  Bernhard Woytek (Institut für Kulturgeschichte der Antike, Österreichische Akademie der Wissenschaften, Vienna): </w:t>
      </w:r>
      <w:r w:rsidRPr="009207D0">
        <w:rPr>
          <w:i/>
        </w:rPr>
        <w:t>Metal and system in Roman mints: an exploration</w:t>
      </w:r>
    </w:p>
    <w:p w14:paraId="0C28914C" w14:textId="16E43A23" w:rsidR="00C11E7B" w:rsidRPr="00683130" w:rsidRDefault="00C11E7B" w:rsidP="00C11E7B">
      <w:pPr>
        <w:ind w:left="426" w:hanging="426"/>
      </w:pPr>
      <w:r>
        <w:t>10.10 am  Alfred Hirt (Lecturer in Roman History,</w:t>
      </w:r>
      <w:r w:rsidRPr="00AF76BB">
        <w:t xml:space="preserve"> Department of Archaeology, Classics and Egyptology</w:t>
      </w:r>
      <w:r>
        <w:t>,</w:t>
      </w:r>
      <w:r w:rsidRPr="00AF76BB">
        <w:t xml:space="preserve"> </w:t>
      </w:r>
      <w:r w:rsidR="00740035">
        <w:t xml:space="preserve">University of Liverpool): </w:t>
      </w:r>
      <w:r w:rsidRPr="00683130">
        <w:rPr>
          <w:rStyle w:val="Hyperlink"/>
          <w:i/>
          <w:color w:val="auto"/>
          <w:u w:val="none"/>
        </w:rPr>
        <w:t>Sources of gold and silver in the Roman empire</w:t>
      </w:r>
    </w:p>
    <w:p w14:paraId="0B5AB58D" w14:textId="0AF3F831" w:rsidR="00C11E7B" w:rsidRDefault="00C73711" w:rsidP="00C11E7B">
      <w:pPr>
        <w:ind w:left="426" w:hanging="426"/>
      </w:pPr>
      <w:r>
        <w:t>10.50 am Nicola George</w:t>
      </w:r>
      <w:r w:rsidR="00C11E7B">
        <w:t xml:space="preserve"> (</w:t>
      </w:r>
      <w:r>
        <w:t>PhD Student, University of Liverpool</w:t>
      </w:r>
      <w:r w:rsidR="00C11E7B">
        <w:t xml:space="preserve">) </w:t>
      </w:r>
      <w:r>
        <w:rPr>
          <w:i/>
        </w:rPr>
        <w:t>Experiments reproducing debased alloys</w:t>
      </w:r>
      <w:bookmarkStart w:id="0" w:name="_GoBack"/>
      <w:bookmarkEnd w:id="0"/>
    </w:p>
    <w:p w14:paraId="31F3AAC1" w14:textId="77777777" w:rsidR="00C11E7B" w:rsidRDefault="00C11E7B" w:rsidP="00C11E7B">
      <w:pPr>
        <w:ind w:left="426" w:hanging="426"/>
      </w:pPr>
    </w:p>
    <w:p w14:paraId="6BEA815B" w14:textId="77777777" w:rsidR="00C11E7B" w:rsidRDefault="00C11E7B" w:rsidP="00C11E7B">
      <w:pPr>
        <w:ind w:left="426" w:hanging="426"/>
      </w:pPr>
      <w:r>
        <w:t>11.30 am COFFEE BREAK</w:t>
      </w:r>
    </w:p>
    <w:p w14:paraId="1E7178B2" w14:textId="77777777" w:rsidR="00C11E7B" w:rsidRDefault="00C11E7B" w:rsidP="00C11E7B">
      <w:pPr>
        <w:ind w:left="426" w:hanging="426"/>
      </w:pPr>
    </w:p>
    <w:p w14:paraId="0230093A" w14:textId="77777777" w:rsidR="00C11E7B" w:rsidRPr="00F626C7" w:rsidRDefault="00C11E7B" w:rsidP="00C11E7B">
      <w:pPr>
        <w:ind w:left="426" w:hanging="426"/>
        <w:rPr>
          <w:b/>
        </w:rPr>
      </w:pPr>
      <w:r>
        <w:rPr>
          <w:b/>
        </w:rPr>
        <w:t xml:space="preserve">Session 5: </w:t>
      </w:r>
      <w:r w:rsidRPr="00F626C7">
        <w:rPr>
          <w:b/>
        </w:rPr>
        <w:t>Case studies II</w:t>
      </w:r>
    </w:p>
    <w:p w14:paraId="07DEB144" w14:textId="77777777" w:rsidR="00C11E7B" w:rsidRDefault="00C11E7B" w:rsidP="00C11E7B">
      <w:pPr>
        <w:ind w:left="426" w:hanging="426"/>
      </w:pPr>
      <w:r>
        <w:t>Chair: Kevin Butcher</w:t>
      </w:r>
    </w:p>
    <w:p w14:paraId="05434438" w14:textId="5128FB78" w:rsidR="00C11E7B" w:rsidRPr="00186409" w:rsidRDefault="00C11E7B" w:rsidP="00C11E7B">
      <w:pPr>
        <w:ind w:left="426" w:hanging="426"/>
        <w:rPr>
          <w:i/>
        </w:rPr>
      </w:pPr>
      <w:r>
        <w:t>11.40 am  Thomas Faucher (Chargé de recherche, IRAMAT-Centre Ernest-Babelon)</w:t>
      </w:r>
      <w:r w:rsidRPr="00D835D2">
        <w:t xml:space="preserve"> </w:t>
      </w:r>
      <w:r>
        <w:t xml:space="preserve">and Julien Olivier (Responsable de la collection des monnaies grecques, department des Monnaies, Médailles et Antiques de la Bibliothèque nationale de France) </w:t>
      </w:r>
      <w:r w:rsidRPr="001C1757">
        <w:rPr>
          <w:i/>
        </w:rPr>
        <w:t>From Owls to Eagles. Metallic composition of Egyptian coinage (5</w:t>
      </w:r>
      <w:r w:rsidRPr="001C1757">
        <w:rPr>
          <w:i/>
          <w:vertAlign w:val="superscript"/>
        </w:rPr>
        <w:t>th</w:t>
      </w:r>
      <w:r w:rsidRPr="001C1757">
        <w:rPr>
          <w:i/>
        </w:rPr>
        <w:t xml:space="preserve"> – 1</w:t>
      </w:r>
      <w:r w:rsidRPr="001C1757">
        <w:rPr>
          <w:i/>
          <w:vertAlign w:val="superscript"/>
        </w:rPr>
        <w:t>st</w:t>
      </w:r>
      <w:r w:rsidRPr="001C1757">
        <w:rPr>
          <w:i/>
        </w:rPr>
        <w:t xml:space="preserve"> c. BC).</w:t>
      </w:r>
    </w:p>
    <w:p w14:paraId="009CB988" w14:textId="70538D0C" w:rsidR="00C11E7B" w:rsidRDefault="00C11E7B" w:rsidP="00C11E7B">
      <w:pPr>
        <w:ind w:left="426" w:hanging="426"/>
      </w:pPr>
      <w:r>
        <w:t xml:space="preserve">12.20 am  Rory Naismith (Lecturer in Medieval British History, KCL): </w:t>
      </w:r>
      <w:r w:rsidRPr="00C32C22">
        <w:rPr>
          <w:rFonts w:cs="Calibri"/>
          <w:i/>
        </w:rPr>
        <w:t>Denarii mixti: Debasement and Rhetoric in the Early Middle Ages (5th-11th Centuries)</w:t>
      </w:r>
    </w:p>
    <w:p w14:paraId="17864C89" w14:textId="77777777" w:rsidR="00C11E7B" w:rsidRDefault="00C11E7B" w:rsidP="00C11E7B">
      <w:pPr>
        <w:ind w:left="426" w:hanging="426"/>
      </w:pPr>
    </w:p>
    <w:p w14:paraId="1632E434" w14:textId="77777777" w:rsidR="00C11E7B" w:rsidRDefault="00C11E7B" w:rsidP="00C11E7B">
      <w:pPr>
        <w:ind w:left="426" w:hanging="426"/>
      </w:pPr>
      <w:r>
        <w:t>13.00 pm LUNCH</w:t>
      </w:r>
    </w:p>
    <w:p w14:paraId="396956B2" w14:textId="77777777" w:rsidR="00C11E7B" w:rsidRDefault="00C11E7B" w:rsidP="00C11E7B">
      <w:pPr>
        <w:ind w:left="426" w:hanging="426"/>
      </w:pPr>
    </w:p>
    <w:p w14:paraId="192FB25B" w14:textId="77777777" w:rsidR="00C11E7B" w:rsidRPr="00F626C7" w:rsidRDefault="00C11E7B" w:rsidP="00C11E7B">
      <w:pPr>
        <w:ind w:left="426" w:hanging="426"/>
        <w:rPr>
          <w:b/>
        </w:rPr>
      </w:pPr>
      <w:r w:rsidRPr="00F626C7">
        <w:rPr>
          <w:b/>
        </w:rPr>
        <w:t>Session 6: Case studies III</w:t>
      </w:r>
    </w:p>
    <w:p w14:paraId="55DA01E2" w14:textId="77777777" w:rsidR="00C11E7B" w:rsidRDefault="00C11E7B" w:rsidP="00C11E7B">
      <w:pPr>
        <w:ind w:left="426" w:hanging="426"/>
      </w:pPr>
      <w:r>
        <w:t>Chair: Matthew Ponting</w:t>
      </w:r>
    </w:p>
    <w:p w14:paraId="2787171E" w14:textId="4F0138F7" w:rsidR="00C11E7B" w:rsidRDefault="00C11E7B" w:rsidP="00C11E7B">
      <w:pPr>
        <w:ind w:left="426" w:hanging="426"/>
        <w:rPr>
          <w:rFonts w:cs="Helvetica"/>
          <w:i/>
        </w:rPr>
      </w:pPr>
      <w:r>
        <w:t>14.00 pm Julian Baker (Assistant Keeper of Medieval and Modern Coins, Ashmolean Museum, Oxford)</w:t>
      </w:r>
      <w:r w:rsidR="00740035">
        <w:t xml:space="preserve">: </w:t>
      </w:r>
      <w:r w:rsidRPr="00635D16">
        <w:rPr>
          <w:rFonts w:cs="Helvetica"/>
          <w:i/>
        </w:rPr>
        <w:t>The debasement of the currency in late Byzantium and in the Latin successor states, 1200-1450</w:t>
      </w:r>
    </w:p>
    <w:p w14:paraId="048E8F7A" w14:textId="77777777" w:rsidR="00C11E7B" w:rsidRDefault="00C11E7B" w:rsidP="00C11E7B">
      <w:pPr>
        <w:ind w:left="426" w:hanging="426"/>
      </w:pPr>
      <w:r>
        <w:t>14.40 pm  Concluding remarks</w:t>
      </w:r>
    </w:p>
    <w:p w14:paraId="6C22E9EC" w14:textId="77777777" w:rsidR="00C11E7B" w:rsidRPr="007B0301" w:rsidRDefault="00C11E7B" w:rsidP="00C11E7B">
      <w:pPr>
        <w:ind w:left="426" w:hanging="426"/>
      </w:pPr>
      <w:r>
        <w:t>15.30 pm  Finish</w:t>
      </w:r>
    </w:p>
    <w:p w14:paraId="12750231" w14:textId="77777777" w:rsidR="00C11E7B" w:rsidRDefault="00C11E7B"/>
    <w:p w14:paraId="18634617" w14:textId="77777777" w:rsidR="009A4BE9" w:rsidRDefault="009A4BE9"/>
    <w:sectPr w:rsidR="009A4BE9" w:rsidSect="00723F1C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Helvetica">
    <w:panose1 w:val="000000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50"/>
  <w:embedSystemFont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1E7B"/>
    <w:rsid w:val="000A2246"/>
    <w:rsid w:val="00127D79"/>
    <w:rsid w:val="001C7657"/>
    <w:rsid w:val="0021623E"/>
    <w:rsid w:val="00614477"/>
    <w:rsid w:val="00723F1C"/>
    <w:rsid w:val="00740035"/>
    <w:rsid w:val="009A4BE9"/>
    <w:rsid w:val="00B150F6"/>
    <w:rsid w:val="00C11E7B"/>
    <w:rsid w:val="00C73711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4931C84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1E7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11E7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1E7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11E7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489</Words>
  <Characters>2793</Characters>
  <Application>Microsoft Macintosh Word</Application>
  <DocSecurity>0</DocSecurity>
  <Lines>23</Lines>
  <Paragraphs>6</Paragraphs>
  <ScaleCrop>false</ScaleCrop>
  <Company>University of Warwick</Company>
  <LinksUpToDate>false</LinksUpToDate>
  <CharactersWithSpaces>3276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Butcher</dc:creator>
  <cp:keywords/>
  <dc:description/>
  <cp:lastModifiedBy>Kevin Butcher</cp:lastModifiedBy>
  <cp:revision>7</cp:revision>
  <dcterms:created xsi:type="dcterms:W3CDTF">2017-01-17T13:31:00Z</dcterms:created>
  <dcterms:modified xsi:type="dcterms:W3CDTF">2017-03-06T15:50:00Z</dcterms:modified>
</cp:coreProperties>
</file>