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7FC6" w:rsidRPr="00FA6B88" w:rsidRDefault="00F27FC6" w:rsidP="00FC0824">
      <w:pPr>
        <w:pStyle w:val="Heading1"/>
      </w:pPr>
      <w:bookmarkStart w:id="0" w:name="_GoBack"/>
      <w:bookmarkEnd w:id="0"/>
      <w:r w:rsidRPr="00FA6B88">
        <w:t xml:space="preserve">Teachers’ Guide – </w:t>
      </w:r>
      <w:r w:rsidR="00617F0C" w:rsidRPr="00FA6B88">
        <w:t>‘From Tyranny to Democracy, 546–483 BC’</w:t>
      </w:r>
    </w:p>
    <w:p w:rsidR="00E2054F" w:rsidRPr="00FA6B88" w:rsidRDefault="00D97837" w:rsidP="00F40689">
      <w:pPr>
        <w:pStyle w:val="Heading2"/>
        <w:rPr>
          <w:rFonts w:cs="Arial"/>
        </w:rPr>
      </w:pPr>
      <w:bookmarkStart w:id="1" w:name="_Toc476140306"/>
      <w:r w:rsidRPr="00FA6B88">
        <w:rPr>
          <w:rFonts w:cs="Arial"/>
        </w:rPr>
        <w:t>O</w:t>
      </w:r>
      <w:r w:rsidR="005E69A7" w:rsidRPr="00FA6B88">
        <w:rPr>
          <w:rFonts w:cs="Arial"/>
        </w:rPr>
        <w:t>verview</w:t>
      </w:r>
      <w:r w:rsidR="003913C1" w:rsidRPr="00FA6B88">
        <w:rPr>
          <w:rFonts w:cs="Arial"/>
        </w:rPr>
        <w:t xml:space="preserve"> of the topic</w:t>
      </w:r>
      <w:bookmarkEnd w:id="1"/>
    </w:p>
    <w:p w:rsidR="00A42ED8" w:rsidRPr="00C94E7A" w:rsidRDefault="005B19F4" w:rsidP="005F598B">
      <w:pPr>
        <w:spacing w:after="120" w:line="276" w:lineRule="auto"/>
        <w:rPr>
          <w:rFonts w:ascii="Arial" w:hAnsi="Arial" w:cs="Arial"/>
        </w:rPr>
      </w:pPr>
      <w:r w:rsidRPr="00C94E7A">
        <w:rPr>
          <w:rFonts w:ascii="Arial" w:hAnsi="Arial" w:cs="Arial"/>
        </w:rPr>
        <w:t xml:space="preserve">The origin of political </w:t>
      </w:r>
      <w:r w:rsidR="0055799F" w:rsidRPr="00C94E7A">
        <w:rPr>
          <w:rFonts w:ascii="Arial" w:hAnsi="Arial" w:cs="Arial"/>
        </w:rPr>
        <w:t>systems ha</w:t>
      </w:r>
      <w:r w:rsidR="00363891" w:rsidRPr="00C94E7A">
        <w:rPr>
          <w:rFonts w:ascii="Arial" w:hAnsi="Arial" w:cs="Arial"/>
        </w:rPr>
        <w:t>s</w:t>
      </w:r>
      <w:r w:rsidR="0055799F" w:rsidRPr="00C94E7A">
        <w:rPr>
          <w:rFonts w:ascii="Arial" w:hAnsi="Arial" w:cs="Arial"/>
        </w:rPr>
        <w:t xml:space="preserve"> fascinated writers and thinkers</w:t>
      </w:r>
      <w:r w:rsidRPr="00C94E7A">
        <w:rPr>
          <w:rFonts w:ascii="Arial" w:hAnsi="Arial" w:cs="Arial"/>
        </w:rPr>
        <w:t xml:space="preserve"> </w:t>
      </w:r>
      <w:r w:rsidR="00F73570" w:rsidRPr="00C94E7A">
        <w:rPr>
          <w:rFonts w:ascii="Arial" w:hAnsi="Arial" w:cs="Arial"/>
        </w:rPr>
        <w:t>in every age</w:t>
      </w:r>
      <w:r w:rsidRPr="00C94E7A">
        <w:rPr>
          <w:rFonts w:ascii="Arial" w:hAnsi="Arial" w:cs="Arial"/>
        </w:rPr>
        <w:t>, and</w:t>
      </w:r>
      <w:r w:rsidR="00A42ED8" w:rsidRPr="00C94E7A">
        <w:rPr>
          <w:rFonts w:ascii="Arial" w:hAnsi="Arial" w:cs="Arial"/>
        </w:rPr>
        <w:t xml:space="preserve"> ancient Greek political history</w:t>
      </w:r>
      <w:r w:rsidR="006908BB" w:rsidRPr="00C94E7A">
        <w:rPr>
          <w:rFonts w:ascii="Arial" w:hAnsi="Arial" w:cs="Arial"/>
        </w:rPr>
        <w:t xml:space="preserve"> is a particularly interesting </w:t>
      </w:r>
      <w:r w:rsidR="004F328C" w:rsidRPr="00C94E7A">
        <w:rPr>
          <w:rFonts w:ascii="Arial" w:hAnsi="Arial" w:cs="Arial"/>
        </w:rPr>
        <w:t xml:space="preserve">and varied </w:t>
      </w:r>
      <w:r w:rsidR="006908BB" w:rsidRPr="00C94E7A">
        <w:rPr>
          <w:rFonts w:ascii="Arial" w:hAnsi="Arial" w:cs="Arial"/>
        </w:rPr>
        <w:t xml:space="preserve">area of </w:t>
      </w:r>
      <w:r w:rsidR="00535EC9" w:rsidRPr="00C94E7A">
        <w:rPr>
          <w:rFonts w:ascii="Arial" w:hAnsi="Arial" w:cs="Arial"/>
        </w:rPr>
        <w:t>exploration</w:t>
      </w:r>
      <w:r w:rsidR="00F73570" w:rsidRPr="00C94E7A">
        <w:rPr>
          <w:rFonts w:ascii="Arial" w:hAnsi="Arial" w:cs="Arial"/>
        </w:rPr>
        <w:t xml:space="preserve"> for </w:t>
      </w:r>
      <w:r w:rsidR="008C30E7" w:rsidRPr="008C30E7">
        <w:rPr>
          <w:rFonts w:ascii="Arial" w:hAnsi="Arial" w:cs="Arial"/>
        </w:rPr>
        <w:t xml:space="preserve">students </w:t>
      </w:r>
      <w:r w:rsidR="00F73570" w:rsidRPr="00C94E7A">
        <w:rPr>
          <w:rFonts w:ascii="Arial" w:hAnsi="Arial" w:cs="Arial"/>
        </w:rPr>
        <w:t>of the ancient world</w:t>
      </w:r>
      <w:r w:rsidR="004A3C92" w:rsidRPr="00C94E7A">
        <w:rPr>
          <w:rFonts w:ascii="Arial" w:hAnsi="Arial" w:cs="Arial"/>
        </w:rPr>
        <w:t>.</w:t>
      </w:r>
      <w:r w:rsidR="00A42ED8" w:rsidRPr="00C94E7A">
        <w:rPr>
          <w:rFonts w:ascii="Arial" w:hAnsi="Arial" w:cs="Arial"/>
        </w:rPr>
        <w:t xml:space="preserve"> This </w:t>
      </w:r>
      <w:r w:rsidR="00C6486F" w:rsidRPr="00C94E7A">
        <w:rPr>
          <w:rFonts w:ascii="Arial" w:hAnsi="Arial" w:cs="Arial"/>
        </w:rPr>
        <w:t xml:space="preserve">depth study </w:t>
      </w:r>
      <w:r w:rsidR="00A42ED8" w:rsidRPr="00C94E7A">
        <w:rPr>
          <w:rFonts w:ascii="Arial" w:hAnsi="Arial" w:cs="Arial"/>
        </w:rPr>
        <w:t>will allow candidates to explore</w:t>
      </w:r>
      <w:r w:rsidR="00535EC9" w:rsidRPr="00C94E7A">
        <w:rPr>
          <w:rFonts w:ascii="Arial" w:hAnsi="Arial" w:cs="Arial"/>
        </w:rPr>
        <w:t xml:space="preserve"> aspects of</w:t>
      </w:r>
      <w:r w:rsidR="00A42ED8" w:rsidRPr="00C94E7A">
        <w:rPr>
          <w:rFonts w:ascii="Arial" w:hAnsi="Arial" w:cs="Arial"/>
        </w:rPr>
        <w:t xml:space="preserve"> that political history in the 6</w:t>
      </w:r>
      <w:r w:rsidR="00A42ED8" w:rsidRPr="00C94E7A">
        <w:rPr>
          <w:rFonts w:ascii="Arial" w:hAnsi="Arial" w:cs="Arial"/>
          <w:vertAlign w:val="superscript"/>
        </w:rPr>
        <w:t>th</w:t>
      </w:r>
      <w:r w:rsidR="00A42ED8" w:rsidRPr="00C94E7A">
        <w:rPr>
          <w:rFonts w:ascii="Arial" w:hAnsi="Arial" w:cs="Arial"/>
        </w:rPr>
        <w:t xml:space="preserve"> and 5</w:t>
      </w:r>
      <w:r w:rsidR="00A42ED8" w:rsidRPr="00C94E7A">
        <w:rPr>
          <w:rFonts w:ascii="Arial" w:hAnsi="Arial" w:cs="Arial"/>
          <w:vertAlign w:val="superscript"/>
        </w:rPr>
        <w:t>th</w:t>
      </w:r>
      <w:r w:rsidR="00A42ED8" w:rsidRPr="00C94E7A">
        <w:rPr>
          <w:rFonts w:ascii="Arial" w:hAnsi="Arial" w:cs="Arial"/>
        </w:rPr>
        <w:t xml:space="preserve"> centuries BC, focusing on two systems o</w:t>
      </w:r>
      <w:r w:rsidR="006908BB" w:rsidRPr="00C94E7A">
        <w:rPr>
          <w:rFonts w:ascii="Arial" w:hAnsi="Arial" w:cs="Arial"/>
        </w:rPr>
        <w:t xml:space="preserve">f government (tyranny and democracy) and two </w:t>
      </w:r>
      <w:r w:rsidR="00376509" w:rsidRPr="00C94E7A">
        <w:rPr>
          <w:rFonts w:ascii="Arial" w:hAnsi="Arial" w:cs="Arial"/>
        </w:rPr>
        <w:t xml:space="preserve">Greek </w:t>
      </w:r>
      <w:r w:rsidR="006908BB" w:rsidRPr="00C94E7A">
        <w:rPr>
          <w:rFonts w:ascii="Arial" w:hAnsi="Arial" w:cs="Arial"/>
        </w:rPr>
        <w:t>city-states (Athens and Samos).</w:t>
      </w:r>
    </w:p>
    <w:p w:rsidR="006F75A3" w:rsidRPr="00C94E7A" w:rsidRDefault="00A42ED8" w:rsidP="005F598B">
      <w:pPr>
        <w:spacing w:after="120" w:line="276" w:lineRule="auto"/>
        <w:rPr>
          <w:rFonts w:ascii="Arial" w:hAnsi="Arial" w:cs="Arial"/>
        </w:rPr>
      </w:pPr>
      <w:r w:rsidRPr="00C94E7A">
        <w:rPr>
          <w:rFonts w:ascii="Arial" w:hAnsi="Arial" w:cs="Arial"/>
        </w:rPr>
        <w:t>Tyranny was very common across the Greek world during the 6</w:t>
      </w:r>
      <w:r w:rsidRPr="00C94E7A">
        <w:rPr>
          <w:rFonts w:ascii="Arial" w:hAnsi="Arial" w:cs="Arial"/>
          <w:vertAlign w:val="superscript"/>
        </w:rPr>
        <w:t>th</w:t>
      </w:r>
      <w:r w:rsidRPr="00C94E7A">
        <w:rPr>
          <w:rFonts w:ascii="Arial" w:hAnsi="Arial" w:cs="Arial"/>
        </w:rPr>
        <w:t xml:space="preserve"> and 5</w:t>
      </w:r>
      <w:r w:rsidRPr="00C94E7A">
        <w:rPr>
          <w:rFonts w:ascii="Arial" w:hAnsi="Arial" w:cs="Arial"/>
          <w:vertAlign w:val="superscript"/>
        </w:rPr>
        <w:t>th</w:t>
      </w:r>
      <w:r w:rsidRPr="00C94E7A">
        <w:rPr>
          <w:rFonts w:ascii="Arial" w:hAnsi="Arial" w:cs="Arial"/>
        </w:rPr>
        <w:t xml:space="preserve"> centuries BC. In this depth study, candidates will</w:t>
      </w:r>
      <w:r w:rsidR="00DB2790" w:rsidRPr="00C94E7A">
        <w:rPr>
          <w:rFonts w:ascii="Arial" w:hAnsi="Arial" w:cs="Arial"/>
        </w:rPr>
        <w:t xml:space="preserve"> examine and compare the origins, workings and development</w:t>
      </w:r>
      <w:r w:rsidRPr="00C94E7A">
        <w:rPr>
          <w:rFonts w:ascii="Arial" w:hAnsi="Arial" w:cs="Arial"/>
        </w:rPr>
        <w:t xml:space="preserve"> of the tyrannies of Athens and Samos. Moreover, </w:t>
      </w:r>
      <w:r w:rsidR="00B11498" w:rsidRPr="00C94E7A">
        <w:rPr>
          <w:rFonts w:ascii="Arial" w:hAnsi="Arial" w:cs="Arial"/>
        </w:rPr>
        <w:t>they</w:t>
      </w:r>
      <w:r w:rsidRPr="00C94E7A">
        <w:rPr>
          <w:rFonts w:ascii="Arial" w:hAnsi="Arial" w:cs="Arial"/>
        </w:rPr>
        <w:t xml:space="preserve"> will investigate how and why the tyrannies in each </w:t>
      </w:r>
      <w:r w:rsidR="00895F59" w:rsidRPr="00C94E7A">
        <w:rPr>
          <w:rFonts w:ascii="Arial" w:hAnsi="Arial" w:cs="Arial"/>
        </w:rPr>
        <w:t>city-state</w:t>
      </w:r>
      <w:r w:rsidRPr="00C94E7A">
        <w:rPr>
          <w:rFonts w:ascii="Arial" w:hAnsi="Arial" w:cs="Arial"/>
        </w:rPr>
        <w:t xml:space="preserve"> collapsed</w:t>
      </w:r>
      <w:r w:rsidR="000000CD" w:rsidRPr="00C94E7A">
        <w:rPr>
          <w:rFonts w:ascii="Arial" w:hAnsi="Arial" w:cs="Arial"/>
        </w:rPr>
        <w:t xml:space="preserve">. </w:t>
      </w:r>
      <w:r w:rsidR="00895F59" w:rsidRPr="00C94E7A">
        <w:rPr>
          <w:rFonts w:ascii="Arial" w:hAnsi="Arial" w:cs="Arial"/>
        </w:rPr>
        <w:t>In Athens, t</w:t>
      </w:r>
      <w:r w:rsidRPr="00C94E7A">
        <w:rPr>
          <w:rFonts w:ascii="Arial" w:hAnsi="Arial" w:cs="Arial"/>
        </w:rPr>
        <w:t>he reforms of Cleisthenes led to the creation of the western world’s first known de</w:t>
      </w:r>
      <w:r w:rsidR="00535EC9" w:rsidRPr="00C94E7A">
        <w:rPr>
          <w:rFonts w:ascii="Arial" w:hAnsi="Arial" w:cs="Arial"/>
        </w:rPr>
        <w:t>mocracy. We will examine how this</w:t>
      </w:r>
      <w:r w:rsidRPr="00C94E7A">
        <w:rPr>
          <w:rFonts w:ascii="Arial" w:hAnsi="Arial" w:cs="Arial"/>
        </w:rPr>
        <w:t xml:space="preserve"> democracy functioned in its early years</w:t>
      </w:r>
      <w:r w:rsidR="00B11498" w:rsidRPr="00C94E7A">
        <w:rPr>
          <w:rFonts w:ascii="Arial" w:hAnsi="Arial" w:cs="Arial"/>
        </w:rPr>
        <w:t xml:space="preserve">. We will look in particular at the achievements and treatment of individual politicians (such as Miltiades, Themistocles and Aristides), and at how the </w:t>
      </w:r>
      <w:r w:rsidR="00895F59" w:rsidRPr="00C94E7A">
        <w:rPr>
          <w:rFonts w:ascii="Arial" w:hAnsi="Arial" w:cs="Arial"/>
        </w:rPr>
        <w:t>new</w:t>
      </w:r>
      <w:r w:rsidR="00B11498" w:rsidRPr="00C94E7A">
        <w:rPr>
          <w:rFonts w:ascii="Arial" w:hAnsi="Arial" w:cs="Arial"/>
        </w:rPr>
        <w:t xml:space="preserve"> government reacted to the growing power of Persia. </w:t>
      </w:r>
      <w:r w:rsidRPr="00C94E7A">
        <w:rPr>
          <w:rFonts w:ascii="Arial" w:hAnsi="Arial" w:cs="Arial"/>
        </w:rPr>
        <w:t>Candidates who choose this depth study will therefore find that it complements the</w:t>
      </w:r>
      <w:r w:rsidR="00535EC9" w:rsidRPr="00C94E7A">
        <w:rPr>
          <w:rFonts w:ascii="Arial" w:hAnsi="Arial" w:cs="Arial"/>
        </w:rPr>
        <w:t xml:space="preserve">ir </w:t>
      </w:r>
      <w:r w:rsidR="005F598B">
        <w:rPr>
          <w:rFonts w:ascii="Arial" w:hAnsi="Arial" w:cs="Arial"/>
        </w:rPr>
        <w:t>p</w:t>
      </w:r>
      <w:r w:rsidR="00535EC9" w:rsidRPr="00C94E7A">
        <w:rPr>
          <w:rFonts w:ascii="Arial" w:hAnsi="Arial" w:cs="Arial"/>
        </w:rPr>
        <w:t xml:space="preserve">eriod </w:t>
      </w:r>
      <w:r w:rsidR="005F598B">
        <w:rPr>
          <w:rFonts w:ascii="Arial" w:hAnsi="Arial" w:cs="Arial"/>
        </w:rPr>
        <w:t>s</w:t>
      </w:r>
      <w:r w:rsidR="00535EC9" w:rsidRPr="00C94E7A">
        <w:rPr>
          <w:rFonts w:ascii="Arial" w:hAnsi="Arial" w:cs="Arial"/>
        </w:rPr>
        <w:t>tudy</w:t>
      </w:r>
      <w:r w:rsidRPr="00C94E7A">
        <w:rPr>
          <w:rFonts w:ascii="Arial" w:hAnsi="Arial" w:cs="Arial"/>
        </w:rPr>
        <w:t>.</w:t>
      </w:r>
    </w:p>
    <w:p w:rsidR="00126B8F" w:rsidRPr="00C94E7A" w:rsidRDefault="007C7B4A" w:rsidP="005F598B">
      <w:pPr>
        <w:spacing w:after="120" w:line="276" w:lineRule="auto"/>
        <w:rPr>
          <w:rFonts w:ascii="Arial" w:hAnsi="Arial" w:cs="Arial"/>
        </w:rPr>
      </w:pPr>
      <w:r w:rsidRPr="00C94E7A">
        <w:rPr>
          <w:rFonts w:ascii="Arial" w:hAnsi="Arial" w:cs="Arial"/>
        </w:rPr>
        <w:t>Th</w:t>
      </w:r>
      <w:r w:rsidR="0028083D" w:rsidRPr="00C94E7A">
        <w:rPr>
          <w:rFonts w:ascii="Arial" w:hAnsi="Arial" w:cs="Arial"/>
        </w:rPr>
        <w:t>is</w:t>
      </w:r>
      <w:r w:rsidRPr="00C94E7A">
        <w:rPr>
          <w:rFonts w:ascii="Arial" w:hAnsi="Arial" w:cs="Arial"/>
        </w:rPr>
        <w:t xml:space="preserve"> depth study </w:t>
      </w:r>
      <w:r w:rsidR="0028083D" w:rsidRPr="00C94E7A">
        <w:rPr>
          <w:rFonts w:ascii="Arial" w:hAnsi="Arial" w:cs="Arial"/>
        </w:rPr>
        <w:t xml:space="preserve">also </w:t>
      </w:r>
      <w:r w:rsidRPr="00C94E7A">
        <w:rPr>
          <w:rFonts w:ascii="Arial" w:hAnsi="Arial" w:cs="Arial"/>
        </w:rPr>
        <w:t>aims to train candidates</w:t>
      </w:r>
      <w:r w:rsidR="00D430D3" w:rsidRPr="00C94E7A">
        <w:rPr>
          <w:rFonts w:ascii="Arial" w:hAnsi="Arial" w:cs="Arial"/>
        </w:rPr>
        <w:t xml:space="preserve"> as historians. There will therefore be a focus on t</w:t>
      </w:r>
      <w:r w:rsidR="00E87E3D" w:rsidRPr="00C94E7A">
        <w:rPr>
          <w:rFonts w:ascii="Arial" w:hAnsi="Arial" w:cs="Arial"/>
        </w:rPr>
        <w:t>he</w:t>
      </w:r>
      <w:r w:rsidR="00A42ED8" w:rsidRPr="00C94E7A">
        <w:rPr>
          <w:rFonts w:ascii="Arial" w:hAnsi="Arial" w:cs="Arial"/>
        </w:rPr>
        <w:t xml:space="preserve"> skills and methods used by historians</w:t>
      </w:r>
      <w:r w:rsidR="00B11498" w:rsidRPr="00C94E7A">
        <w:rPr>
          <w:rFonts w:ascii="Arial" w:hAnsi="Arial" w:cs="Arial"/>
        </w:rPr>
        <w:t xml:space="preserve"> of all periods</w:t>
      </w:r>
      <w:r w:rsidR="00A42ED8" w:rsidRPr="00C94E7A">
        <w:rPr>
          <w:rFonts w:ascii="Arial" w:hAnsi="Arial" w:cs="Arial"/>
        </w:rPr>
        <w:t xml:space="preserve"> when working with sources. Candidates will meet </w:t>
      </w:r>
      <w:r w:rsidR="00B11498" w:rsidRPr="00C94E7A">
        <w:rPr>
          <w:rFonts w:ascii="Arial" w:hAnsi="Arial" w:cs="Arial"/>
        </w:rPr>
        <w:t>and read portions of key</w:t>
      </w:r>
      <w:r w:rsidR="00A42ED8" w:rsidRPr="00C94E7A">
        <w:rPr>
          <w:rFonts w:ascii="Arial" w:hAnsi="Arial" w:cs="Arial"/>
        </w:rPr>
        <w:t xml:space="preserve"> </w:t>
      </w:r>
      <w:r w:rsidR="006908BB" w:rsidRPr="00C94E7A">
        <w:rPr>
          <w:rFonts w:ascii="Arial" w:hAnsi="Arial" w:cs="Arial"/>
        </w:rPr>
        <w:t xml:space="preserve">Greek and Roman </w:t>
      </w:r>
      <w:r w:rsidR="00A42ED8" w:rsidRPr="00C94E7A">
        <w:rPr>
          <w:rFonts w:ascii="Arial" w:hAnsi="Arial" w:cs="Arial"/>
        </w:rPr>
        <w:t xml:space="preserve">authors </w:t>
      </w:r>
      <w:r w:rsidR="006908BB" w:rsidRPr="00C94E7A">
        <w:rPr>
          <w:rFonts w:ascii="Arial" w:hAnsi="Arial" w:cs="Arial"/>
        </w:rPr>
        <w:t xml:space="preserve">and will work with archaeological sources such as statues and buildings. They will learn to assess the reliability of a source and the </w:t>
      </w:r>
      <w:r w:rsidR="009239FF" w:rsidRPr="00C94E7A">
        <w:rPr>
          <w:rFonts w:ascii="Arial" w:hAnsi="Arial" w:cs="Arial"/>
        </w:rPr>
        <w:t xml:space="preserve">usefulness and </w:t>
      </w:r>
      <w:r w:rsidR="006908BB" w:rsidRPr="00C94E7A">
        <w:rPr>
          <w:rFonts w:ascii="Arial" w:hAnsi="Arial" w:cs="Arial"/>
        </w:rPr>
        <w:t xml:space="preserve">accuracy of the information it provides. </w:t>
      </w:r>
    </w:p>
    <w:p w:rsidR="00476E57" w:rsidRPr="00C94E7A" w:rsidRDefault="00FB677B" w:rsidP="005F598B">
      <w:pPr>
        <w:spacing w:after="120" w:line="276" w:lineRule="auto"/>
        <w:rPr>
          <w:rFonts w:ascii="Arial" w:hAnsi="Arial" w:cs="Arial"/>
        </w:rPr>
      </w:pPr>
      <w:r>
        <w:rPr>
          <w:rFonts w:ascii="Arial" w:hAnsi="Arial" w:cs="Arial"/>
        </w:rPr>
        <w:t>T</w:t>
      </w:r>
      <w:r w:rsidRPr="00962934">
        <w:rPr>
          <w:rFonts w:ascii="Arial" w:hAnsi="Arial" w:cs="Arial"/>
        </w:rPr>
        <w:t xml:space="preserve">his </w:t>
      </w:r>
      <w:r>
        <w:rPr>
          <w:rFonts w:ascii="Arial" w:hAnsi="Arial" w:cs="Arial"/>
        </w:rPr>
        <w:t>depth study</w:t>
      </w:r>
      <w:r w:rsidRPr="00962934">
        <w:rPr>
          <w:rFonts w:ascii="Arial" w:hAnsi="Arial" w:cs="Arial"/>
        </w:rPr>
        <w:t xml:space="preserve"> </w:t>
      </w:r>
      <w:r w:rsidR="009567A1" w:rsidRPr="00962934">
        <w:rPr>
          <w:rFonts w:ascii="Arial" w:hAnsi="Arial" w:cs="Arial"/>
        </w:rPr>
        <w:t xml:space="preserve">is designed to take approximately 27–32 hours of teaching time to complete. </w:t>
      </w:r>
      <w:r w:rsidR="009567A1">
        <w:rPr>
          <w:rFonts w:ascii="Arial" w:hAnsi="Arial" w:cs="Arial"/>
        </w:rPr>
        <w:t xml:space="preserve"> </w:t>
      </w:r>
      <w:r w:rsidR="00AC66F7" w:rsidRPr="00C94E7A">
        <w:rPr>
          <w:rFonts w:ascii="Arial" w:hAnsi="Arial" w:cs="Arial"/>
        </w:rPr>
        <w:t xml:space="preserve">This guide will provide an overview </w:t>
      </w:r>
      <w:r w:rsidR="00A60195" w:rsidRPr="00C94E7A">
        <w:rPr>
          <w:rFonts w:ascii="Arial" w:hAnsi="Arial" w:cs="Arial"/>
        </w:rPr>
        <w:t xml:space="preserve">of how this content </w:t>
      </w:r>
      <w:r w:rsidR="00A60195" w:rsidRPr="00C94E7A">
        <w:rPr>
          <w:rFonts w:ascii="Arial" w:hAnsi="Arial" w:cs="Arial"/>
          <w:b/>
        </w:rPr>
        <w:t>might</w:t>
      </w:r>
      <w:r w:rsidR="00A60195" w:rsidRPr="00C94E7A">
        <w:rPr>
          <w:rFonts w:ascii="Arial" w:hAnsi="Arial" w:cs="Arial"/>
        </w:rPr>
        <w:t xml:space="preserve"> be taught</w:t>
      </w:r>
      <w:r w:rsidR="009567A1">
        <w:rPr>
          <w:rFonts w:ascii="Arial" w:hAnsi="Arial" w:cs="Arial"/>
        </w:rPr>
        <w:t xml:space="preserve"> in that timeframe</w:t>
      </w:r>
      <w:r w:rsidR="00AC66F7" w:rsidRPr="00C94E7A">
        <w:rPr>
          <w:rFonts w:ascii="Arial" w:hAnsi="Arial" w:cs="Arial"/>
        </w:rPr>
        <w:t>.</w:t>
      </w:r>
      <w:r w:rsidR="006C5D83">
        <w:rPr>
          <w:rFonts w:ascii="Arial" w:hAnsi="Arial" w:cs="Arial"/>
        </w:rPr>
        <w:t xml:space="preserve"> </w:t>
      </w:r>
      <w:r w:rsidR="000936C8" w:rsidRPr="00C94E7A">
        <w:rPr>
          <w:rFonts w:ascii="Arial" w:hAnsi="Arial" w:cs="Arial"/>
        </w:rPr>
        <w:t xml:space="preserve">The </w:t>
      </w:r>
      <w:r w:rsidR="00336C2F">
        <w:rPr>
          <w:rFonts w:ascii="Arial" w:hAnsi="Arial" w:cs="Arial"/>
        </w:rPr>
        <w:t>planning guide</w:t>
      </w:r>
      <w:r w:rsidR="000936C8" w:rsidRPr="00C94E7A">
        <w:rPr>
          <w:rFonts w:ascii="Arial" w:hAnsi="Arial" w:cs="Arial"/>
        </w:rPr>
        <w:t xml:space="preserve"> is structured around the </w:t>
      </w:r>
      <w:r w:rsidR="000936C8" w:rsidRPr="00C94E7A">
        <w:rPr>
          <w:rFonts w:ascii="Arial" w:hAnsi="Arial" w:cs="Arial"/>
          <w:b/>
        </w:rPr>
        <w:t>narratives</w:t>
      </w:r>
      <w:r w:rsidR="00006424">
        <w:rPr>
          <w:rFonts w:ascii="Arial" w:hAnsi="Arial" w:cs="Arial"/>
          <w:b/>
        </w:rPr>
        <w:t xml:space="preserve"> </w:t>
      </w:r>
      <w:r w:rsidR="000C20E8" w:rsidRPr="00C94E7A">
        <w:rPr>
          <w:rFonts w:ascii="Arial" w:hAnsi="Arial" w:cs="Arial"/>
          <w:b/>
        </w:rPr>
        <w:t>/</w:t>
      </w:r>
      <w:r w:rsidR="00006424">
        <w:rPr>
          <w:rFonts w:ascii="Arial" w:hAnsi="Arial" w:cs="Arial"/>
          <w:b/>
        </w:rPr>
        <w:t xml:space="preserve"> </w:t>
      </w:r>
      <w:r w:rsidR="000C20E8" w:rsidRPr="00C94E7A">
        <w:rPr>
          <w:rFonts w:ascii="Arial" w:hAnsi="Arial" w:cs="Arial"/>
          <w:b/>
        </w:rPr>
        <w:t>content</w:t>
      </w:r>
      <w:r w:rsidR="000936C8" w:rsidRPr="00C94E7A">
        <w:rPr>
          <w:rFonts w:ascii="Arial" w:hAnsi="Arial" w:cs="Arial"/>
        </w:rPr>
        <w:t xml:space="preserve"> and contains </w:t>
      </w:r>
      <w:r w:rsidR="00514F9F" w:rsidRPr="00C94E7A">
        <w:rPr>
          <w:rFonts w:ascii="Arial" w:hAnsi="Arial" w:cs="Arial"/>
        </w:rPr>
        <w:t xml:space="preserve">possible </w:t>
      </w:r>
      <w:r w:rsidR="009567A1">
        <w:rPr>
          <w:rFonts w:ascii="Arial" w:hAnsi="Arial" w:cs="Arial"/>
        </w:rPr>
        <w:t>points</w:t>
      </w:r>
      <w:r w:rsidR="009567A1" w:rsidRPr="00C94E7A">
        <w:rPr>
          <w:rFonts w:ascii="Arial" w:hAnsi="Arial" w:cs="Arial"/>
        </w:rPr>
        <w:t xml:space="preserve"> </w:t>
      </w:r>
      <w:r w:rsidR="00514F9F" w:rsidRPr="00C94E7A">
        <w:rPr>
          <w:rFonts w:ascii="Arial" w:hAnsi="Arial" w:cs="Arial"/>
        </w:rPr>
        <w:t xml:space="preserve">that might be considered or discussed in class. </w:t>
      </w:r>
      <w:r w:rsidR="00AC66F7" w:rsidRPr="00C94E7A">
        <w:rPr>
          <w:rFonts w:ascii="Arial" w:hAnsi="Arial" w:cs="Arial"/>
        </w:rPr>
        <w:t xml:space="preserve">The </w:t>
      </w:r>
      <w:r w:rsidR="00A11963">
        <w:rPr>
          <w:rFonts w:ascii="Arial" w:hAnsi="Arial" w:cs="Arial"/>
        </w:rPr>
        <w:t>planning guide</w:t>
      </w:r>
      <w:r w:rsidR="00AC66F7" w:rsidRPr="00C94E7A">
        <w:rPr>
          <w:rFonts w:ascii="Arial" w:hAnsi="Arial" w:cs="Arial"/>
        </w:rPr>
        <w:t xml:space="preserve"> does not contain activities. This is intentional to enable you to choose a series of </w:t>
      </w:r>
      <w:r w:rsidR="00644406" w:rsidRPr="00C94E7A">
        <w:rPr>
          <w:rFonts w:ascii="Arial" w:hAnsi="Arial" w:cs="Arial"/>
        </w:rPr>
        <w:t>activities</w:t>
      </w:r>
      <w:r w:rsidR="00644406" w:rsidRPr="00C94E7A" w:rsidDel="00644406">
        <w:rPr>
          <w:rFonts w:ascii="Arial" w:hAnsi="Arial" w:cs="Arial"/>
        </w:rPr>
        <w:t xml:space="preserve"> </w:t>
      </w:r>
      <w:r w:rsidR="00AC66F7" w:rsidRPr="00C94E7A">
        <w:rPr>
          <w:rFonts w:ascii="Arial" w:hAnsi="Arial" w:cs="Arial"/>
        </w:rPr>
        <w:t xml:space="preserve">that compliment your own teaching. </w:t>
      </w:r>
    </w:p>
    <w:tbl>
      <w:tblPr>
        <w:tblStyle w:val="TableGrid"/>
        <w:tblW w:w="0" w:type="auto"/>
        <w:tblBorders>
          <w:top w:val="single" w:sz="4" w:space="0" w:color="BCAB5B"/>
          <w:left w:val="single" w:sz="4" w:space="0" w:color="BCAB5B"/>
          <w:bottom w:val="single" w:sz="4" w:space="0" w:color="BCAB5B"/>
          <w:right w:val="single" w:sz="4" w:space="0" w:color="BCAB5B"/>
          <w:insideH w:val="single" w:sz="4" w:space="0" w:color="BCAB5B"/>
          <w:insideV w:val="single" w:sz="4" w:space="0" w:color="BCAB5B"/>
        </w:tblBorders>
        <w:shd w:val="clear" w:color="auto" w:fill="ECE7D0"/>
        <w:tblCellMar>
          <w:top w:w="85" w:type="dxa"/>
          <w:left w:w="85" w:type="dxa"/>
          <w:bottom w:w="85" w:type="dxa"/>
          <w:right w:w="85" w:type="dxa"/>
        </w:tblCellMar>
        <w:tblLook w:val="04A0" w:firstRow="1" w:lastRow="0" w:firstColumn="1" w:lastColumn="0" w:noHBand="0" w:noVBand="1"/>
      </w:tblPr>
      <w:tblGrid>
        <w:gridCol w:w="15306"/>
      </w:tblGrid>
      <w:tr w:rsidR="00FB74F3" w:rsidTr="0098148F">
        <w:trPr>
          <w:tblHeader/>
        </w:trPr>
        <w:tc>
          <w:tcPr>
            <w:tcW w:w="15306" w:type="dxa"/>
            <w:shd w:val="clear" w:color="auto" w:fill="ECE7D0"/>
          </w:tcPr>
          <w:p w:rsidR="004E12C4" w:rsidRPr="00EB6200" w:rsidRDefault="004E12C4" w:rsidP="008C461D">
            <w:pPr>
              <w:spacing w:before="120" w:after="120" w:line="276" w:lineRule="auto"/>
              <w:rPr>
                <w:rFonts w:ascii="Arial" w:hAnsi="Arial" w:cs="Arial"/>
                <w:b/>
              </w:rPr>
            </w:pPr>
            <w:r w:rsidRPr="00EB6200">
              <w:rPr>
                <w:rFonts w:ascii="Arial" w:hAnsi="Arial" w:cs="Arial"/>
                <w:b/>
              </w:rPr>
              <w:t xml:space="preserve">Teachers may use this guide as an example of one possible way of approaching the teaching </w:t>
            </w:r>
            <w:r w:rsidR="009567A1">
              <w:rPr>
                <w:rFonts w:ascii="Arial" w:hAnsi="Arial" w:cs="Arial"/>
                <w:b/>
              </w:rPr>
              <w:t>of the ‘From Tyranny to Democracy’ depth study</w:t>
            </w:r>
            <w:r w:rsidRPr="00EB6200">
              <w:rPr>
                <w:rFonts w:ascii="Arial" w:hAnsi="Arial" w:cs="Arial"/>
                <w:b/>
              </w:rPr>
              <w:t xml:space="preserve"> and NOT a prescriptive plan for how your teaching should be structured. </w:t>
            </w:r>
          </w:p>
          <w:p w:rsidR="004E12C4" w:rsidRDefault="004E12C4" w:rsidP="005F598B">
            <w:pPr>
              <w:spacing w:before="120" w:after="120" w:line="276" w:lineRule="auto"/>
              <w:rPr>
                <w:rFonts w:ascii="Arial" w:hAnsi="Arial" w:cs="Arial"/>
                <w:b/>
              </w:rPr>
            </w:pPr>
            <w:r w:rsidRPr="00EB6200">
              <w:rPr>
                <w:rFonts w:ascii="Arial" w:hAnsi="Arial" w:cs="Arial"/>
                <w:b/>
              </w:rPr>
              <w:t xml:space="preserve">What this guide is intended to do is to show you what </w:t>
            </w:r>
            <w:r w:rsidR="009567A1">
              <w:rPr>
                <w:rFonts w:ascii="Arial" w:hAnsi="Arial" w:cs="Arial"/>
                <w:b/>
              </w:rPr>
              <w:t>the</w:t>
            </w:r>
            <w:r w:rsidRPr="00EB6200">
              <w:rPr>
                <w:rFonts w:ascii="Arial" w:hAnsi="Arial" w:cs="Arial"/>
                <w:b/>
              </w:rPr>
              <w:t xml:space="preserve"> teaching outline might look like in practice. It should then help you to build your own scheme of work, confident that you’ve covered all the required content in sufficient depth.</w:t>
            </w:r>
          </w:p>
        </w:tc>
      </w:tr>
    </w:tbl>
    <w:p w:rsidR="004E12C4" w:rsidRPr="00526346" w:rsidRDefault="004E12C4" w:rsidP="004E12C4">
      <w:pPr>
        <w:spacing w:after="200" w:line="276" w:lineRule="auto"/>
        <w:rPr>
          <w:rFonts w:ascii="Arial" w:hAnsi="Arial" w:cs="Arial"/>
          <w:b/>
        </w:rPr>
      </w:pPr>
    </w:p>
    <w:p w:rsidR="003913C1" w:rsidRPr="00C94E7A" w:rsidRDefault="003913C1" w:rsidP="001146E5">
      <w:pPr>
        <w:spacing w:after="120" w:line="276" w:lineRule="auto"/>
        <w:rPr>
          <w:rFonts w:ascii="Arial" w:hAnsi="Arial" w:cs="Arial"/>
          <w:b/>
          <w:i/>
        </w:rPr>
        <w:sectPr w:rsidR="003913C1" w:rsidRPr="00C94E7A" w:rsidSect="002B28F1">
          <w:headerReference w:type="default" r:id="rId9"/>
          <w:footerReference w:type="default" r:id="rId10"/>
          <w:pgSz w:w="16838" w:h="11906" w:orient="landscape"/>
          <w:pgMar w:top="1701" w:right="851" w:bottom="1134" w:left="851" w:header="567" w:footer="567" w:gutter="0"/>
          <w:cols w:space="708"/>
          <w:docGrid w:linePitch="360"/>
        </w:sectPr>
      </w:pPr>
    </w:p>
    <w:p w:rsidR="00476E57" w:rsidRPr="00F40689" w:rsidRDefault="00476E57" w:rsidP="00F40689">
      <w:pPr>
        <w:pStyle w:val="Heading2"/>
      </w:pPr>
      <w:bookmarkStart w:id="2" w:name="_Toc476140307"/>
      <w:r w:rsidRPr="00F40689">
        <w:lastRenderedPageBreak/>
        <w:t>Common misconceptions</w:t>
      </w:r>
      <w:bookmarkEnd w:id="2"/>
    </w:p>
    <w:p w:rsidR="007A3447" w:rsidRPr="00F40689" w:rsidRDefault="007A3447" w:rsidP="00C94E7A">
      <w:pPr>
        <w:spacing w:after="120" w:line="276" w:lineRule="auto"/>
        <w:rPr>
          <w:rFonts w:ascii="Arial" w:hAnsi="Arial" w:cs="Arial"/>
        </w:rPr>
      </w:pPr>
      <w:r w:rsidRPr="00F40689">
        <w:rPr>
          <w:rFonts w:ascii="Arial" w:hAnsi="Arial" w:cs="Arial"/>
        </w:rPr>
        <w:t xml:space="preserve">The items below are key areas which </w:t>
      </w:r>
      <w:r w:rsidR="007A1185" w:rsidRPr="00F40689">
        <w:rPr>
          <w:rFonts w:ascii="Arial" w:hAnsi="Arial" w:cs="Arial"/>
        </w:rPr>
        <w:t xml:space="preserve">students </w:t>
      </w:r>
      <w:r w:rsidRPr="00F40689">
        <w:rPr>
          <w:rFonts w:ascii="Arial" w:hAnsi="Arial" w:cs="Arial"/>
        </w:rPr>
        <w:t xml:space="preserve">may need explaining in more depth. As a teacher it is important that you have a really good working knowledge of these </w:t>
      </w:r>
      <w:r w:rsidR="00A70F6D" w:rsidRPr="00F40689">
        <w:rPr>
          <w:rFonts w:ascii="Arial" w:hAnsi="Arial" w:cs="Arial"/>
        </w:rPr>
        <w:t>aspects</w:t>
      </w:r>
      <w:r w:rsidRPr="00F40689">
        <w:rPr>
          <w:rFonts w:ascii="Arial" w:hAnsi="Arial" w:cs="Arial"/>
        </w:rPr>
        <w:t>.</w:t>
      </w:r>
    </w:p>
    <w:p w:rsidR="00E96B0F" w:rsidRPr="00F40689" w:rsidRDefault="00365ECB" w:rsidP="00C94E7A">
      <w:pPr>
        <w:spacing w:after="120"/>
        <w:rPr>
          <w:rFonts w:ascii="Arial" w:hAnsi="Arial" w:cs="Arial"/>
        </w:rPr>
      </w:pPr>
      <w:r w:rsidRPr="00F40689">
        <w:rPr>
          <w:rFonts w:ascii="Arial" w:hAnsi="Arial" w:cs="Arial"/>
          <w:b/>
        </w:rPr>
        <w:t xml:space="preserve">The </w:t>
      </w:r>
      <w:r w:rsidR="00B61F40" w:rsidRPr="00F40689">
        <w:rPr>
          <w:rFonts w:ascii="Arial" w:hAnsi="Arial" w:cs="Arial"/>
          <w:b/>
        </w:rPr>
        <w:t xml:space="preserve">differing </w:t>
      </w:r>
      <w:r w:rsidRPr="00F40689">
        <w:rPr>
          <w:rFonts w:ascii="Arial" w:hAnsi="Arial" w:cs="Arial"/>
          <w:b/>
        </w:rPr>
        <w:t>meaning</w:t>
      </w:r>
      <w:r w:rsidR="00B61F40" w:rsidRPr="00F40689">
        <w:rPr>
          <w:rFonts w:ascii="Arial" w:hAnsi="Arial" w:cs="Arial"/>
          <w:b/>
        </w:rPr>
        <w:t>s</w:t>
      </w:r>
      <w:r w:rsidRPr="00F40689">
        <w:rPr>
          <w:rFonts w:ascii="Arial" w:hAnsi="Arial" w:cs="Arial"/>
          <w:b/>
        </w:rPr>
        <w:t xml:space="preserve"> of the terms ‘tyranny’ and ‘tyrant’</w:t>
      </w:r>
      <w:r w:rsidR="00574540" w:rsidRPr="00F40689">
        <w:rPr>
          <w:rFonts w:ascii="Arial" w:hAnsi="Arial" w:cs="Arial"/>
          <w:b/>
        </w:rPr>
        <w:br/>
      </w:r>
      <w:r w:rsidR="007A1185" w:rsidRPr="00F40689">
        <w:rPr>
          <w:rFonts w:ascii="Arial" w:hAnsi="Arial" w:cs="Arial"/>
        </w:rPr>
        <w:t xml:space="preserve">Students </w:t>
      </w:r>
      <w:r w:rsidR="008E65BF" w:rsidRPr="00F40689">
        <w:rPr>
          <w:rFonts w:ascii="Arial" w:hAnsi="Arial" w:cs="Arial"/>
        </w:rPr>
        <w:t>should</w:t>
      </w:r>
      <w:r w:rsidR="003951FF" w:rsidRPr="00F40689">
        <w:rPr>
          <w:rFonts w:ascii="Arial" w:hAnsi="Arial" w:cs="Arial"/>
        </w:rPr>
        <w:t xml:space="preserve"> be encouraged to recognise the key differences between contemporary and ancient understandings of the term</w:t>
      </w:r>
      <w:r w:rsidR="008E65BF" w:rsidRPr="00F40689">
        <w:rPr>
          <w:rFonts w:ascii="Arial" w:hAnsi="Arial" w:cs="Arial"/>
        </w:rPr>
        <w:t>s ‘tyranny’ and ‘tyrant’</w:t>
      </w:r>
      <w:r w:rsidR="003951FF" w:rsidRPr="00F40689">
        <w:rPr>
          <w:rFonts w:ascii="Arial" w:hAnsi="Arial" w:cs="Arial"/>
        </w:rPr>
        <w:t xml:space="preserve">. It is particularly important </w:t>
      </w:r>
      <w:r w:rsidR="00AB7520" w:rsidRPr="00F40689">
        <w:rPr>
          <w:rFonts w:ascii="Arial" w:hAnsi="Arial" w:cs="Arial"/>
        </w:rPr>
        <w:t>to make them</w:t>
      </w:r>
      <w:r w:rsidR="003951FF" w:rsidRPr="00F40689">
        <w:rPr>
          <w:rFonts w:ascii="Arial" w:hAnsi="Arial" w:cs="Arial"/>
        </w:rPr>
        <w:t xml:space="preserve"> aware that an ancient Greek ‘tyrant’ was simply someone who had gained power unconstitutionally</w:t>
      </w:r>
      <w:r w:rsidR="00730BB1" w:rsidRPr="00F40689">
        <w:rPr>
          <w:rFonts w:ascii="Arial" w:hAnsi="Arial" w:cs="Arial"/>
        </w:rPr>
        <w:t>. W</w:t>
      </w:r>
      <w:r w:rsidR="003951FF" w:rsidRPr="00F40689">
        <w:rPr>
          <w:rFonts w:ascii="Arial" w:hAnsi="Arial" w:cs="Arial"/>
        </w:rPr>
        <w:t xml:space="preserve">hilst many tyrants (such as Periander) </w:t>
      </w:r>
      <w:r w:rsidR="006F7E84" w:rsidRPr="00F40689">
        <w:rPr>
          <w:rFonts w:ascii="Arial" w:hAnsi="Arial" w:cs="Arial"/>
        </w:rPr>
        <w:t>became famous</w:t>
      </w:r>
      <w:r w:rsidR="003951FF" w:rsidRPr="00F40689">
        <w:rPr>
          <w:rFonts w:ascii="Arial" w:hAnsi="Arial" w:cs="Arial"/>
        </w:rPr>
        <w:t xml:space="preserve"> </w:t>
      </w:r>
      <w:r w:rsidR="00CE27BE" w:rsidRPr="00F40689">
        <w:rPr>
          <w:rFonts w:ascii="Arial" w:hAnsi="Arial" w:cs="Arial"/>
        </w:rPr>
        <w:t>due to their</w:t>
      </w:r>
      <w:r w:rsidR="003951FF" w:rsidRPr="00F40689">
        <w:rPr>
          <w:rFonts w:ascii="Arial" w:hAnsi="Arial" w:cs="Arial"/>
        </w:rPr>
        <w:t xml:space="preserve"> bad deeds, there is also significant evidence that the tyrants of Athens, Samos and Corinth all contributed significantly to the prosperity of the</w:t>
      </w:r>
      <w:r w:rsidR="00AB53A3" w:rsidRPr="00F40689">
        <w:rPr>
          <w:rFonts w:ascii="Arial" w:hAnsi="Arial" w:cs="Arial"/>
        </w:rPr>
        <w:t>ir respective</w:t>
      </w:r>
      <w:r w:rsidR="003951FF" w:rsidRPr="00F40689">
        <w:rPr>
          <w:rFonts w:ascii="Arial" w:hAnsi="Arial" w:cs="Arial"/>
        </w:rPr>
        <w:t xml:space="preserve"> </w:t>
      </w:r>
      <w:r w:rsidR="003951FF" w:rsidRPr="00F40689">
        <w:rPr>
          <w:rFonts w:ascii="Arial" w:hAnsi="Arial" w:cs="Arial"/>
          <w:i/>
        </w:rPr>
        <w:t>pol</w:t>
      </w:r>
      <w:r w:rsidR="00AB53A3" w:rsidRPr="00F40689">
        <w:rPr>
          <w:rFonts w:ascii="Arial" w:hAnsi="Arial" w:cs="Arial"/>
          <w:i/>
        </w:rPr>
        <w:t>eis</w:t>
      </w:r>
      <w:r w:rsidR="00CE27BE" w:rsidRPr="00F40689">
        <w:rPr>
          <w:rFonts w:ascii="Arial" w:hAnsi="Arial" w:cs="Arial"/>
        </w:rPr>
        <w:t xml:space="preserve"> in different ways</w:t>
      </w:r>
      <w:r w:rsidR="00AB53A3" w:rsidRPr="00F40689">
        <w:rPr>
          <w:rFonts w:ascii="Arial" w:hAnsi="Arial" w:cs="Arial"/>
        </w:rPr>
        <w:t>.</w:t>
      </w:r>
    </w:p>
    <w:p w:rsidR="001C2499" w:rsidRPr="00F40689" w:rsidRDefault="00365ECB" w:rsidP="00C94E7A">
      <w:pPr>
        <w:spacing w:after="120" w:line="276" w:lineRule="auto"/>
        <w:rPr>
          <w:rFonts w:ascii="Arial" w:hAnsi="Arial" w:cs="Arial"/>
        </w:rPr>
      </w:pPr>
      <w:r w:rsidRPr="00F40689">
        <w:rPr>
          <w:rFonts w:ascii="Arial" w:hAnsi="Arial" w:cs="Arial"/>
          <w:b/>
        </w:rPr>
        <w:t>The similarities and differences between ancient (Athenian) and modern democracy</w:t>
      </w:r>
      <w:r w:rsidR="00574540" w:rsidRPr="00F40689">
        <w:rPr>
          <w:rFonts w:ascii="Arial" w:hAnsi="Arial" w:cs="Arial"/>
          <w:b/>
        </w:rPr>
        <w:br/>
      </w:r>
      <w:r w:rsidR="007A1185" w:rsidRPr="00F40689">
        <w:rPr>
          <w:rFonts w:ascii="Arial" w:hAnsi="Arial" w:cs="Arial"/>
        </w:rPr>
        <w:t xml:space="preserve">Students </w:t>
      </w:r>
      <w:r w:rsidR="00EE7002" w:rsidRPr="00F40689">
        <w:rPr>
          <w:rFonts w:ascii="Arial" w:hAnsi="Arial" w:cs="Arial"/>
        </w:rPr>
        <w:t xml:space="preserve">are likely to have a good understanding of certain aspects of </w:t>
      </w:r>
      <w:r w:rsidR="00DE6617" w:rsidRPr="00F40689">
        <w:rPr>
          <w:rFonts w:ascii="Arial" w:hAnsi="Arial" w:cs="Arial"/>
        </w:rPr>
        <w:t xml:space="preserve">UK and perhaps US democracy. There is therefore a significant danger that they will interpret Athenian democracy through a contemporary lens and make value judgements about </w:t>
      </w:r>
      <w:r w:rsidR="002B63F6" w:rsidRPr="00F40689">
        <w:rPr>
          <w:rFonts w:ascii="Arial" w:hAnsi="Arial" w:cs="Arial"/>
        </w:rPr>
        <w:t>its</w:t>
      </w:r>
      <w:r w:rsidR="00DE6617" w:rsidRPr="00F40689">
        <w:rPr>
          <w:rFonts w:ascii="Arial" w:hAnsi="Arial" w:cs="Arial"/>
        </w:rPr>
        <w:t xml:space="preserve"> </w:t>
      </w:r>
      <w:r w:rsidR="002B63F6" w:rsidRPr="00F40689">
        <w:rPr>
          <w:rFonts w:ascii="Arial" w:hAnsi="Arial" w:cs="Arial"/>
        </w:rPr>
        <w:t xml:space="preserve">procedures </w:t>
      </w:r>
      <w:r w:rsidR="00DE6617" w:rsidRPr="00F40689">
        <w:rPr>
          <w:rFonts w:ascii="Arial" w:hAnsi="Arial" w:cs="Arial"/>
        </w:rPr>
        <w:t>and distribution of power.</w:t>
      </w:r>
      <w:r w:rsidR="00AE032C" w:rsidRPr="00F40689">
        <w:rPr>
          <w:rFonts w:ascii="Arial" w:hAnsi="Arial" w:cs="Arial"/>
        </w:rPr>
        <w:t xml:space="preserve"> Teachers should be alert to this and should encourage </w:t>
      </w:r>
      <w:r w:rsidR="007A1185" w:rsidRPr="00F40689">
        <w:rPr>
          <w:rFonts w:ascii="Arial" w:hAnsi="Arial" w:cs="Arial"/>
        </w:rPr>
        <w:t xml:space="preserve">students </w:t>
      </w:r>
      <w:r w:rsidR="00AE032C" w:rsidRPr="00F40689">
        <w:rPr>
          <w:rFonts w:ascii="Arial" w:hAnsi="Arial" w:cs="Arial"/>
        </w:rPr>
        <w:t>to analyse Athenian democracy very much on its own terms</w:t>
      </w:r>
      <w:r w:rsidR="00FA3768" w:rsidRPr="00F40689">
        <w:rPr>
          <w:rFonts w:ascii="Arial" w:hAnsi="Arial" w:cs="Arial"/>
        </w:rPr>
        <w:t xml:space="preserve">. It might be helpful to remind </w:t>
      </w:r>
      <w:r w:rsidR="007A1185" w:rsidRPr="00F40689">
        <w:rPr>
          <w:rFonts w:ascii="Arial" w:hAnsi="Arial" w:cs="Arial"/>
        </w:rPr>
        <w:t xml:space="preserve">students </w:t>
      </w:r>
      <w:r w:rsidR="00FA3768" w:rsidRPr="00F40689">
        <w:rPr>
          <w:rFonts w:ascii="Arial" w:hAnsi="Arial" w:cs="Arial"/>
        </w:rPr>
        <w:t>that many core aspects of UK democracy were achieved in recent times. Indeed, democracy was not employed in the medieval or early modern period in the Wes</w:t>
      </w:r>
      <w:r w:rsidR="00033B06" w:rsidRPr="00F40689">
        <w:rPr>
          <w:rFonts w:ascii="Arial" w:hAnsi="Arial" w:cs="Arial"/>
        </w:rPr>
        <w:t>t</w:t>
      </w:r>
      <w:r w:rsidR="001C2499" w:rsidRPr="00F40689">
        <w:rPr>
          <w:rFonts w:ascii="Arial" w:hAnsi="Arial" w:cs="Arial"/>
        </w:rPr>
        <w:t xml:space="preserve">. </w:t>
      </w:r>
      <w:r w:rsidR="00E528F0" w:rsidRPr="00F40689">
        <w:rPr>
          <w:rFonts w:ascii="Arial" w:hAnsi="Arial" w:cs="Arial"/>
        </w:rPr>
        <w:t>Even when it had been achieved in the UK, v</w:t>
      </w:r>
      <w:r w:rsidR="001C2499" w:rsidRPr="00F40689">
        <w:rPr>
          <w:rFonts w:ascii="Arial" w:hAnsi="Arial" w:cs="Arial"/>
        </w:rPr>
        <w:t xml:space="preserve">oting rights were only significantly increased amongst the male population </w:t>
      </w:r>
      <w:r w:rsidR="00B316EF" w:rsidRPr="00F40689">
        <w:rPr>
          <w:rFonts w:ascii="Arial" w:hAnsi="Arial" w:cs="Arial"/>
        </w:rPr>
        <w:t>after</w:t>
      </w:r>
      <w:r w:rsidR="001C2499" w:rsidRPr="00F40689">
        <w:rPr>
          <w:rFonts w:ascii="Arial" w:hAnsi="Arial" w:cs="Arial"/>
        </w:rPr>
        <w:t xml:space="preserve"> the </w:t>
      </w:r>
      <w:r w:rsidR="003A5D80" w:rsidRPr="00F40689">
        <w:rPr>
          <w:rFonts w:ascii="Arial" w:hAnsi="Arial" w:cs="Arial"/>
        </w:rPr>
        <w:t>parliamentary reform of</w:t>
      </w:r>
      <w:r w:rsidR="001C2499" w:rsidRPr="00F40689">
        <w:rPr>
          <w:rFonts w:ascii="Arial" w:hAnsi="Arial" w:cs="Arial"/>
        </w:rPr>
        <w:t xml:space="preserve"> the nineteenth century</w:t>
      </w:r>
      <w:r w:rsidR="008B3473" w:rsidRPr="00F40689">
        <w:rPr>
          <w:rFonts w:ascii="Arial" w:hAnsi="Arial" w:cs="Arial"/>
        </w:rPr>
        <w:t xml:space="preserve">. Votes </w:t>
      </w:r>
      <w:r w:rsidR="00033B06" w:rsidRPr="00F40689">
        <w:rPr>
          <w:rFonts w:ascii="Arial" w:hAnsi="Arial" w:cs="Arial"/>
        </w:rPr>
        <w:t>were only granted to women in the UK in the twentieth centur</w:t>
      </w:r>
      <w:r w:rsidR="008B3473" w:rsidRPr="00F40689">
        <w:rPr>
          <w:rFonts w:ascii="Arial" w:hAnsi="Arial" w:cs="Arial"/>
        </w:rPr>
        <w:t>y</w:t>
      </w:r>
      <w:r w:rsidR="00DB451C" w:rsidRPr="00F40689">
        <w:rPr>
          <w:rFonts w:ascii="Arial" w:hAnsi="Arial" w:cs="Arial"/>
        </w:rPr>
        <w:t xml:space="preserve">, and this </w:t>
      </w:r>
      <w:r w:rsidR="007D02F8">
        <w:rPr>
          <w:rFonts w:ascii="Arial" w:hAnsi="Arial" w:cs="Arial"/>
        </w:rPr>
        <w:t xml:space="preserve">initially </w:t>
      </w:r>
      <w:r w:rsidR="00DB451C" w:rsidRPr="00F40689">
        <w:rPr>
          <w:rFonts w:ascii="Arial" w:hAnsi="Arial" w:cs="Arial"/>
        </w:rPr>
        <w:t>applied only to women who were aged 30 or above and who met certain property qualifications.</w:t>
      </w:r>
    </w:p>
    <w:p w:rsidR="00120810" w:rsidRPr="00F40689" w:rsidRDefault="00FA64E7" w:rsidP="00C94E7A">
      <w:pPr>
        <w:spacing w:after="120" w:line="276" w:lineRule="auto"/>
        <w:rPr>
          <w:rFonts w:ascii="Arial" w:hAnsi="Arial" w:cs="Arial"/>
        </w:rPr>
      </w:pPr>
      <w:r w:rsidRPr="00F40689">
        <w:rPr>
          <w:rFonts w:ascii="Arial" w:hAnsi="Arial" w:cs="Arial"/>
          <w:b/>
          <w:bCs/>
        </w:rPr>
        <w:t>General statements about tyranny drawn from a comparison of Athenian, Samian and Corinthian tyrannies</w:t>
      </w:r>
      <w:r w:rsidR="00574540" w:rsidRPr="00F40689">
        <w:rPr>
          <w:rFonts w:ascii="Arial" w:hAnsi="Arial" w:cs="Arial"/>
          <w:b/>
          <w:bCs/>
        </w:rPr>
        <w:br/>
      </w:r>
      <w:r w:rsidRPr="00F40689">
        <w:rPr>
          <w:rFonts w:ascii="Arial" w:hAnsi="Arial" w:cs="Arial"/>
        </w:rPr>
        <w:t xml:space="preserve">Whilst </w:t>
      </w:r>
      <w:r w:rsidR="007A1185" w:rsidRPr="00F40689">
        <w:rPr>
          <w:rFonts w:ascii="Arial" w:hAnsi="Arial" w:cs="Arial"/>
        </w:rPr>
        <w:t xml:space="preserve">students </w:t>
      </w:r>
      <w:r w:rsidRPr="00F40689">
        <w:rPr>
          <w:rFonts w:ascii="Arial" w:hAnsi="Arial" w:cs="Arial"/>
        </w:rPr>
        <w:t xml:space="preserve">should be encouraged to make comparisons between the tyrannies under examination, teachers should draw attention to the potential </w:t>
      </w:r>
      <w:r w:rsidR="00BD26B6" w:rsidRPr="00F40689">
        <w:rPr>
          <w:rFonts w:ascii="Arial" w:hAnsi="Arial" w:cs="Arial"/>
        </w:rPr>
        <w:t>problems</w:t>
      </w:r>
      <w:r w:rsidR="00A16C64" w:rsidRPr="00F40689">
        <w:rPr>
          <w:rFonts w:ascii="Arial" w:hAnsi="Arial" w:cs="Arial"/>
        </w:rPr>
        <w:t xml:space="preserve"> that this entails</w:t>
      </w:r>
      <w:r w:rsidRPr="00F40689">
        <w:rPr>
          <w:rFonts w:ascii="Arial" w:hAnsi="Arial" w:cs="Arial"/>
        </w:rPr>
        <w:t xml:space="preserve">. </w:t>
      </w:r>
      <w:r w:rsidR="00A16C64" w:rsidRPr="00F40689">
        <w:rPr>
          <w:rFonts w:ascii="Arial" w:hAnsi="Arial" w:cs="Arial"/>
        </w:rPr>
        <w:t>It is likely that</w:t>
      </w:r>
      <w:r w:rsidRPr="00F40689">
        <w:rPr>
          <w:rFonts w:ascii="Arial" w:hAnsi="Arial" w:cs="Arial"/>
        </w:rPr>
        <w:t xml:space="preserve"> </w:t>
      </w:r>
      <w:r w:rsidR="007A1185" w:rsidRPr="00F40689">
        <w:rPr>
          <w:rFonts w:ascii="Arial" w:hAnsi="Arial" w:cs="Arial"/>
        </w:rPr>
        <w:t xml:space="preserve">students </w:t>
      </w:r>
      <w:r w:rsidR="00A16C64" w:rsidRPr="00F40689">
        <w:rPr>
          <w:rFonts w:ascii="Arial" w:hAnsi="Arial" w:cs="Arial"/>
        </w:rPr>
        <w:t>will</w:t>
      </w:r>
      <w:r w:rsidR="00BD26B6" w:rsidRPr="00F40689">
        <w:rPr>
          <w:rFonts w:ascii="Arial" w:hAnsi="Arial" w:cs="Arial"/>
        </w:rPr>
        <w:t xml:space="preserve"> want to make general state</w:t>
      </w:r>
      <w:r w:rsidR="00A16C64" w:rsidRPr="00F40689">
        <w:rPr>
          <w:rFonts w:ascii="Arial" w:hAnsi="Arial" w:cs="Arial"/>
        </w:rPr>
        <w:t xml:space="preserve">ments about tyranny from such </w:t>
      </w:r>
      <w:r w:rsidR="00BD26B6" w:rsidRPr="00F40689">
        <w:rPr>
          <w:rFonts w:ascii="Arial" w:hAnsi="Arial" w:cs="Arial"/>
        </w:rPr>
        <w:t>co</w:t>
      </w:r>
      <w:r w:rsidR="003E2E0C" w:rsidRPr="00F40689">
        <w:rPr>
          <w:rFonts w:ascii="Arial" w:hAnsi="Arial" w:cs="Arial"/>
        </w:rPr>
        <w:t>mparison</w:t>
      </w:r>
      <w:r w:rsidR="00A16C64" w:rsidRPr="00F40689">
        <w:rPr>
          <w:rFonts w:ascii="Arial" w:hAnsi="Arial" w:cs="Arial"/>
        </w:rPr>
        <w:t>s</w:t>
      </w:r>
      <w:r w:rsidR="003E2E0C" w:rsidRPr="00F40689">
        <w:rPr>
          <w:rFonts w:ascii="Arial" w:hAnsi="Arial" w:cs="Arial"/>
        </w:rPr>
        <w:t xml:space="preserve">. </w:t>
      </w:r>
      <w:r w:rsidR="001679FA" w:rsidRPr="00F40689">
        <w:rPr>
          <w:rFonts w:ascii="Arial" w:hAnsi="Arial" w:cs="Arial"/>
        </w:rPr>
        <w:t>The</w:t>
      </w:r>
      <w:r w:rsidR="00A16C64" w:rsidRPr="00F40689">
        <w:rPr>
          <w:rFonts w:ascii="Arial" w:hAnsi="Arial" w:cs="Arial"/>
        </w:rPr>
        <w:t>re</w:t>
      </w:r>
      <w:r w:rsidR="003E2E0C" w:rsidRPr="00F40689">
        <w:rPr>
          <w:rFonts w:ascii="Arial" w:hAnsi="Arial" w:cs="Arial"/>
        </w:rPr>
        <w:t xml:space="preserve"> are </w:t>
      </w:r>
      <w:r w:rsidR="001679FA" w:rsidRPr="00F40689">
        <w:rPr>
          <w:rFonts w:ascii="Arial" w:hAnsi="Arial" w:cs="Arial"/>
        </w:rPr>
        <w:t xml:space="preserve">indeed </w:t>
      </w:r>
      <w:r w:rsidR="003E2E0C" w:rsidRPr="00F40689">
        <w:rPr>
          <w:rFonts w:ascii="Arial" w:hAnsi="Arial" w:cs="Arial"/>
        </w:rPr>
        <w:t>some common themes, as suggested by Thucydides 1.13 and the general progression of ty</w:t>
      </w:r>
      <w:r w:rsidR="001679FA" w:rsidRPr="00F40689">
        <w:rPr>
          <w:rFonts w:ascii="Arial" w:hAnsi="Arial" w:cs="Arial"/>
        </w:rPr>
        <w:t>rannies within the Greek world. For example, it is true that</w:t>
      </w:r>
      <w:r w:rsidR="003E2E0C" w:rsidRPr="00F40689">
        <w:rPr>
          <w:rFonts w:ascii="Arial" w:hAnsi="Arial" w:cs="Arial"/>
        </w:rPr>
        <w:t xml:space="preserve"> the tyrant often came from th</w:t>
      </w:r>
      <w:r w:rsidR="001679FA" w:rsidRPr="00F40689">
        <w:rPr>
          <w:rFonts w:ascii="Arial" w:hAnsi="Arial" w:cs="Arial"/>
        </w:rPr>
        <w:t xml:space="preserve">e ruling class </w:t>
      </w:r>
      <w:r w:rsidR="00DC6266" w:rsidRPr="00F40689">
        <w:rPr>
          <w:rFonts w:ascii="Arial" w:hAnsi="Arial" w:cs="Arial"/>
        </w:rPr>
        <w:t>that</w:t>
      </w:r>
      <w:r w:rsidR="001679FA" w:rsidRPr="00F40689">
        <w:rPr>
          <w:rFonts w:ascii="Arial" w:hAnsi="Arial" w:cs="Arial"/>
        </w:rPr>
        <w:t xml:space="preserve"> he usurped</w:t>
      </w:r>
      <w:r w:rsidR="001442DA" w:rsidRPr="00F40689">
        <w:rPr>
          <w:rFonts w:ascii="Arial" w:hAnsi="Arial" w:cs="Arial"/>
        </w:rPr>
        <w:t>,</w:t>
      </w:r>
      <w:r w:rsidR="001679FA" w:rsidRPr="00F40689">
        <w:rPr>
          <w:rFonts w:ascii="Arial" w:hAnsi="Arial" w:cs="Arial"/>
        </w:rPr>
        <w:t xml:space="preserve"> that</w:t>
      </w:r>
      <w:r w:rsidR="003E2E0C" w:rsidRPr="00F40689">
        <w:rPr>
          <w:rFonts w:ascii="Arial" w:hAnsi="Arial" w:cs="Arial"/>
        </w:rPr>
        <w:t xml:space="preserve"> </w:t>
      </w:r>
      <w:r w:rsidR="001442DA" w:rsidRPr="00F40689">
        <w:rPr>
          <w:rFonts w:ascii="Arial" w:hAnsi="Arial" w:cs="Arial"/>
        </w:rPr>
        <w:t xml:space="preserve">tyrants tended to benefit their </w:t>
      </w:r>
      <w:r w:rsidR="001442DA" w:rsidRPr="00F40689">
        <w:rPr>
          <w:rFonts w:ascii="Arial" w:hAnsi="Arial" w:cs="Arial"/>
          <w:i/>
        </w:rPr>
        <w:t>poleis</w:t>
      </w:r>
      <w:r w:rsidR="001442DA" w:rsidRPr="00F40689">
        <w:rPr>
          <w:rFonts w:ascii="Arial" w:hAnsi="Arial" w:cs="Arial"/>
        </w:rPr>
        <w:t xml:space="preserve"> (perhaps as a way of keeping morale high) and that </w:t>
      </w:r>
      <w:r w:rsidR="003E2E0C" w:rsidRPr="00F40689">
        <w:rPr>
          <w:rFonts w:ascii="Arial" w:hAnsi="Arial" w:cs="Arial"/>
        </w:rPr>
        <w:t xml:space="preserve">tyrannies tended to last </w:t>
      </w:r>
      <w:r w:rsidR="006E3C06" w:rsidRPr="00F40689">
        <w:rPr>
          <w:rFonts w:ascii="Arial" w:hAnsi="Arial" w:cs="Arial"/>
        </w:rPr>
        <w:t xml:space="preserve">only </w:t>
      </w:r>
      <w:r w:rsidR="003E2E0C" w:rsidRPr="00F40689">
        <w:rPr>
          <w:rFonts w:ascii="Arial" w:hAnsi="Arial" w:cs="Arial"/>
        </w:rPr>
        <w:t xml:space="preserve">2 generations </w:t>
      </w:r>
      <w:r w:rsidR="006E3C06" w:rsidRPr="00F40689">
        <w:rPr>
          <w:rFonts w:ascii="Arial" w:hAnsi="Arial" w:cs="Arial"/>
        </w:rPr>
        <w:t>before being replaced by a</w:t>
      </w:r>
      <w:r w:rsidR="003E2E0C" w:rsidRPr="00F40689">
        <w:rPr>
          <w:rFonts w:ascii="Arial" w:hAnsi="Arial" w:cs="Arial"/>
        </w:rPr>
        <w:t xml:space="preserve"> different from of government</w:t>
      </w:r>
      <w:r w:rsidR="001679FA" w:rsidRPr="00F40689">
        <w:rPr>
          <w:rFonts w:ascii="Arial" w:hAnsi="Arial" w:cs="Arial"/>
        </w:rPr>
        <w:t>. Neve</w:t>
      </w:r>
      <w:r w:rsidR="003C366A" w:rsidRPr="00F40689">
        <w:rPr>
          <w:rFonts w:ascii="Arial" w:hAnsi="Arial" w:cs="Arial"/>
        </w:rPr>
        <w:t>r</w:t>
      </w:r>
      <w:r w:rsidR="001679FA" w:rsidRPr="00F40689">
        <w:rPr>
          <w:rFonts w:ascii="Arial" w:hAnsi="Arial" w:cs="Arial"/>
        </w:rPr>
        <w:t>theless, it is</w:t>
      </w:r>
      <w:r w:rsidR="00BD26B6" w:rsidRPr="00F40689">
        <w:rPr>
          <w:rFonts w:ascii="Arial" w:hAnsi="Arial" w:cs="Arial"/>
        </w:rPr>
        <w:t xml:space="preserve"> clear that tyrants came to power in different places for a variety of </w:t>
      </w:r>
      <w:r w:rsidR="00832498" w:rsidRPr="00F40689">
        <w:rPr>
          <w:rFonts w:ascii="Arial" w:hAnsi="Arial" w:cs="Arial"/>
        </w:rPr>
        <w:t xml:space="preserve">different </w:t>
      </w:r>
      <w:r w:rsidR="00BD26B6" w:rsidRPr="00F40689">
        <w:rPr>
          <w:rFonts w:ascii="Arial" w:hAnsi="Arial" w:cs="Arial"/>
        </w:rPr>
        <w:t>reasons</w:t>
      </w:r>
      <w:r w:rsidR="009B0F1F" w:rsidRPr="00F40689">
        <w:rPr>
          <w:rFonts w:ascii="Arial" w:hAnsi="Arial" w:cs="Arial"/>
        </w:rPr>
        <w:t xml:space="preserve"> </w:t>
      </w:r>
      <w:r w:rsidR="00832498" w:rsidRPr="00F40689">
        <w:rPr>
          <w:rFonts w:ascii="Arial" w:hAnsi="Arial" w:cs="Arial"/>
        </w:rPr>
        <w:t xml:space="preserve">and </w:t>
      </w:r>
      <w:r w:rsidR="007A1185" w:rsidRPr="00F40689">
        <w:rPr>
          <w:rFonts w:ascii="Arial" w:hAnsi="Arial" w:cs="Arial"/>
        </w:rPr>
        <w:t xml:space="preserve">students </w:t>
      </w:r>
      <w:r w:rsidR="00832498" w:rsidRPr="00F40689">
        <w:rPr>
          <w:rFonts w:ascii="Arial" w:hAnsi="Arial" w:cs="Arial"/>
        </w:rPr>
        <w:t>should avoid being too eager to make generalisations.</w:t>
      </w:r>
    </w:p>
    <w:p w:rsidR="00293E25" w:rsidRPr="00F40689" w:rsidRDefault="00377E6C" w:rsidP="00C94E7A">
      <w:pPr>
        <w:spacing w:after="60" w:line="276" w:lineRule="auto"/>
        <w:rPr>
          <w:rFonts w:ascii="Arial" w:hAnsi="Arial" w:cs="Arial"/>
          <w:b/>
          <w:bCs/>
        </w:rPr>
      </w:pPr>
      <w:r w:rsidRPr="00F40689">
        <w:rPr>
          <w:rFonts w:ascii="Arial" w:hAnsi="Arial" w:cs="Arial"/>
          <w:b/>
          <w:bCs/>
        </w:rPr>
        <w:t>The differ</w:t>
      </w:r>
      <w:r w:rsidR="00557F64" w:rsidRPr="00F40689">
        <w:rPr>
          <w:rFonts w:ascii="Arial" w:hAnsi="Arial" w:cs="Arial"/>
          <w:b/>
          <w:bCs/>
        </w:rPr>
        <w:t>ing</w:t>
      </w:r>
      <w:r w:rsidRPr="00F40689">
        <w:rPr>
          <w:rFonts w:ascii="Arial" w:hAnsi="Arial" w:cs="Arial"/>
          <w:b/>
          <w:bCs/>
        </w:rPr>
        <w:t xml:space="preserve"> attitudes</w:t>
      </w:r>
      <w:r w:rsidR="006A4F95" w:rsidRPr="00F40689">
        <w:rPr>
          <w:rFonts w:ascii="Arial" w:hAnsi="Arial" w:cs="Arial"/>
          <w:b/>
          <w:bCs/>
        </w:rPr>
        <w:t xml:space="preserve"> of Greek and Roman writer</w:t>
      </w:r>
      <w:r w:rsidR="008B45F7" w:rsidRPr="00F40689">
        <w:rPr>
          <w:rFonts w:ascii="Arial" w:hAnsi="Arial" w:cs="Arial"/>
          <w:b/>
          <w:bCs/>
        </w:rPr>
        <w:t>s towards tyranny/democracy/</w:t>
      </w:r>
      <w:r w:rsidRPr="00F40689">
        <w:rPr>
          <w:rFonts w:ascii="Arial" w:hAnsi="Arial" w:cs="Arial"/>
          <w:b/>
          <w:bCs/>
        </w:rPr>
        <w:t>politicians of the period</w:t>
      </w:r>
      <w:r w:rsidR="00574540" w:rsidRPr="00F40689">
        <w:rPr>
          <w:rFonts w:ascii="Arial" w:hAnsi="Arial" w:cs="Arial"/>
          <w:b/>
          <w:bCs/>
        </w:rPr>
        <w:br/>
      </w:r>
      <w:r w:rsidR="007A1185" w:rsidRPr="00F40689">
        <w:rPr>
          <w:rFonts w:ascii="Arial" w:hAnsi="Arial" w:cs="Arial"/>
        </w:rPr>
        <w:t xml:space="preserve">Students </w:t>
      </w:r>
      <w:r w:rsidR="00293E25" w:rsidRPr="00F40689">
        <w:rPr>
          <w:rFonts w:ascii="Arial" w:hAnsi="Arial" w:cs="Arial"/>
        </w:rPr>
        <w:t>must be careful not to trust the judgements made by our written sources about tyranny and democracy, and the accounts of the lives of key politicians</w:t>
      </w:r>
      <w:r w:rsidR="00B055E8" w:rsidRPr="00F40689">
        <w:rPr>
          <w:rFonts w:ascii="Arial" w:hAnsi="Arial" w:cs="Arial"/>
        </w:rPr>
        <w:t xml:space="preserve"> found in the Roman writers Plutarch and Nepos</w:t>
      </w:r>
      <w:r w:rsidR="00293E25" w:rsidRPr="00F40689">
        <w:rPr>
          <w:rFonts w:ascii="Arial" w:hAnsi="Arial" w:cs="Arial"/>
        </w:rPr>
        <w:t xml:space="preserve">, at face value. </w:t>
      </w:r>
      <w:r w:rsidR="000168B4" w:rsidRPr="00F40689">
        <w:rPr>
          <w:rFonts w:ascii="Arial" w:hAnsi="Arial" w:cs="Arial"/>
        </w:rPr>
        <w:t>It is important when analysing any source’s accuracy and reliability to think about its genre, the circumstances in which</w:t>
      </w:r>
      <w:r w:rsidR="00877A7E" w:rsidRPr="00F40689">
        <w:rPr>
          <w:rFonts w:ascii="Arial" w:hAnsi="Arial" w:cs="Arial"/>
        </w:rPr>
        <w:t xml:space="preserve"> the author was writing, and any other potential causes of</w:t>
      </w:r>
      <w:r w:rsidR="00B8414B" w:rsidRPr="00F40689">
        <w:rPr>
          <w:rFonts w:ascii="Arial" w:hAnsi="Arial" w:cs="Arial"/>
        </w:rPr>
        <w:t xml:space="preserve"> bias</w:t>
      </w:r>
      <w:r w:rsidR="000168B4" w:rsidRPr="00F40689">
        <w:rPr>
          <w:rFonts w:ascii="Arial" w:hAnsi="Arial" w:cs="Arial"/>
        </w:rPr>
        <w:t xml:space="preserve">. For example, </w:t>
      </w:r>
      <w:r w:rsidR="007A1185" w:rsidRPr="00F40689">
        <w:rPr>
          <w:rFonts w:ascii="Arial" w:hAnsi="Arial" w:cs="Arial"/>
        </w:rPr>
        <w:t xml:space="preserve">students </w:t>
      </w:r>
      <w:r w:rsidR="000168B4" w:rsidRPr="00F40689">
        <w:rPr>
          <w:rFonts w:ascii="Arial" w:hAnsi="Arial" w:cs="Arial"/>
        </w:rPr>
        <w:t xml:space="preserve">might want to think about whether Plutarch is more interested in telling a good story than historical accuracy, and whether his </w:t>
      </w:r>
      <w:r w:rsidR="00C61587" w:rsidRPr="00F40689">
        <w:rPr>
          <w:rFonts w:ascii="Arial" w:hAnsi="Arial" w:cs="Arial"/>
        </w:rPr>
        <w:t xml:space="preserve">desire to provide examples of </w:t>
      </w:r>
      <w:r w:rsidR="00691648" w:rsidRPr="00F40689">
        <w:rPr>
          <w:rFonts w:ascii="Arial" w:hAnsi="Arial" w:cs="Arial"/>
        </w:rPr>
        <w:t>good and bad character</w:t>
      </w:r>
      <w:r w:rsidR="00C61587" w:rsidRPr="00F40689">
        <w:rPr>
          <w:rFonts w:ascii="Arial" w:hAnsi="Arial" w:cs="Arial"/>
        </w:rPr>
        <w:t xml:space="preserve"> has cause</w:t>
      </w:r>
      <w:r w:rsidR="000A74CD" w:rsidRPr="00F40689">
        <w:rPr>
          <w:rFonts w:ascii="Arial" w:hAnsi="Arial" w:cs="Arial"/>
        </w:rPr>
        <w:t>d</w:t>
      </w:r>
      <w:r w:rsidR="00C61587" w:rsidRPr="00F40689">
        <w:rPr>
          <w:rFonts w:ascii="Arial" w:hAnsi="Arial" w:cs="Arial"/>
        </w:rPr>
        <w:t xml:space="preserve"> him to exaggerate </w:t>
      </w:r>
      <w:r w:rsidR="00691648" w:rsidRPr="00F40689">
        <w:rPr>
          <w:rFonts w:ascii="Arial" w:hAnsi="Arial" w:cs="Arial"/>
        </w:rPr>
        <w:t xml:space="preserve">particular stories or to </w:t>
      </w:r>
      <w:r w:rsidR="00064A15" w:rsidRPr="00F40689">
        <w:rPr>
          <w:rFonts w:ascii="Arial" w:hAnsi="Arial" w:cs="Arial"/>
        </w:rPr>
        <w:t>show a preference for</w:t>
      </w:r>
      <w:r w:rsidR="00691648" w:rsidRPr="00F40689">
        <w:rPr>
          <w:rFonts w:ascii="Arial" w:hAnsi="Arial" w:cs="Arial"/>
        </w:rPr>
        <w:t xml:space="preserve"> </w:t>
      </w:r>
      <w:r w:rsidR="00E80609" w:rsidRPr="00F40689">
        <w:rPr>
          <w:rFonts w:ascii="Arial" w:hAnsi="Arial" w:cs="Arial"/>
        </w:rPr>
        <w:t>certain</w:t>
      </w:r>
      <w:r w:rsidR="00691648" w:rsidRPr="00F40689">
        <w:rPr>
          <w:rFonts w:ascii="Arial" w:hAnsi="Arial" w:cs="Arial"/>
        </w:rPr>
        <w:t xml:space="preserve"> </w:t>
      </w:r>
      <w:r w:rsidR="00172FD0" w:rsidRPr="00F40689">
        <w:rPr>
          <w:rFonts w:ascii="Arial" w:hAnsi="Arial" w:cs="Arial"/>
        </w:rPr>
        <w:t>individuals from the period.</w:t>
      </w:r>
    </w:p>
    <w:p w:rsidR="00903E39" w:rsidRPr="00F40689" w:rsidRDefault="009E4BE0" w:rsidP="002B28F1">
      <w:pPr>
        <w:pStyle w:val="Heading2"/>
        <w:pageBreakBefore/>
      </w:pPr>
      <w:bookmarkStart w:id="3" w:name="_Toc476140308"/>
      <w:r w:rsidRPr="00F40689">
        <w:lastRenderedPageBreak/>
        <w:t>P</w:t>
      </w:r>
      <w:r w:rsidR="00903E39" w:rsidRPr="00F40689">
        <w:t>lanning guide</w:t>
      </w:r>
      <w:bookmarkEnd w:id="3"/>
    </w:p>
    <w:p w:rsidR="00C02177" w:rsidRPr="00C94E7A" w:rsidRDefault="000835E1" w:rsidP="00CB4D03">
      <w:pPr>
        <w:rPr>
          <w:rFonts w:ascii="Arial" w:hAnsi="Arial" w:cs="Arial"/>
        </w:rPr>
      </w:pPr>
      <w:r w:rsidRPr="00C94E7A">
        <w:rPr>
          <w:rFonts w:ascii="Arial" w:hAnsi="Arial" w:cs="Arial"/>
        </w:rPr>
        <w:t>I</w:t>
      </w:r>
      <w:r w:rsidR="006534E3" w:rsidRPr="00C94E7A">
        <w:rPr>
          <w:rFonts w:ascii="Arial" w:hAnsi="Arial" w:cs="Arial"/>
        </w:rPr>
        <w:t xml:space="preserve">t is important to note that </w:t>
      </w:r>
      <w:r w:rsidR="00490EB9" w:rsidRPr="00C94E7A">
        <w:rPr>
          <w:rFonts w:ascii="Arial" w:hAnsi="Arial" w:cs="Arial"/>
        </w:rPr>
        <w:t>‘From Tyranny to Democracy, 546–483</w:t>
      </w:r>
      <w:r w:rsidR="00490EB9" w:rsidRPr="00C94E7A">
        <w:rPr>
          <w:rFonts w:ascii="Arial" w:hAnsi="Arial" w:cs="Arial"/>
          <w:b/>
        </w:rPr>
        <w:t> </w:t>
      </w:r>
      <w:r w:rsidR="00490EB9" w:rsidRPr="00C94E7A">
        <w:rPr>
          <w:rFonts w:ascii="Arial" w:hAnsi="Arial" w:cs="Arial"/>
        </w:rPr>
        <w:t>BC’</w:t>
      </w:r>
      <w:r w:rsidR="006534E3" w:rsidRPr="00C94E7A">
        <w:rPr>
          <w:rFonts w:ascii="Arial" w:hAnsi="Arial" w:cs="Arial"/>
        </w:rPr>
        <w:t xml:space="preserve"> </w:t>
      </w:r>
      <w:r w:rsidRPr="00C94E7A">
        <w:rPr>
          <w:rFonts w:ascii="Arial" w:hAnsi="Arial" w:cs="Arial"/>
        </w:rPr>
        <w:t>is a depth study.</w:t>
      </w:r>
      <w:r w:rsidR="00891050" w:rsidRPr="00C94E7A">
        <w:rPr>
          <w:rFonts w:ascii="Arial" w:hAnsi="Arial" w:cs="Arial"/>
        </w:rPr>
        <w:t xml:space="preserve"> This means that </w:t>
      </w:r>
      <w:r w:rsidR="008C30E7" w:rsidRPr="008C30E7">
        <w:rPr>
          <w:rFonts w:ascii="Arial" w:hAnsi="Arial" w:cs="Arial"/>
        </w:rPr>
        <w:t xml:space="preserve">students </w:t>
      </w:r>
      <w:r w:rsidR="00891050" w:rsidRPr="00C94E7A">
        <w:rPr>
          <w:rFonts w:ascii="Arial" w:hAnsi="Arial" w:cs="Arial"/>
        </w:rPr>
        <w:t xml:space="preserve">need to understand the </w:t>
      </w:r>
      <w:r w:rsidR="00771462" w:rsidRPr="00C94E7A">
        <w:rPr>
          <w:rFonts w:ascii="Arial" w:hAnsi="Arial" w:cs="Arial"/>
        </w:rPr>
        <w:t xml:space="preserve">complexity </w:t>
      </w:r>
      <w:r w:rsidR="009234E6" w:rsidRPr="00C94E7A">
        <w:rPr>
          <w:rFonts w:ascii="Arial" w:hAnsi="Arial" w:cs="Arial"/>
        </w:rPr>
        <w:t xml:space="preserve">and development of </w:t>
      </w:r>
      <w:r w:rsidR="001D7CC6" w:rsidRPr="00C94E7A">
        <w:rPr>
          <w:rFonts w:ascii="Arial" w:hAnsi="Arial" w:cs="Arial"/>
        </w:rPr>
        <w:t>the tyrannies of Athens and Samos</w:t>
      </w:r>
      <w:r w:rsidR="002026DF" w:rsidRPr="00C94E7A">
        <w:rPr>
          <w:rFonts w:ascii="Arial" w:hAnsi="Arial" w:cs="Arial"/>
        </w:rPr>
        <w:t xml:space="preserve">. They also need to understand the </w:t>
      </w:r>
      <w:r w:rsidR="00E56BDD" w:rsidRPr="00C94E7A">
        <w:rPr>
          <w:rFonts w:ascii="Arial" w:hAnsi="Arial" w:cs="Arial"/>
        </w:rPr>
        <w:t>significance</w:t>
      </w:r>
      <w:r w:rsidR="002026DF" w:rsidRPr="00C94E7A">
        <w:rPr>
          <w:rFonts w:ascii="Arial" w:hAnsi="Arial" w:cs="Arial"/>
        </w:rPr>
        <w:t xml:space="preserve"> of the reforms of Cleisthenes</w:t>
      </w:r>
      <w:r w:rsidR="00E56BDD" w:rsidRPr="00C94E7A">
        <w:rPr>
          <w:rFonts w:ascii="Arial" w:hAnsi="Arial" w:cs="Arial"/>
        </w:rPr>
        <w:t xml:space="preserve"> on the development of Athenian democracy </w:t>
      </w:r>
      <w:r w:rsidR="005D2B1E" w:rsidRPr="00C94E7A">
        <w:rPr>
          <w:rFonts w:ascii="Arial" w:hAnsi="Arial" w:cs="Arial"/>
        </w:rPr>
        <w:t xml:space="preserve">down to </w:t>
      </w:r>
      <w:r w:rsidR="00490EB9" w:rsidRPr="00C94E7A">
        <w:rPr>
          <w:rFonts w:ascii="Arial" w:hAnsi="Arial" w:cs="Arial"/>
        </w:rPr>
        <w:t>483 </w:t>
      </w:r>
      <w:r w:rsidR="005D2B1E" w:rsidRPr="00C94E7A">
        <w:rPr>
          <w:rFonts w:ascii="Arial" w:hAnsi="Arial" w:cs="Arial"/>
        </w:rPr>
        <w:t>BC</w:t>
      </w:r>
      <w:r w:rsidR="00CB4D03" w:rsidRPr="00C94E7A">
        <w:rPr>
          <w:rFonts w:ascii="Arial" w:hAnsi="Arial" w:cs="Arial"/>
        </w:rPr>
        <w:t xml:space="preserve">. They need </w:t>
      </w:r>
      <w:r w:rsidR="00B247CC" w:rsidRPr="00C94E7A">
        <w:rPr>
          <w:rFonts w:ascii="Arial" w:hAnsi="Arial" w:cs="Arial"/>
        </w:rPr>
        <w:t>to know about</w:t>
      </w:r>
      <w:r w:rsidR="00E56BDD" w:rsidRPr="00C94E7A">
        <w:rPr>
          <w:rFonts w:ascii="Arial" w:hAnsi="Arial" w:cs="Arial"/>
        </w:rPr>
        <w:t xml:space="preserve"> the</w:t>
      </w:r>
      <w:r w:rsidR="00CB4D03" w:rsidRPr="00C94E7A">
        <w:rPr>
          <w:rFonts w:ascii="Arial" w:hAnsi="Arial" w:cs="Arial"/>
        </w:rPr>
        <w:t xml:space="preserve"> workings of this democracy. Finally, they must </w:t>
      </w:r>
      <w:r w:rsidR="00240950" w:rsidRPr="00C94E7A">
        <w:rPr>
          <w:rFonts w:ascii="Arial" w:hAnsi="Arial" w:cs="Arial"/>
        </w:rPr>
        <w:t xml:space="preserve">understand </w:t>
      </w:r>
      <w:r w:rsidR="00170D6D" w:rsidRPr="00C94E7A">
        <w:rPr>
          <w:rFonts w:ascii="Arial" w:hAnsi="Arial" w:cs="Arial"/>
        </w:rPr>
        <w:t xml:space="preserve">how it dealt with </w:t>
      </w:r>
      <w:r w:rsidR="00E56BDD" w:rsidRPr="00C94E7A">
        <w:rPr>
          <w:rFonts w:ascii="Arial" w:hAnsi="Arial" w:cs="Arial"/>
        </w:rPr>
        <w:t>the various challenges it face</w:t>
      </w:r>
      <w:r w:rsidR="001A3FA6" w:rsidRPr="00C94E7A">
        <w:rPr>
          <w:rFonts w:ascii="Arial" w:hAnsi="Arial" w:cs="Arial"/>
        </w:rPr>
        <w:t xml:space="preserve">d </w:t>
      </w:r>
      <w:r w:rsidR="00CB4D03" w:rsidRPr="00C94E7A">
        <w:rPr>
          <w:rFonts w:ascii="Arial" w:hAnsi="Arial" w:cs="Arial"/>
        </w:rPr>
        <w:t xml:space="preserve">and </w:t>
      </w:r>
      <w:r w:rsidR="00E8248D" w:rsidRPr="00C94E7A">
        <w:rPr>
          <w:rFonts w:ascii="Arial" w:hAnsi="Arial" w:cs="Arial"/>
        </w:rPr>
        <w:t>how it treated individual politicians and the people as a whole</w:t>
      </w:r>
      <w:r w:rsidR="00BF20C3" w:rsidRPr="00C94E7A">
        <w:rPr>
          <w:rFonts w:ascii="Arial" w:hAnsi="Arial" w:cs="Arial"/>
        </w:rPr>
        <w:t xml:space="preserve">. </w:t>
      </w:r>
      <w:r w:rsidRPr="00C94E7A">
        <w:rPr>
          <w:rFonts w:ascii="Arial" w:hAnsi="Arial" w:cs="Arial"/>
        </w:rPr>
        <w:t>Focus will be on a wide range of historical concepts including: causation</w:t>
      </w:r>
      <w:r w:rsidR="00564692">
        <w:rPr>
          <w:rFonts w:ascii="Arial" w:hAnsi="Arial" w:cs="Arial"/>
        </w:rPr>
        <w:t>, consequence</w:t>
      </w:r>
      <w:r w:rsidRPr="00C94E7A">
        <w:rPr>
          <w:rFonts w:ascii="Arial" w:hAnsi="Arial" w:cs="Arial"/>
        </w:rPr>
        <w:t>, change and continuity, significance, and similarity and difference.</w:t>
      </w:r>
      <w:r w:rsidR="00C02177" w:rsidRPr="00C94E7A">
        <w:rPr>
          <w:rFonts w:ascii="Arial" w:hAnsi="Arial" w:cs="Arial"/>
        </w:rPr>
        <w:t xml:space="preserve"> </w:t>
      </w:r>
    </w:p>
    <w:p w:rsidR="00C02177" w:rsidRPr="00C94E7A" w:rsidRDefault="00C02177" w:rsidP="00C02177">
      <w:pPr>
        <w:rPr>
          <w:rFonts w:ascii="Arial" w:hAnsi="Arial" w:cs="Arial"/>
        </w:rPr>
      </w:pPr>
      <w:r w:rsidRPr="00C94E7A">
        <w:rPr>
          <w:rFonts w:ascii="Arial" w:hAnsi="Arial" w:cs="Arial"/>
        </w:rPr>
        <w:t xml:space="preserve">The basic format of this termly planning guide is to take the events in chronological order as the easiest approach for </w:t>
      </w:r>
      <w:r w:rsidR="008C30E7" w:rsidRPr="008C30E7">
        <w:rPr>
          <w:rFonts w:ascii="Arial" w:hAnsi="Arial" w:cs="Arial"/>
        </w:rPr>
        <w:t xml:space="preserve">students </w:t>
      </w:r>
      <w:r w:rsidRPr="00C94E7A">
        <w:rPr>
          <w:rFonts w:ascii="Arial" w:hAnsi="Arial" w:cs="Arial"/>
        </w:rPr>
        <w:t xml:space="preserve">to gain familiarity with the facts and sources. The themes in the specification can be accessed at various points in the </w:t>
      </w:r>
      <w:r w:rsidRPr="00146403">
        <w:rPr>
          <w:rFonts w:ascii="Arial" w:hAnsi="Arial" w:cs="Arial"/>
        </w:rPr>
        <w:t>scheme</w:t>
      </w:r>
      <w:r w:rsidRPr="00C94E7A">
        <w:rPr>
          <w:rFonts w:ascii="Arial" w:hAnsi="Arial" w:cs="Arial"/>
        </w:rPr>
        <w:t xml:space="preserve">.  Throughout this </w:t>
      </w:r>
      <w:r w:rsidR="00564692">
        <w:rPr>
          <w:rFonts w:ascii="Arial" w:hAnsi="Arial" w:cs="Arial"/>
        </w:rPr>
        <w:t>planning guide</w:t>
      </w:r>
      <w:r w:rsidRPr="00C94E7A">
        <w:rPr>
          <w:rFonts w:ascii="Arial" w:hAnsi="Arial" w:cs="Arial"/>
        </w:rPr>
        <w:t xml:space="preserve"> </w:t>
      </w:r>
      <w:r w:rsidR="00564692">
        <w:rPr>
          <w:rFonts w:ascii="Arial" w:hAnsi="Arial" w:cs="Arial"/>
        </w:rPr>
        <w:t xml:space="preserve">the </w:t>
      </w:r>
      <w:r w:rsidRPr="00C94E7A">
        <w:rPr>
          <w:rFonts w:ascii="Arial" w:hAnsi="Arial" w:cs="Arial"/>
        </w:rPr>
        <w:t xml:space="preserve">relevant </w:t>
      </w:r>
      <w:r w:rsidR="00564692">
        <w:rPr>
          <w:rFonts w:ascii="Arial" w:hAnsi="Arial" w:cs="Arial"/>
        </w:rPr>
        <w:t xml:space="preserve">prescribed ancient </w:t>
      </w:r>
      <w:r w:rsidRPr="00C94E7A">
        <w:rPr>
          <w:rFonts w:ascii="Arial" w:hAnsi="Arial" w:cs="Arial"/>
        </w:rPr>
        <w:t xml:space="preserve">sources are </w:t>
      </w:r>
      <w:r w:rsidR="00564692">
        <w:rPr>
          <w:rFonts w:ascii="Arial" w:hAnsi="Arial" w:cs="Arial"/>
        </w:rPr>
        <w:t>mentioned</w:t>
      </w:r>
      <w:r w:rsidRPr="00C94E7A">
        <w:rPr>
          <w:rFonts w:ascii="Arial" w:hAnsi="Arial" w:cs="Arial"/>
        </w:rPr>
        <w:t xml:space="preserve">, as well as useful </w:t>
      </w:r>
      <w:r w:rsidR="002717FD" w:rsidRPr="00C94E7A">
        <w:rPr>
          <w:rFonts w:ascii="Arial" w:hAnsi="Arial" w:cs="Arial"/>
        </w:rPr>
        <w:t>themes for discussion</w:t>
      </w:r>
      <w:r w:rsidR="004042F7" w:rsidRPr="00C94E7A">
        <w:rPr>
          <w:rFonts w:ascii="Arial" w:hAnsi="Arial" w:cs="Arial"/>
        </w:rPr>
        <w:t xml:space="preserve"> in the classroom</w:t>
      </w:r>
      <w:r w:rsidRPr="00C94E7A">
        <w:rPr>
          <w:rFonts w:ascii="Arial" w:hAnsi="Arial" w:cs="Arial"/>
        </w:rPr>
        <w:t xml:space="preserve">.  </w:t>
      </w:r>
    </w:p>
    <w:tbl>
      <w:tblPr>
        <w:tblStyle w:val="TableGrid"/>
        <w:tblW w:w="15253" w:type="dxa"/>
        <w:tblBorders>
          <w:top w:val="single" w:sz="4" w:space="0" w:color="BCAB5B"/>
          <w:left w:val="single" w:sz="4" w:space="0" w:color="BCAB5B"/>
          <w:bottom w:val="single" w:sz="4" w:space="0" w:color="BCAB5B"/>
          <w:right w:val="single" w:sz="4" w:space="0" w:color="BCAB5B"/>
          <w:insideH w:val="single" w:sz="4" w:space="0" w:color="BCAB5B"/>
          <w:insideV w:val="single" w:sz="4" w:space="0" w:color="BCAB5B"/>
        </w:tblBorders>
        <w:tblLayout w:type="fixed"/>
        <w:tblCellMar>
          <w:top w:w="85" w:type="dxa"/>
          <w:left w:w="85" w:type="dxa"/>
          <w:bottom w:w="85" w:type="dxa"/>
          <w:right w:w="85" w:type="dxa"/>
        </w:tblCellMar>
        <w:tblLook w:val="04A0" w:firstRow="1" w:lastRow="0" w:firstColumn="1" w:lastColumn="0" w:noHBand="0" w:noVBand="1"/>
      </w:tblPr>
      <w:tblGrid>
        <w:gridCol w:w="1786"/>
        <w:gridCol w:w="7655"/>
        <w:gridCol w:w="2551"/>
        <w:gridCol w:w="3261"/>
      </w:tblGrid>
      <w:tr w:rsidR="00D464C7" w:rsidRPr="005F598B" w:rsidTr="00F40689">
        <w:trPr>
          <w:tblHeader/>
        </w:trPr>
        <w:tc>
          <w:tcPr>
            <w:tcW w:w="1786" w:type="dxa"/>
            <w:shd w:val="clear" w:color="auto" w:fill="ECE7D0"/>
            <w:vAlign w:val="center"/>
          </w:tcPr>
          <w:p w:rsidR="00D50987" w:rsidRPr="00C94E7A" w:rsidRDefault="00D50987" w:rsidP="005F598B">
            <w:pPr>
              <w:spacing w:after="0"/>
              <w:jc w:val="center"/>
              <w:rPr>
                <w:rFonts w:ascii="Arial" w:hAnsi="Arial" w:cs="Arial"/>
                <w:b/>
              </w:rPr>
            </w:pPr>
            <w:r w:rsidRPr="00C94E7A">
              <w:rPr>
                <w:rFonts w:ascii="Arial" w:hAnsi="Arial" w:cs="Arial"/>
                <w:b/>
              </w:rPr>
              <w:t xml:space="preserve">Content </w:t>
            </w:r>
          </w:p>
        </w:tc>
        <w:tc>
          <w:tcPr>
            <w:tcW w:w="7655" w:type="dxa"/>
            <w:shd w:val="clear" w:color="auto" w:fill="ECE7D0"/>
            <w:vAlign w:val="center"/>
          </w:tcPr>
          <w:p w:rsidR="00D50987" w:rsidRPr="00C94E7A" w:rsidRDefault="009441BF" w:rsidP="005F598B">
            <w:pPr>
              <w:spacing w:after="0"/>
              <w:jc w:val="center"/>
              <w:rPr>
                <w:rFonts w:ascii="Arial" w:hAnsi="Arial" w:cs="Arial"/>
                <w:b/>
              </w:rPr>
            </w:pPr>
            <w:r>
              <w:rPr>
                <w:rFonts w:ascii="Arial" w:hAnsi="Arial" w:cs="Arial"/>
                <w:b/>
              </w:rPr>
              <w:t>N</w:t>
            </w:r>
            <w:r w:rsidR="00D50987" w:rsidRPr="00C94E7A">
              <w:rPr>
                <w:rFonts w:ascii="Arial" w:hAnsi="Arial" w:cs="Arial"/>
                <w:b/>
              </w:rPr>
              <w:t>arrative</w:t>
            </w:r>
            <w:r w:rsidR="000C20E8" w:rsidRPr="00C94E7A">
              <w:rPr>
                <w:rFonts w:ascii="Arial" w:hAnsi="Arial" w:cs="Arial"/>
                <w:b/>
              </w:rPr>
              <w:t>/content</w:t>
            </w:r>
          </w:p>
        </w:tc>
        <w:tc>
          <w:tcPr>
            <w:tcW w:w="2551" w:type="dxa"/>
            <w:shd w:val="clear" w:color="auto" w:fill="ECE7D0"/>
            <w:vAlign w:val="center"/>
          </w:tcPr>
          <w:p w:rsidR="00D50987" w:rsidRPr="00C94E7A" w:rsidRDefault="00D50987" w:rsidP="003D4656">
            <w:pPr>
              <w:spacing w:after="0"/>
              <w:jc w:val="center"/>
              <w:rPr>
                <w:rFonts w:ascii="Arial" w:hAnsi="Arial" w:cs="Arial"/>
                <w:b/>
              </w:rPr>
            </w:pPr>
            <w:r w:rsidRPr="00C94E7A">
              <w:rPr>
                <w:rFonts w:ascii="Arial" w:hAnsi="Arial" w:cs="Arial"/>
                <w:b/>
              </w:rPr>
              <w:t xml:space="preserve">Relevant </w:t>
            </w:r>
            <w:r w:rsidR="003D4656" w:rsidRPr="00C94E7A">
              <w:rPr>
                <w:rFonts w:ascii="Arial" w:hAnsi="Arial" w:cs="Arial"/>
                <w:b/>
              </w:rPr>
              <w:t>ancient s</w:t>
            </w:r>
            <w:r w:rsidRPr="00C94E7A">
              <w:rPr>
                <w:rFonts w:ascii="Arial" w:hAnsi="Arial" w:cs="Arial"/>
                <w:b/>
              </w:rPr>
              <w:t>ources</w:t>
            </w:r>
          </w:p>
        </w:tc>
        <w:tc>
          <w:tcPr>
            <w:tcW w:w="3261" w:type="dxa"/>
            <w:shd w:val="clear" w:color="auto" w:fill="ECE7D0"/>
            <w:vAlign w:val="center"/>
          </w:tcPr>
          <w:p w:rsidR="00D50987" w:rsidRPr="00C94E7A" w:rsidRDefault="00D50987" w:rsidP="005E1A26">
            <w:pPr>
              <w:spacing w:after="0"/>
              <w:jc w:val="center"/>
              <w:rPr>
                <w:rFonts w:ascii="Arial" w:hAnsi="Arial" w:cs="Arial"/>
                <w:b/>
              </w:rPr>
            </w:pPr>
            <w:r w:rsidRPr="00C94E7A">
              <w:rPr>
                <w:rFonts w:ascii="Arial" w:hAnsi="Arial" w:cs="Arial"/>
                <w:b/>
              </w:rPr>
              <w:t xml:space="preserve">Themes for Discussion </w:t>
            </w:r>
          </w:p>
        </w:tc>
      </w:tr>
      <w:tr w:rsidR="00FB74F3" w:rsidRPr="005F598B" w:rsidTr="00F40689">
        <w:tc>
          <w:tcPr>
            <w:tcW w:w="1786" w:type="dxa"/>
          </w:tcPr>
          <w:p w:rsidR="00490EB9" w:rsidRPr="00C94E7A" w:rsidRDefault="00BD2D88" w:rsidP="002717FD">
            <w:pPr>
              <w:spacing w:after="0"/>
              <w:rPr>
                <w:rFonts w:ascii="Arial" w:hAnsi="Arial" w:cs="Arial"/>
                <w:sz w:val="20"/>
                <w:szCs w:val="20"/>
              </w:rPr>
            </w:pPr>
            <w:r w:rsidRPr="00C94E7A">
              <w:rPr>
                <w:rFonts w:ascii="Arial" w:hAnsi="Arial" w:cs="Arial"/>
                <w:sz w:val="20"/>
                <w:szCs w:val="20"/>
              </w:rPr>
              <w:t xml:space="preserve">Introduction of key concepts </w:t>
            </w:r>
          </w:p>
          <w:p w:rsidR="00234A7D" w:rsidRPr="00C94E7A" w:rsidRDefault="00BD2D88" w:rsidP="002717FD">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2 hours)</w:t>
            </w:r>
          </w:p>
        </w:tc>
        <w:tc>
          <w:tcPr>
            <w:tcW w:w="7655" w:type="dxa"/>
          </w:tcPr>
          <w:p w:rsidR="00F155C8" w:rsidRPr="00C94E7A" w:rsidRDefault="00B30354"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Definition</w:t>
            </w:r>
            <w:r w:rsidR="00CD6B5B" w:rsidRPr="00C94E7A">
              <w:rPr>
                <w:rFonts w:ascii="Arial" w:hAnsi="Arial" w:cs="Arial"/>
                <w:sz w:val="20"/>
                <w:szCs w:val="20"/>
              </w:rPr>
              <w:t xml:space="preserve"> of </w:t>
            </w:r>
            <w:r w:rsidR="0090608B" w:rsidRPr="00C94E7A">
              <w:rPr>
                <w:rFonts w:ascii="Arial" w:hAnsi="Arial" w:cs="Arial"/>
                <w:sz w:val="20"/>
                <w:szCs w:val="20"/>
              </w:rPr>
              <w:t>key</w:t>
            </w:r>
            <w:r w:rsidR="00CD6B5B" w:rsidRPr="00C94E7A">
              <w:rPr>
                <w:rFonts w:ascii="Arial" w:hAnsi="Arial" w:cs="Arial"/>
                <w:sz w:val="20"/>
                <w:szCs w:val="20"/>
              </w:rPr>
              <w:t xml:space="preserve"> terms</w:t>
            </w:r>
            <w:r w:rsidR="00B771C7" w:rsidRPr="00C94E7A">
              <w:rPr>
                <w:rFonts w:ascii="Arial" w:hAnsi="Arial" w:cs="Arial"/>
                <w:sz w:val="20"/>
                <w:szCs w:val="20"/>
              </w:rPr>
              <w:t xml:space="preserve"> </w:t>
            </w:r>
            <w:r w:rsidR="0090608B" w:rsidRPr="00C94E7A">
              <w:rPr>
                <w:rFonts w:ascii="Arial" w:hAnsi="Arial" w:cs="Arial"/>
                <w:sz w:val="20"/>
                <w:szCs w:val="20"/>
              </w:rPr>
              <w:t xml:space="preserve">used </w:t>
            </w:r>
            <w:r w:rsidR="00B771C7" w:rsidRPr="00C94E7A">
              <w:rPr>
                <w:rFonts w:ascii="Arial" w:hAnsi="Arial" w:cs="Arial"/>
                <w:sz w:val="20"/>
                <w:szCs w:val="20"/>
              </w:rPr>
              <w:t>in Greek political history:</w:t>
            </w:r>
            <w:r w:rsidR="00CD6B5B" w:rsidRPr="00C94E7A">
              <w:rPr>
                <w:rFonts w:ascii="Arial" w:hAnsi="Arial" w:cs="Arial"/>
                <w:sz w:val="20"/>
                <w:szCs w:val="20"/>
              </w:rPr>
              <w:t xml:space="preserve"> ‘tyranny’</w:t>
            </w:r>
            <w:r w:rsidRPr="00C94E7A">
              <w:rPr>
                <w:rFonts w:ascii="Arial" w:hAnsi="Arial" w:cs="Arial"/>
                <w:sz w:val="20"/>
                <w:szCs w:val="20"/>
              </w:rPr>
              <w:t>,</w:t>
            </w:r>
            <w:r w:rsidR="00CD6B5B" w:rsidRPr="00C94E7A">
              <w:rPr>
                <w:rFonts w:ascii="Arial" w:hAnsi="Arial" w:cs="Arial"/>
                <w:sz w:val="20"/>
                <w:szCs w:val="20"/>
              </w:rPr>
              <w:t xml:space="preserve"> ‘democracy’</w:t>
            </w:r>
            <w:r w:rsidRPr="00C94E7A">
              <w:rPr>
                <w:rFonts w:ascii="Arial" w:hAnsi="Arial" w:cs="Arial"/>
                <w:sz w:val="20"/>
                <w:szCs w:val="20"/>
              </w:rPr>
              <w:t xml:space="preserve">, ‘aristocracy’ and ‘oligarchy’. </w:t>
            </w:r>
            <w:r w:rsidR="008C30E7" w:rsidRPr="007A1185">
              <w:rPr>
                <w:rFonts w:ascii="Arial" w:hAnsi="Arial" w:cs="Arial"/>
                <w:sz w:val="20"/>
              </w:rPr>
              <w:t xml:space="preserve">Students </w:t>
            </w:r>
            <w:r w:rsidRPr="00C94E7A">
              <w:rPr>
                <w:rFonts w:ascii="Arial" w:hAnsi="Arial" w:cs="Arial"/>
                <w:sz w:val="20"/>
                <w:szCs w:val="20"/>
              </w:rPr>
              <w:t xml:space="preserve">and teachers might like to consider </w:t>
            </w:r>
            <w:r w:rsidR="001A5FB2" w:rsidRPr="00C94E7A">
              <w:rPr>
                <w:rFonts w:ascii="Arial" w:hAnsi="Arial" w:cs="Arial"/>
                <w:sz w:val="20"/>
                <w:szCs w:val="20"/>
              </w:rPr>
              <w:t>how the meanings of these words have changed over time.</w:t>
            </w:r>
          </w:p>
          <w:p w:rsidR="00C14842" w:rsidRPr="00C94E7A" w:rsidRDefault="00821AAC"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Thucydides gives us some potential reasons for the rise of tyranny in Greece in the 6</w:t>
            </w:r>
            <w:r w:rsidRPr="00C94E7A">
              <w:rPr>
                <w:rFonts w:ascii="Arial" w:hAnsi="Arial" w:cs="Arial"/>
                <w:sz w:val="20"/>
                <w:szCs w:val="20"/>
                <w:vertAlign w:val="superscript"/>
              </w:rPr>
              <w:t>th</w:t>
            </w:r>
            <w:r w:rsidRPr="00C94E7A">
              <w:rPr>
                <w:rFonts w:ascii="Arial" w:hAnsi="Arial" w:cs="Arial"/>
                <w:sz w:val="20"/>
                <w:szCs w:val="20"/>
              </w:rPr>
              <w:t xml:space="preserve"> and 5</w:t>
            </w:r>
            <w:r w:rsidRPr="00C94E7A">
              <w:rPr>
                <w:rFonts w:ascii="Arial" w:hAnsi="Arial" w:cs="Arial"/>
                <w:sz w:val="20"/>
                <w:szCs w:val="20"/>
                <w:vertAlign w:val="superscript"/>
              </w:rPr>
              <w:t>th</w:t>
            </w:r>
            <w:r w:rsidRPr="00C94E7A">
              <w:rPr>
                <w:rFonts w:ascii="Arial" w:hAnsi="Arial" w:cs="Arial"/>
                <w:sz w:val="20"/>
                <w:szCs w:val="20"/>
              </w:rPr>
              <w:t xml:space="preserve"> centuries (1.13). </w:t>
            </w:r>
            <w:r w:rsidR="008C30E7" w:rsidRPr="007A1185">
              <w:rPr>
                <w:rFonts w:ascii="Arial" w:hAnsi="Arial" w:cs="Arial"/>
                <w:sz w:val="20"/>
              </w:rPr>
              <w:t xml:space="preserve">Students </w:t>
            </w:r>
            <w:r w:rsidRPr="00C94E7A">
              <w:rPr>
                <w:rFonts w:ascii="Arial" w:hAnsi="Arial" w:cs="Arial"/>
                <w:sz w:val="20"/>
                <w:szCs w:val="20"/>
              </w:rPr>
              <w:t>might like to think of others.</w:t>
            </w:r>
          </w:p>
          <w:p w:rsidR="00FF7376" w:rsidRPr="00C94E7A" w:rsidRDefault="00FF7376"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Introduction to the main events in Greco-</w:t>
            </w:r>
            <w:r w:rsidR="00D900A8" w:rsidRPr="00C94E7A">
              <w:rPr>
                <w:rFonts w:ascii="Arial" w:hAnsi="Arial" w:cs="Arial"/>
                <w:sz w:val="20"/>
                <w:szCs w:val="20"/>
              </w:rPr>
              <w:t>Persian history during the time-</w:t>
            </w:r>
            <w:r w:rsidRPr="00C94E7A">
              <w:rPr>
                <w:rFonts w:ascii="Arial" w:hAnsi="Arial" w:cs="Arial"/>
                <w:sz w:val="20"/>
                <w:szCs w:val="20"/>
              </w:rPr>
              <w:t xml:space="preserve">period covered by the depth study (546-483). </w:t>
            </w:r>
            <w:r w:rsidR="008C30E7" w:rsidRPr="007A1185">
              <w:rPr>
                <w:rFonts w:ascii="Arial" w:hAnsi="Arial" w:cs="Arial"/>
                <w:sz w:val="20"/>
              </w:rPr>
              <w:t xml:space="preserve">Students </w:t>
            </w:r>
            <w:r w:rsidRPr="00C94E7A">
              <w:rPr>
                <w:rFonts w:ascii="Arial" w:hAnsi="Arial" w:cs="Arial"/>
                <w:sz w:val="20"/>
                <w:szCs w:val="20"/>
              </w:rPr>
              <w:t>could use overviews created during the Persian Period study as a starting point.</w:t>
            </w:r>
          </w:p>
          <w:p w:rsidR="00E43C8F" w:rsidRPr="00C94E7A" w:rsidRDefault="008C4FBF"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 xml:space="preserve">Introduction to key (textual) </w:t>
            </w:r>
            <w:r w:rsidR="00564692">
              <w:rPr>
                <w:rFonts w:ascii="Arial" w:hAnsi="Arial" w:cs="Arial"/>
                <w:sz w:val="20"/>
                <w:szCs w:val="20"/>
              </w:rPr>
              <w:t>ancient</w:t>
            </w:r>
            <w:r w:rsidR="00564692" w:rsidRPr="00C94E7A">
              <w:rPr>
                <w:rFonts w:ascii="Arial" w:hAnsi="Arial" w:cs="Arial"/>
                <w:sz w:val="20"/>
                <w:szCs w:val="20"/>
              </w:rPr>
              <w:t xml:space="preserve"> </w:t>
            </w:r>
            <w:r w:rsidRPr="00C94E7A">
              <w:rPr>
                <w:rFonts w:ascii="Arial" w:hAnsi="Arial" w:cs="Arial"/>
                <w:sz w:val="20"/>
                <w:szCs w:val="20"/>
              </w:rPr>
              <w:t>source authors, including dates</w:t>
            </w:r>
            <w:r w:rsidR="0008787D" w:rsidRPr="00C94E7A">
              <w:rPr>
                <w:rFonts w:ascii="Arial" w:hAnsi="Arial" w:cs="Arial"/>
                <w:sz w:val="20"/>
                <w:szCs w:val="20"/>
              </w:rPr>
              <w:t xml:space="preserve">, </w:t>
            </w:r>
            <w:r w:rsidRPr="00C94E7A">
              <w:rPr>
                <w:rFonts w:ascii="Arial" w:hAnsi="Arial" w:cs="Arial"/>
                <w:sz w:val="20"/>
                <w:szCs w:val="20"/>
              </w:rPr>
              <w:t>circumstances in which they were writing</w:t>
            </w:r>
            <w:r w:rsidR="0008787D" w:rsidRPr="00C94E7A">
              <w:rPr>
                <w:rFonts w:ascii="Arial" w:hAnsi="Arial" w:cs="Arial"/>
                <w:sz w:val="20"/>
                <w:szCs w:val="20"/>
              </w:rPr>
              <w:t>, sources and methods</w:t>
            </w:r>
            <w:r w:rsidRPr="00C94E7A">
              <w:rPr>
                <w:rFonts w:ascii="Arial" w:hAnsi="Arial" w:cs="Arial"/>
                <w:sz w:val="20"/>
                <w:szCs w:val="20"/>
              </w:rPr>
              <w:t>: Herodotus</w:t>
            </w:r>
            <w:r w:rsidR="00A57415" w:rsidRPr="00C94E7A">
              <w:rPr>
                <w:rFonts w:ascii="Arial" w:hAnsi="Arial" w:cs="Arial"/>
                <w:sz w:val="20"/>
                <w:szCs w:val="20"/>
              </w:rPr>
              <w:t xml:space="preserve">, </w:t>
            </w:r>
            <w:r w:rsidRPr="00C94E7A">
              <w:rPr>
                <w:rFonts w:ascii="Arial" w:hAnsi="Arial" w:cs="Arial"/>
                <w:sz w:val="20"/>
                <w:szCs w:val="20"/>
              </w:rPr>
              <w:t>Thucydides, Aristotle, Old Oligarch, Plutarch, Nepos.</w:t>
            </w:r>
            <w:r w:rsidR="00A57415" w:rsidRPr="00C94E7A">
              <w:rPr>
                <w:rFonts w:ascii="Arial" w:hAnsi="Arial" w:cs="Arial"/>
                <w:sz w:val="20"/>
                <w:szCs w:val="20"/>
              </w:rPr>
              <w:t xml:space="preserve"> </w:t>
            </w:r>
          </w:p>
        </w:tc>
        <w:tc>
          <w:tcPr>
            <w:tcW w:w="2551" w:type="dxa"/>
          </w:tcPr>
          <w:p w:rsidR="00C14842" w:rsidRPr="00C94E7A" w:rsidRDefault="00C14842"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Thucydides,</w:t>
            </w:r>
            <w:r w:rsidR="006E7548" w:rsidRPr="00C94E7A">
              <w:rPr>
                <w:rFonts w:ascii="Arial" w:hAnsi="Arial" w:cs="Arial"/>
                <w:sz w:val="20"/>
                <w:szCs w:val="20"/>
              </w:rPr>
              <w:t xml:space="preserve"> </w:t>
            </w:r>
            <w:r w:rsidR="006E7548" w:rsidRPr="00C94E7A">
              <w:rPr>
                <w:rFonts w:ascii="Arial" w:hAnsi="Arial" w:cs="Arial"/>
                <w:i/>
                <w:iCs/>
                <w:sz w:val="20"/>
                <w:szCs w:val="20"/>
              </w:rPr>
              <w:t>History of the Peloponnesian War,</w:t>
            </w:r>
            <w:r w:rsidRPr="00C94E7A">
              <w:rPr>
                <w:rFonts w:ascii="Arial" w:hAnsi="Arial" w:cs="Arial"/>
                <w:sz w:val="20"/>
                <w:szCs w:val="20"/>
              </w:rPr>
              <w:t xml:space="preserve"> 1.13</w:t>
            </w:r>
          </w:p>
          <w:p w:rsidR="00234A7D" w:rsidRPr="00C94E7A" w:rsidRDefault="00234A7D" w:rsidP="00C94E7A">
            <w:pPr>
              <w:spacing w:after="60"/>
              <w:rPr>
                <w:rFonts w:ascii="Arial" w:hAnsi="Arial" w:cs="Arial"/>
                <w:sz w:val="20"/>
                <w:szCs w:val="20"/>
              </w:rPr>
            </w:pPr>
          </w:p>
        </w:tc>
        <w:tc>
          <w:tcPr>
            <w:tcW w:w="3261" w:type="dxa"/>
          </w:tcPr>
          <w:p w:rsidR="00E43C8F" w:rsidRPr="00C94E7A" w:rsidRDefault="008C30E7" w:rsidP="00C94E7A">
            <w:pPr>
              <w:pStyle w:val="ListParagraph"/>
              <w:numPr>
                <w:ilvl w:val="0"/>
                <w:numId w:val="26"/>
              </w:numPr>
              <w:spacing w:after="60"/>
              <w:ind w:left="360"/>
              <w:contextualSpacing w:val="0"/>
              <w:rPr>
                <w:rFonts w:ascii="Arial" w:hAnsi="Arial" w:cs="Arial"/>
                <w:sz w:val="20"/>
                <w:szCs w:val="20"/>
              </w:rPr>
            </w:pPr>
            <w:r>
              <w:rPr>
                <w:rFonts w:ascii="Arial" w:hAnsi="Arial" w:cs="Arial"/>
                <w:sz w:val="20"/>
                <w:szCs w:val="20"/>
              </w:rPr>
              <w:t xml:space="preserve">Student </w:t>
            </w:r>
            <w:r w:rsidR="00E43C8F" w:rsidRPr="00C94E7A">
              <w:rPr>
                <w:rFonts w:ascii="Arial" w:hAnsi="Arial" w:cs="Arial"/>
                <w:sz w:val="20"/>
                <w:szCs w:val="20"/>
              </w:rPr>
              <w:t>understanding of the word</w:t>
            </w:r>
            <w:r w:rsidR="00832779" w:rsidRPr="00C94E7A">
              <w:rPr>
                <w:rFonts w:ascii="Arial" w:hAnsi="Arial" w:cs="Arial"/>
                <w:sz w:val="20"/>
                <w:szCs w:val="20"/>
              </w:rPr>
              <w:t>s</w:t>
            </w:r>
            <w:r w:rsidR="00E43C8F" w:rsidRPr="00C94E7A">
              <w:rPr>
                <w:rFonts w:ascii="Arial" w:hAnsi="Arial" w:cs="Arial"/>
                <w:sz w:val="20"/>
                <w:szCs w:val="20"/>
              </w:rPr>
              <w:t xml:space="preserve"> </w:t>
            </w:r>
            <w:r w:rsidR="00832779" w:rsidRPr="00C94E7A">
              <w:rPr>
                <w:rFonts w:ascii="Arial" w:hAnsi="Arial" w:cs="Arial"/>
                <w:sz w:val="20"/>
                <w:szCs w:val="20"/>
              </w:rPr>
              <w:t xml:space="preserve">‘tyranny’ and </w:t>
            </w:r>
            <w:r w:rsidR="00E43C8F" w:rsidRPr="00C94E7A">
              <w:rPr>
                <w:rFonts w:ascii="Arial" w:hAnsi="Arial" w:cs="Arial"/>
                <w:sz w:val="20"/>
                <w:szCs w:val="20"/>
              </w:rPr>
              <w:t xml:space="preserve">‘democracy’; </w:t>
            </w:r>
            <w:r>
              <w:rPr>
                <w:rFonts w:ascii="Arial" w:hAnsi="Arial" w:cs="Arial"/>
                <w:sz w:val="20"/>
                <w:szCs w:val="20"/>
              </w:rPr>
              <w:t>student</w:t>
            </w:r>
            <w:r w:rsidRPr="008C30E7">
              <w:rPr>
                <w:rFonts w:ascii="Arial" w:hAnsi="Arial" w:cs="Arial"/>
                <w:sz w:val="20"/>
                <w:szCs w:val="20"/>
              </w:rPr>
              <w:t xml:space="preserve"> </w:t>
            </w:r>
            <w:r w:rsidR="00E43C8F" w:rsidRPr="00C94E7A">
              <w:rPr>
                <w:rFonts w:ascii="Arial" w:hAnsi="Arial" w:cs="Arial"/>
                <w:sz w:val="20"/>
                <w:szCs w:val="20"/>
              </w:rPr>
              <w:t>expectations of Athenian democracy based on understandings of UK/US democracy.</w:t>
            </w:r>
          </w:p>
          <w:p w:rsidR="001A5FB2" w:rsidRPr="00C94E7A" w:rsidRDefault="00C14842"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Discussion of potential reasons behind the rise of tyranny</w:t>
            </w:r>
            <w:r w:rsidR="00671511" w:rsidRPr="00C94E7A">
              <w:rPr>
                <w:rFonts w:ascii="Arial" w:hAnsi="Arial" w:cs="Arial"/>
                <w:sz w:val="20"/>
                <w:szCs w:val="20"/>
              </w:rPr>
              <w:t xml:space="preserve"> in 6</w:t>
            </w:r>
            <w:r w:rsidR="00671511" w:rsidRPr="00C94E7A">
              <w:rPr>
                <w:rFonts w:ascii="Arial" w:hAnsi="Arial" w:cs="Arial"/>
                <w:sz w:val="20"/>
                <w:szCs w:val="20"/>
                <w:vertAlign w:val="superscript"/>
              </w:rPr>
              <w:t>th</w:t>
            </w:r>
            <w:r w:rsidR="00671511" w:rsidRPr="00C94E7A">
              <w:rPr>
                <w:rFonts w:ascii="Arial" w:hAnsi="Arial" w:cs="Arial"/>
                <w:sz w:val="20"/>
                <w:szCs w:val="20"/>
              </w:rPr>
              <w:t xml:space="preserve"> and 5</w:t>
            </w:r>
            <w:r w:rsidR="00671511" w:rsidRPr="00C94E7A">
              <w:rPr>
                <w:rFonts w:ascii="Arial" w:hAnsi="Arial" w:cs="Arial"/>
                <w:sz w:val="20"/>
                <w:szCs w:val="20"/>
                <w:vertAlign w:val="superscript"/>
              </w:rPr>
              <w:t>th</w:t>
            </w:r>
            <w:r w:rsidR="00671511" w:rsidRPr="00C94E7A">
              <w:rPr>
                <w:rFonts w:ascii="Arial" w:hAnsi="Arial" w:cs="Arial"/>
                <w:sz w:val="20"/>
                <w:szCs w:val="20"/>
              </w:rPr>
              <w:t xml:space="preserve"> century Greek city-states, using (but</w:t>
            </w:r>
            <w:r w:rsidR="00E82E01" w:rsidRPr="00C94E7A">
              <w:rPr>
                <w:rFonts w:ascii="Arial" w:hAnsi="Arial" w:cs="Arial"/>
                <w:sz w:val="20"/>
                <w:szCs w:val="20"/>
              </w:rPr>
              <w:t xml:space="preserve"> moving beyond) Thucydides 1.13</w:t>
            </w:r>
            <w:r w:rsidRPr="00C94E7A">
              <w:rPr>
                <w:rFonts w:ascii="Arial" w:hAnsi="Arial" w:cs="Arial"/>
                <w:sz w:val="20"/>
                <w:szCs w:val="20"/>
              </w:rPr>
              <w:t>.</w:t>
            </w:r>
          </w:p>
        </w:tc>
      </w:tr>
      <w:tr w:rsidR="00FB74F3" w:rsidRPr="005F598B" w:rsidTr="00F40689">
        <w:tc>
          <w:tcPr>
            <w:tcW w:w="1786" w:type="dxa"/>
          </w:tcPr>
          <w:p w:rsidR="00490EB9" w:rsidRPr="00C94E7A" w:rsidRDefault="00B138C0" w:rsidP="00B138C0">
            <w:pPr>
              <w:spacing w:after="0"/>
              <w:rPr>
                <w:rFonts w:ascii="Arial" w:hAnsi="Arial" w:cs="Arial"/>
                <w:sz w:val="20"/>
                <w:szCs w:val="20"/>
              </w:rPr>
            </w:pPr>
            <w:r w:rsidRPr="00C94E7A">
              <w:rPr>
                <w:rFonts w:ascii="Arial" w:hAnsi="Arial" w:cs="Arial"/>
                <w:sz w:val="20"/>
                <w:szCs w:val="20"/>
              </w:rPr>
              <w:t>Tyranny in Athens: t</w:t>
            </w:r>
            <w:r w:rsidR="00CD6B5B" w:rsidRPr="00C94E7A">
              <w:rPr>
                <w:rFonts w:ascii="Arial" w:hAnsi="Arial" w:cs="Arial"/>
                <w:sz w:val="20"/>
                <w:szCs w:val="20"/>
              </w:rPr>
              <w:t xml:space="preserve">he Peisistratids, their actions and characteristics of their rule; political </w:t>
            </w:r>
            <w:r w:rsidR="00CD6B5B" w:rsidRPr="00C94E7A">
              <w:rPr>
                <w:rFonts w:ascii="Arial" w:hAnsi="Arial" w:cs="Arial"/>
                <w:sz w:val="20"/>
                <w:szCs w:val="20"/>
              </w:rPr>
              <w:lastRenderedPageBreak/>
              <w:t xml:space="preserve">structure under the tyrants </w:t>
            </w:r>
          </w:p>
          <w:p w:rsidR="00D50987" w:rsidRPr="00C94E7A" w:rsidRDefault="00CD6B5B" w:rsidP="005F598B">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006E7548" w:rsidRPr="00C94E7A">
              <w:rPr>
                <w:rFonts w:ascii="Arial" w:hAnsi="Arial" w:cs="Arial"/>
                <w:b/>
                <w:sz w:val="20"/>
                <w:szCs w:val="20"/>
              </w:rPr>
              <w:t>3</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BB4833" w:rsidRPr="00C94E7A" w:rsidRDefault="00BB4833"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lastRenderedPageBreak/>
              <w:t>The reforms of the poet and archon Solon (from 594) provide us w</w:t>
            </w:r>
            <w:r w:rsidR="00D900A8" w:rsidRPr="00C94E7A">
              <w:rPr>
                <w:rFonts w:ascii="Arial" w:hAnsi="Arial" w:cs="Arial"/>
                <w:sz w:val="20"/>
                <w:szCs w:val="20"/>
              </w:rPr>
              <w:t>ith a convenient starting point for examining the rise of tyranny in Athens.</w:t>
            </w:r>
          </w:p>
          <w:p w:rsidR="0078515F" w:rsidRPr="00C94E7A" w:rsidRDefault="00BB4833"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 xml:space="preserve">Amongst other things, </w:t>
            </w:r>
            <w:r w:rsidR="00264132" w:rsidRPr="00C94E7A">
              <w:rPr>
                <w:rFonts w:ascii="Arial" w:hAnsi="Arial" w:cs="Arial"/>
                <w:sz w:val="20"/>
                <w:szCs w:val="20"/>
              </w:rPr>
              <w:t xml:space="preserve">Solon divided the people into four classes based on agricultural </w:t>
            </w:r>
            <w:r w:rsidR="001C58FD" w:rsidRPr="00C94E7A">
              <w:rPr>
                <w:rFonts w:ascii="Arial" w:hAnsi="Arial" w:cs="Arial"/>
                <w:sz w:val="20"/>
                <w:szCs w:val="20"/>
              </w:rPr>
              <w:t>production: t</w:t>
            </w:r>
            <w:r w:rsidRPr="00C94E7A">
              <w:rPr>
                <w:rFonts w:ascii="Arial" w:hAnsi="Arial" w:cs="Arial"/>
                <w:sz w:val="20"/>
                <w:szCs w:val="20"/>
              </w:rPr>
              <w:t xml:space="preserve">his </w:t>
            </w:r>
            <w:r w:rsidR="00264132" w:rsidRPr="00C94E7A">
              <w:rPr>
                <w:rFonts w:ascii="Arial" w:hAnsi="Arial" w:cs="Arial"/>
                <w:sz w:val="20"/>
                <w:szCs w:val="20"/>
              </w:rPr>
              <w:t>rather than birth would form the basis for political power.</w:t>
            </w:r>
          </w:p>
          <w:p w:rsidR="007F6513" w:rsidRPr="00C94E7A" w:rsidRDefault="00BB4833"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His</w:t>
            </w:r>
            <w:r w:rsidR="0040464E" w:rsidRPr="00C94E7A">
              <w:rPr>
                <w:rFonts w:ascii="Arial" w:hAnsi="Arial" w:cs="Arial"/>
                <w:sz w:val="20"/>
                <w:szCs w:val="20"/>
              </w:rPr>
              <w:t xml:space="preserve"> reforms </w:t>
            </w:r>
            <w:r w:rsidRPr="00C94E7A">
              <w:rPr>
                <w:rFonts w:ascii="Arial" w:hAnsi="Arial" w:cs="Arial"/>
                <w:sz w:val="20"/>
                <w:szCs w:val="20"/>
              </w:rPr>
              <w:t>did not last</w:t>
            </w:r>
            <w:r w:rsidR="0040464E" w:rsidRPr="00C94E7A">
              <w:rPr>
                <w:rFonts w:ascii="Arial" w:hAnsi="Arial" w:cs="Arial"/>
                <w:sz w:val="20"/>
                <w:szCs w:val="20"/>
              </w:rPr>
              <w:t xml:space="preserve">, but </w:t>
            </w:r>
            <w:r w:rsidR="00E9333D" w:rsidRPr="00C94E7A">
              <w:rPr>
                <w:rFonts w:ascii="Arial" w:hAnsi="Arial" w:cs="Arial"/>
                <w:sz w:val="20"/>
                <w:szCs w:val="20"/>
              </w:rPr>
              <w:t>temporary success suggested that</w:t>
            </w:r>
            <w:r w:rsidR="0040464E" w:rsidRPr="00C94E7A">
              <w:rPr>
                <w:rFonts w:ascii="Arial" w:hAnsi="Arial" w:cs="Arial"/>
                <w:sz w:val="20"/>
                <w:szCs w:val="20"/>
              </w:rPr>
              <w:t xml:space="preserve"> at least some </w:t>
            </w:r>
            <w:r w:rsidR="0040464E" w:rsidRPr="00C94E7A">
              <w:rPr>
                <w:rFonts w:ascii="Arial" w:hAnsi="Arial" w:cs="Arial"/>
                <w:sz w:val="20"/>
                <w:szCs w:val="20"/>
              </w:rPr>
              <w:lastRenderedPageBreak/>
              <w:t>Athenians were eager for political change.</w:t>
            </w:r>
            <w:r w:rsidR="007F6513" w:rsidRPr="00C94E7A">
              <w:rPr>
                <w:rFonts w:ascii="Arial" w:hAnsi="Arial" w:cs="Arial"/>
                <w:sz w:val="20"/>
                <w:szCs w:val="20"/>
              </w:rPr>
              <w:t xml:space="preserve"> </w:t>
            </w:r>
            <w:r w:rsidRPr="00C94E7A">
              <w:rPr>
                <w:rFonts w:ascii="Arial" w:hAnsi="Arial" w:cs="Arial"/>
                <w:sz w:val="20"/>
                <w:szCs w:val="20"/>
              </w:rPr>
              <w:t xml:space="preserve">An ambitious Athenian aristocrat called Peisistratus decided to </w:t>
            </w:r>
            <w:r w:rsidR="00445C9D" w:rsidRPr="00C94E7A">
              <w:rPr>
                <w:rFonts w:ascii="Arial" w:hAnsi="Arial" w:cs="Arial"/>
                <w:sz w:val="20"/>
                <w:szCs w:val="20"/>
              </w:rPr>
              <w:t>use this</w:t>
            </w:r>
            <w:r w:rsidR="00EC3F07" w:rsidRPr="00C94E7A">
              <w:rPr>
                <w:rFonts w:ascii="Arial" w:hAnsi="Arial" w:cs="Arial"/>
                <w:sz w:val="20"/>
                <w:szCs w:val="20"/>
              </w:rPr>
              <w:t xml:space="preserve"> to his own advantage.</w:t>
            </w:r>
          </w:p>
          <w:p w:rsidR="00D50987" w:rsidRPr="00C94E7A" w:rsidRDefault="00BB4833"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 xml:space="preserve">After some false starts, </w:t>
            </w:r>
            <w:r w:rsidR="007F6513" w:rsidRPr="00C94E7A">
              <w:rPr>
                <w:rFonts w:ascii="Arial" w:hAnsi="Arial" w:cs="Arial"/>
                <w:sz w:val="20"/>
                <w:szCs w:val="20"/>
              </w:rPr>
              <w:t>Peisistratus</w:t>
            </w:r>
            <w:r w:rsidRPr="00C94E7A">
              <w:rPr>
                <w:rFonts w:ascii="Arial" w:hAnsi="Arial" w:cs="Arial"/>
                <w:sz w:val="20"/>
                <w:szCs w:val="20"/>
              </w:rPr>
              <w:t xml:space="preserve"> </w:t>
            </w:r>
            <w:r w:rsidR="00C072A4" w:rsidRPr="00C94E7A">
              <w:rPr>
                <w:rFonts w:ascii="Arial" w:hAnsi="Arial" w:cs="Arial"/>
                <w:sz w:val="20"/>
                <w:szCs w:val="20"/>
              </w:rPr>
              <w:t>finally came to power in 5</w:t>
            </w:r>
            <w:r w:rsidR="00B75BBE" w:rsidRPr="00C94E7A">
              <w:rPr>
                <w:rFonts w:ascii="Arial" w:hAnsi="Arial" w:cs="Arial"/>
                <w:sz w:val="20"/>
                <w:szCs w:val="20"/>
              </w:rPr>
              <w:t>46</w:t>
            </w:r>
            <w:r w:rsidR="0070313D" w:rsidRPr="00C94E7A">
              <w:rPr>
                <w:rFonts w:ascii="Arial" w:hAnsi="Arial" w:cs="Arial"/>
                <w:sz w:val="20"/>
                <w:szCs w:val="20"/>
              </w:rPr>
              <w:t xml:space="preserve"> by gaining the support of </w:t>
            </w:r>
            <w:r w:rsidR="007F6513" w:rsidRPr="00C94E7A">
              <w:rPr>
                <w:rFonts w:ascii="Arial" w:hAnsi="Arial" w:cs="Arial"/>
                <w:sz w:val="20"/>
                <w:szCs w:val="20"/>
              </w:rPr>
              <w:t xml:space="preserve">some of </w:t>
            </w:r>
            <w:r w:rsidR="0070313D" w:rsidRPr="00C94E7A">
              <w:rPr>
                <w:rFonts w:ascii="Arial" w:hAnsi="Arial" w:cs="Arial"/>
                <w:sz w:val="20"/>
                <w:szCs w:val="20"/>
              </w:rPr>
              <w:t>the poorest members of society. He</w:t>
            </w:r>
            <w:r w:rsidR="00B75BBE" w:rsidRPr="00C94E7A">
              <w:rPr>
                <w:rFonts w:ascii="Arial" w:hAnsi="Arial" w:cs="Arial"/>
                <w:sz w:val="20"/>
                <w:szCs w:val="20"/>
              </w:rPr>
              <w:t xml:space="preserve"> rul</w:t>
            </w:r>
            <w:r w:rsidR="0070313D" w:rsidRPr="00C94E7A">
              <w:rPr>
                <w:rFonts w:ascii="Arial" w:hAnsi="Arial" w:cs="Arial"/>
                <w:sz w:val="20"/>
                <w:szCs w:val="20"/>
              </w:rPr>
              <w:t>ed</w:t>
            </w:r>
            <w:r w:rsidR="00B75BBE" w:rsidRPr="00C94E7A">
              <w:rPr>
                <w:rFonts w:ascii="Arial" w:hAnsi="Arial" w:cs="Arial"/>
                <w:sz w:val="20"/>
                <w:szCs w:val="20"/>
              </w:rPr>
              <w:t xml:space="preserve"> continuous</w:t>
            </w:r>
            <w:r w:rsidR="003B15F5" w:rsidRPr="00C94E7A">
              <w:rPr>
                <w:rFonts w:ascii="Arial" w:hAnsi="Arial" w:cs="Arial"/>
                <w:sz w:val="20"/>
                <w:szCs w:val="20"/>
              </w:rPr>
              <w:t xml:space="preserve">ly until his death in 527 when </w:t>
            </w:r>
            <w:r w:rsidR="00243DA8" w:rsidRPr="00C94E7A">
              <w:rPr>
                <w:rFonts w:ascii="Arial" w:hAnsi="Arial" w:cs="Arial"/>
                <w:sz w:val="20"/>
                <w:szCs w:val="20"/>
              </w:rPr>
              <w:t>either one or both of his sons succeeded him</w:t>
            </w:r>
            <w:r w:rsidR="00B75BBE" w:rsidRPr="00C94E7A">
              <w:rPr>
                <w:rFonts w:ascii="Arial" w:hAnsi="Arial" w:cs="Arial"/>
                <w:sz w:val="20"/>
                <w:szCs w:val="20"/>
              </w:rPr>
              <w:t>.</w:t>
            </w:r>
            <w:r w:rsidR="003B15F5" w:rsidRPr="00C94E7A">
              <w:rPr>
                <w:rFonts w:ascii="Arial" w:hAnsi="Arial" w:cs="Arial"/>
                <w:sz w:val="20"/>
                <w:szCs w:val="20"/>
              </w:rPr>
              <w:t xml:space="preserve"> </w:t>
            </w:r>
            <w:r w:rsidR="008C30E7">
              <w:rPr>
                <w:rFonts w:ascii="Arial" w:hAnsi="Arial" w:cs="Arial"/>
                <w:sz w:val="20"/>
                <w:szCs w:val="20"/>
              </w:rPr>
              <w:t>S</w:t>
            </w:r>
            <w:r w:rsidR="008C30E7" w:rsidRPr="008C30E7">
              <w:rPr>
                <w:rFonts w:ascii="Arial" w:hAnsi="Arial" w:cs="Arial"/>
                <w:sz w:val="20"/>
                <w:szCs w:val="20"/>
              </w:rPr>
              <w:t xml:space="preserve">tudents </w:t>
            </w:r>
            <w:r w:rsidR="004629A8" w:rsidRPr="00C94E7A">
              <w:rPr>
                <w:rFonts w:ascii="Arial" w:hAnsi="Arial" w:cs="Arial"/>
                <w:sz w:val="20"/>
                <w:szCs w:val="20"/>
              </w:rPr>
              <w:t>should read study</w:t>
            </w:r>
            <w:r w:rsidR="00796776" w:rsidRPr="00C94E7A">
              <w:rPr>
                <w:rFonts w:ascii="Arial" w:hAnsi="Arial" w:cs="Arial"/>
                <w:sz w:val="20"/>
                <w:szCs w:val="20"/>
              </w:rPr>
              <w:t xml:space="preserve"> in detail</w:t>
            </w:r>
            <w:r w:rsidR="004629A8" w:rsidRPr="00C94E7A">
              <w:rPr>
                <w:rFonts w:ascii="Arial" w:hAnsi="Arial" w:cs="Arial"/>
                <w:sz w:val="20"/>
                <w:szCs w:val="20"/>
              </w:rPr>
              <w:t xml:space="preserve"> the account of his rise to power found in Aristotle’s </w:t>
            </w:r>
            <w:r w:rsidR="004629A8" w:rsidRPr="00C94E7A">
              <w:rPr>
                <w:rFonts w:ascii="Arial" w:hAnsi="Arial" w:cs="Arial"/>
                <w:i/>
                <w:iCs/>
                <w:sz w:val="20"/>
                <w:szCs w:val="20"/>
              </w:rPr>
              <w:t>Athenian Constitution</w:t>
            </w:r>
            <w:r w:rsidR="00796776" w:rsidRPr="00C94E7A">
              <w:rPr>
                <w:rFonts w:ascii="Arial" w:hAnsi="Arial" w:cs="Arial"/>
                <w:sz w:val="20"/>
                <w:szCs w:val="20"/>
              </w:rPr>
              <w:t xml:space="preserve"> and think carefully about which details they believe to be </w:t>
            </w:r>
            <w:r w:rsidR="00A748A0" w:rsidRPr="00C94E7A">
              <w:rPr>
                <w:rFonts w:ascii="Arial" w:hAnsi="Arial" w:cs="Arial"/>
                <w:sz w:val="20"/>
                <w:szCs w:val="20"/>
              </w:rPr>
              <w:t>accurate/</w:t>
            </w:r>
            <w:r w:rsidR="00796776" w:rsidRPr="00C94E7A">
              <w:rPr>
                <w:rFonts w:ascii="Arial" w:hAnsi="Arial" w:cs="Arial"/>
                <w:sz w:val="20"/>
                <w:szCs w:val="20"/>
              </w:rPr>
              <w:t>inaccurate and why.</w:t>
            </w:r>
          </w:p>
          <w:p w:rsidR="003B15F5" w:rsidRPr="00C94E7A" w:rsidRDefault="003B15F5"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According to Aristotle</w:t>
            </w:r>
            <w:r w:rsidR="00E439BD" w:rsidRPr="00C94E7A">
              <w:rPr>
                <w:rFonts w:ascii="Arial" w:hAnsi="Arial" w:cs="Arial"/>
                <w:sz w:val="20"/>
                <w:szCs w:val="20"/>
              </w:rPr>
              <w:t xml:space="preserve"> (ch 16-17)</w:t>
            </w:r>
            <w:r w:rsidRPr="00C94E7A">
              <w:rPr>
                <w:rFonts w:ascii="Arial" w:hAnsi="Arial" w:cs="Arial"/>
                <w:sz w:val="20"/>
                <w:szCs w:val="20"/>
              </w:rPr>
              <w:t xml:space="preserve">, the rule of Peisistratus and his sons </w:t>
            </w:r>
            <w:r w:rsidR="00E439BD" w:rsidRPr="00C94E7A">
              <w:rPr>
                <w:rFonts w:ascii="Arial" w:hAnsi="Arial" w:cs="Arial"/>
                <w:sz w:val="20"/>
                <w:szCs w:val="20"/>
              </w:rPr>
              <w:t xml:space="preserve">brought </w:t>
            </w:r>
            <w:r w:rsidR="005628EF" w:rsidRPr="00C94E7A">
              <w:rPr>
                <w:rFonts w:ascii="Arial" w:hAnsi="Arial" w:cs="Arial"/>
                <w:sz w:val="20"/>
                <w:szCs w:val="20"/>
              </w:rPr>
              <w:t>prosperity and peace</w:t>
            </w:r>
            <w:r w:rsidR="00E439BD" w:rsidRPr="00C94E7A">
              <w:rPr>
                <w:rFonts w:ascii="Arial" w:hAnsi="Arial" w:cs="Arial"/>
                <w:sz w:val="20"/>
                <w:szCs w:val="20"/>
              </w:rPr>
              <w:t xml:space="preserve"> to Athens.</w:t>
            </w:r>
            <w:r w:rsidR="00C015D1" w:rsidRPr="00C94E7A">
              <w:rPr>
                <w:rFonts w:ascii="Arial" w:hAnsi="Arial" w:cs="Arial"/>
                <w:sz w:val="20"/>
                <w:szCs w:val="20"/>
              </w:rPr>
              <w:t xml:space="preserve"> </w:t>
            </w:r>
            <w:r w:rsidR="00737F33" w:rsidRPr="00C94E7A">
              <w:rPr>
                <w:rFonts w:ascii="Arial" w:hAnsi="Arial" w:cs="Arial"/>
                <w:sz w:val="20"/>
                <w:szCs w:val="20"/>
              </w:rPr>
              <w:t>They initiated many reforms</w:t>
            </w:r>
            <w:r w:rsidR="008A7CFF" w:rsidRPr="00C94E7A">
              <w:rPr>
                <w:rFonts w:ascii="Arial" w:hAnsi="Arial" w:cs="Arial"/>
                <w:sz w:val="20"/>
                <w:szCs w:val="20"/>
              </w:rPr>
              <w:t>, many of which (e.g. the granting of loans to farmers) focused on improving the lives of the poor.</w:t>
            </w:r>
          </w:p>
          <w:p w:rsidR="00816BAE" w:rsidRPr="00C94E7A" w:rsidRDefault="000D3D0A"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The tyranny did not, however, mark a complete break with the past</w:t>
            </w:r>
            <w:r w:rsidR="00C81016" w:rsidRPr="00C94E7A">
              <w:rPr>
                <w:rFonts w:ascii="Arial" w:hAnsi="Arial" w:cs="Arial"/>
                <w:sz w:val="20"/>
                <w:szCs w:val="20"/>
              </w:rPr>
              <w:t xml:space="preserve">. </w:t>
            </w:r>
            <w:r w:rsidRPr="00C94E7A">
              <w:rPr>
                <w:rFonts w:ascii="Arial" w:hAnsi="Arial" w:cs="Arial"/>
                <w:sz w:val="20"/>
                <w:szCs w:val="20"/>
              </w:rPr>
              <w:t>Th</w:t>
            </w:r>
            <w:r w:rsidR="00610389" w:rsidRPr="00C94E7A">
              <w:rPr>
                <w:rFonts w:ascii="Arial" w:hAnsi="Arial" w:cs="Arial"/>
                <w:sz w:val="20"/>
                <w:szCs w:val="20"/>
              </w:rPr>
              <w:t>ere was a large amount of continuity in terms of political structures</w:t>
            </w:r>
            <w:r w:rsidR="00F839DE" w:rsidRPr="00C94E7A">
              <w:rPr>
                <w:rFonts w:ascii="Arial" w:hAnsi="Arial" w:cs="Arial"/>
                <w:sz w:val="20"/>
                <w:szCs w:val="20"/>
              </w:rPr>
              <w:t xml:space="preserve">: </w:t>
            </w:r>
            <w:r w:rsidR="00696D89" w:rsidRPr="00C94E7A">
              <w:rPr>
                <w:rFonts w:ascii="Arial" w:hAnsi="Arial" w:cs="Arial"/>
                <w:sz w:val="20"/>
                <w:szCs w:val="20"/>
              </w:rPr>
              <w:t>many</w:t>
            </w:r>
            <w:r w:rsidR="00F839DE" w:rsidRPr="00C94E7A">
              <w:rPr>
                <w:rFonts w:ascii="Arial" w:hAnsi="Arial" w:cs="Arial"/>
                <w:sz w:val="20"/>
                <w:szCs w:val="20"/>
              </w:rPr>
              <w:t xml:space="preserve"> of Solon’s changes were maintained.</w:t>
            </w:r>
          </w:p>
          <w:p w:rsidR="00610389" w:rsidRPr="00C94E7A" w:rsidRDefault="00610389" w:rsidP="00C94E7A">
            <w:pPr>
              <w:pStyle w:val="ListParagraph"/>
              <w:numPr>
                <w:ilvl w:val="0"/>
                <w:numId w:val="26"/>
              </w:numPr>
              <w:spacing w:after="60"/>
              <w:ind w:left="360"/>
              <w:contextualSpacing w:val="0"/>
              <w:rPr>
                <w:rFonts w:ascii="Arial" w:hAnsi="Arial" w:cs="Arial"/>
                <w:sz w:val="20"/>
                <w:szCs w:val="20"/>
              </w:rPr>
            </w:pPr>
            <w:r w:rsidRPr="00C94E7A">
              <w:rPr>
                <w:rFonts w:ascii="Arial" w:hAnsi="Arial" w:cs="Arial"/>
                <w:sz w:val="20"/>
                <w:szCs w:val="20"/>
              </w:rPr>
              <w:t>Continuity can</w:t>
            </w:r>
            <w:r w:rsidR="00816BAE" w:rsidRPr="00C94E7A">
              <w:rPr>
                <w:rFonts w:ascii="Arial" w:hAnsi="Arial" w:cs="Arial"/>
                <w:sz w:val="20"/>
                <w:szCs w:val="20"/>
              </w:rPr>
              <w:t xml:space="preserve"> also</w:t>
            </w:r>
            <w:r w:rsidRPr="00C94E7A">
              <w:rPr>
                <w:rFonts w:ascii="Arial" w:hAnsi="Arial" w:cs="Arial"/>
                <w:sz w:val="20"/>
                <w:szCs w:val="20"/>
              </w:rPr>
              <w:t xml:space="preserve"> be found in the area of political</w:t>
            </w:r>
            <w:r w:rsidR="00816BAE" w:rsidRPr="00C94E7A">
              <w:rPr>
                <w:rFonts w:ascii="Arial" w:hAnsi="Arial" w:cs="Arial"/>
                <w:sz w:val="20"/>
                <w:szCs w:val="20"/>
              </w:rPr>
              <w:t xml:space="preserve"> appointments</w:t>
            </w:r>
            <w:r w:rsidR="008267BA" w:rsidRPr="00C94E7A">
              <w:rPr>
                <w:rFonts w:ascii="Arial" w:hAnsi="Arial" w:cs="Arial"/>
                <w:sz w:val="20"/>
                <w:szCs w:val="20"/>
              </w:rPr>
              <w:t>. The Peisistratids ensured that all major political appointments were held</w:t>
            </w:r>
            <w:r w:rsidR="00935544" w:rsidRPr="00C94E7A">
              <w:rPr>
                <w:rFonts w:ascii="Arial" w:hAnsi="Arial" w:cs="Arial"/>
                <w:sz w:val="20"/>
                <w:szCs w:val="20"/>
              </w:rPr>
              <w:t xml:space="preserve"> by themselves or their friends/</w:t>
            </w:r>
            <w:r w:rsidR="008267BA" w:rsidRPr="00C94E7A">
              <w:rPr>
                <w:rFonts w:ascii="Arial" w:hAnsi="Arial" w:cs="Arial"/>
                <w:sz w:val="20"/>
                <w:szCs w:val="20"/>
              </w:rPr>
              <w:t>relatives.</w:t>
            </w:r>
            <w:r w:rsidR="00703D37" w:rsidRPr="00C94E7A">
              <w:rPr>
                <w:rFonts w:ascii="Arial" w:hAnsi="Arial" w:cs="Arial"/>
                <w:sz w:val="20"/>
                <w:szCs w:val="20"/>
              </w:rPr>
              <w:t xml:space="preserve"> Thus</w:t>
            </w:r>
            <w:r w:rsidR="008B2C6E" w:rsidRPr="00C94E7A">
              <w:rPr>
                <w:rFonts w:ascii="Arial" w:hAnsi="Arial" w:cs="Arial"/>
                <w:sz w:val="20"/>
                <w:szCs w:val="20"/>
              </w:rPr>
              <w:t xml:space="preserve">, to a large extent, Athens continued </w:t>
            </w:r>
            <w:r w:rsidR="008267BA" w:rsidRPr="00C94E7A">
              <w:rPr>
                <w:rFonts w:ascii="Arial" w:hAnsi="Arial" w:cs="Arial"/>
                <w:sz w:val="20"/>
                <w:szCs w:val="20"/>
              </w:rPr>
              <w:t xml:space="preserve">to be ruled by the aristocratic </w:t>
            </w:r>
            <w:r w:rsidR="000C708F" w:rsidRPr="00C94E7A">
              <w:rPr>
                <w:rFonts w:ascii="Arial" w:hAnsi="Arial" w:cs="Arial"/>
                <w:sz w:val="20"/>
                <w:szCs w:val="20"/>
              </w:rPr>
              <w:t>families which</w:t>
            </w:r>
            <w:r w:rsidR="008267BA" w:rsidRPr="00C94E7A">
              <w:rPr>
                <w:rFonts w:ascii="Arial" w:hAnsi="Arial" w:cs="Arial"/>
                <w:sz w:val="20"/>
                <w:szCs w:val="20"/>
              </w:rPr>
              <w:t xml:space="preserve"> had been in charge throughout the archaic period.</w:t>
            </w:r>
          </w:p>
        </w:tc>
        <w:tc>
          <w:tcPr>
            <w:tcW w:w="2551" w:type="dxa"/>
          </w:tcPr>
          <w:p w:rsidR="00D50987" w:rsidRPr="00C94E7A" w:rsidRDefault="00DF54C7" w:rsidP="00C94E7A">
            <w:pPr>
              <w:pStyle w:val="ListParagraph"/>
              <w:numPr>
                <w:ilvl w:val="0"/>
                <w:numId w:val="35"/>
              </w:numPr>
              <w:spacing w:after="60"/>
              <w:ind w:left="360"/>
              <w:contextualSpacing w:val="0"/>
              <w:rPr>
                <w:rFonts w:ascii="Arial" w:hAnsi="Arial" w:cs="Arial"/>
                <w:sz w:val="20"/>
                <w:szCs w:val="20"/>
              </w:rPr>
            </w:pPr>
            <w:r w:rsidRPr="00C94E7A">
              <w:rPr>
                <w:rFonts w:ascii="Arial" w:hAnsi="Arial" w:cs="Arial"/>
                <w:sz w:val="20"/>
                <w:szCs w:val="20"/>
              </w:rPr>
              <w:lastRenderedPageBreak/>
              <w:t xml:space="preserve">Aristotle, </w:t>
            </w:r>
            <w:r w:rsidRPr="00C94E7A">
              <w:rPr>
                <w:rFonts w:ascii="Arial" w:hAnsi="Arial" w:cs="Arial"/>
                <w:i/>
                <w:iCs/>
                <w:sz w:val="20"/>
                <w:szCs w:val="20"/>
              </w:rPr>
              <w:t>Athenian Constitution</w:t>
            </w:r>
            <w:r w:rsidR="0086603B" w:rsidRPr="00C94E7A">
              <w:rPr>
                <w:rFonts w:ascii="Arial" w:hAnsi="Arial" w:cs="Arial"/>
                <w:sz w:val="20"/>
                <w:szCs w:val="20"/>
              </w:rPr>
              <w:t>, 14</w:t>
            </w:r>
            <w:r w:rsidR="00410ABF" w:rsidRPr="00C94E7A">
              <w:rPr>
                <w:rFonts w:ascii="Arial" w:hAnsi="Arial" w:cs="Arial"/>
                <w:sz w:val="20"/>
                <w:szCs w:val="20"/>
              </w:rPr>
              <w:t>–</w:t>
            </w:r>
            <w:r w:rsidR="0086603B" w:rsidRPr="00C94E7A">
              <w:rPr>
                <w:rFonts w:ascii="Arial" w:hAnsi="Arial" w:cs="Arial"/>
                <w:sz w:val="20"/>
                <w:szCs w:val="20"/>
              </w:rPr>
              <w:t>17</w:t>
            </w:r>
          </w:p>
        </w:tc>
        <w:tc>
          <w:tcPr>
            <w:tcW w:w="3261" w:type="dxa"/>
          </w:tcPr>
          <w:p w:rsidR="00104493" w:rsidRPr="00C94E7A" w:rsidRDefault="00104493"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causes behind the rise of </w:t>
            </w:r>
            <w:r w:rsidR="00C84EB6" w:rsidRPr="00C94E7A">
              <w:rPr>
                <w:rFonts w:ascii="Arial" w:hAnsi="Arial" w:cs="Arial"/>
                <w:sz w:val="20"/>
                <w:szCs w:val="20"/>
              </w:rPr>
              <w:t>the tyrant Peisistratus.</w:t>
            </w:r>
          </w:p>
          <w:p w:rsidR="00104493" w:rsidRPr="00C94E7A" w:rsidRDefault="00104493"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effect of the reforms of the Peisistratids on individual Athenians and </w:t>
            </w:r>
            <w:r w:rsidR="00C84EB6" w:rsidRPr="00C94E7A">
              <w:rPr>
                <w:rFonts w:ascii="Arial" w:hAnsi="Arial" w:cs="Arial"/>
                <w:sz w:val="20"/>
                <w:szCs w:val="20"/>
              </w:rPr>
              <w:t xml:space="preserve">on </w:t>
            </w:r>
            <w:r w:rsidRPr="00C94E7A">
              <w:rPr>
                <w:rFonts w:ascii="Arial" w:hAnsi="Arial" w:cs="Arial"/>
                <w:sz w:val="20"/>
                <w:szCs w:val="20"/>
              </w:rPr>
              <w:t>Athens as a whole.</w:t>
            </w:r>
          </w:p>
          <w:p w:rsidR="00104493" w:rsidRPr="00C94E7A" w:rsidRDefault="00DF0A1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The (lack of) continuity in terms of</w:t>
            </w:r>
            <w:r w:rsidR="00104493" w:rsidRPr="00C94E7A">
              <w:rPr>
                <w:rFonts w:ascii="Arial" w:hAnsi="Arial" w:cs="Arial"/>
                <w:sz w:val="20"/>
                <w:szCs w:val="20"/>
              </w:rPr>
              <w:t xml:space="preserve"> political structures </w:t>
            </w:r>
            <w:r w:rsidRPr="00C94E7A">
              <w:rPr>
                <w:rFonts w:ascii="Arial" w:hAnsi="Arial" w:cs="Arial"/>
                <w:sz w:val="20"/>
                <w:szCs w:val="20"/>
              </w:rPr>
              <w:t>and appointments under the Peisistratids.</w:t>
            </w:r>
          </w:p>
          <w:p w:rsidR="00452A75" w:rsidRPr="00C94E7A" w:rsidRDefault="00452A75" w:rsidP="00C94E7A">
            <w:pPr>
              <w:pStyle w:val="ListParagraph"/>
              <w:spacing w:after="60"/>
              <w:ind w:left="360"/>
              <w:contextualSpacing w:val="0"/>
              <w:rPr>
                <w:rFonts w:ascii="Arial" w:hAnsi="Arial" w:cs="Arial"/>
                <w:sz w:val="20"/>
                <w:szCs w:val="20"/>
              </w:rPr>
            </w:pPr>
          </w:p>
        </w:tc>
      </w:tr>
      <w:tr w:rsidR="00FB74F3" w:rsidRPr="005F598B" w:rsidTr="00F40689">
        <w:tc>
          <w:tcPr>
            <w:tcW w:w="1786" w:type="dxa"/>
          </w:tcPr>
          <w:p w:rsidR="00490EB9" w:rsidRPr="00C94E7A" w:rsidRDefault="00CD6B5B" w:rsidP="00034F86">
            <w:pPr>
              <w:spacing w:after="0"/>
              <w:rPr>
                <w:rFonts w:ascii="Arial" w:hAnsi="Arial" w:cs="Arial"/>
                <w:sz w:val="20"/>
                <w:szCs w:val="20"/>
              </w:rPr>
            </w:pPr>
            <w:r w:rsidRPr="00C94E7A">
              <w:rPr>
                <w:rFonts w:ascii="Arial" w:hAnsi="Arial" w:cs="Arial"/>
                <w:sz w:val="20"/>
                <w:szCs w:val="20"/>
              </w:rPr>
              <w:lastRenderedPageBreak/>
              <w:t>The Assassination of Hipparchus</w:t>
            </w:r>
            <w:r w:rsidR="00034F86" w:rsidRPr="00C94E7A">
              <w:rPr>
                <w:rFonts w:ascii="Arial" w:hAnsi="Arial" w:cs="Arial"/>
                <w:sz w:val="20"/>
                <w:szCs w:val="20"/>
              </w:rPr>
              <w:t xml:space="preserve">; Changes to the nature of Hippias’ tyranny after Hipparchus’ death </w:t>
            </w:r>
          </w:p>
          <w:p w:rsidR="00D50987" w:rsidRPr="00C94E7A" w:rsidRDefault="00034F86" w:rsidP="00034F86">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1</w:t>
            </w:r>
            <w:r w:rsidR="009B4F8D" w:rsidRPr="00C94E7A">
              <w:rPr>
                <w:rFonts w:ascii="Arial" w:hAnsi="Arial" w:cs="Arial"/>
                <w:b/>
                <w:sz w:val="20"/>
                <w:szCs w:val="20"/>
              </w:rPr>
              <w:t>–</w:t>
            </w:r>
            <w:r w:rsidRPr="00C94E7A">
              <w:rPr>
                <w:rFonts w:ascii="Arial" w:hAnsi="Arial" w:cs="Arial"/>
                <w:b/>
                <w:sz w:val="20"/>
                <w:szCs w:val="20"/>
              </w:rPr>
              <w:t>2</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77410A" w:rsidRPr="00C94E7A" w:rsidRDefault="008B7EA7" w:rsidP="00C94E7A">
            <w:pPr>
              <w:pStyle w:val="ListParagraph"/>
              <w:numPr>
                <w:ilvl w:val="0"/>
                <w:numId w:val="28"/>
              </w:numPr>
              <w:spacing w:after="60"/>
              <w:ind w:left="360"/>
              <w:contextualSpacing w:val="0"/>
              <w:rPr>
                <w:rFonts w:ascii="Arial" w:hAnsi="Arial" w:cs="Arial"/>
                <w:sz w:val="20"/>
                <w:szCs w:val="20"/>
              </w:rPr>
            </w:pPr>
            <w:r w:rsidRPr="00C94E7A">
              <w:rPr>
                <w:rFonts w:ascii="Arial" w:hAnsi="Arial" w:cs="Arial"/>
                <w:sz w:val="20"/>
                <w:szCs w:val="20"/>
              </w:rPr>
              <w:t xml:space="preserve">According to our three main literary sources for this period, </w:t>
            </w:r>
            <w:r w:rsidR="00D8433B" w:rsidRPr="00C94E7A">
              <w:rPr>
                <w:rFonts w:ascii="Arial" w:hAnsi="Arial" w:cs="Arial"/>
                <w:sz w:val="20"/>
                <w:szCs w:val="20"/>
              </w:rPr>
              <w:t>Peisistratus’</w:t>
            </w:r>
            <w:r w:rsidR="00E82E01" w:rsidRPr="00C94E7A">
              <w:rPr>
                <w:rFonts w:ascii="Arial" w:hAnsi="Arial" w:cs="Arial"/>
                <w:sz w:val="20"/>
                <w:szCs w:val="20"/>
              </w:rPr>
              <w:t xml:space="preserve"> son Hipparchus, brother of</w:t>
            </w:r>
            <w:r w:rsidR="00D8433B" w:rsidRPr="00C94E7A">
              <w:rPr>
                <w:rFonts w:ascii="Arial" w:hAnsi="Arial" w:cs="Arial"/>
                <w:sz w:val="20"/>
                <w:szCs w:val="20"/>
              </w:rPr>
              <w:t xml:space="preserve"> the tyrant Hi</w:t>
            </w:r>
            <w:r w:rsidR="00CB60BB" w:rsidRPr="00C94E7A">
              <w:rPr>
                <w:rFonts w:ascii="Arial" w:hAnsi="Arial" w:cs="Arial"/>
                <w:sz w:val="20"/>
                <w:szCs w:val="20"/>
              </w:rPr>
              <w:t>ppias, was assassinated in 514 by Harmodi</w:t>
            </w:r>
            <w:r w:rsidR="005A5ED2" w:rsidRPr="00C94E7A">
              <w:rPr>
                <w:rFonts w:ascii="Arial" w:hAnsi="Arial" w:cs="Arial"/>
                <w:sz w:val="20"/>
                <w:szCs w:val="20"/>
              </w:rPr>
              <w:t>o</w:t>
            </w:r>
            <w:r w:rsidR="00CB60BB" w:rsidRPr="00C94E7A">
              <w:rPr>
                <w:rFonts w:ascii="Arial" w:hAnsi="Arial" w:cs="Arial"/>
                <w:sz w:val="20"/>
                <w:szCs w:val="20"/>
              </w:rPr>
              <w:t>s and Aristogeiton.</w:t>
            </w:r>
            <w:r w:rsidR="002463D1" w:rsidRPr="00C94E7A">
              <w:rPr>
                <w:rFonts w:ascii="Arial" w:hAnsi="Arial" w:cs="Arial"/>
                <w:sz w:val="20"/>
                <w:szCs w:val="20"/>
              </w:rPr>
              <w:t xml:space="preserve"> </w:t>
            </w:r>
          </w:p>
          <w:p w:rsidR="00EE0D23" w:rsidRPr="00C94E7A" w:rsidRDefault="002463D1" w:rsidP="00C94E7A">
            <w:pPr>
              <w:pStyle w:val="ListParagraph"/>
              <w:numPr>
                <w:ilvl w:val="0"/>
                <w:numId w:val="28"/>
              </w:numPr>
              <w:spacing w:after="60"/>
              <w:ind w:left="360"/>
              <w:contextualSpacing w:val="0"/>
              <w:rPr>
                <w:rFonts w:ascii="Arial" w:hAnsi="Arial" w:cs="Arial"/>
                <w:sz w:val="20"/>
                <w:szCs w:val="20"/>
              </w:rPr>
            </w:pPr>
            <w:r w:rsidRPr="00C94E7A">
              <w:rPr>
                <w:rFonts w:ascii="Arial" w:hAnsi="Arial" w:cs="Arial"/>
                <w:sz w:val="20"/>
                <w:szCs w:val="20"/>
              </w:rPr>
              <w:t>The most detailed account of th</w:t>
            </w:r>
            <w:r w:rsidR="00FC5AA8" w:rsidRPr="00C94E7A">
              <w:rPr>
                <w:rFonts w:ascii="Arial" w:hAnsi="Arial" w:cs="Arial"/>
                <w:sz w:val="20"/>
                <w:szCs w:val="20"/>
              </w:rPr>
              <w:t>is</w:t>
            </w:r>
            <w:r w:rsidRPr="00C94E7A">
              <w:rPr>
                <w:rFonts w:ascii="Arial" w:hAnsi="Arial" w:cs="Arial"/>
                <w:sz w:val="20"/>
                <w:szCs w:val="20"/>
              </w:rPr>
              <w:t xml:space="preserve"> ev</w:t>
            </w:r>
            <w:r w:rsidR="00304349" w:rsidRPr="00C94E7A">
              <w:rPr>
                <w:rFonts w:ascii="Arial" w:hAnsi="Arial" w:cs="Arial"/>
                <w:sz w:val="20"/>
                <w:szCs w:val="20"/>
              </w:rPr>
              <w:t>ent can be found in Thucydides</w:t>
            </w:r>
            <w:r w:rsidR="004E128F" w:rsidRPr="00C94E7A">
              <w:rPr>
                <w:rFonts w:ascii="Arial" w:hAnsi="Arial" w:cs="Arial"/>
                <w:sz w:val="20"/>
                <w:szCs w:val="20"/>
              </w:rPr>
              <w:t xml:space="preserve"> (</w:t>
            </w:r>
            <w:r w:rsidR="008C30E7" w:rsidRPr="008C30E7">
              <w:rPr>
                <w:rFonts w:ascii="Arial" w:hAnsi="Arial" w:cs="Arial"/>
                <w:sz w:val="20"/>
                <w:szCs w:val="20"/>
              </w:rPr>
              <w:t xml:space="preserve">students </w:t>
            </w:r>
            <w:r w:rsidR="004E128F" w:rsidRPr="00C94E7A">
              <w:rPr>
                <w:rFonts w:ascii="Arial" w:hAnsi="Arial" w:cs="Arial"/>
                <w:sz w:val="20"/>
                <w:szCs w:val="20"/>
              </w:rPr>
              <w:t>should study this in detail). He</w:t>
            </w:r>
            <w:r w:rsidR="00304349" w:rsidRPr="00C94E7A">
              <w:rPr>
                <w:rFonts w:ascii="Arial" w:hAnsi="Arial" w:cs="Arial"/>
                <w:sz w:val="20"/>
                <w:szCs w:val="20"/>
              </w:rPr>
              <w:t xml:space="preserve"> </w:t>
            </w:r>
            <w:r w:rsidR="00E101A0" w:rsidRPr="00C94E7A">
              <w:rPr>
                <w:rFonts w:ascii="Arial" w:hAnsi="Arial" w:cs="Arial"/>
                <w:sz w:val="20"/>
                <w:szCs w:val="20"/>
              </w:rPr>
              <w:t>suggests</w:t>
            </w:r>
            <w:r w:rsidR="005A5ED2" w:rsidRPr="00C94E7A">
              <w:rPr>
                <w:rFonts w:ascii="Arial" w:hAnsi="Arial" w:cs="Arial"/>
                <w:sz w:val="20"/>
                <w:szCs w:val="20"/>
              </w:rPr>
              <w:t xml:space="preserve"> that </w:t>
            </w:r>
            <w:r w:rsidR="00466F4E" w:rsidRPr="00C94E7A">
              <w:rPr>
                <w:rFonts w:ascii="Arial" w:hAnsi="Arial" w:cs="Arial"/>
                <w:sz w:val="20"/>
                <w:szCs w:val="20"/>
              </w:rPr>
              <w:t>a love t</w:t>
            </w:r>
            <w:r w:rsidR="006E145C" w:rsidRPr="00C94E7A">
              <w:rPr>
                <w:rFonts w:ascii="Arial" w:hAnsi="Arial" w:cs="Arial"/>
                <w:sz w:val="20"/>
                <w:szCs w:val="20"/>
              </w:rPr>
              <w:t>riangle was the principal cause</w:t>
            </w:r>
            <w:r w:rsidR="00486633" w:rsidRPr="00C94E7A">
              <w:rPr>
                <w:rFonts w:ascii="Arial" w:hAnsi="Arial" w:cs="Arial"/>
                <w:sz w:val="20"/>
                <w:szCs w:val="20"/>
              </w:rPr>
              <w:t xml:space="preserve">. </w:t>
            </w:r>
          </w:p>
          <w:p w:rsidR="00C5387E" w:rsidRPr="00C94E7A" w:rsidRDefault="00EE0D23" w:rsidP="00C94E7A">
            <w:pPr>
              <w:pStyle w:val="ListParagraph"/>
              <w:numPr>
                <w:ilvl w:val="0"/>
                <w:numId w:val="28"/>
              </w:numPr>
              <w:spacing w:after="60"/>
              <w:ind w:left="360"/>
              <w:contextualSpacing w:val="0"/>
              <w:rPr>
                <w:rFonts w:ascii="Arial" w:hAnsi="Arial" w:cs="Arial"/>
                <w:sz w:val="20"/>
                <w:szCs w:val="20"/>
              </w:rPr>
            </w:pPr>
            <w:r w:rsidRPr="00C94E7A">
              <w:rPr>
                <w:rFonts w:ascii="Arial" w:hAnsi="Arial" w:cs="Arial"/>
                <w:sz w:val="20"/>
                <w:szCs w:val="20"/>
              </w:rPr>
              <w:t xml:space="preserve">Thucydides wishes to correct previous (incorrect) versions of this story. </w:t>
            </w:r>
            <w:r w:rsidR="009722F3" w:rsidRPr="00C94E7A">
              <w:rPr>
                <w:rFonts w:ascii="Arial" w:hAnsi="Arial" w:cs="Arial"/>
                <w:sz w:val="20"/>
                <w:szCs w:val="20"/>
              </w:rPr>
              <w:t>A common version stated that Hipparchus, not Hippias, had been tyrant at this time</w:t>
            </w:r>
            <w:r w:rsidR="002C35AA" w:rsidRPr="00C94E7A">
              <w:rPr>
                <w:rFonts w:ascii="Arial" w:hAnsi="Arial" w:cs="Arial"/>
                <w:sz w:val="20"/>
                <w:szCs w:val="20"/>
              </w:rPr>
              <w:t>, and that the assassination had been an a</w:t>
            </w:r>
            <w:r w:rsidR="00895759" w:rsidRPr="00C94E7A">
              <w:rPr>
                <w:rFonts w:ascii="Arial" w:hAnsi="Arial" w:cs="Arial"/>
                <w:sz w:val="20"/>
                <w:szCs w:val="20"/>
              </w:rPr>
              <w:t>ttempt to overthrow the tyranny.</w:t>
            </w:r>
            <w:r w:rsidR="006E145C" w:rsidRPr="00C94E7A">
              <w:rPr>
                <w:rFonts w:ascii="Arial" w:hAnsi="Arial" w:cs="Arial"/>
                <w:sz w:val="20"/>
                <w:szCs w:val="20"/>
              </w:rPr>
              <w:t xml:space="preserve"> </w:t>
            </w:r>
            <w:r w:rsidR="002C35AA" w:rsidRPr="00C94E7A">
              <w:rPr>
                <w:rFonts w:ascii="Arial" w:hAnsi="Arial" w:cs="Arial"/>
                <w:sz w:val="20"/>
                <w:szCs w:val="20"/>
              </w:rPr>
              <w:t>This</w:t>
            </w:r>
            <w:r w:rsidR="00172B93" w:rsidRPr="00C94E7A">
              <w:rPr>
                <w:rFonts w:ascii="Arial" w:hAnsi="Arial" w:cs="Arial"/>
                <w:sz w:val="20"/>
                <w:szCs w:val="20"/>
              </w:rPr>
              <w:t xml:space="preserve"> ‘incorrect’ version</w:t>
            </w:r>
            <w:r w:rsidR="002C35AA" w:rsidRPr="00C94E7A">
              <w:rPr>
                <w:rFonts w:ascii="Arial" w:hAnsi="Arial" w:cs="Arial"/>
                <w:sz w:val="20"/>
                <w:szCs w:val="20"/>
              </w:rPr>
              <w:t xml:space="preserve"> is</w:t>
            </w:r>
            <w:r w:rsidR="00172B93" w:rsidRPr="00C94E7A">
              <w:rPr>
                <w:rFonts w:ascii="Arial" w:hAnsi="Arial" w:cs="Arial"/>
                <w:sz w:val="20"/>
                <w:szCs w:val="20"/>
              </w:rPr>
              <w:t xml:space="preserve"> the one</w:t>
            </w:r>
            <w:r w:rsidR="002C35AA" w:rsidRPr="00C94E7A">
              <w:rPr>
                <w:rFonts w:ascii="Arial" w:hAnsi="Arial" w:cs="Arial"/>
                <w:sz w:val="20"/>
                <w:szCs w:val="20"/>
              </w:rPr>
              <w:t xml:space="preserve"> foll</w:t>
            </w:r>
            <w:r w:rsidR="008527E4" w:rsidRPr="00C94E7A">
              <w:rPr>
                <w:rFonts w:ascii="Arial" w:hAnsi="Arial" w:cs="Arial"/>
                <w:sz w:val="20"/>
                <w:szCs w:val="20"/>
              </w:rPr>
              <w:t>owed by Aristotle</w:t>
            </w:r>
            <w:r w:rsidR="00AD1778" w:rsidRPr="00C94E7A">
              <w:rPr>
                <w:rFonts w:ascii="Arial" w:hAnsi="Arial" w:cs="Arial"/>
                <w:sz w:val="20"/>
                <w:szCs w:val="20"/>
              </w:rPr>
              <w:t xml:space="preserve"> and Herodotus</w:t>
            </w:r>
            <w:r w:rsidR="008527E4" w:rsidRPr="00C94E7A">
              <w:rPr>
                <w:rFonts w:ascii="Arial" w:hAnsi="Arial" w:cs="Arial"/>
                <w:sz w:val="20"/>
                <w:szCs w:val="20"/>
              </w:rPr>
              <w:t>. Indeed, it was so widespread</w:t>
            </w:r>
            <w:r w:rsidR="002C35AA" w:rsidRPr="00C94E7A">
              <w:rPr>
                <w:rFonts w:ascii="Arial" w:hAnsi="Arial" w:cs="Arial"/>
                <w:sz w:val="20"/>
                <w:szCs w:val="20"/>
              </w:rPr>
              <w:t xml:space="preserve"> amongst</w:t>
            </w:r>
            <w:r w:rsidR="009722F3" w:rsidRPr="00C94E7A">
              <w:rPr>
                <w:rFonts w:ascii="Arial" w:hAnsi="Arial" w:cs="Arial"/>
                <w:sz w:val="20"/>
                <w:szCs w:val="20"/>
              </w:rPr>
              <w:t xml:space="preserve"> Athenians that statues of the two ‘tyrannicides’ could be found in the </w:t>
            </w:r>
            <w:r w:rsidR="009722F3" w:rsidRPr="00C94E7A">
              <w:rPr>
                <w:rFonts w:ascii="Arial" w:hAnsi="Arial" w:cs="Arial"/>
                <w:i/>
                <w:sz w:val="20"/>
                <w:szCs w:val="20"/>
              </w:rPr>
              <w:t>agora</w:t>
            </w:r>
            <w:r w:rsidR="00252E75" w:rsidRPr="00C94E7A">
              <w:rPr>
                <w:rFonts w:ascii="Arial" w:hAnsi="Arial" w:cs="Arial"/>
                <w:sz w:val="20"/>
                <w:szCs w:val="20"/>
              </w:rPr>
              <w:t>.</w:t>
            </w:r>
            <w:r w:rsidR="003D0BCB" w:rsidRPr="00C94E7A">
              <w:rPr>
                <w:rFonts w:ascii="Arial" w:hAnsi="Arial" w:cs="Arial"/>
                <w:sz w:val="20"/>
                <w:szCs w:val="20"/>
              </w:rPr>
              <w:t xml:space="preserve"> </w:t>
            </w:r>
            <w:r w:rsidR="000B4A57" w:rsidRPr="00C94E7A">
              <w:rPr>
                <w:rFonts w:ascii="Arial" w:hAnsi="Arial" w:cs="Arial"/>
                <w:sz w:val="20"/>
                <w:szCs w:val="20"/>
              </w:rPr>
              <w:t>It would b</w:t>
            </w:r>
            <w:r w:rsidR="00A87DDB" w:rsidRPr="00C94E7A">
              <w:rPr>
                <w:rFonts w:ascii="Arial" w:hAnsi="Arial" w:cs="Arial"/>
                <w:sz w:val="20"/>
                <w:szCs w:val="20"/>
              </w:rPr>
              <w:t xml:space="preserve">e useful for </w:t>
            </w:r>
            <w:r w:rsidR="008C30E7" w:rsidRPr="007A1185">
              <w:rPr>
                <w:rFonts w:ascii="Arial" w:hAnsi="Arial" w:cs="Arial"/>
                <w:sz w:val="20"/>
              </w:rPr>
              <w:t xml:space="preserve">students </w:t>
            </w:r>
            <w:r w:rsidR="00A87DDB" w:rsidRPr="00C94E7A">
              <w:rPr>
                <w:rFonts w:ascii="Arial" w:hAnsi="Arial" w:cs="Arial"/>
                <w:sz w:val="20"/>
                <w:szCs w:val="20"/>
              </w:rPr>
              <w:t>to d</w:t>
            </w:r>
            <w:r w:rsidR="00FA6038" w:rsidRPr="00C94E7A">
              <w:rPr>
                <w:rFonts w:ascii="Arial" w:hAnsi="Arial" w:cs="Arial"/>
                <w:sz w:val="20"/>
                <w:szCs w:val="20"/>
              </w:rPr>
              <w:t>iscuss</w:t>
            </w:r>
            <w:r w:rsidR="003D0BCB" w:rsidRPr="00C94E7A">
              <w:rPr>
                <w:rFonts w:ascii="Arial" w:hAnsi="Arial" w:cs="Arial"/>
                <w:sz w:val="20"/>
                <w:szCs w:val="20"/>
              </w:rPr>
              <w:t xml:space="preserve"> whi</w:t>
            </w:r>
            <w:r w:rsidR="00A87DDB" w:rsidRPr="00C94E7A">
              <w:rPr>
                <w:rFonts w:ascii="Arial" w:hAnsi="Arial" w:cs="Arial"/>
                <w:sz w:val="20"/>
                <w:szCs w:val="20"/>
              </w:rPr>
              <w:t xml:space="preserve">ch </w:t>
            </w:r>
            <w:r w:rsidR="00A87DDB" w:rsidRPr="00C94E7A">
              <w:rPr>
                <w:rFonts w:ascii="Arial" w:hAnsi="Arial" w:cs="Arial"/>
                <w:sz w:val="20"/>
                <w:szCs w:val="20"/>
              </w:rPr>
              <w:lastRenderedPageBreak/>
              <w:t>version they believe to be correct and why.</w:t>
            </w:r>
          </w:p>
          <w:p w:rsidR="00EE0D23" w:rsidRPr="00C94E7A" w:rsidRDefault="001745DF" w:rsidP="00C94E7A">
            <w:pPr>
              <w:pStyle w:val="ListParagraph"/>
              <w:numPr>
                <w:ilvl w:val="0"/>
                <w:numId w:val="28"/>
              </w:numPr>
              <w:spacing w:after="60"/>
              <w:ind w:left="360"/>
              <w:contextualSpacing w:val="0"/>
              <w:rPr>
                <w:rFonts w:ascii="Arial" w:hAnsi="Arial" w:cs="Arial"/>
                <w:sz w:val="20"/>
                <w:szCs w:val="20"/>
              </w:rPr>
            </w:pPr>
            <w:r w:rsidRPr="00C94E7A">
              <w:rPr>
                <w:rFonts w:ascii="Arial" w:hAnsi="Arial" w:cs="Arial"/>
                <w:sz w:val="20"/>
                <w:szCs w:val="20"/>
              </w:rPr>
              <w:t>Whatever Harmodios’ and Aristogeiton’s true motives, the tyranny did not end here. H</w:t>
            </w:r>
            <w:r w:rsidR="004E128F" w:rsidRPr="00C94E7A">
              <w:rPr>
                <w:rFonts w:ascii="Arial" w:hAnsi="Arial" w:cs="Arial"/>
                <w:sz w:val="20"/>
                <w:szCs w:val="20"/>
              </w:rPr>
              <w:t>ippias continued to rule</w:t>
            </w:r>
            <w:r w:rsidRPr="00C94E7A">
              <w:rPr>
                <w:rFonts w:ascii="Arial" w:hAnsi="Arial" w:cs="Arial"/>
                <w:sz w:val="20"/>
                <w:szCs w:val="20"/>
              </w:rPr>
              <w:t xml:space="preserve"> and o</w:t>
            </w:r>
            <w:r w:rsidR="00D0187B" w:rsidRPr="00C94E7A">
              <w:rPr>
                <w:rFonts w:ascii="Arial" w:hAnsi="Arial" w:cs="Arial"/>
                <w:sz w:val="20"/>
                <w:szCs w:val="20"/>
              </w:rPr>
              <w:t>ur written sources suggest that he became harsher as a result of his brother’s murder</w:t>
            </w:r>
            <w:r w:rsidR="00E552F2" w:rsidRPr="00C94E7A">
              <w:rPr>
                <w:rFonts w:ascii="Arial" w:hAnsi="Arial" w:cs="Arial"/>
                <w:sz w:val="20"/>
                <w:szCs w:val="20"/>
              </w:rPr>
              <w:t>.</w:t>
            </w:r>
          </w:p>
        </w:tc>
        <w:tc>
          <w:tcPr>
            <w:tcW w:w="2551" w:type="dxa"/>
          </w:tcPr>
          <w:p w:rsidR="00A76377" w:rsidRPr="00C94E7A" w:rsidRDefault="006E7548" w:rsidP="00C94E7A">
            <w:pPr>
              <w:pStyle w:val="ListParagraph"/>
              <w:numPr>
                <w:ilvl w:val="0"/>
                <w:numId w:val="35"/>
              </w:numPr>
              <w:spacing w:after="60"/>
              <w:ind w:left="360"/>
              <w:contextualSpacing w:val="0"/>
              <w:rPr>
                <w:rFonts w:ascii="Arial" w:hAnsi="Arial" w:cs="Arial"/>
                <w:sz w:val="20"/>
                <w:szCs w:val="20"/>
              </w:rPr>
            </w:pPr>
            <w:r w:rsidRPr="00C94E7A">
              <w:rPr>
                <w:rFonts w:ascii="Arial" w:hAnsi="Arial" w:cs="Arial"/>
                <w:sz w:val="20"/>
                <w:szCs w:val="20"/>
              </w:rPr>
              <w:lastRenderedPageBreak/>
              <w:t xml:space="preserve">Thucydides, </w:t>
            </w:r>
            <w:r w:rsidRPr="00C94E7A">
              <w:rPr>
                <w:rFonts w:ascii="Arial" w:hAnsi="Arial" w:cs="Arial"/>
                <w:i/>
                <w:iCs/>
                <w:sz w:val="20"/>
                <w:szCs w:val="20"/>
              </w:rPr>
              <w:t>History of the Peloponnesian War,</w:t>
            </w:r>
            <w:r w:rsidRPr="00C94E7A">
              <w:rPr>
                <w:rFonts w:ascii="Arial" w:hAnsi="Arial" w:cs="Arial"/>
                <w:sz w:val="20"/>
                <w:szCs w:val="20"/>
              </w:rPr>
              <w:t xml:space="preserve"> 6.53.3</w:t>
            </w:r>
            <w:r w:rsidR="00410ABF" w:rsidRPr="00C94E7A">
              <w:rPr>
                <w:rFonts w:ascii="Arial" w:hAnsi="Arial" w:cs="Arial"/>
                <w:sz w:val="20"/>
                <w:szCs w:val="20"/>
              </w:rPr>
              <w:t>–</w:t>
            </w:r>
            <w:r w:rsidR="00F5549D" w:rsidRPr="00C94E7A">
              <w:rPr>
                <w:rFonts w:ascii="Arial" w:hAnsi="Arial" w:cs="Arial"/>
                <w:sz w:val="20"/>
                <w:szCs w:val="20"/>
              </w:rPr>
              <w:t>6.</w:t>
            </w:r>
            <w:r w:rsidRPr="00C94E7A">
              <w:rPr>
                <w:rFonts w:ascii="Arial" w:hAnsi="Arial" w:cs="Arial"/>
                <w:sz w:val="20"/>
                <w:szCs w:val="20"/>
              </w:rPr>
              <w:t>59</w:t>
            </w:r>
          </w:p>
          <w:p w:rsidR="0086603B" w:rsidRPr="00C94E7A" w:rsidRDefault="0086603B" w:rsidP="00C94E7A">
            <w:pPr>
              <w:pStyle w:val="ListParagraph"/>
              <w:numPr>
                <w:ilvl w:val="0"/>
                <w:numId w:val="35"/>
              </w:numPr>
              <w:spacing w:after="60"/>
              <w:ind w:left="360"/>
              <w:contextualSpacing w:val="0"/>
              <w:rPr>
                <w:rFonts w:ascii="Arial" w:hAnsi="Arial" w:cs="Arial"/>
                <w:sz w:val="20"/>
                <w:szCs w:val="20"/>
              </w:rPr>
            </w:pPr>
            <w:r w:rsidRPr="00C94E7A">
              <w:rPr>
                <w:rFonts w:ascii="Arial" w:hAnsi="Arial" w:cs="Arial"/>
                <w:sz w:val="20"/>
                <w:szCs w:val="20"/>
              </w:rPr>
              <w:t xml:space="preserve">Herodotus, </w:t>
            </w:r>
            <w:r w:rsidRPr="00C94E7A">
              <w:rPr>
                <w:rFonts w:ascii="Arial" w:hAnsi="Arial" w:cs="Arial"/>
                <w:i/>
                <w:iCs/>
                <w:sz w:val="20"/>
                <w:szCs w:val="20"/>
              </w:rPr>
              <w:t xml:space="preserve">Histories, </w:t>
            </w:r>
            <w:r w:rsidR="00E468C0" w:rsidRPr="00C94E7A">
              <w:rPr>
                <w:rFonts w:ascii="Arial" w:hAnsi="Arial" w:cs="Arial"/>
                <w:sz w:val="20"/>
                <w:szCs w:val="20"/>
              </w:rPr>
              <w:t xml:space="preserve">5.55-56; </w:t>
            </w:r>
            <w:r w:rsidRPr="00C94E7A">
              <w:rPr>
                <w:rFonts w:ascii="Arial" w:hAnsi="Arial" w:cs="Arial"/>
                <w:sz w:val="20"/>
                <w:szCs w:val="20"/>
              </w:rPr>
              <w:t>6.121</w:t>
            </w:r>
            <w:r w:rsidR="00410ABF" w:rsidRPr="00C94E7A">
              <w:rPr>
                <w:rFonts w:ascii="Arial" w:hAnsi="Arial" w:cs="Arial"/>
                <w:sz w:val="20"/>
                <w:szCs w:val="20"/>
              </w:rPr>
              <w:t>–</w:t>
            </w:r>
            <w:r w:rsidR="00F5549D" w:rsidRPr="00C94E7A">
              <w:rPr>
                <w:rFonts w:ascii="Arial" w:hAnsi="Arial" w:cs="Arial"/>
                <w:sz w:val="20"/>
                <w:szCs w:val="20"/>
              </w:rPr>
              <w:t>6.</w:t>
            </w:r>
            <w:r w:rsidRPr="00C94E7A">
              <w:rPr>
                <w:rFonts w:ascii="Arial" w:hAnsi="Arial" w:cs="Arial"/>
                <w:sz w:val="20"/>
                <w:szCs w:val="20"/>
              </w:rPr>
              <w:t>124</w:t>
            </w:r>
          </w:p>
          <w:p w:rsidR="0086603B" w:rsidRPr="00C94E7A" w:rsidRDefault="0086603B" w:rsidP="00C94E7A">
            <w:pPr>
              <w:pStyle w:val="ListParagraph"/>
              <w:numPr>
                <w:ilvl w:val="0"/>
                <w:numId w:val="35"/>
              </w:numPr>
              <w:spacing w:after="60"/>
              <w:ind w:left="360"/>
              <w:contextualSpacing w:val="0"/>
              <w:rPr>
                <w:rFonts w:ascii="Arial" w:hAnsi="Arial" w:cs="Arial"/>
                <w:sz w:val="20"/>
                <w:szCs w:val="20"/>
              </w:rPr>
            </w:pPr>
            <w:r w:rsidRPr="00C94E7A">
              <w:rPr>
                <w:rFonts w:ascii="Arial" w:hAnsi="Arial" w:cs="Arial"/>
                <w:sz w:val="20"/>
                <w:szCs w:val="20"/>
              </w:rPr>
              <w:t xml:space="preserve">Aristotle, </w:t>
            </w:r>
            <w:r w:rsidRPr="00C94E7A">
              <w:rPr>
                <w:rFonts w:ascii="Arial" w:hAnsi="Arial" w:cs="Arial"/>
                <w:i/>
                <w:iCs/>
                <w:sz w:val="20"/>
                <w:szCs w:val="20"/>
              </w:rPr>
              <w:t>Athenian Constitution</w:t>
            </w:r>
            <w:r w:rsidRPr="00C94E7A">
              <w:rPr>
                <w:rFonts w:ascii="Arial" w:hAnsi="Arial" w:cs="Arial"/>
                <w:sz w:val="20"/>
                <w:szCs w:val="20"/>
              </w:rPr>
              <w:t>, 18</w:t>
            </w:r>
            <w:r w:rsidR="00410ABF" w:rsidRPr="00C94E7A">
              <w:rPr>
                <w:rFonts w:ascii="Arial" w:hAnsi="Arial" w:cs="Arial"/>
                <w:sz w:val="20"/>
                <w:szCs w:val="20"/>
              </w:rPr>
              <w:t>–</w:t>
            </w:r>
            <w:r w:rsidRPr="00C94E7A">
              <w:rPr>
                <w:rFonts w:ascii="Arial" w:hAnsi="Arial" w:cs="Arial"/>
                <w:sz w:val="20"/>
                <w:szCs w:val="20"/>
              </w:rPr>
              <w:t>19</w:t>
            </w:r>
          </w:p>
          <w:p w:rsidR="00145A6A" w:rsidRPr="00C94E7A" w:rsidRDefault="00145A6A" w:rsidP="00C94E7A">
            <w:pPr>
              <w:pStyle w:val="ListParagraph"/>
              <w:numPr>
                <w:ilvl w:val="0"/>
                <w:numId w:val="35"/>
              </w:numPr>
              <w:spacing w:after="60"/>
              <w:ind w:left="360"/>
              <w:contextualSpacing w:val="0"/>
              <w:rPr>
                <w:rFonts w:ascii="Arial" w:hAnsi="Arial" w:cs="Arial"/>
                <w:sz w:val="20"/>
                <w:szCs w:val="20"/>
              </w:rPr>
            </w:pPr>
            <w:r w:rsidRPr="00C94E7A">
              <w:rPr>
                <w:rFonts w:ascii="Arial" w:hAnsi="Arial" w:cs="Arial"/>
                <w:sz w:val="20"/>
                <w:szCs w:val="20"/>
              </w:rPr>
              <w:t>Roman copy of the lost tyrannicides statue</w:t>
            </w:r>
          </w:p>
        </w:tc>
        <w:tc>
          <w:tcPr>
            <w:tcW w:w="3261" w:type="dxa"/>
          </w:tcPr>
          <w:p w:rsidR="00304349" w:rsidRPr="00C94E7A" w:rsidRDefault="00304349" w:rsidP="00C94E7A">
            <w:pPr>
              <w:pStyle w:val="ListParagraph"/>
              <w:numPr>
                <w:ilvl w:val="0"/>
                <w:numId w:val="19"/>
              </w:numPr>
              <w:spacing w:after="60"/>
              <w:contextualSpacing w:val="0"/>
              <w:rPr>
                <w:rFonts w:ascii="Arial" w:hAnsi="Arial" w:cs="Arial"/>
                <w:sz w:val="20"/>
                <w:szCs w:val="20"/>
              </w:rPr>
            </w:pPr>
            <w:r w:rsidRPr="00C94E7A">
              <w:rPr>
                <w:rFonts w:ascii="Arial" w:eastAsiaTheme="minorEastAsia" w:hAnsi="Arial" w:cs="Arial"/>
                <w:sz w:val="20"/>
                <w:szCs w:val="20"/>
              </w:rPr>
              <w:t>Reasons for the assassination of Hipparchus</w:t>
            </w:r>
            <w:r w:rsidR="00E101A0" w:rsidRPr="00C94E7A">
              <w:rPr>
                <w:rFonts w:ascii="Arial" w:eastAsiaTheme="minorEastAsia" w:hAnsi="Arial" w:cs="Arial"/>
                <w:sz w:val="20"/>
                <w:szCs w:val="20"/>
              </w:rPr>
              <w:t xml:space="preserve">, using but moving beyond the suggestions made in the </w:t>
            </w:r>
            <w:r w:rsidR="002B28F1">
              <w:rPr>
                <w:rFonts w:ascii="Arial" w:eastAsiaTheme="minorEastAsia" w:hAnsi="Arial" w:cs="Arial"/>
                <w:sz w:val="20"/>
                <w:szCs w:val="20"/>
              </w:rPr>
              <w:t>ancient</w:t>
            </w:r>
            <w:r w:rsidR="00E101A0" w:rsidRPr="00C94E7A">
              <w:rPr>
                <w:rFonts w:ascii="Arial" w:eastAsiaTheme="minorEastAsia" w:hAnsi="Arial" w:cs="Arial"/>
                <w:sz w:val="20"/>
                <w:szCs w:val="20"/>
              </w:rPr>
              <w:t xml:space="preserve"> sources</w:t>
            </w:r>
            <w:r w:rsidRPr="00C94E7A">
              <w:rPr>
                <w:rFonts w:ascii="Arial" w:eastAsiaTheme="minorEastAsia" w:hAnsi="Arial" w:cs="Arial"/>
                <w:sz w:val="20"/>
                <w:szCs w:val="20"/>
              </w:rPr>
              <w:t>.</w:t>
            </w:r>
          </w:p>
          <w:p w:rsidR="001D1BC5" w:rsidRPr="00C94E7A" w:rsidRDefault="003A255E" w:rsidP="00C94E7A">
            <w:pPr>
              <w:pStyle w:val="ListParagraph"/>
              <w:numPr>
                <w:ilvl w:val="0"/>
                <w:numId w:val="19"/>
              </w:numPr>
              <w:spacing w:after="60"/>
              <w:contextualSpacing w:val="0"/>
              <w:rPr>
                <w:rFonts w:ascii="Arial" w:hAnsi="Arial" w:cs="Arial"/>
                <w:sz w:val="20"/>
                <w:szCs w:val="20"/>
              </w:rPr>
            </w:pPr>
            <w:r w:rsidRPr="00C94E7A">
              <w:rPr>
                <w:rFonts w:ascii="Arial" w:eastAsiaTheme="minorEastAsia" w:hAnsi="Arial" w:cs="Arial"/>
                <w:sz w:val="20"/>
                <w:szCs w:val="20"/>
              </w:rPr>
              <w:t xml:space="preserve">Reliability and accuracy of Thucydides’ account of the </w:t>
            </w:r>
            <w:r w:rsidR="00317F15" w:rsidRPr="00C94E7A">
              <w:rPr>
                <w:rFonts w:ascii="Arial" w:eastAsiaTheme="minorEastAsia" w:hAnsi="Arial" w:cs="Arial"/>
                <w:sz w:val="20"/>
                <w:szCs w:val="20"/>
              </w:rPr>
              <w:t xml:space="preserve">assassination of Hipparchus. </w:t>
            </w:r>
          </w:p>
        </w:tc>
      </w:tr>
      <w:tr w:rsidR="00FB74F3" w:rsidRPr="005F598B" w:rsidTr="00F40689">
        <w:trPr>
          <w:trHeight w:val="1992"/>
        </w:trPr>
        <w:tc>
          <w:tcPr>
            <w:tcW w:w="1786" w:type="dxa"/>
          </w:tcPr>
          <w:p w:rsidR="00490EB9" w:rsidRPr="00C94E7A" w:rsidRDefault="00034F86" w:rsidP="00CD6B5B">
            <w:pPr>
              <w:spacing w:after="0"/>
              <w:rPr>
                <w:rFonts w:ascii="Arial" w:hAnsi="Arial" w:cs="Arial"/>
                <w:sz w:val="20"/>
                <w:szCs w:val="20"/>
              </w:rPr>
            </w:pPr>
            <w:r w:rsidRPr="00C94E7A">
              <w:rPr>
                <w:rFonts w:ascii="Arial" w:hAnsi="Arial" w:cs="Arial"/>
                <w:sz w:val="20"/>
                <w:szCs w:val="20"/>
              </w:rPr>
              <w:lastRenderedPageBreak/>
              <w:t>Invasion by Sparta to remo</w:t>
            </w:r>
            <w:r w:rsidR="00FB3F3F" w:rsidRPr="00C94E7A">
              <w:rPr>
                <w:rFonts w:ascii="Arial" w:hAnsi="Arial" w:cs="Arial"/>
                <w:sz w:val="20"/>
                <w:szCs w:val="20"/>
              </w:rPr>
              <w:t>ve Hippias; the fall of Hippias</w:t>
            </w:r>
            <w:r w:rsidRPr="00C94E7A">
              <w:rPr>
                <w:rFonts w:ascii="Arial" w:hAnsi="Arial" w:cs="Arial"/>
                <w:sz w:val="20"/>
                <w:szCs w:val="20"/>
              </w:rPr>
              <w:t xml:space="preserve"> </w:t>
            </w:r>
          </w:p>
          <w:p w:rsidR="00D50987" w:rsidRPr="00C94E7A" w:rsidRDefault="00034F86" w:rsidP="00CD6B5B">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2</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FA5D7C" w:rsidRPr="00C94E7A" w:rsidRDefault="00657098" w:rsidP="002B28F1">
            <w:pPr>
              <w:pStyle w:val="ListParagraph"/>
              <w:numPr>
                <w:ilvl w:val="0"/>
                <w:numId w:val="19"/>
              </w:numPr>
              <w:spacing w:after="60" w:line="257" w:lineRule="auto"/>
              <w:ind w:left="357" w:hanging="357"/>
              <w:contextualSpacing w:val="0"/>
              <w:rPr>
                <w:rFonts w:ascii="Arial" w:hAnsi="Arial" w:cs="Arial"/>
                <w:sz w:val="20"/>
                <w:szCs w:val="20"/>
              </w:rPr>
            </w:pPr>
            <w:r w:rsidRPr="00C94E7A">
              <w:rPr>
                <w:rFonts w:ascii="Arial" w:hAnsi="Arial" w:cs="Arial"/>
                <w:sz w:val="20"/>
                <w:szCs w:val="20"/>
              </w:rPr>
              <w:t xml:space="preserve">The tyranny was eventually overthrown </w:t>
            </w:r>
            <w:r w:rsidR="00342375" w:rsidRPr="00C94E7A">
              <w:rPr>
                <w:rFonts w:ascii="Arial" w:hAnsi="Arial" w:cs="Arial"/>
                <w:sz w:val="20"/>
                <w:szCs w:val="20"/>
              </w:rPr>
              <w:t xml:space="preserve">in 510 </w:t>
            </w:r>
            <w:r w:rsidRPr="00C94E7A">
              <w:rPr>
                <w:rFonts w:ascii="Arial" w:hAnsi="Arial" w:cs="Arial"/>
                <w:sz w:val="20"/>
                <w:szCs w:val="20"/>
              </w:rPr>
              <w:t>by</w:t>
            </w:r>
            <w:r w:rsidR="003657B9" w:rsidRPr="00C94E7A">
              <w:rPr>
                <w:rFonts w:ascii="Arial" w:hAnsi="Arial" w:cs="Arial"/>
                <w:sz w:val="20"/>
                <w:szCs w:val="20"/>
              </w:rPr>
              <w:t xml:space="preserve"> an</w:t>
            </w:r>
            <w:r w:rsidR="00342375" w:rsidRPr="00C94E7A">
              <w:rPr>
                <w:rFonts w:ascii="Arial" w:hAnsi="Arial" w:cs="Arial"/>
                <w:sz w:val="20"/>
                <w:szCs w:val="20"/>
              </w:rPr>
              <w:t xml:space="preserve"> ancient Aristocratic Athenian family</w:t>
            </w:r>
            <w:r w:rsidR="003657B9" w:rsidRPr="00C94E7A">
              <w:rPr>
                <w:rFonts w:ascii="Arial" w:hAnsi="Arial" w:cs="Arial"/>
                <w:sz w:val="20"/>
                <w:szCs w:val="20"/>
              </w:rPr>
              <w:t>,</w:t>
            </w:r>
            <w:r w:rsidR="00342375" w:rsidRPr="00C94E7A">
              <w:rPr>
                <w:rFonts w:ascii="Arial" w:hAnsi="Arial" w:cs="Arial"/>
                <w:sz w:val="20"/>
                <w:szCs w:val="20"/>
              </w:rPr>
              <w:t xml:space="preserve"> the Alcmaeonids, with help fr</w:t>
            </w:r>
            <w:r w:rsidR="00ED3A4B" w:rsidRPr="00C94E7A">
              <w:rPr>
                <w:rFonts w:ascii="Arial" w:hAnsi="Arial" w:cs="Arial"/>
                <w:sz w:val="20"/>
                <w:szCs w:val="20"/>
              </w:rPr>
              <w:t>om the Spartan</w:t>
            </w:r>
            <w:r w:rsidR="00FB3F3F" w:rsidRPr="00C94E7A">
              <w:rPr>
                <w:rFonts w:ascii="Arial" w:hAnsi="Arial" w:cs="Arial"/>
                <w:sz w:val="20"/>
                <w:szCs w:val="20"/>
              </w:rPr>
              <w:t>s.</w:t>
            </w:r>
            <w:r w:rsidR="00867D87" w:rsidRPr="00C94E7A">
              <w:rPr>
                <w:rFonts w:ascii="Arial" w:hAnsi="Arial" w:cs="Arial"/>
                <w:sz w:val="20"/>
                <w:szCs w:val="20"/>
              </w:rPr>
              <w:t xml:space="preserve"> It would be useful </w:t>
            </w:r>
            <w:r w:rsidR="008B52EB" w:rsidRPr="00C94E7A">
              <w:rPr>
                <w:rFonts w:ascii="Arial" w:hAnsi="Arial" w:cs="Arial"/>
                <w:sz w:val="20"/>
                <w:szCs w:val="20"/>
              </w:rPr>
              <w:t xml:space="preserve">for </w:t>
            </w:r>
            <w:r w:rsidR="008C30E7" w:rsidRPr="007A1185">
              <w:rPr>
                <w:rFonts w:ascii="Arial" w:hAnsi="Arial" w:cs="Arial"/>
                <w:sz w:val="20"/>
              </w:rPr>
              <w:t xml:space="preserve">students </w:t>
            </w:r>
            <w:r w:rsidR="00CD7824" w:rsidRPr="00C94E7A">
              <w:rPr>
                <w:rFonts w:ascii="Arial" w:hAnsi="Arial" w:cs="Arial"/>
                <w:sz w:val="20"/>
                <w:szCs w:val="20"/>
              </w:rPr>
              <w:t>to</w:t>
            </w:r>
            <w:r w:rsidR="00867D87" w:rsidRPr="00C94E7A">
              <w:rPr>
                <w:rFonts w:ascii="Arial" w:hAnsi="Arial" w:cs="Arial"/>
                <w:sz w:val="20"/>
                <w:szCs w:val="20"/>
              </w:rPr>
              <w:t xml:space="preserve"> think about the reasons why </w:t>
            </w:r>
            <w:r w:rsidR="00A367AD" w:rsidRPr="00C94E7A">
              <w:rPr>
                <w:rFonts w:ascii="Arial" w:hAnsi="Arial" w:cs="Arial"/>
                <w:sz w:val="20"/>
                <w:szCs w:val="20"/>
              </w:rPr>
              <w:t>each group</w:t>
            </w:r>
            <w:r w:rsidR="00867D87" w:rsidRPr="00C94E7A">
              <w:rPr>
                <w:rFonts w:ascii="Arial" w:hAnsi="Arial" w:cs="Arial"/>
                <w:sz w:val="20"/>
                <w:szCs w:val="20"/>
              </w:rPr>
              <w:t xml:space="preserve"> wished to overthrow the tyrant</w:t>
            </w:r>
            <w:r w:rsidR="004D4F99" w:rsidRPr="00C94E7A">
              <w:rPr>
                <w:rFonts w:ascii="Arial" w:hAnsi="Arial" w:cs="Arial"/>
                <w:sz w:val="20"/>
                <w:szCs w:val="20"/>
              </w:rPr>
              <w:t>s</w:t>
            </w:r>
            <w:r w:rsidR="002B28F1">
              <w:rPr>
                <w:rFonts w:ascii="Arial" w:hAnsi="Arial" w:cs="Arial"/>
                <w:sz w:val="20"/>
                <w:szCs w:val="20"/>
              </w:rPr>
              <w:t>.</w:t>
            </w:r>
          </w:p>
          <w:p w:rsidR="00FA5D7C" w:rsidRPr="00C94E7A" w:rsidRDefault="00CC5651" w:rsidP="002B28F1">
            <w:pPr>
              <w:pStyle w:val="ListParagraph"/>
              <w:numPr>
                <w:ilvl w:val="0"/>
                <w:numId w:val="19"/>
              </w:numPr>
              <w:spacing w:after="60" w:line="257" w:lineRule="auto"/>
              <w:ind w:left="357" w:hanging="357"/>
              <w:contextualSpacing w:val="0"/>
              <w:rPr>
                <w:rFonts w:ascii="Arial" w:hAnsi="Arial" w:cs="Arial"/>
                <w:sz w:val="20"/>
                <w:szCs w:val="20"/>
              </w:rPr>
            </w:pPr>
            <w:r w:rsidRPr="00C94E7A">
              <w:rPr>
                <w:rFonts w:ascii="Arial" w:hAnsi="Arial" w:cs="Arial"/>
                <w:sz w:val="20"/>
                <w:szCs w:val="20"/>
              </w:rPr>
              <w:t xml:space="preserve">The </w:t>
            </w:r>
            <w:r w:rsidR="00D04508" w:rsidRPr="00C94E7A">
              <w:rPr>
                <w:rFonts w:ascii="Arial" w:hAnsi="Arial" w:cs="Arial"/>
                <w:sz w:val="20"/>
                <w:szCs w:val="20"/>
              </w:rPr>
              <w:t xml:space="preserve">relationship between the Alcmaeonids and the Peisistratids had always been uneasy. The tyrants had exiled the </w:t>
            </w:r>
            <w:r w:rsidRPr="00C94E7A">
              <w:rPr>
                <w:rFonts w:ascii="Arial" w:hAnsi="Arial" w:cs="Arial"/>
                <w:sz w:val="20"/>
                <w:szCs w:val="20"/>
              </w:rPr>
              <w:t xml:space="preserve">Alcmaeonids, so we might see the actions </w:t>
            </w:r>
            <w:r w:rsidR="004621C7" w:rsidRPr="00C94E7A">
              <w:rPr>
                <w:rFonts w:ascii="Arial" w:hAnsi="Arial" w:cs="Arial"/>
                <w:sz w:val="20"/>
                <w:szCs w:val="20"/>
              </w:rPr>
              <w:t xml:space="preserve">of the latter </w:t>
            </w:r>
            <w:r w:rsidRPr="00C94E7A">
              <w:rPr>
                <w:rFonts w:ascii="Arial" w:hAnsi="Arial" w:cs="Arial"/>
                <w:sz w:val="20"/>
                <w:szCs w:val="20"/>
              </w:rPr>
              <w:t>as an att</w:t>
            </w:r>
            <w:r w:rsidR="00977896" w:rsidRPr="00C94E7A">
              <w:rPr>
                <w:rFonts w:ascii="Arial" w:hAnsi="Arial" w:cs="Arial"/>
                <w:sz w:val="20"/>
                <w:szCs w:val="20"/>
              </w:rPr>
              <w:t>empt to secure their own return</w:t>
            </w:r>
            <w:r w:rsidR="003D7FE8" w:rsidRPr="00C94E7A">
              <w:rPr>
                <w:rFonts w:ascii="Arial" w:hAnsi="Arial" w:cs="Arial"/>
                <w:sz w:val="20"/>
                <w:szCs w:val="20"/>
              </w:rPr>
              <w:t>.</w:t>
            </w:r>
          </w:p>
          <w:p w:rsidR="001B40DC" w:rsidRPr="00C94E7A" w:rsidRDefault="00FB3F3F" w:rsidP="002B28F1">
            <w:pPr>
              <w:pStyle w:val="ListParagraph"/>
              <w:numPr>
                <w:ilvl w:val="0"/>
                <w:numId w:val="19"/>
              </w:numPr>
              <w:spacing w:after="60" w:line="257" w:lineRule="auto"/>
              <w:ind w:left="357" w:hanging="357"/>
              <w:contextualSpacing w:val="0"/>
              <w:rPr>
                <w:rFonts w:ascii="Arial" w:hAnsi="Arial" w:cs="Arial"/>
                <w:sz w:val="20"/>
                <w:szCs w:val="20"/>
              </w:rPr>
            </w:pPr>
            <w:r w:rsidRPr="00C94E7A">
              <w:rPr>
                <w:rFonts w:ascii="Arial" w:hAnsi="Arial" w:cs="Arial"/>
                <w:sz w:val="20"/>
                <w:szCs w:val="20"/>
              </w:rPr>
              <w:t>Spartan involvement came</w:t>
            </w:r>
            <w:r w:rsidR="00EE2D80" w:rsidRPr="00C94E7A">
              <w:rPr>
                <w:rFonts w:ascii="Arial" w:hAnsi="Arial" w:cs="Arial"/>
                <w:sz w:val="20"/>
                <w:szCs w:val="20"/>
              </w:rPr>
              <w:t xml:space="preserve"> about</w:t>
            </w:r>
            <w:r w:rsidRPr="00C94E7A">
              <w:rPr>
                <w:rFonts w:ascii="Arial" w:hAnsi="Arial" w:cs="Arial"/>
                <w:sz w:val="20"/>
                <w:szCs w:val="20"/>
              </w:rPr>
              <w:t>, according to Herodotus, because</w:t>
            </w:r>
            <w:r w:rsidR="00160F76" w:rsidRPr="00C94E7A">
              <w:rPr>
                <w:rFonts w:ascii="Arial" w:hAnsi="Arial" w:cs="Arial"/>
                <w:sz w:val="20"/>
                <w:szCs w:val="20"/>
              </w:rPr>
              <w:t xml:space="preserve"> of bribery. T</w:t>
            </w:r>
            <w:r w:rsidRPr="00C94E7A">
              <w:rPr>
                <w:rFonts w:ascii="Arial" w:hAnsi="Arial" w:cs="Arial"/>
                <w:sz w:val="20"/>
                <w:szCs w:val="20"/>
              </w:rPr>
              <w:t xml:space="preserve">he Alcmaeonids bribed the </w:t>
            </w:r>
            <w:r w:rsidR="00B00A3A" w:rsidRPr="00C94E7A">
              <w:rPr>
                <w:rFonts w:ascii="Arial" w:hAnsi="Arial" w:cs="Arial"/>
                <w:sz w:val="20"/>
                <w:szCs w:val="20"/>
              </w:rPr>
              <w:t>priestess at Delphi</w:t>
            </w:r>
            <w:r w:rsidRPr="00C94E7A">
              <w:rPr>
                <w:rFonts w:ascii="Arial" w:hAnsi="Arial" w:cs="Arial"/>
                <w:sz w:val="20"/>
                <w:szCs w:val="20"/>
              </w:rPr>
              <w:t xml:space="preserve"> to </w:t>
            </w:r>
            <w:r w:rsidR="00160F76" w:rsidRPr="00C94E7A">
              <w:rPr>
                <w:rFonts w:ascii="Arial" w:hAnsi="Arial" w:cs="Arial"/>
                <w:sz w:val="20"/>
                <w:szCs w:val="20"/>
              </w:rPr>
              <w:t>instruct</w:t>
            </w:r>
            <w:r w:rsidRPr="00C94E7A">
              <w:rPr>
                <w:rFonts w:ascii="Arial" w:hAnsi="Arial" w:cs="Arial"/>
                <w:sz w:val="20"/>
                <w:szCs w:val="20"/>
              </w:rPr>
              <w:t xml:space="preserve"> the Spartans to liberate the Athenians from the tyrants. Modern readers might question </w:t>
            </w:r>
            <w:r w:rsidR="004B1DCC" w:rsidRPr="00C94E7A">
              <w:rPr>
                <w:rFonts w:ascii="Arial" w:hAnsi="Arial" w:cs="Arial"/>
                <w:sz w:val="20"/>
                <w:szCs w:val="20"/>
              </w:rPr>
              <w:t>whether</w:t>
            </w:r>
            <w:r w:rsidRPr="00C94E7A">
              <w:rPr>
                <w:rFonts w:ascii="Arial" w:hAnsi="Arial" w:cs="Arial"/>
                <w:sz w:val="20"/>
                <w:szCs w:val="20"/>
              </w:rPr>
              <w:t xml:space="preserve"> Herodotus is concealing other Spartan motivations.</w:t>
            </w:r>
          </w:p>
          <w:p w:rsidR="00FB3F3F" w:rsidRPr="00C94E7A" w:rsidRDefault="00FF17B5" w:rsidP="002B28F1">
            <w:pPr>
              <w:pStyle w:val="ListParagraph"/>
              <w:numPr>
                <w:ilvl w:val="0"/>
                <w:numId w:val="19"/>
              </w:numPr>
              <w:spacing w:after="60" w:line="257" w:lineRule="auto"/>
              <w:ind w:left="357" w:hanging="357"/>
              <w:contextualSpacing w:val="0"/>
              <w:rPr>
                <w:rFonts w:ascii="Arial" w:hAnsi="Arial" w:cs="Arial"/>
                <w:sz w:val="20"/>
                <w:szCs w:val="20"/>
              </w:rPr>
            </w:pPr>
            <w:r w:rsidRPr="00C94E7A">
              <w:rPr>
                <w:rFonts w:ascii="Arial" w:hAnsi="Arial" w:cs="Arial"/>
                <w:sz w:val="20"/>
                <w:szCs w:val="20"/>
              </w:rPr>
              <w:t>According to Herodotus, t</w:t>
            </w:r>
            <w:r w:rsidR="00FB3F3F" w:rsidRPr="00C94E7A">
              <w:rPr>
                <w:rFonts w:ascii="Arial" w:hAnsi="Arial" w:cs="Arial"/>
                <w:sz w:val="20"/>
                <w:szCs w:val="20"/>
              </w:rPr>
              <w:t>he Spartan king Cleomenes besieged Hippias and his allies on the Acropolis, and managed to capture the Peisistratids’ children as they were being smuggled away to safety. Using these children as a bargaining tool, Cleomenes secured the removal of Hippias from Attica. Hippias fled to Persia.</w:t>
            </w:r>
          </w:p>
        </w:tc>
        <w:tc>
          <w:tcPr>
            <w:tcW w:w="2551" w:type="dxa"/>
          </w:tcPr>
          <w:p w:rsidR="00D65B02" w:rsidRPr="00C94E7A" w:rsidRDefault="009D76A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Herodotus, </w:t>
            </w:r>
            <w:r w:rsidRPr="00C94E7A">
              <w:rPr>
                <w:rFonts w:ascii="Arial" w:hAnsi="Arial" w:cs="Arial"/>
                <w:i/>
                <w:iCs/>
                <w:sz w:val="20"/>
                <w:szCs w:val="20"/>
              </w:rPr>
              <w:t>Histories</w:t>
            </w:r>
            <w:r w:rsidRPr="00C94E7A">
              <w:rPr>
                <w:rFonts w:ascii="Arial" w:hAnsi="Arial" w:cs="Arial"/>
                <w:sz w:val="20"/>
                <w:szCs w:val="20"/>
              </w:rPr>
              <w:t>,</w:t>
            </w:r>
            <w:r w:rsidR="00E468C0" w:rsidRPr="00C94E7A">
              <w:rPr>
                <w:rFonts w:ascii="Arial" w:hAnsi="Arial" w:cs="Arial"/>
                <w:sz w:val="20"/>
                <w:szCs w:val="20"/>
              </w:rPr>
              <w:t xml:space="preserve"> </w:t>
            </w:r>
            <w:r w:rsidR="00973383" w:rsidRPr="00C94E7A">
              <w:rPr>
                <w:rFonts w:ascii="Arial" w:hAnsi="Arial" w:cs="Arial"/>
                <w:sz w:val="20"/>
                <w:szCs w:val="20"/>
              </w:rPr>
              <w:t>5.62</w:t>
            </w:r>
            <w:r w:rsidR="00410ABF" w:rsidRPr="00C94E7A">
              <w:rPr>
                <w:rFonts w:ascii="Arial" w:hAnsi="Arial" w:cs="Arial"/>
                <w:sz w:val="20"/>
                <w:szCs w:val="20"/>
              </w:rPr>
              <w:t>–</w:t>
            </w:r>
            <w:r w:rsidR="00F5549D" w:rsidRPr="00C94E7A">
              <w:rPr>
                <w:rFonts w:ascii="Arial" w:hAnsi="Arial" w:cs="Arial"/>
                <w:sz w:val="20"/>
                <w:szCs w:val="20"/>
              </w:rPr>
              <w:t>5.</w:t>
            </w:r>
            <w:r w:rsidR="00973383" w:rsidRPr="00C94E7A">
              <w:rPr>
                <w:rFonts w:ascii="Arial" w:hAnsi="Arial" w:cs="Arial"/>
                <w:sz w:val="20"/>
                <w:szCs w:val="20"/>
              </w:rPr>
              <w:t xml:space="preserve">65; </w:t>
            </w:r>
            <w:r w:rsidR="00CA50BA" w:rsidRPr="00C94E7A">
              <w:rPr>
                <w:rFonts w:ascii="Arial" w:hAnsi="Arial" w:cs="Arial"/>
                <w:sz w:val="20"/>
                <w:szCs w:val="20"/>
              </w:rPr>
              <w:t>6.121</w:t>
            </w:r>
            <w:r w:rsidR="00410ABF" w:rsidRPr="00C94E7A">
              <w:rPr>
                <w:rFonts w:ascii="Arial" w:hAnsi="Arial" w:cs="Arial"/>
                <w:sz w:val="20"/>
                <w:szCs w:val="20"/>
              </w:rPr>
              <w:t>–</w:t>
            </w:r>
            <w:r w:rsidR="00F5549D" w:rsidRPr="00C94E7A">
              <w:rPr>
                <w:rFonts w:ascii="Arial" w:hAnsi="Arial" w:cs="Arial"/>
                <w:sz w:val="20"/>
                <w:szCs w:val="20"/>
              </w:rPr>
              <w:t>6.</w:t>
            </w:r>
            <w:r w:rsidR="00CA50BA" w:rsidRPr="00C94E7A">
              <w:rPr>
                <w:rFonts w:ascii="Arial" w:hAnsi="Arial" w:cs="Arial"/>
                <w:sz w:val="20"/>
                <w:szCs w:val="20"/>
              </w:rPr>
              <w:t>124</w:t>
            </w:r>
          </w:p>
        </w:tc>
        <w:tc>
          <w:tcPr>
            <w:tcW w:w="3261" w:type="dxa"/>
          </w:tcPr>
          <w:p w:rsidR="00DA4BAC" w:rsidRPr="00C94E7A" w:rsidRDefault="00DA4BAC" w:rsidP="00C94E7A">
            <w:pPr>
              <w:pStyle w:val="ListParagraph"/>
              <w:numPr>
                <w:ilvl w:val="0"/>
                <w:numId w:val="19"/>
              </w:numPr>
              <w:spacing w:after="60"/>
              <w:contextualSpacing w:val="0"/>
              <w:rPr>
                <w:rFonts w:ascii="Arial" w:eastAsiaTheme="minorEastAsia" w:hAnsi="Arial" w:cs="Arial"/>
                <w:sz w:val="20"/>
                <w:szCs w:val="20"/>
              </w:rPr>
            </w:pPr>
            <w:r w:rsidRPr="00C94E7A">
              <w:rPr>
                <w:rFonts w:ascii="Arial" w:eastAsiaTheme="minorEastAsia" w:hAnsi="Arial" w:cs="Arial"/>
                <w:sz w:val="20"/>
                <w:szCs w:val="20"/>
              </w:rPr>
              <w:t>The motivations behind the Alcmaeonid and Spartan involvement in the removal of Hippias.</w:t>
            </w:r>
          </w:p>
          <w:p w:rsidR="00D50987" w:rsidRPr="00C94E7A" w:rsidRDefault="00D50987" w:rsidP="00C94E7A">
            <w:pPr>
              <w:pStyle w:val="ListParagraph"/>
              <w:spacing w:after="60"/>
              <w:ind w:left="360"/>
              <w:contextualSpacing w:val="0"/>
              <w:rPr>
                <w:rFonts w:ascii="Arial" w:eastAsiaTheme="minorEastAsia" w:hAnsi="Arial" w:cs="Arial"/>
                <w:sz w:val="20"/>
                <w:szCs w:val="20"/>
              </w:rPr>
            </w:pPr>
          </w:p>
        </w:tc>
      </w:tr>
      <w:tr w:rsidR="00FB74F3" w:rsidRPr="005F598B" w:rsidTr="00F40689">
        <w:tc>
          <w:tcPr>
            <w:tcW w:w="1786" w:type="dxa"/>
          </w:tcPr>
          <w:p w:rsidR="00490EB9" w:rsidRPr="00C94E7A" w:rsidRDefault="00BC386D" w:rsidP="00F31970">
            <w:pPr>
              <w:spacing w:after="0"/>
              <w:rPr>
                <w:rFonts w:ascii="Arial" w:hAnsi="Arial" w:cs="Arial"/>
                <w:sz w:val="20"/>
                <w:szCs w:val="20"/>
              </w:rPr>
            </w:pPr>
            <w:r w:rsidRPr="00C94E7A">
              <w:rPr>
                <w:rFonts w:ascii="Arial" w:hAnsi="Arial" w:cs="Arial"/>
                <w:sz w:val="20"/>
                <w:szCs w:val="20"/>
              </w:rPr>
              <w:t>Tyranny and Samos: accession of Polycrates; his treatment of political opponents; policy towards Egypt and Persia</w:t>
            </w:r>
            <w:r w:rsidR="00F31970" w:rsidRPr="00C94E7A">
              <w:rPr>
                <w:rFonts w:ascii="Arial" w:hAnsi="Arial" w:cs="Arial"/>
                <w:sz w:val="20"/>
                <w:szCs w:val="20"/>
              </w:rPr>
              <w:t xml:space="preserve"> </w:t>
            </w:r>
          </w:p>
          <w:p w:rsidR="00D50987" w:rsidRPr="00C94E7A" w:rsidRDefault="00F31970" w:rsidP="00F31970">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001C4564" w:rsidRPr="00C94E7A">
              <w:rPr>
                <w:rFonts w:ascii="Arial" w:hAnsi="Arial" w:cs="Arial"/>
                <w:b/>
                <w:sz w:val="20"/>
                <w:szCs w:val="20"/>
              </w:rPr>
              <w:t>1</w:t>
            </w:r>
            <w:r w:rsidR="009B4F8D" w:rsidRPr="00C94E7A">
              <w:rPr>
                <w:rFonts w:ascii="Arial" w:hAnsi="Arial" w:cs="Arial"/>
                <w:b/>
                <w:sz w:val="20"/>
                <w:szCs w:val="20"/>
              </w:rPr>
              <w:t>–</w:t>
            </w:r>
            <w:r w:rsidRPr="00C94E7A">
              <w:rPr>
                <w:rFonts w:ascii="Arial" w:hAnsi="Arial" w:cs="Arial"/>
                <w:b/>
                <w:sz w:val="20"/>
                <w:szCs w:val="20"/>
              </w:rPr>
              <w:lastRenderedPageBreak/>
              <w:t>2</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740769" w:rsidRPr="00C94E7A" w:rsidRDefault="008C30E7" w:rsidP="00C94E7A">
            <w:pPr>
              <w:pStyle w:val="ListParagraph"/>
              <w:numPr>
                <w:ilvl w:val="0"/>
                <w:numId w:val="19"/>
              </w:numPr>
              <w:spacing w:after="60"/>
              <w:contextualSpacing w:val="0"/>
              <w:rPr>
                <w:rFonts w:ascii="Arial" w:hAnsi="Arial" w:cs="Arial"/>
                <w:sz w:val="20"/>
                <w:szCs w:val="20"/>
              </w:rPr>
            </w:pPr>
            <w:r>
              <w:rPr>
                <w:rFonts w:ascii="Arial" w:hAnsi="Arial" w:cs="Arial"/>
                <w:sz w:val="20"/>
              </w:rPr>
              <w:lastRenderedPageBreak/>
              <w:t>S</w:t>
            </w:r>
            <w:r w:rsidRPr="007A1185">
              <w:rPr>
                <w:rFonts w:ascii="Arial" w:hAnsi="Arial" w:cs="Arial"/>
                <w:sz w:val="20"/>
              </w:rPr>
              <w:t xml:space="preserve">tudents </w:t>
            </w:r>
            <w:r w:rsidR="002F017E" w:rsidRPr="00C94E7A">
              <w:rPr>
                <w:rFonts w:ascii="Arial" w:hAnsi="Arial" w:cs="Arial"/>
                <w:sz w:val="20"/>
                <w:szCs w:val="20"/>
              </w:rPr>
              <w:t>will now move on to study another tyrant, Polycrates of Samos</w:t>
            </w:r>
            <w:r w:rsidR="007A0583" w:rsidRPr="00C94E7A">
              <w:rPr>
                <w:rFonts w:ascii="Arial" w:hAnsi="Arial" w:cs="Arial"/>
                <w:sz w:val="20"/>
                <w:szCs w:val="20"/>
              </w:rPr>
              <w:t>. He</w:t>
            </w:r>
            <w:r w:rsidR="0017300F" w:rsidRPr="00C94E7A">
              <w:rPr>
                <w:rFonts w:ascii="Arial" w:hAnsi="Arial" w:cs="Arial"/>
                <w:sz w:val="20"/>
                <w:szCs w:val="20"/>
              </w:rPr>
              <w:t xml:space="preserve"> </w:t>
            </w:r>
            <w:r w:rsidR="005D2AD8" w:rsidRPr="00C94E7A">
              <w:rPr>
                <w:rFonts w:ascii="Arial" w:hAnsi="Arial" w:cs="Arial"/>
                <w:sz w:val="20"/>
                <w:szCs w:val="20"/>
              </w:rPr>
              <w:t>came to power in c.535 BC</w:t>
            </w:r>
            <w:r w:rsidR="005E6B1A" w:rsidRPr="00C94E7A">
              <w:rPr>
                <w:rFonts w:ascii="Arial" w:hAnsi="Arial" w:cs="Arial"/>
                <w:sz w:val="20"/>
                <w:szCs w:val="20"/>
              </w:rPr>
              <w:t>,</w:t>
            </w:r>
            <w:r w:rsidR="00BA2DD6" w:rsidRPr="00C94E7A">
              <w:rPr>
                <w:rFonts w:ascii="Arial" w:hAnsi="Arial" w:cs="Arial"/>
                <w:sz w:val="20"/>
                <w:szCs w:val="20"/>
              </w:rPr>
              <w:t xml:space="preserve"> probably by raising a </w:t>
            </w:r>
            <w:r w:rsidR="005E6B1A" w:rsidRPr="00C94E7A">
              <w:rPr>
                <w:rFonts w:ascii="Arial" w:hAnsi="Arial" w:cs="Arial"/>
                <w:sz w:val="20"/>
                <w:szCs w:val="20"/>
              </w:rPr>
              <w:t>small revolt</w:t>
            </w:r>
            <w:r w:rsidR="00740769" w:rsidRPr="00C94E7A">
              <w:rPr>
                <w:rFonts w:ascii="Arial" w:hAnsi="Arial" w:cs="Arial"/>
                <w:sz w:val="20"/>
                <w:szCs w:val="20"/>
              </w:rPr>
              <w:t>. He was</w:t>
            </w:r>
            <w:r w:rsidR="005E6B1A" w:rsidRPr="00C94E7A">
              <w:rPr>
                <w:rFonts w:ascii="Arial" w:hAnsi="Arial" w:cs="Arial"/>
                <w:sz w:val="20"/>
                <w:szCs w:val="20"/>
              </w:rPr>
              <w:t xml:space="preserve"> </w:t>
            </w:r>
            <w:r w:rsidR="00740769" w:rsidRPr="00C94E7A">
              <w:rPr>
                <w:rFonts w:ascii="Arial" w:hAnsi="Arial" w:cs="Arial"/>
                <w:sz w:val="20"/>
                <w:szCs w:val="20"/>
              </w:rPr>
              <w:t xml:space="preserve">clearly ruthless: he killed one brother and banished the other in order to </w:t>
            </w:r>
            <w:r w:rsidR="00D67DA6" w:rsidRPr="00C94E7A">
              <w:rPr>
                <w:rFonts w:ascii="Arial" w:hAnsi="Arial" w:cs="Arial"/>
                <w:sz w:val="20"/>
                <w:szCs w:val="20"/>
              </w:rPr>
              <w:t>rule alone</w:t>
            </w:r>
            <w:r w:rsidR="00740769" w:rsidRPr="00C94E7A">
              <w:rPr>
                <w:rFonts w:ascii="Arial" w:hAnsi="Arial" w:cs="Arial"/>
                <w:sz w:val="20"/>
                <w:szCs w:val="20"/>
              </w:rPr>
              <w:t>.</w:t>
            </w:r>
          </w:p>
          <w:p w:rsidR="000214BC" w:rsidRPr="00C94E7A" w:rsidRDefault="0074076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In order to consolidate his </w:t>
            </w:r>
            <w:r w:rsidR="00F93C64" w:rsidRPr="00C94E7A">
              <w:rPr>
                <w:rFonts w:ascii="Arial" w:hAnsi="Arial" w:cs="Arial"/>
                <w:sz w:val="20"/>
                <w:szCs w:val="20"/>
              </w:rPr>
              <w:t>power</w:t>
            </w:r>
            <w:r w:rsidRPr="00C94E7A">
              <w:rPr>
                <w:rFonts w:ascii="Arial" w:hAnsi="Arial" w:cs="Arial"/>
                <w:sz w:val="20"/>
                <w:szCs w:val="20"/>
              </w:rPr>
              <w:t>, he formed a pact with Amasis, king of Egypt. He subsequently built up</w:t>
            </w:r>
            <w:r w:rsidR="000214BC" w:rsidRPr="00C94E7A">
              <w:rPr>
                <w:rFonts w:ascii="Arial" w:hAnsi="Arial" w:cs="Arial"/>
                <w:sz w:val="20"/>
                <w:szCs w:val="20"/>
              </w:rPr>
              <w:t xml:space="preserve"> </w:t>
            </w:r>
            <w:r w:rsidR="00F93C64" w:rsidRPr="00C94E7A">
              <w:rPr>
                <w:rFonts w:ascii="Arial" w:hAnsi="Arial" w:cs="Arial"/>
                <w:sz w:val="20"/>
                <w:szCs w:val="20"/>
              </w:rPr>
              <w:t xml:space="preserve">the Samian </w:t>
            </w:r>
            <w:r w:rsidR="000214BC" w:rsidRPr="00C94E7A">
              <w:rPr>
                <w:rFonts w:ascii="Arial" w:hAnsi="Arial" w:cs="Arial"/>
                <w:sz w:val="20"/>
                <w:szCs w:val="20"/>
              </w:rPr>
              <w:t>navy and used it in a series of piracy raid</w:t>
            </w:r>
            <w:r w:rsidR="00F26354" w:rsidRPr="00C94E7A">
              <w:rPr>
                <w:rFonts w:ascii="Arial" w:hAnsi="Arial" w:cs="Arial"/>
                <w:sz w:val="20"/>
                <w:szCs w:val="20"/>
              </w:rPr>
              <w:t>s, capturing</w:t>
            </w:r>
            <w:r w:rsidR="000214BC" w:rsidRPr="00C94E7A">
              <w:rPr>
                <w:rFonts w:ascii="Arial" w:hAnsi="Arial" w:cs="Arial"/>
                <w:sz w:val="20"/>
                <w:szCs w:val="20"/>
              </w:rPr>
              <w:t xml:space="preserve"> many islands around the Aegean. Polycrates was the first tyrant to use a navy in this way.</w:t>
            </w:r>
            <w:r w:rsidR="00A16B63" w:rsidRPr="00C94E7A">
              <w:rPr>
                <w:rFonts w:ascii="Arial" w:hAnsi="Arial" w:cs="Arial"/>
                <w:sz w:val="20"/>
                <w:szCs w:val="20"/>
              </w:rPr>
              <w:t xml:space="preserve"> </w:t>
            </w:r>
            <w:r w:rsidR="008C30E7" w:rsidRPr="007A1185">
              <w:rPr>
                <w:rFonts w:ascii="Arial" w:hAnsi="Arial" w:cs="Arial"/>
                <w:sz w:val="20"/>
              </w:rPr>
              <w:t xml:space="preserve">Students </w:t>
            </w:r>
            <w:r w:rsidR="00A16B63" w:rsidRPr="00C94E7A">
              <w:rPr>
                <w:rFonts w:ascii="Arial" w:hAnsi="Arial" w:cs="Arial"/>
                <w:sz w:val="20"/>
                <w:szCs w:val="20"/>
              </w:rPr>
              <w:t xml:space="preserve">might like to think about the </w:t>
            </w:r>
            <w:r w:rsidR="00BC3211" w:rsidRPr="00C94E7A">
              <w:rPr>
                <w:rFonts w:ascii="Arial" w:hAnsi="Arial" w:cs="Arial"/>
                <w:sz w:val="20"/>
                <w:szCs w:val="20"/>
              </w:rPr>
              <w:t>potential impact of this on</w:t>
            </w:r>
            <w:r w:rsidR="00A16B63" w:rsidRPr="00C94E7A">
              <w:rPr>
                <w:rFonts w:ascii="Arial" w:hAnsi="Arial" w:cs="Arial"/>
                <w:sz w:val="20"/>
                <w:szCs w:val="20"/>
              </w:rPr>
              <w:t xml:space="preserve"> relations between Samos and Persia.</w:t>
            </w:r>
          </w:p>
          <w:p w:rsidR="00A16B63" w:rsidRPr="00C94E7A" w:rsidRDefault="00A16B63"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Persian ruler Cambyses invaded and captured Egypt in 52</w:t>
            </w:r>
            <w:r w:rsidR="002B28F1">
              <w:rPr>
                <w:rFonts w:ascii="Arial" w:hAnsi="Arial" w:cs="Arial"/>
                <w:sz w:val="20"/>
                <w:szCs w:val="20"/>
              </w:rPr>
              <w:t>5</w:t>
            </w:r>
            <w:r w:rsidRPr="00C94E7A">
              <w:rPr>
                <w:rFonts w:ascii="Arial" w:hAnsi="Arial" w:cs="Arial"/>
                <w:sz w:val="20"/>
                <w:szCs w:val="20"/>
              </w:rPr>
              <w:t xml:space="preserve"> BC</w:t>
            </w:r>
            <w:r w:rsidR="00941802" w:rsidRPr="00C94E7A">
              <w:rPr>
                <w:rFonts w:ascii="Arial" w:hAnsi="Arial" w:cs="Arial"/>
                <w:sz w:val="20"/>
                <w:szCs w:val="20"/>
              </w:rPr>
              <w:t>, with Polycrates s</w:t>
            </w:r>
            <w:r w:rsidR="00C41886" w:rsidRPr="00C94E7A">
              <w:rPr>
                <w:rFonts w:ascii="Arial" w:hAnsi="Arial" w:cs="Arial"/>
                <w:sz w:val="20"/>
                <w:szCs w:val="20"/>
              </w:rPr>
              <w:t xml:space="preserve">ecretly supplying </w:t>
            </w:r>
            <w:r w:rsidR="00897071" w:rsidRPr="00C94E7A">
              <w:rPr>
                <w:rFonts w:ascii="Arial" w:hAnsi="Arial" w:cs="Arial"/>
                <w:sz w:val="20"/>
                <w:szCs w:val="20"/>
              </w:rPr>
              <w:t xml:space="preserve">the Persian forces with </w:t>
            </w:r>
            <w:r w:rsidR="00C41886" w:rsidRPr="00C94E7A">
              <w:rPr>
                <w:rFonts w:ascii="Arial" w:hAnsi="Arial" w:cs="Arial"/>
                <w:sz w:val="20"/>
                <w:szCs w:val="20"/>
              </w:rPr>
              <w:t xml:space="preserve">40 triremes </w:t>
            </w:r>
            <w:r w:rsidR="002B3CA0" w:rsidRPr="00C94E7A">
              <w:rPr>
                <w:rFonts w:ascii="Arial" w:hAnsi="Arial" w:cs="Arial"/>
                <w:sz w:val="20"/>
                <w:szCs w:val="20"/>
              </w:rPr>
              <w:t>(see below)</w:t>
            </w:r>
            <w:r w:rsidR="00C41886" w:rsidRPr="00C94E7A">
              <w:rPr>
                <w:rFonts w:ascii="Arial" w:hAnsi="Arial" w:cs="Arial"/>
                <w:sz w:val="20"/>
                <w:szCs w:val="20"/>
              </w:rPr>
              <w:t>.</w:t>
            </w:r>
            <w:r w:rsidR="005D07F0" w:rsidRPr="00C94E7A">
              <w:rPr>
                <w:rFonts w:ascii="Arial" w:hAnsi="Arial" w:cs="Arial"/>
                <w:sz w:val="20"/>
                <w:szCs w:val="20"/>
              </w:rPr>
              <w:t xml:space="preserve"> </w:t>
            </w:r>
            <w:r w:rsidR="005D07F0" w:rsidRPr="00C94E7A">
              <w:rPr>
                <w:rFonts w:ascii="Arial" w:hAnsi="Arial" w:cs="Arial"/>
                <w:sz w:val="20"/>
                <w:szCs w:val="20"/>
              </w:rPr>
              <w:lastRenderedPageBreak/>
              <w:t>Herodotus s</w:t>
            </w:r>
            <w:r w:rsidR="00C41886" w:rsidRPr="00C94E7A">
              <w:rPr>
                <w:rFonts w:ascii="Arial" w:hAnsi="Arial" w:cs="Arial"/>
                <w:sz w:val="20"/>
                <w:szCs w:val="20"/>
              </w:rPr>
              <w:t>tates</w:t>
            </w:r>
            <w:r w:rsidR="005D07F0" w:rsidRPr="00C94E7A">
              <w:rPr>
                <w:rFonts w:ascii="Arial" w:hAnsi="Arial" w:cs="Arial"/>
                <w:sz w:val="20"/>
                <w:szCs w:val="20"/>
              </w:rPr>
              <w:t xml:space="preserve"> that Amasis ended his alliance with </w:t>
            </w:r>
            <w:r w:rsidR="00C41886" w:rsidRPr="00C94E7A">
              <w:rPr>
                <w:rFonts w:ascii="Arial" w:hAnsi="Arial" w:cs="Arial"/>
                <w:sz w:val="20"/>
                <w:szCs w:val="20"/>
              </w:rPr>
              <w:t>Polycrates soon after this</w:t>
            </w:r>
            <w:r w:rsidR="00F236F7" w:rsidRPr="00C94E7A">
              <w:rPr>
                <w:rFonts w:ascii="Arial" w:hAnsi="Arial" w:cs="Arial"/>
                <w:sz w:val="20"/>
                <w:szCs w:val="20"/>
              </w:rPr>
              <w:t xml:space="preserve">. </w:t>
            </w:r>
            <w:r w:rsidR="008C30E7" w:rsidRPr="007A1185">
              <w:rPr>
                <w:rFonts w:ascii="Arial" w:hAnsi="Arial" w:cs="Arial"/>
                <w:sz w:val="20"/>
              </w:rPr>
              <w:t xml:space="preserve">Students </w:t>
            </w:r>
            <w:r w:rsidR="00F236F7" w:rsidRPr="00C94E7A">
              <w:rPr>
                <w:rFonts w:ascii="Arial" w:hAnsi="Arial" w:cs="Arial"/>
                <w:sz w:val="20"/>
                <w:szCs w:val="20"/>
              </w:rPr>
              <w:t>will want to think about whether or not they trust this account, and why Polycrates may have instigated the break-up of the alliance.</w:t>
            </w:r>
          </w:p>
          <w:p w:rsidR="002B3CA0" w:rsidRPr="00C94E7A" w:rsidRDefault="002B3CA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Herodotus demonstrates Polycrates’ attitude towards his political opponents through the story of the 40 triremes.</w:t>
            </w:r>
            <w:r w:rsidR="00546283" w:rsidRPr="00C94E7A">
              <w:rPr>
                <w:rFonts w:ascii="Arial" w:hAnsi="Arial" w:cs="Arial"/>
                <w:sz w:val="20"/>
                <w:szCs w:val="20"/>
              </w:rPr>
              <w:t xml:space="preserve"> According to the historian, Polycrates filled the triremes with those who opposed him and asked Cambyses to ensure that they would never return to Samos. </w:t>
            </w:r>
            <w:r w:rsidR="003D0B9D" w:rsidRPr="00C94E7A">
              <w:rPr>
                <w:rFonts w:ascii="Arial" w:hAnsi="Arial" w:cs="Arial"/>
                <w:sz w:val="20"/>
                <w:szCs w:val="20"/>
              </w:rPr>
              <w:t xml:space="preserve">Herodotus gives two accounts of what happened to them; in one account, they make an unsuccessful attempt to overthrow </w:t>
            </w:r>
            <w:r w:rsidR="00860EEC" w:rsidRPr="00C94E7A">
              <w:rPr>
                <w:rFonts w:ascii="Arial" w:hAnsi="Arial" w:cs="Arial"/>
                <w:sz w:val="20"/>
                <w:szCs w:val="20"/>
              </w:rPr>
              <w:t>the tyrant.</w:t>
            </w:r>
          </w:p>
        </w:tc>
        <w:tc>
          <w:tcPr>
            <w:tcW w:w="2551" w:type="dxa"/>
          </w:tcPr>
          <w:p w:rsidR="00D50987" w:rsidRPr="00C94E7A" w:rsidRDefault="00167F5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 xml:space="preserve">Herodotus, </w:t>
            </w:r>
            <w:r w:rsidRPr="00C94E7A">
              <w:rPr>
                <w:rFonts w:ascii="Arial" w:hAnsi="Arial" w:cs="Arial"/>
                <w:i/>
                <w:iCs/>
                <w:sz w:val="20"/>
                <w:szCs w:val="20"/>
              </w:rPr>
              <w:t>Histories</w:t>
            </w:r>
            <w:r w:rsidRPr="00C94E7A">
              <w:rPr>
                <w:rFonts w:ascii="Arial" w:hAnsi="Arial" w:cs="Arial"/>
                <w:sz w:val="20"/>
                <w:szCs w:val="20"/>
              </w:rPr>
              <w:t>, 3.39</w:t>
            </w:r>
            <w:r w:rsidR="00144128" w:rsidRPr="00C94E7A">
              <w:rPr>
                <w:rFonts w:ascii="Arial" w:hAnsi="Arial" w:cs="Arial"/>
                <w:sz w:val="20"/>
                <w:szCs w:val="20"/>
              </w:rPr>
              <w:t>; 3.44</w:t>
            </w:r>
            <w:r w:rsidR="00410ABF" w:rsidRPr="00C94E7A">
              <w:rPr>
                <w:rFonts w:ascii="Arial" w:hAnsi="Arial" w:cs="Arial"/>
                <w:sz w:val="20"/>
                <w:szCs w:val="20"/>
              </w:rPr>
              <w:t>–</w:t>
            </w:r>
            <w:r w:rsidR="00F5549D" w:rsidRPr="00C94E7A">
              <w:rPr>
                <w:rFonts w:ascii="Arial" w:hAnsi="Arial" w:cs="Arial"/>
                <w:sz w:val="20"/>
                <w:szCs w:val="20"/>
              </w:rPr>
              <w:t>3.</w:t>
            </w:r>
            <w:r w:rsidR="00144128" w:rsidRPr="00C94E7A">
              <w:rPr>
                <w:rFonts w:ascii="Arial" w:hAnsi="Arial" w:cs="Arial"/>
                <w:sz w:val="20"/>
                <w:szCs w:val="20"/>
              </w:rPr>
              <w:t>45</w:t>
            </w:r>
            <w:r w:rsidR="00A92682" w:rsidRPr="00C94E7A">
              <w:rPr>
                <w:rFonts w:ascii="Arial" w:hAnsi="Arial" w:cs="Arial"/>
                <w:sz w:val="20"/>
                <w:szCs w:val="20"/>
              </w:rPr>
              <w:t>; 3.120</w:t>
            </w:r>
          </w:p>
          <w:p w:rsidR="00813719" w:rsidRPr="00C94E7A" w:rsidRDefault="0081371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Thucydides, </w:t>
            </w:r>
            <w:r w:rsidRPr="00C94E7A">
              <w:rPr>
                <w:rFonts w:ascii="Arial" w:hAnsi="Arial" w:cs="Arial"/>
                <w:i/>
                <w:iCs/>
                <w:sz w:val="20"/>
                <w:szCs w:val="20"/>
              </w:rPr>
              <w:t xml:space="preserve">History of the Peloponnesian War, </w:t>
            </w:r>
            <w:r w:rsidRPr="00C94E7A">
              <w:rPr>
                <w:rFonts w:ascii="Arial" w:hAnsi="Arial" w:cs="Arial"/>
                <w:sz w:val="20"/>
                <w:szCs w:val="20"/>
              </w:rPr>
              <w:t>1.13</w:t>
            </w:r>
          </w:p>
        </w:tc>
        <w:tc>
          <w:tcPr>
            <w:tcW w:w="3261" w:type="dxa"/>
          </w:tcPr>
          <w:p w:rsidR="00BA4726" w:rsidRPr="00C94E7A" w:rsidRDefault="00BA4726"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Reasons </w:t>
            </w:r>
            <w:r w:rsidR="00E44E88" w:rsidRPr="00C94E7A">
              <w:rPr>
                <w:rFonts w:ascii="Arial" w:hAnsi="Arial" w:cs="Arial"/>
                <w:sz w:val="20"/>
                <w:szCs w:val="20"/>
              </w:rPr>
              <w:t>for</w:t>
            </w:r>
            <w:r w:rsidRPr="00C94E7A">
              <w:rPr>
                <w:rFonts w:ascii="Arial" w:hAnsi="Arial" w:cs="Arial"/>
                <w:sz w:val="20"/>
                <w:szCs w:val="20"/>
              </w:rPr>
              <w:t xml:space="preserve"> Polycrates’ accession, using Thucydides 1.13 as a starting point.</w:t>
            </w:r>
          </w:p>
          <w:p w:rsidR="00CD4FD1" w:rsidRPr="00C94E7A" w:rsidRDefault="00CD4FD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size of the opposition movement against Polycrates, and reasons for </w:t>
            </w:r>
            <w:r w:rsidR="009D4EBE" w:rsidRPr="00C94E7A">
              <w:rPr>
                <w:rFonts w:ascii="Arial" w:hAnsi="Arial" w:cs="Arial"/>
                <w:sz w:val="20"/>
                <w:szCs w:val="20"/>
              </w:rPr>
              <w:t xml:space="preserve">this </w:t>
            </w:r>
            <w:r w:rsidRPr="00C94E7A">
              <w:rPr>
                <w:rFonts w:ascii="Arial" w:hAnsi="Arial" w:cs="Arial"/>
                <w:sz w:val="20"/>
                <w:szCs w:val="20"/>
              </w:rPr>
              <w:t>opposition.</w:t>
            </w:r>
          </w:p>
          <w:p w:rsidR="00E44E88" w:rsidRPr="00C94E7A" w:rsidRDefault="00A20026"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a</w:t>
            </w:r>
            <w:r w:rsidR="00E44E88" w:rsidRPr="00C94E7A">
              <w:rPr>
                <w:rFonts w:ascii="Arial" w:hAnsi="Arial" w:cs="Arial"/>
                <w:sz w:val="20"/>
                <w:szCs w:val="20"/>
              </w:rPr>
              <w:t xml:space="preserve">ccuracy of the account of Polycrates’ treatment of his political opponents as reported </w:t>
            </w:r>
            <w:r w:rsidR="00E44E88" w:rsidRPr="00C94E7A">
              <w:rPr>
                <w:rFonts w:ascii="Arial" w:hAnsi="Arial" w:cs="Arial"/>
                <w:sz w:val="20"/>
                <w:szCs w:val="20"/>
              </w:rPr>
              <w:lastRenderedPageBreak/>
              <w:t>by Herodotus.</w:t>
            </w:r>
          </w:p>
          <w:p w:rsidR="00D50987" w:rsidRPr="00C94E7A" w:rsidRDefault="00D50987" w:rsidP="00C94E7A">
            <w:pPr>
              <w:pStyle w:val="ListParagraph"/>
              <w:spacing w:after="60"/>
              <w:ind w:left="360"/>
              <w:contextualSpacing w:val="0"/>
              <w:rPr>
                <w:rFonts w:ascii="Arial" w:hAnsi="Arial" w:cs="Arial"/>
                <w:sz w:val="20"/>
                <w:szCs w:val="20"/>
              </w:rPr>
            </w:pPr>
          </w:p>
        </w:tc>
      </w:tr>
      <w:tr w:rsidR="00FB74F3" w:rsidRPr="005F598B" w:rsidTr="00F40689">
        <w:tc>
          <w:tcPr>
            <w:tcW w:w="1786" w:type="dxa"/>
          </w:tcPr>
          <w:p w:rsidR="00490EB9" w:rsidRPr="00C94E7A" w:rsidRDefault="00F31970" w:rsidP="005C5AF0">
            <w:pPr>
              <w:spacing w:after="0"/>
              <w:rPr>
                <w:rFonts w:ascii="Arial" w:hAnsi="Arial" w:cs="Arial"/>
                <w:sz w:val="20"/>
                <w:szCs w:val="20"/>
              </w:rPr>
            </w:pPr>
            <w:r w:rsidRPr="00C94E7A">
              <w:rPr>
                <w:rFonts w:ascii="Arial" w:hAnsi="Arial" w:cs="Arial"/>
                <w:sz w:val="20"/>
                <w:szCs w:val="20"/>
              </w:rPr>
              <w:lastRenderedPageBreak/>
              <w:t>Spartan and Corinthian opposition to his tyranny</w:t>
            </w:r>
            <w:r w:rsidR="005757A1" w:rsidRPr="00C94E7A">
              <w:rPr>
                <w:rFonts w:ascii="Arial" w:hAnsi="Arial" w:cs="Arial"/>
                <w:sz w:val="20"/>
                <w:szCs w:val="20"/>
              </w:rPr>
              <w:t>; attempted removal of Polycrates</w:t>
            </w:r>
            <w:r w:rsidRPr="00C94E7A">
              <w:rPr>
                <w:rFonts w:ascii="Arial" w:hAnsi="Arial" w:cs="Arial"/>
                <w:sz w:val="20"/>
                <w:szCs w:val="20"/>
              </w:rPr>
              <w:t xml:space="preserve"> </w:t>
            </w:r>
          </w:p>
          <w:p w:rsidR="00F31970" w:rsidRPr="00C94E7A" w:rsidRDefault="00F31970" w:rsidP="005C5AF0">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005C5AF0" w:rsidRPr="00C94E7A">
              <w:rPr>
                <w:rFonts w:ascii="Arial" w:hAnsi="Arial" w:cs="Arial"/>
                <w:b/>
                <w:sz w:val="20"/>
                <w:szCs w:val="20"/>
              </w:rPr>
              <w:t>2</w:t>
            </w:r>
            <w:r w:rsidR="00490EB9" w:rsidRPr="00C94E7A">
              <w:rPr>
                <w:rFonts w:ascii="Arial" w:hAnsi="Arial" w:cs="Arial"/>
                <w:b/>
                <w:sz w:val="20"/>
                <w:szCs w:val="20"/>
              </w:rPr>
              <w:t> </w:t>
            </w:r>
            <w:r w:rsidRPr="00C94E7A">
              <w:rPr>
                <w:rFonts w:ascii="Arial" w:hAnsi="Arial" w:cs="Arial"/>
                <w:b/>
                <w:sz w:val="20"/>
                <w:szCs w:val="20"/>
              </w:rPr>
              <w:t>hour</w:t>
            </w:r>
            <w:r w:rsidR="005757A1" w:rsidRPr="00C94E7A">
              <w:rPr>
                <w:rFonts w:ascii="Arial" w:hAnsi="Arial" w:cs="Arial"/>
                <w:b/>
                <w:sz w:val="20"/>
                <w:szCs w:val="20"/>
              </w:rPr>
              <w:t>s</w:t>
            </w:r>
            <w:r w:rsidRPr="00C94E7A">
              <w:rPr>
                <w:rFonts w:ascii="Arial" w:hAnsi="Arial" w:cs="Arial"/>
                <w:b/>
                <w:sz w:val="20"/>
                <w:szCs w:val="20"/>
              </w:rPr>
              <w:t>)</w:t>
            </w:r>
          </w:p>
        </w:tc>
        <w:tc>
          <w:tcPr>
            <w:tcW w:w="7655" w:type="dxa"/>
          </w:tcPr>
          <w:p w:rsidR="00662E45" w:rsidRPr="00C94E7A" w:rsidRDefault="008702A2"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Polycrates’ exiled political enemies subsequently </w:t>
            </w:r>
            <w:r w:rsidR="00252136" w:rsidRPr="00C94E7A">
              <w:rPr>
                <w:rFonts w:ascii="Arial" w:hAnsi="Arial" w:cs="Arial"/>
                <w:sz w:val="20"/>
                <w:szCs w:val="20"/>
              </w:rPr>
              <w:t>asked the</w:t>
            </w:r>
            <w:r w:rsidRPr="00C94E7A">
              <w:rPr>
                <w:rFonts w:ascii="Arial" w:hAnsi="Arial" w:cs="Arial"/>
                <w:sz w:val="20"/>
                <w:szCs w:val="20"/>
              </w:rPr>
              <w:t xml:space="preserve"> Spartans for help. </w:t>
            </w:r>
            <w:r w:rsidR="003732E8" w:rsidRPr="00C94E7A">
              <w:rPr>
                <w:rFonts w:ascii="Arial" w:hAnsi="Arial" w:cs="Arial"/>
                <w:sz w:val="20"/>
                <w:szCs w:val="20"/>
              </w:rPr>
              <w:t xml:space="preserve">Both the Spartans and </w:t>
            </w:r>
            <w:r w:rsidR="00087FEB" w:rsidRPr="00C94E7A">
              <w:rPr>
                <w:rFonts w:ascii="Arial" w:hAnsi="Arial" w:cs="Arial"/>
                <w:sz w:val="20"/>
                <w:szCs w:val="20"/>
              </w:rPr>
              <w:t>their allies, the Corinthians,</w:t>
            </w:r>
            <w:r w:rsidR="003732E8" w:rsidRPr="00C94E7A">
              <w:rPr>
                <w:rFonts w:ascii="Arial" w:hAnsi="Arial" w:cs="Arial"/>
                <w:sz w:val="20"/>
                <w:szCs w:val="20"/>
              </w:rPr>
              <w:t xml:space="preserve"> agreed to offer assistance.</w:t>
            </w:r>
            <w:r w:rsidR="00A806CB" w:rsidRPr="00C94E7A">
              <w:rPr>
                <w:rFonts w:ascii="Arial" w:hAnsi="Arial" w:cs="Arial"/>
                <w:sz w:val="20"/>
                <w:szCs w:val="20"/>
              </w:rPr>
              <w:t xml:space="preserve"> </w:t>
            </w:r>
            <w:r w:rsidRPr="00C94E7A">
              <w:rPr>
                <w:rFonts w:ascii="Arial" w:hAnsi="Arial" w:cs="Arial"/>
                <w:sz w:val="20"/>
                <w:szCs w:val="20"/>
              </w:rPr>
              <w:t xml:space="preserve">Herodotus </w:t>
            </w:r>
            <w:r w:rsidR="009620D2" w:rsidRPr="00C94E7A">
              <w:rPr>
                <w:rFonts w:ascii="Arial" w:hAnsi="Arial" w:cs="Arial"/>
                <w:sz w:val="20"/>
                <w:szCs w:val="20"/>
              </w:rPr>
              <w:t xml:space="preserve">offers a number of potential reasons </w:t>
            </w:r>
            <w:r w:rsidR="00717256" w:rsidRPr="00C94E7A">
              <w:rPr>
                <w:rFonts w:ascii="Arial" w:hAnsi="Arial" w:cs="Arial"/>
                <w:sz w:val="20"/>
                <w:szCs w:val="20"/>
              </w:rPr>
              <w:t>as to why such help was offered</w:t>
            </w:r>
            <w:r w:rsidR="004B7D90" w:rsidRPr="00C94E7A">
              <w:rPr>
                <w:rFonts w:ascii="Arial" w:hAnsi="Arial" w:cs="Arial"/>
                <w:sz w:val="20"/>
                <w:szCs w:val="20"/>
              </w:rPr>
              <w:t>. Some of these</w:t>
            </w:r>
            <w:r w:rsidR="00934685" w:rsidRPr="00C94E7A">
              <w:rPr>
                <w:rFonts w:ascii="Arial" w:hAnsi="Arial" w:cs="Arial"/>
                <w:sz w:val="20"/>
                <w:szCs w:val="20"/>
              </w:rPr>
              <w:t xml:space="preserve"> seem rather far-fetched to </w:t>
            </w:r>
            <w:r w:rsidR="00BF5AE1" w:rsidRPr="00C94E7A">
              <w:rPr>
                <w:rFonts w:ascii="Arial" w:hAnsi="Arial" w:cs="Arial"/>
                <w:sz w:val="20"/>
                <w:szCs w:val="20"/>
              </w:rPr>
              <w:t>a</w:t>
            </w:r>
            <w:r w:rsidR="004B7D90" w:rsidRPr="00C94E7A">
              <w:rPr>
                <w:rFonts w:ascii="Arial" w:hAnsi="Arial" w:cs="Arial"/>
                <w:sz w:val="20"/>
                <w:szCs w:val="20"/>
              </w:rPr>
              <w:t xml:space="preserve"> contemporary reader, who is likely to consider Polycrates’ relationship with Persia, and the growing power of the latter</w:t>
            </w:r>
            <w:r w:rsidR="006D214D" w:rsidRPr="00C94E7A">
              <w:rPr>
                <w:rFonts w:ascii="Arial" w:hAnsi="Arial" w:cs="Arial"/>
                <w:sz w:val="20"/>
                <w:szCs w:val="20"/>
              </w:rPr>
              <w:t xml:space="preserve">, or the Spartan preference for oligarchy over other forms of government, to have been </w:t>
            </w:r>
            <w:r w:rsidR="004B7D90" w:rsidRPr="00C94E7A">
              <w:rPr>
                <w:rFonts w:ascii="Arial" w:hAnsi="Arial" w:cs="Arial"/>
                <w:sz w:val="20"/>
                <w:szCs w:val="20"/>
              </w:rPr>
              <w:t>more important factor</w:t>
            </w:r>
            <w:r w:rsidR="006D214D" w:rsidRPr="00C94E7A">
              <w:rPr>
                <w:rFonts w:ascii="Arial" w:hAnsi="Arial" w:cs="Arial"/>
                <w:sz w:val="20"/>
                <w:szCs w:val="20"/>
              </w:rPr>
              <w:t>s.</w:t>
            </w:r>
          </w:p>
          <w:p w:rsidR="00F23875" w:rsidRPr="00C94E7A" w:rsidRDefault="00C9320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Herodotus </w:t>
            </w:r>
            <w:r w:rsidR="004B7D90" w:rsidRPr="00C94E7A">
              <w:rPr>
                <w:rFonts w:ascii="Arial" w:hAnsi="Arial" w:cs="Arial"/>
                <w:sz w:val="20"/>
                <w:szCs w:val="20"/>
              </w:rPr>
              <w:t>uses the reference to the Corinthian response to Polycrates to</w:t>
            </w:r>
            <w:r w:rsidR="00836899" w:rsidRPr="00C94E7A">
              <w:rPr>
                <w:rFonts w:ascii="Arial" w:hAnsi="Arial" w:cs="Arial"/>
                <w:sz w:val="20"/>
                <w:szCs w:val="20"/>
              </w:rPr>
              <w:t xml:space="preserve"> tell two </w:t>
            </w:r>
            <w:r w:rsidR="007532B9" w:rsidRPr="00C94E7A">
              <w:rPr>
                <w:rFonts w:ascii="Arial" w:hAnsi="Arial" w:cs="Arial"/>
                <w:sz w:val="20"/>
                <w:szCs w:val="20"/>
              </w:rPr>
              <w:t xml:space="preserve">hostile </w:t>
            </w:r>
            <w:r w:rsidR="00CF4B01" w:rsidRPr="00C94E7A">
              <w:rPr>
                <w:rFonts w:ascii="Arial" w:hAnsi="Arial" w:cs="Arial"/>
                <w:sz w:val="20"/>
                <w:szCs w:val="20"/>
              </w:rPr>
              <w:t>stories</w:t>
            </w:r>
            <w:r w:rsidR="00A72ADF" w:rsidRPr="00C94E7A">
              <w:rPr>
                <w:rFonts w:ascii="Arial" w:hAnsi="Arial" w:cs="Arial"/>
                <w:sz w:val="20"/>
                <w:szCs w:val="20"/>
              </w:rPr>
              <w:t xml:space="preserve"> </w:t>
            </w:r>
            <w:r w:rsidR="00836899" w:rsidRPr="00C94E7A">
              <w:rPr>
                <w:rFonts w:ascii="Arial" w:hAnsi="Arial" w:cs="Arial"/>
                <w:sz w:val="20"/>
                <w:szCs w:val="20"/>
              </w:rPr>
              <w:t xml:space="preserve">about Periander, tyrant of Corinth, </w:t>
            </w:r>
            <w:r w:rsidR="00830339" w:rsidRPr="00C94E7A">
              <w:rPr>
                <w:rFonts w:ascii="Arial" w:hAnsi="Arial" w:cs="Arial"/>
                <w:sz w:val="20"/>
                <w:szCs w:val="20"/>
              </w:rPr>
              <w:t>a</w:t>
            </w:r>
            <w:r w:rsidR="00833C7D" w:rsidRPr="00C94E7A">
              <w:rPr>
                <w:rFonts w:ascii="Arial" w:hAnsi="Arial" w:cs="Arial"/>
                <w:sz w:val="20"/>
                <w:szCs w:val="20"/>
              </w:rPr>
              <w:t>nd the island of Corcyra</w:t>
            </w:r>
            <w:r w:rsidR="006D214D" w:rsidRPr="00C94E7A">
              <w:rPr>
                <w:rFonts w:ascii="Arial" w:hAnsi="Arial" w:cs="Arial"/>
                <w:sz w:val="20"/>
                <w:szCs w:val="20"/>
              </w:rPr>
              <w:t>.</w:t>
            </w:r>
            <w:r w:rsidR="00221651" w:rsidRPr="00C94E7A">
              <w:rPr>
                <w:rFonts w:ascii="Arial" w:hAnsi="Arial" w:cs="Arial"/>
                <w:sz w:val="20"/>
                <w:szCs w:val="20"/>
              </w:rPr>
              <w:t xml:space="preserve"> </w:t>
            </w:r>
            <w:r w:rsidR="008C30E7" w:rsidRPr="007A1185">
              <w:rPr>
                <w:rFonts w:ascii="Arial" w:hAnsi="Arial" w:cs="Arial"/>
                <w:sz w:val="20"/>
              </w:rPr>
              <w:t xml:space="preserve">Students </w:t>
            </w:r>
            <w:r w:rsidR="00CF4B01" w:rsidRPr="00C94E7A">
              <w:rPr>
                <w:rFonts w:ascii="Arial" w:hAnsi="Arial" w:cs="Arial"/>
                <w:sz w:val="20"/>
                <w:szCs w:val="20"/>
              </w:rPr>
              <w:t>should be encouraged to know these stories in detail, and it</w:t>
            </w:r>
            <w:r w:rsidR="006A31F3" w:rsidRPr="00C94E7A">
              <w:rPr>
                <w:rFonts w:ascii="Arial" w:hAnsi="Arial" w:cs="Arial"/>
                <w:sz w:val="20"/>
                <w:szCs w:val="20"/>
              </w:rPr>
              <w:t xml:space="preserve"> would be useful to</w:t>
            </w:r>
            <w:r w:rsidR="006D214D" w:rsidRPr="00C94E7A">
              <w:rPr>
                <w:rFonts w:ascii="Arial" w:hAnsi="Arial" w:cs="Arial"/>
                <w:sz w:val="20"/>
                <w:szCs w:val="20"/>
              </w:rPr>
              <w:t xml:space="preserve"> </w:t>
            </w:r>
            <w:r w:rsidR="00221651" w:rsidRPr="00C94E7A">
              <w:rPr>
                <w:rFonts w:ascii="Arial" w:hAnsi="Arial" w:cs="Arial"/>
                <w:sz w:val="20"/>
                <w:szCs w:val="20"/>
              </w:rPr>
              <w:t>discuss why Herodotus includes such a long digression on Periander.</w:t>
            </w:r>
          </w:p>
          <w:p w:rsidR="00934685" w:rsidRPr="00C94E7A" w:rsidRDefault="00C36EBD"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Spartan/Corinthian</w:t>
            </w:r>
            <w:r w:rsidR="00934685" w:rsidRPr="00C94E7A">
              <w:rPr>
                <w:rFonts w:ascii="Arial" w:hAnsi="Arial" w:cs="Arial"/>
                <w:sz w:val="20"/>
                <w:szCs w:val="20"/>
              </w:rPr>
              <w:t xml:space="preserve"> opposition led to an(other) unsuccessful attempt to remove Polycrates: the Spar</w:t>
            </w:r>
            <w:r w:rsidR="003E1A70" w:rsidRPr="00C94E7A">
              <w:rPr>
                <w:rFonts w:ascii="Arial" w:hAnsi="Arial" w:cs="Arial"/>
                <w:sz w:val="20"/>
                <w:szCs w:val="20"/>
              </w:rPr>
              <w:t>tans besieged Samos for 40 days</w:t>
            </w:r>
            <w:r w:rsidR="00221651" w:rsidRPr="00C94E7A">
              <w:rPr>
                <w:rFonts w:ascii="Arial" w:hAnsi="Arial" w:cs="Arial"/>
                <w:sz w:val="20"/>
                <w:szCs w:val="20"/>
              </w:rPr>
              <w:t xml:space="preserve"> then departed</w:t>
            </w:r>
            <w:r w:rsidR="003E1A70" w:rsidRPr="00C94E7A">
              <w:rPr>
                <w:rFonts w:ascii="Arial" w:hAnsi="Arial" w:cs="Arial"/>
                <w:sz w:val="20"/>
                <w:szCs w:val="20"/>
              </w:rPr>
              <w:t>. A digress</w:t>
            </w:r>
            <w:r w:rsidR="004E1208" w:rsidRPr="00C94E7A">
              <w:rPr>
                <w:rFonts w:ascii="Arial" w:hAnsi="Arial" w:cs="Arial"/>
                <w:sz w:val="20"/>
                <w:szCs w:val="20"/>
              </w:rPr>
              <w:t>ion again follows with Herodotus using a story about th</w:t>
            </w:r>
            <w:r w:rsidR="0066184A" w:rsidRPr="00C94E7A">
              <w:rPr>
                <w:rFonts w:ascii="Arial" w:hAnsi="Arial" w:cs="Arial"/>
                <w:sz w:val="20"/>
                <w:szCs w:val="20"/>
              </w:rPr>
              <w:t>e Siphnians to discuss two</w:t>
            </w:r>
            <w:r w:rsidR="001933DB" w:rsidRPr="00C94E7A">
              <w:rPr>
                <w:rFonts w:ascii="Arial" w:hAnsi="Arial" w:cs="Arial"/>
                <w:sz w:val="20"/>
                <w:szCs w:val="20"/>
              </w:rPr>
              <w:t xml:space="preserve"> recurring</w:t>
            </w:r>
            <w:r w:rsidR="0066184A" w:rsidRPr="00C94E7A">
              <w:rPr>
                <w:rFonts w:ascii="Arial" w:hAnsi="Arial" w:cs="Arial"/>
                <w:sz w:val="20"/>
                <w:szCs w:val="20"/>
              </w:rPr>
              <w:t xml:space="preserve"> themes: the dangers of</w:t>
            </w:r>
            <w:r w:rsidR="004E1208" w:rsidRPr="00C94E7A">
              <w:rPr>
                <w:rFonts w:ascii="Arial" w:hAnsi="Arial" w:cs="Arial"/>
                <w:sz w:val="20"/>
                <w:szCs w:val="20"/>
              </w:rPr>
              <w:t xml:space="preserve"> wealt</w:t>
            </w:r>
            <w:r w:rsidR="0066184A" w:rsidRPr="00C94E7A">
              <w:rPr>
                <w:rFonts w:ascii="Arial" w:hAnsi="Arial" w:cs="Arial"/>
                <w:sz w:val="20"/>
                <w:szCs w:val="20"/>
              </w:rPr>
              <w:t xml:space="preserve">h and prosperity (foreshadowing Polycrates’ demise) </w:t>
            </w:r>
            <w:r w:rsidR="004E1208" w:rsidRPr="00C94E7A">
              <w:rPr>
                <w:rFonts w:ascii="Arial" w:hAnsi="Arial" w:cs="Arial"/>
                <w:sz w:val="20"/>
                <w:szCs w:val="20"/>
              </w:rPr>
              <w:t>and</w:t>
            </w:r>
            <w:r w:rsidR="001933DB" w:rsidRPr="00C94E7A">
              <w:rPr>
                <w:rFonts w:ascii="Arial" w:hAnsi="Arial" w:cs="Arial"/>
                <w:sz w:val="20"/>
                <w:szCs w:val="20"/>
              </w:rPr>
              <w:t xml:space="preserve"> cycles of</w:t>
            </w:r>
            <w:r w:rsidR="004E1208" w:rsidRPr="00C94E7A">
              <w:rPr>
                <w:rFonts w:ascii="Arial" w:hAnsi="Arial" w:cs="Arial"/>
                <w:sz w:val="20"/>
                <w:szCs w:val="20"/>
              </w:rPr>
              <w:t xml:space="preserve"> revenge.</w:t>
            </w:r>
          </w:p>
          <w:p w:rsidR="00F31970" w:rsidRPr="00C94E7A" w:rsidRDefault="008C30E7" w:rsidP="00C94E7A">
            <w:pPr>
              <w:pStyle w:val="ListParagraph"/>
              <w:numPr>
                <w:ilvl w:val="0"/>
                <w:numId w:val="19"/>
              </w:numPr>
              <w:spacing w:after="60"/>
              <w:contextualSpacing w:val="0"/>
              <w:rPr>
                <w:rFonts w:ascii="Arial" w:hAnsi="Arial" w:cs="Arial"/>
                <w:sz w:val="20"/>
                <w:szCs w:val="20"/>
              </w:rPr>
            </w:pPr>
            <w:r w:rsidRPr="007A1185">
              <w:rPr>
                <w:rFonts w:ascii="Arial" w:hAnsi="Arial" w:cs="Arial"/>
                <w:sz w:val="20"/>
              </w:rPr>
              <w:t xml:space="preserve">Students </w:t>
            </w:r>
            <w:r w:rsidR="005F147C" w:rsidRPr="00C94E7A">
              <w:rPr>
                <w:rFonts w:ascii="Arial" w:hAnsi="Arial" w:cs="Arial"/>
                <w:sz w:val="20"/>
                <w:szCs w:val="20"/>
              </w:rPr>
              <w:t>could use</w:t>
            </w:r>
            <w:r w:rsidR="008C34FE" w:rsidRPr="00C94E7A">
              <w:rPr>
                <w:rFonts w:ascii="Arial" w:hAnsi="Arial" w:cs="Arial"/>
                <w:sz w:val="20"/>
                <w:szCs w:val="20"/>
              </w:rPr>
              <w:t xml:space="preserve"> these chapters (3.46-59) as a springboard to remind themselves of Herodotus’ methods of collecting evidence and of </w:t>
            </w:r>
            <w:r w:rsidR="006871A7" w:rsidRPr="00C94E7A">
              <w:rPr>
                <w:rFonts w:ascii="Arial" w:hAnsi="Arial" w:cs="Arial"/>
                <w:sz w:val="20"/>
                <w:szCs w:val="20"/>
              </w:rPr>
              <w:t>writing and structuring history.</w:t>
            </w:r>
          </w:p>
        </w:tc>
        <w:tc>
          <w:tcPr>
            <w:tcW w:w="2551" w:type="dxa"/>
          </w:tcPr>
          <w:p w:rsidR="00F31970" w:rsidRPr="00C94E7A" w:rsidRDefault="00F516FA"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Herodotus, </w:t>
            </w:r>
            <w:r w:rsidRPr="00C94E7A">
              <w:rPr>
                <w:rFonts w:ascii="Arial" w:hAnsi="Arial" w:cs="Arial"/>
                <w:i/>
                <w:iCs/>
                <w:sz w:val="20"/>
                <w:szCs w:val="20"/>
              </w:rPr>
              <w:t xml:space="preserve">Histories, </w:t>
            </w:r>
            <w:r w:rsidR="008E0CA5" w:rsidRPr="00C94E7A">
              <w:rPr>
                <w:rFonts w:ascii="Arial" w:hAnsi="Arial" w:cs="Arial"/>
                <w:sz w:val="20"/>
                <w:szCs w:val="20"/>
              </w:rPr>
              <w:t>3.46</w:t>
            </w:r>
            <w:r w:rsidR="00410ABF" w:rsidRPr="00C94E7A">
              <w:rPr>
                <w:rFonts w:ascii="Arial" w:hAnsi="Arial" w:cs="Arial"/>
                <w:sz w:val="20"/>
                <w:szCs w:val="20"/>
              </w:rPr>
              <w:t>–</w:t>
            </w:r>
            <w:r w:rsidR="00F5549D" w:rsidRPr="00C94E7A">
              <w:rPr>
                <w:rFonts w:ascii="Arial" w:hAnsi="Arial" w:cs="Arial"/>
                <w:sz w:val="20"/>
                <w:szCs w:val="20"/>
              </w:rPr>
              <w:t>3.</w:t>
            </w:r>
            <w:r w:rsidR="008C34FE" w:rsidRPr="00C94E7A">
              <w:rPr>
                <w:rFonts w:ascii="Arial" w:hAnsi="Arial" w:cs="Arial"/>
                <w:sz w:val="20"/>
                <w:szCs w:val="20"/>
              </w:rPr>
              <w:t>59</w:t>
            </w:r>
          </w:p>
        </w:tc>
        <w:tc>
          <w:tcPr>
            <w:tcW w:w="3261" w:type="dxa"/>
          </w:tcPr>
          <w:p w:rsidR="00BE32A6" w:rsidRPr="00C94E7A" w:rsidRDefault="00BE32A6"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Spartan and Corinthian attitudes towards Polycrates (and tyranny in general).</w:t>
            </w:r>
          </w:p>
          <w:p w:rsidR="004B7D90" w:rsidRPr="00C94E7A" w:rsidRDefault="004B7D9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Reliability and accuracy of the reasons given by Herodotus for the Spartan/Corinthian offer of support to the Samians.</w:t>
            </w:r>
          </w:p>
          <w:p w:rsidR="004E4A46" w:rsidRPr="00C94E7A" w:rsidRDefault="001856F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Herodotus’ p</w:t>
            </w:r>
            <w:r w:rsidR="004E4A46" w:rsidRPr="00C94E7A">
              <w:rPr>
                <w:rFonts w:ascii="Arial" w:hAnsi="Arial" w:cs="Arial"/>
                <w:sz w:val="20"/>
                <w:szCs w:val="20"/>
              </w:rPr>
              <w:t>resentation of Periander, the tyrant of Corinth.</w:t>
            </w:r>
          </w:p>
          <w:p w:rsidR="00A57415" w:rsidRPr="00C94E7A" w:rsidRDefault="00A57415" w:rsidP="00C94E7A">
            <w:pPr>
              <w:pStyle w:val="ListParagraph"/>
              <w:spacing w:after="60"/>
              <w:ind w:left="360"/>
              <w:contextualSpacing w:val="0"/>
              <w:rPr>
                <w:rFonts w:ascii="Arial" w:hAnsi="Arial" w:cs="Arial"/>
                <w:sz w:val="20"/>
                <w:szCs w:val="20"/>
              </w:rPr>
            </w:pPr>
          </w:p>
        </w:tc>
      </w:tr>
      <w:tr w:rsidR="00FB74F3" w:rsidRPr="005F598B" w:rsidTr="00F40689">
        <w:tc>
          <w:tcPr>
            <w:tcW w:w="1786" w:type="dxa"/>
          </w:tcPr>
          <w:p w:rsidR="00490EB9" w:rsidRPr="00C94E7A" w:rsidRDefault="00F31970" w:rsidP="00F31970">
            <w:pPr>
              <w:spacing w:after="0"/>
              <w:rPr>
                <w:rFonts w:ascii="Arial" w:hAnsi="Arial" w:cs="Arial"/>
                <w:sz w:val="20"/>
                <w:szCs w:val="20"/>
              </w:rPr>
            </w:pPr>
            <w:r w:rsidRPr="00C94E7A">
              <w:rPr>
                <w:rFonts w:ascii="Arial" w:hAnsi="Arial" w:cs="Arial"/>
                <w:sz w:val="20"/>
                <w:szCs w:val="20"/>
              </w:rPr>
              <w:t xml:space="preserve">Building and engineering achievements of </w:t>
            </w:r>
            <w:r w:rsidRPr="00C94E7A">
              <w:rPr>
                <w:rFonts w:ascii="Arial" w:hAnsi="Arial" w:cs="Arial"/>
                <w:sz w:val="20"/>
                <w:szCs w:val="20"/>
              </w:rPr>
              <w:lastRenderedPageBreak/>
              <w:t xml:space="preserve">Polycrates </w:t>
            </w:r>
          </w:p>
          <w:p w:rsidR="00F31970" w:rsidRPr="00C94E7A" w:rsidRDefault="00F31970" w:rsidP="00F31970">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1</w:t>
            </w:r>
            <w:r w:rsidR="00490EB9" w:rsidRPr="00C94E7A">
              <w:rPr>
                <w:rFonts w:ascii="Arial" w:hAnsi="Arial" w:cs="Arial"/>
                <w:b/>
                <w:sz w:val="20"/>
                <w:szCs w:val="20"/>
              </w:rPr>
              <w:t> </w:t>
            </w:r>
            <w:r w:rsidRPr="00C94E7A">
              <w:rPr>
                <w:rFonts w:ascii="Arial" w:hAnsi="Arial" w:cs="Arial"/>
                <w:b/>
                <w:sz w:val="20"/>
                <w:szCs w:val="20"/>
              </w:rPr>
              <w:t>hour)</w:t>
            </w:r>
          </w:p>
        </w:tc>
        <w:tc>
          <w:tcPr>
            <w:tcW w:w="7655" w:type="dxa"/>
          </w:tcPr>
          <w:p w:rsidR="007C63DF" w:rsidRPr="00C94E7A" w:rsidRDefault="007C63DF"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 xml:space="preserve">Polycrates’ naval </w:t>
            </w:r>
            <w:r w:rsidR="00F86EED" w:rsidRPr="00C94E7A">
              <w:rPr>
                <w:rFonts w:ascii="Arial" w:hAnsi="Arial" w:cs="Arial"/>
                <w:sz w:val="20"/>
                <w:szCs w:val="20"/>
              </w:rPr>
              <w:t>successes</w:t>
            </w:r>
            <w:r w:rsidRPr="00C94E7A">
              <w:rPr>
                <w:rFonts w:ascii="Arial" w:hAnsi="Arial" w:cs="Arial"/>
                <w:sz w:val="20"/>
                <w:szCs w:val="20"/>
              </w:rPr>
              <w:t xml:space="preserve"> undoubtedl</w:t>
            </w:r>
            <w:r w:rsidR="00F86EED" w:rsidRPr="00C94E7A">
              <w:rPr>
                <w:rFonts w:ascii="Arial" w:hAnsi="Arial" w:cs="Arial"/>
                <w:sz w:val="20"/>
                <w:szCs w:val="20"/>
              </w:rPr>
              <w:t>y benefited the people of Samos</w:t>
            </w:r>
            <w:r w:rsidR="00175ACB" w:rsidRPr="00C94E7A">
              <w:rPr>
                <w:rFonts w:ascii="Arial" w:hAnsi="Arial" w:cs="Arial"/>
                <w:sz w:val="20"/>
                <w:szCs w:val="20"/>
              </w:rPr>
              <w:t>,</w:t>
            </w:r>
            <w:r w:rsidR="00F86EED" w:rsidRPr="00C94E7A">
              <w:rPr>
                <w:rFonts w:ascii="Arial" w:hAnsi="Arial" w:cs="Arial"/>
                <w:sz w:val="20"/>
                <w:szCs w:val="20"/>
              </w:rPr>
              <w:t xml:space="preserve"> as did his </w:t>
            </w:r>
            <w:r w:rsidRPr="00C94E7A">
              <w:rPr>
                <w:rFonts w:ascii="Arial" w:hAnsi="Arial" w:cs="Arial"/>
                <w:sz w:val="20"/>
                <w:szCs w:val="20"/>
              </w:rPr>
              <w:t>building and engineering</w:t>
            </w:r>
            <w:r w:rsidR="00F86EED" w:rsidRPr="00C94E7A">
              <w:rPr>
                <w:rFonts w:ascii="Arial" w:hAnsi="Arial" w:cs="Arial"/>
                <w:sz w:val="20"/>
                <w:szCs w:val="20"/>
              </w:rPr>
              <w:t xml:space="preserve"> achievements</w:t>
            </w:r>
            <w:r w:rsidRPr="00C94E7A">
              <w:rPr>
                <w:rFonts w:ascii="Arial" w:hAnsi="Arial" w:cs="Arial"/>
                <w:sz w:val="20"/>
                <w:szCs w:val="20"/>
              </w:rPr>
              <w:t xml:space="preserve">. We know (from Herodotus 3.60 and archaeological remains) of 3 </w:t>
            </w:r>
            <w:r w:rsidR="00132DEA" w:rsidRPr="00C94E7A">
              <w:rPr>
                <w:rFonts w:ascii="Arial" w:hAnsi="Arial" w:cs="Arial"/>
                <w:sz w:val="20"/>
                <w:szCs w:val="20"/>
              </w:rPr>
              <w:t xml:space="preserve">important </w:t>
            </w:r>
            <w:r w:rsidRPr="00C94E7A">
              <w:rPr>
                <w:rFonts w:ascii="Arial" w:hAnsi="Arial" w:cs="Arial"/>
                <w:sz w:val="20"/>
                <w:szCs w:val="20"/>
              </w:rPr>
              <w:t xml:space="preserve">structures: an aqueduct to channel fresh </w:t>
            </w:r>
            <w:r w:rsidRPr="00C94E7A">
              <w:rPr>
                <w:rFonts w:ascii="Arial" w:hAnsi="Arial" w:cs="Arial"/>
                <w:sz w:val="20"/>
                <w:szCs w:val="20"/>
              </w:rPr>
              <w:lastRenderedPageBreak/>
              <w:t xml:space="preserve">water into the town; </w:t>
            </w:r>
            <w:r w:rsidR="0070705C" w:rsidRPr="00C94E7A">
              <w:rPr>
                <w:rFonts w:ascii="Arial" w:hAnsi="Arial" w:cs="Arial"/>
                <w:sz w:val="20"/>
                <w:szCs w:val="20"/>
              </w:rPr>
              <w:t>an artificial harbour with a breakwater to protect warships; and a temple dedicated to Hera</w:t>
            </w:r>
            <w:r w:rsidR="00103B78" w:rsidRPr="00C94E7A">
              <w:rPr>
                <w:rFonts w:ascii="Arial" w:hAnsi="Arial" w:cs="Arial"/>
                <w:sz w:val="20"/>
                <w:szCs w:val="20"/>
              </w:rPr>
              <w:t>.</w:t>
            </w:r>
          </w:p>
          <w:p w:rsidR="00103B78" w:rsidRPr="00C94E7A" w:rsidRDefault="00103B78"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There were of course other structures, and Herodotus did other things to raise the profile of the island</w:t>
            </w:r>
            <w:r w:rsidR="00FE658D" w:rsidRPr="00C94E7A">
              <w:rPr>
                <w:rFonts w:ascii="Arial" w:hAnsi="Arial" w:cs="Arial"/>
                <w:sz w:val="20"/>
                <w:szCs w:val="20"/>
              </w:rPr>
              <w:t>, for example,</w:t>
            </w:r>
            <w:r w:rsidRPr="00C94E7A">
              <w:rPr>
                <w:rFonts w:ascii="Arial" w:hAnsi="Arial" w:cs="Arial"/>
                <w:sz w:val="20"/>
                <w:szCs w:val="20"/>
              </w:rPr>
              <w:t xml:space="preserve"> he invited artists and poets to settle on Samos </w:t>
            </w:r>
            <w:r w:rsidR="00F231B7" w:rsidRPr="00C94E7A">
              <w:rPr>
                <w:rFonts w:ascii="Arial" w:hAnsi="Arial" w:cs="Arial"/>
                <w:sz w:val="20"/>
                <w:szCs w:val="20"/>
              </w:rPr>
              <w:t>and encouraged trade with Cyprus and Egypt.</w:t>
            </w:r>
          </w:p>
          <w:p w:rsidR="00F31970" w:rsidRPr="00C94E7A" w:rsidRDefault="00523A5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A preliminary comparison could be made between the public works of Polycrates and the reforms of the Peisistratids.</w:t>
            </w:r>
          </w:p>
        </w:tc>
        <w:tc>
          <w:tcPr>
            <w:tcW w:w="2551" w:type="dxa"/>
          </w:tcPr>
          <w:p w:rsidR="00F31970" w:rsidRPr="00C94E7A" w:rsidRDefault="00AB356C"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 xml:space="preserve">Herodotus, </w:t>
            </w:r>
            <w:r w:rsidRPr="00C94E7A">
              <w:rPr>
                <w:rFonts w:ascii="Arial" w:hAnsi="Arial" w:cs="Arial"/>
                <w:i/>
                <w:iCs/>
                <w:sz w:val="20"/>
                <w:szCs w:val="20"/>
              </w:rPr>
              <w:t>Histories</w:t>
            </w:r>
            <w:r w:rsidRPr="00C94E7A">
              <w:rPr>
                <w:rFonts w:ascii="Arial" w:hAnsi="Arial" w:cs="Arial"/>
                <w:sz w:val="20"/>
                <w:szCs w:val="20"/>
              </w:rPr>
              <w:t>, 3.60</w:t>
            </w:r>
          </w:p>
          <w:p w:rsidR="008B6DA8" w:rsidRPr="00C94E7A" w:rsidRDefault="008B6DA8"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Temple of Hera, </w:t>
            </w:r>
            <w:r w:rsidRPr="00C94E7A">
              <w:rPr>
                <w:rFonts w:ascii="Arial" w:hAnsi="Arial" w:cs="Arial"/>
                <w:sz w:val="20"/>
                <w:szCs w:val="20"/>
              </w:rPr>
              <w:lastRenderedPageBreak/>
              <w:t>Samos</w:t>
            </w:r>
          </w:p>
        </w:tc>
        <w:tc>
          <w:tcPr>
            <w:tcW w:w="3261" w:type="dxa"/>
          </w:tcPr>
          <w:p w:rsidR="00F31970" w:rsidRPr="00C94E7A" w:rsidRDefault="00F231B7"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 xml:space="preserve">The </w:t>
            </w:r>
            <w:r w:rsidR="00CC4803" w:rsidRPr="00C94E7A">
              <w:rPr>
                <w:rFonts w:ascii="Arial" w:hAnsi="Arial" w:cs="Arial"/>
                <w:sz w:val="20"/>
                <w:szCs w:val="20"/>
              </w:rPr>
              <w:t xml:space="preserve">potential </w:t>
            </w:r>
            <w:r w:rsidRPr="00C94E7A">
              <w:rPr>
                <w:rFonts w:ascii="Arial" w:hAnsi="Arial" w:cs="Arial"/>
                <w:sz w:val="20"/>
                <w:szCs w:val="20"/>
              </w:rPr>
              <w:t>benefit</w:t>
            </w:r>
            <w:r w:rsidR="00CC4803" w:rsidRPr="00C94E7A">
              <w:rPr>
                <w:rFonts w:ascii="Arial" w:hAnsi="Arial" w:cs="Arial"/>
                <w:sz w:val="20"/>
                <w:szCs w:val="20"/>
              </w:rPr>
              <w:t>s</w:t>
            </w:r>
            <w:r w:rsidRPr="00C94E7A">
              <w:rPr>
                <w:rFonts w:ascii="Arial" w:hAnsi="Arial" w:cs="Arial"/>
                <w:sz w:val="20"/>
                <w:szCs w:val="20"/>
              </w:rPr>
              <w:t xml:space="preserve"> of Polycrates’ building achievements for the people </w:t>
            </w:r>
            <w:r w:rsidRPr="00C94E7A">
              <w:rPr>
                <w:rFonts w:ascii="Arial" w:hAnsi="Arial" w:cs="Arial"/>
                <w:sz w:val="20"/>
                <w:szCs w:val="20"/>
              </w:rPr>
              <w:lastRenderedPageBreak/>
              <w:t>of Samos.</w:t>
            </w:r>
          </w:p>
        </w:tc>
      </w:tr>
      <w:tr w:rsidR="00FB74F3" w:rsidRPr="005F598B" w:rsidTr="00F40689">
        <w:tc>
          <w:tcPr>
            <w:tcW w:w="1786" w:type="dxa"/>
          </w:tcPr>
          <w:p w:rsidR="00490EB9" w:rsidRPr="00C94E7A" w:rsidRDefault="00BC386D" w:rsidP="002B2DA7">
            <w:pPr>
              <w:spacing w:after="0"/>
              <w:rPr>
                <w:rFonts w:ascii="Arial" w:hAnsi="Arial" w:cs="Arial"/>
                <w:sz w:val="20"/>
                <w:szCs w:val="20"/>
              </w:rPr>
            </w:pPr>
            <w:r w:rsidRPr="00C94E7A">
              <w:rPr>
                <w:rFonts w:ascii="Arial" w:hAnsi="Arial" w:cs="Arial"/>
                <w:sz w:val="20"/>
                <w:szCs w:val="20"/>
              </w:rPr>
              <w:lastRenderedPageBreak/>
              <w:t>The end of the tyranny at Samos: failed succession of Maeandrius; Persian interference in Samian politics; suppor</w:t>
            </w:r>
            <w:r w:rsidR="00F31970" w:rsidRPr="00C94E7A">
              <w:rPr>
                <w:rFonts w:ascii="Arial" w:hAnsi="Arial" w:cs="Arial"/>
                <w:sz w:val="20"/>
                <w:szCs w:val="20"/>
              </w:rPr>
              <w:t>t for the accession of Syloson</w:t>
            </w:r>
          </w:p>
          <w:p w:rsidR="00D50987" w:rsidRPr="00C94E7A" w:rsidRDefault="00F31970" w:rsidP="002B2DA7">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001C4564" w:rsidRPr="00C94E7A">
              <w:rPr>
                <w:rFonts w:ascii="Arial" w:hAnsi="Arial" w:cs="Arial"/>
                <w:b/>
                <w:sz w:val="20"/>
                <w:szCs w:val="20"/>
              </w:rPr>
              <w:t>1</w:t>
            </w:r>
            <w:r w:rsidR="009B4F8D" w:rsidRPr="00C94E7A">
              <w:rPr>
                <w:rFonts w:ascii="Arial" w:hAnsi="Arial" w:cs="Arial"/>
                <w:b/>
                <w:sz w:val="20"/>
                <w:szCs w:val="20"/>
              </w:rPr>
              <w:t>–</w:t>
            </w:r>
            <w:r w:rsidR="002B2DA7" w:rsidRPr="00C94E7A">
              <w:rPr>
                <w:rFonts w:ascii="Arial" w:hAnsi="Arial" w:cs="Arial"/>
                <w:b/>
                <w:sz w:val="20"/>
                <w:szCs w:val="20"/>
              </w:rPr>
              <w:t>2</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8673EA" w:rsidRPr="00C94E7A" w:rsidRDefault="009B54A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Polycrates was eventually assassinated by Oroetes, the Persian governor of Sardis.</w:t>
            </w:r>
            <w:r w:rsidR="00364A1D" w:rsidRPr="00C94E7A">
              <w:rPr>
                <w:rFonts w:ascii="Arial" w:hAnsi="Arial" w:cs="Arial"/>
                <w:sz w:val="20"/>
                <w:szCs w:val="20"/>
              </w:rPr>
              <w:t xml:space="preserve"> </w:t>
            </w:r>
            <w:r w:rsidR="005134B5" w:rsidRPr="00C94E7A">
              <w:rPr>
                <w:rFonts w:ascii="Arial" w:hAnsi="Arial" w:cs="Arial"/>
                <w:sz w:val="20"/>
                <w:szCs w:val="20"/>
              </w:rPr>
              <w:t xml:space="preserve">The reasons given by Herodotus are </w:t>
            </w:r>
            <w:r w:rsidR="00366E4E" w:rsidRPr="00C94E7A">
              <w:rPr>
                <w:rFonts w:ascii="Arial" w:hAnsi="Arial" w:cs="Arial"/>
                <w:sz w:val="20"/>
                <w:szCs w:val="20"/>
              </w:rPr>
              <w:t>probably</w:t>
            </w:r>
            <w:r w:rsidR="00186A18" w:rsidRPr="00C94E7A">
              <w:rPr>
                <w:rFonts w:ascii="Arial" w:hAnsi="Arial" w:cs="Arial"/>
                <w:sz w:val="20"/>
                <w:szCs w:val="20"/>
              </w:rPr>
              <w:t xml:space="preserve"> </w:t>
            </w:r>
            <w:r w:rsidR="0060543E" w:rsidRPr="00C94E7A">
              <w:rPr>
                <w:rFonts w:ascii="Arial" w:hAnsi="Arial" w:cs="Arial"/>
                <w:sz w:val="20"/>
                <w:szCs w:val="20"/>
              </w:rPr>
              <w:t>intended (yet again) to distract readers from the truth</w:t>
            </w:r>
            <w:r w:rsidR="005134B5" w:rsidRPr="00C94E7A">
              <w:rPr>
                <w:rFonts w:ascii="Arial" w:hAnsi="Arial" w:cs="Arial"/>
                <w:sz w:val="20"/>
                <w:szCs w:val="20"/>
              </w:rPr>
              <w:t>. It is</w:t>
            </w:r>
            <w:r w:rsidR="00870490" w:rsidRPr="00C94E7A">
              <w:rPr>
                <w:rFonts w:ascii="Arial" w:hAnsi="Arial" w:cs="Arial"/>
                <w:sz w:val="20"/>
                <w:szCs w:val="20"/>
              </w:rPr>
              <w:t xml:space="preserve"> likely</w:t>
            </w:r>
            <w:r w:rsidR="005134B5" w:rsidRPr="00C94E7A">
              <w:rPr>
                <w:rFonts w:ascii="Arial" w:hAnsi="Arial" w:cs="Arial"/>
                <w:sz w:val="20"/>
                <w:szCs w:val="20"/>
              </w:rPr>
              <w:t xml:space="preserve"> that</w:t>
            </w:r>
            <w:r w:rsidR="00C01B77" w:rsidRPr="00C94E7A">
              <w:rPr>
                <w:rFonts w:ascii="Arial" w:hAnsi="Arial" w:cs="Arial"/>
                <w:sz w:val="20"/>
                <w:szCs w:val="20"/>
              </w:rPr>
              <w:t xml:space="preserve"> </w:t>
            </w:r>
            <w:r w:rsidR="005370AB" w:rsidRPr="00C94E7A">
              <w:rPr>
                <w:rFonts w:ascii="Arial" w:hAnsi="Arial" w:cs="Arial"/>
                <w:sz w:val="20"/>
                <w:szCs w:val="20"/>
              </w:rPr>
              <w:t>Persian fear at Polycrates’ growing naval power</w:t>
            </w:r>
            <w:r w:rsidR="005134B5" w:rsidRPr="00C94E7A">
              <w:rPr>
                <w:rFonts w:ascii="Arial" w:hAnsi="Arial" w:cs="Arial"/>
                <w:sz w:val="20"/>
                <w:szCs w:val="20"/>
              </w:rPr>
              <w:t xml:space="preserve"> required the assassination of the tyrant.</w:t>
            </w:r>
          </w:p>
          <w:p w:rsidR="00500604" w:rsidRPr="00C94E7A" w:rsidRDefault="00500604"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After Polycrates’ death, Samos was ruled in the first instanc</w:t>
            </w:r>
            <w:r w:rsidR="00CD24C8" w:rsidRPr="00C94E7A">
              <w:rPr>
                <w:rFonts w:ascii="Arial" w:hAnsi="Arial" w:cs="Arial"/>
                <w:sz w:val="20"/>
                <w:szCs w:val="20"/>
              </w:rPr>
              <w:t>e by his secretary, Maeandrius, who attempted unsuccessfully to dec</w:t>
            </w:r>
            <w:r w:rsidR="004F3820" w:rsidRPr="00C94E7A">
              <w:rPr>
                <w:rFonts w:ascii="Arial" w:hAnsi="Arial" w:cs="Arial"/>
                <w:sz w:val="20"/>
                <w:szCs w:val="20"/>
              </w:rPr>
              <w:t>lare</w:t>
            </w:r>
            <w:r w:rsidR="00CD24C8" w:rsidRPr="00C94E7A">
              <w:rPr>
                <w:rFonts w:ascii="Arial" w:hAnsi="Arial" w:cs="Arial"/>
                <w:sz w:val="20"/>
                <w:szCs w:val="20"/>
              </w:rPr>
              <w:t xml:space="preserve"> ‘</w:t>
            </w:r>
            <w:r w:rsidR="00CD24C8" w:rsidRPr="00C94E7A">
              <w:rPr>
                <w:rFonts w:ascii="Arial" w:hAnsi="Arial" w:cs="Arial"/>
                <w:i/>
                <w:sz w:val="20"/>
                <w:szCs w:val="20"/>
              </w:rPr>
              <w:t>isonomia’</w:t>
            </w:r>
            <w:r w:rsidR="00CD24C8" w:rsidRPr="00C94E7A">
              <w:rPr>
                <w:rFonts w:ascii="Arial" w:hAnsi="Arial" w:cs="Arial"/>
                <w:sz w:val="20"/>
                <w:szCs w:val="20"/>
              </w:rPr>
              <w:t xml:space="preserve"> (equality before the law of all citizens</w:t>
            </w:r>
            <w:r w:rsidR="003B3869" w:rsidRPr="00C94E7A">
              <w:rPr>
                <w:rFonts w:ascii="Arial" w:hAnsi="Arial" w:cs="Arial"/>
                <w:sz w:val="20"/>
                <w:szCs w:val="20"/>
              </w:rPr>
              <w:t xml:space="preserve">, </w:t>
            </w:r>
            <w:r w:rsidR="001D5A19" w:rsidRPr="00C94E7A">
              <w:rPr>
                <w:rFonts w:ascii="Arial" w:hAnsi="Arial" w:cs="Arial"/>
                <w:sz w:val="20"/>
                <w:szCs w:val="20"/>
              </w:rPr>
              <w:t>essentially a form of</w:t>
            </w:r>
            <w:r w:rsidR="003B3869" w:rsidRPr="00C94E7A">
              <w:rPr>
                <w:rFonts w:ascii="Arial" w:hAnsi="Arial" w:cs="Arial"/>
                <w:sz w:val="20"/>
                <w:szCs w:val="20"/>
              </w:rPr>
              <w:t xml:space="preserve"> democracy</w:t>
            </w:r>
            <w:r w:rsidR="00CD24C8" w:rsidRPr="00C94E7A">
              <w:rPr>
                <w:rFonts w:ascii="Arial" w:hAnsi="Arial" w:cs="Arial"/>
                <w:sz w:val="20"/>
                <w:szCs w:val="20"/>
              </w:rPr>
              <w:t xml:space="preserve">). </w:t>
            </w:r>
            <w:r w:rsidR="00CA5E13" w:rsidRPr="00C94E7A">
              <w:rPr>
                <w:rFonts w:ascii="Arial" w:hAnsi="Arial" w:cs="Arial"/>
                <w:sz w:val="20"/>
                <w:szCs w:val="20"/>
              </w:rPr>
              <w:t>After changing his mind and reverting to tyrannical behaviour, Maeandrius became ill and eventually left the island.</w:t>
            </w:r>
          </w:p>
          <w:p w:rsidR="005134B5" w:rsidRPr="00C94E7A" w:rsidRDefault="00CF4495"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Samos fell to the Persians </w:t>
            </w:r>
            <w:r w:rsidR="004B6EAE" w:rsidRPr="00C94E7A">
              <w:rPr>
                <w:rFonts w:ascii="Arial" w:hAnsi="Arial" w:cs="Arial"/>
                <w:sz w:val="20"/>
                <w:szCs w:val="20"/>
              </w:rPr>
              <w:t>in 517</w:t>
            </w:r>
            <w:r w:rsidR="00EE5684" w:rsidRPr="00C94E7A">
              <w:rPr>
                <w:rFonts w:ascii="Arial" w:hAnsi="Arial" w:cs="Arial"/>
                <w:sz w:val="20"/>
                <w:szCs w:val="20"/>
              </w:rPr>
              <w:t xml:space="preserve"> and Syloson (Polycrates’ exiled brother) </w:t>
            </w:r>
            <w:r w:rsidR="00E50D95" w:rsidRPr="00C94E7A">
              <w:rPr>
                <w:rFonts w:ascii="Arial" w:hAnsi="Arial" w:cs="Arial"/>
                <w:sz w:val="20"/>
                <w:szCs w:val="20"/>
              </w:rPr>
              <w:t xml:space="preserve">was </w:t>
            </w:r>
            <w:r w:rsidR="00EE5684" w:rsidRPr="00C94E7A">
              <w:rPr>
                <w:rFonts w:ascii="Arial" w:hAnsi="Arial" w:cs="Arial"/>
                <w:sz w:val="20"/>
                <w:szCs w:val="20"/>
              </w:rPr>
              <w:t>installed</w:t>
            </w:r>
            <w:r w:rsidR="00E50D95" w:rsidRPr="00C94E7A">
              <w:rPr>
                <w:rFonts w:ascii="Arial" w:hAnsi="Arial" w:cs="Arial"/>
                <w:sz w:val="20"/>
                <w:szCs w:val="20"/>
              </w:rPr>
              <w:t xml:space="preserve"> as ruler of the island</w:t>
            </w:r>
            <w:r w:rsidR="004B6EAE" w:rsidRPr="00C94E7A">
              <w:rPr>
                <w:rFonts w:ascii="Arial" w:hAnsi="Arial" w:cs="Arial"/>
                <w:sz w:val="20"/>
                <w:szCs w:val="20"/>
              </w:rPr>
              <w:t>.</w:t>
            </w:r>
            <w:r w:rsidRPr="00C94E7A">
              <w:rPr>
                <w:rFonts w:ascii="Arial" w:hAnsi="Arial" w:cs="Arial"/>
                <w:sz w:val="20"/>
                <w:szCs w:val="20"/>
              </w:rPr>
              <w:t xml:space="preserve"> According to Herodotus, </w:t>
            </w:r>
            <w:r w:rsidR="00AD4A5E" w:rsidRPr="00C94E7A">
              <w:rPr>
                <w:rFonts w:ascii="Arial" w:hAnsi="Arial" w:cs="Arial"/>
                <w:sz w:val="20"/>
                <w:szCs w:val="20"/>
              </w:rPr>
              <w:t>Darius supported Syloson because he owed him</w:t>
            </w:r>
            <w:r w:rsidR="00B25939" w:rsidRPr="00C94E7A">
              <w:rPr>
                <w:rFonts w:ascii="Arial" w:hAnsi="Arial" w:cs="Arial"/>
                <w:sz w:val="20"/>
                <w:szCs w:val="20"/>
              </w:rPr>
              <w:t xml:space="preserve"> </w:t>
            </w:r>
            <w:r w:rsidRPr="00C94E7A">
              <w:rPr>
                <w:rFonts w:ascii="Arial" w:hAnsi="Arial" w:cs="Arial"/>
                <w:sz w:val="20"/>
                <w:szCs w:val="20"/>
              </w:rPr>
              <w:t>a favour</w:t>
            </w:r>
            <w:r w:rsidR="000C6AC3" w:rsidRPr="00C94E7A">
              <w:rPr>
                <w:rFonts w:ascii="Arial" w:hAnsi="Arial" w:cs="Arial"/>
                <w:sz w:val="20"/>
                <w:szCs w:val="20"/>
              </w:rPr>
              <w:t xml:space="preserve"> – Syloson had given Darius a nice cloak for free</w:t>
            </w:r>
            <w:r w:rsidRPr="00C94E7A">
              <w:rPr>
                <w:rFonts w:ascii="Arial" w:hAnsi="Arial" w:cs="Arial"/>
                <w:sz w:val="20"/>
                <w:szCs w:val="20"/>
              </w:rPr>
              <w:t>.</w:t>
            </w:r>
            <w:r w:rsidR="00571DB7" w:rsidRPr="00C94E7A">
              <w:rPr>
                <w:rFonts w:ascii="Arial" w:hAnsi="Arial" w:cs="Arial"/>
                <w:sz w:val="20"/>
                <w:szCs w:val="20"/>
              </w:rPr>
              <w:t xml:space="preserve"> </w:t>
            </w:r>
            <w:r w:rsidR="00A24C54" w:rsidRPr="00C94E7A">
              <w:rPr>
                <w:rFonts w:ascii="Arial" w:hAnsi="Arial" w:cs="Arial"/>
                <w:sz w:val="20"/>
                <w:szCs w:val="20"/>
              </w:rPr>
              <w:t>I</w:t>
            </w:r>
            <w:r w:rsidR="0090305C" w:rsidRPr="00C94E7A">
              <w:rPr>
                <w:rFonts w:ascii="Arial" w:hAnsi="Arial" w:cs="Arial"/>
                <w:sz w:val="20"/>
                <w:szCs w:val="20"/>
              </w:rPr>
              <w:t>t seems probable</w:t>
            </w:r>
            <w:r w:rsidR="00A24C54" w:rsidRPr="00C94E7A">
              <w:rPr>
                <w:rFonts w:ascii="Arial" w:hAnsi="Arial" w:cs="Arial"/>
                <w:sz w:val="20"/>
                <w:szCs w:val="20"/>
              </w:rPr>
              <w:t xml:space="preserve"> that </w:t>
            </w:r>
            <w:r w:rsidR="00571DB7" w:rsidRPr="00C94E7A">
              <w:rPr>
                <w:rFonts w:ascii="Arial" w:hAnsi="Arial" w:cs="Arial"/>
                <w:sz w:val="20"/>
                <w:szCs w:val="20"/>
              </w:rPr>
              <w:t xml:space="preserve">Samos’ naval and economic prosperity may </w:t>
            </w:r>
            <w:r w:rsidR="00A24C54" w:rsidRPr="00C94E7A">
              <w:rPr>
                <w:rFonts w:ascii="Arial" w:hAnsi="Arial" w:cs="Arial"/>
                <w:sz w:val="20"/>
                <w:szCs w:val="20"/>
              </w:rPr>
              <w:t>have been factors as well.</w:t>
            </w:r>
          </w:p>
        </w:tc>
        <w:tc>
          <w:tcPr>
            <w:tcW w:w="2551" w:type="dxa"/>
          </w:tcPr>
          <w:p w:rsidR="00D50987" w:rsidRPr="00C94E7A" w:rsidRDefault="00082B86"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Herodotus, </w:t>
            </w:r>
            <w:r w:rsidRPr="00C94E7A">
              <w:rPr>
                <w:rFonts w:ascii="Arial" w:hAnsi="Arial" w:cs="Arial"/>
                <w:i/>
                <w:iCs/>
                <w:sz w:val="20"/>
                <w:szCs w:val="20"/>
              </w:rPr>
              <w:t>Histories</w:t>
            </w:r>
            <w:r w:rsidRPr="00C94E7A">
              <w:rPr>
                <w:rFonts w:ascii="Arial" w:hAnsi="Arial" w:cs="Arial"/>
                <w:sz w:val="20"/>
                <w:szCs w:val="20"/>
              </w:rPr>
              <w:t>, 3.120</w:t>
            </w:r>
            <w:r w:rsidR="00410ABF" w:rsidRPr="00C94E7A">
              <w:rPr>
                <w:rFonts w:ascii="Arial" w:hAnsi="Arial" w:cs="Arial"/>
                <w:sz w:val="20"/>
                <w:szCs w:val="20"/>
              </w:rPr>
              <w:t>–</w:t>
            </w:r>
            <w:r w:rsidRPr="00C94E7A">
              <w:rPr>
                <w:rFonts w:ascii="Arial" w:hAnsi="Arial" w:cs="Arial"/>
                <w:sz w:val="20"/>
                <w:szCs w:val="20"/>
              </w:rPr>
              <w:t>125</w:t>
            </w:r>
            <w:r w:rsidR="00B7379E" w:rsidRPr="00C94E7A">
              <w:rPr>
                <w:rFonts w:ascii="Arial" w:hAnsi="Arial" w:cs="Arial"/>
                <w:sz w:val="20"/>
                <w:szCs w:val="20"/>
              </w:rPr>
              <w:t>, 3.</w:t>
            </w:r>
            <w:r w:rsidR="009108DD" w:rsidRPr="00C94E7A">
              <w:rPr>
                <w:rFonts w:ascii="Arial" w:hAnsi="Arial" w:cs="Arial"/>
                <w:sz w:val="20"/>
                <w:szCs w:val="20"/>
              </w:rPr>
              <w:t>139</w:t>
            </w:r>
            <w:r w:rsidR="00410ABF" w:rsidRPr="00C94E7A">
              <w:rPr>
                <w:rFonts w:ascii="Arial" w:hAnsi="Arial" w:cs="Arial"/>
                <w:sz w:val="20"/>
                <w:szCs w:val="20"/>
              </w:rPr>
              <w:t>–</w:t>
            </w:r>
            <w:r w:rsidR="00F5549D" w:rsidRPr="00C94E7A">
              <w:rPr>
                <w:rFonts w:ascii="Arial" w:hAnsi="Arial" w:cs="Arial"/>
                <w:sz w:val="20"/>
                <w:szCs w:val="20"/>
              </w:rPr>
              <w:t>3.</w:t>
            </w:r>
            <w:r w:rsidR="008B6DA8" w:rsidRPr="00C94E7A">
              <w:rPr>
                <w:rFonts w:ascii="Arial" w:hAnsi="Arial" w:cs="Arial"/>
                <w:sz w:val="20"/>
                <w:szCs w:val="20"/>
              </w:rPr>
              <w:t>147</w:t>
            </w:r>
          </w:p>
        </w:tc>
        <w:tc>
          <w:tcPr>
            <w:tcW w:w="3261" w:type="dxa"/>
          </w:tcPr>
          <w:p w:rsidR="005F756C" w:rsidRPr="00C94E7A" w:rsidRDefault="009C0A8C"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r</w:t>
            </w:r>
            <w:r w:rsidR="00684417" w:rsidRPr="00C94E7A">
              <w:rPr>
                <w:rFonts w:ascii="Arial" w:hAnsi="Arial" w:cs="Arial"/>
                <w:sz w:val="20"/>
                <w:szCs w:val="20"/>
              </w:rPr>
              <w:t>ea</w:t>
            </w:r>
            <w:r w:rsidR="00CA5050" w:rsidRPr="00C94E7A">
              <w:rPr>
                <w:rFonts w:ascii="Arial" w:hAnsi="Arial" w:cs="Arial"/>
                <w:sz w:val="20"/>
                <w:szCs w:val="20"/>
              </w:rPr>
              <w:t xml:space="preserve">sons for </w:t>
            </w:r>
            <w:r w:rsidR="00F562B5" w:rsidRPr="00C94E7A">
              <w:rPr>
                <w:rFonts w:ascii="Arial" w:hAnsi="Arial" w:cs="Arial"/>
                <w:sz w:val="20"/>
                <w:szCs w:val="20"/>
              </w:rPr>
              <w:t>Persian involvement in the</w:t>
            </w:r>
            <w:r w:rsidR="00CA5050" w:rsidRPr="00C94E7A">
              <w:rPr>
                <w:rFonts w:ascii="Arial" w:hAnsi="Arial" w:cs="Arial"/>
                <w:sz w:val="20"/>
                <w:szCs w:val="20"/>
              </w:rPr>
              <w:t xml:space="preserve"> </w:t>
            </w:r>
            <w:r w:rsidR="00F562B5" w:rsidRPr="00C94E7A">
              <w:rPr>
                <w:rFonts w:ascii="Arial" w:hAnsi="Arial" w:cs="Arial"/>
                <w:sz w:val="20"/>
                <w:szCs w:val="20"/>
              </w:rPr>
              <w:t>removal of Polycrates</w:t>
            </w:r>
            <w:r w:rsidR="00ED090E" w:rsidRPr="00C94E7A">
              <w:rPr>
                <w:rFonts w:ascii="Arial" w:hAnsi="Arial" w:cs="Arial"/>
                <w:sz w:val="20"/>
                <w:szCs w:val="20"/>
              </w:rPr>
              <w:t xml:space="preserve"> and the installation of Syloson</w:t>
            </w:r>
            <w:r w:rsidR="00364A1D" w:rsidRPr="00C94E7A">
              <w:rPr>
                <w:rFonts w:ascii="Arial" w:hAnsi="Arial" w:cs="Arial"/>
                <w:sz w:val="20"/>
                <w:szCs w:val="20"/>
              </w:rPr>
              <w:t>, starting with but moving beyond those provided by Herodotus.</w:t>
            </w:r>
          </w:p>
          <w:p w:rsidR="008673EA" w:rsidRPr="00C94E7A" w:rsidRDefault="008673EA" w:rsidP="00C94E7A">
            <w:pPr>
              <w:pStyle w:val="ListParagraph"/>
              <w:spacing w:after="60"/>
              <w:ind w:left="360"/>
              <w:contextualSpacing w:val="0"/>
              <w:rPr>
                <w:rFonts w:ascii="Arial" w:hAnsi="Arial" w:cs="Arial"/>
                <w:sz w:val="20"/>
                <w:szCs w:val="20"/>
              </w:rPr>
            </w:pPr>
          </w:p>
        </w:tc>
      </w:tr>
      <w:tr w:rsidR="00FB74F3" w:rsidRPr="005F598B" w:rsidTr="00F40689">
        <w:tc>
          <w:tcPr>
            <w:tcW w:w="1786" w:type="dxa"/>
          </w:tcPr>
          <w:p w:rsidR="00490EB9" w:rsidRPr="00C94E7A" w:rsidRDefault="00F31970" w:rsidP="00F31970">
            <w:pPr>
              <w:spacing w:after="0"/>
              <w:rPr>
                <w:rFonts w:ascii="Arial" w:hAnsi="Arial" w:cs="Arial"/>
                <w:sz w:val="20"/>
                <w:szCs w:val="20"/>
              </w:rPr>
            </w:pPr>
            <w:r w:rsidRPr="00C94E7A">
              <w:rPr>
                <w:rFonts w:ascii="Arial" w:hAnsi="Arial" w:cs="Arial"/>
                <w:sz w:val="20"/>
                <w:szCs w:val="20"/>
              </w:rPr>
              <w:t xml:space="preserve">Comparison (of Samian tyranny) with Athenian tyranny </w:t>
            </w:r>
          </w:p>
          <w:p w:rsidR="00D50987" w:rsidRPr="00C94E7A" w:rsidRDefault="00F31970" w:rsidP="00F31970">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1</w:t>
            </w:r>
            <w:r w:rsidR="00490EB9" w:rsidRPr="00C94E7A">
              <w:rPr>
                <w:rFonts w:ascii="Arial" w:hAnsi="Arial" w:cs="Arial"/>
                <w:b/>
                <w:sz w:val="20"/>
                <w:szCs w:val="20"/>
              </w:rPr>
              <w:t> </w:t>
            </w:r>
            <w:r w:rsidRPr="00C94E7A">
              <w:rPr>
                <w:rFonts w:ascii="Arial" w:hAnsi="Arial" w:cs="Arial"/>
                <w:b/>
                <w:sz w:val="20"/>
                <w:szCs w:val="20"/>
              </w:rPr>
              <w:t>h</w:t>
            </w:r>
            <w:r w:rsidR="000E7106" w:rsidRPr="00C94E7A">
              <w:rPr>
                <w:rFonts w:ascii="Arial" w:hAnsi="Arial" w:cs="Arial"/>
                <w:b/>
                <w:sz w:val="20"/>
                <w:szCs w:val="20"/>
              </w:rPr>
              <w:t>ou</w:t>
            </w:r>
            <w:r w:rsidRPr="00C94E7A">
              <w:rPr>
                <w:rFonts w:ascii="Arial" w:hAnsi="Arial" w:cs="Arial"/>
                <w:b/>
                <w:sz w:val="20"/>
                <w:szCs w:val="20"/>
              </w:rPr>
              <w:t>r)</w:t>
            </w:r>
          </w:p>
        </w:tc>
        <w:tc>
          <w:tcPr>
            <w:tcW w:w="7655" w:type="dxa"/>
          </w:tcPr>
          <w:p w:rsidR="00B62391" w:rsidRPr="00C94E7A" w:rsidRDefault="00EE4502" w:rsidP="002B28F1">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Teachers</w:t>
            </w:r>
            <w:r w:rsidR="00E05CB2" w:rsidRPr="00C94E7A">
              <w:rPr>
                <w:rFonts w:ascii="Arial" w:hAnsi="Arial" w:cs="Arial"/>
                <w:sz w:val="20"/>
                <w:szCs w:val="20"/>
              </w:rPr>
              <w:t xml:space="preserve"> could generate a number of different questions to enable </w:t>
            </w:r>
            <w:r w:rsidR="008C30E7" w:rsidRPr="007A1185">
              <w:rPr>
                <w:rFonts w:ascii="Arial" w:hAnsi="Arial" w:cs="Arial"/>
                <w:sz w:val="20"/>
              </w:rPr>
              <w:t xml:space="preserve">students </w:t>
            </w:r>
            <w:r w:rsidR="00E05CB2" w:rsidRPr="00C94E7A">
              <w:rPr>
                <w:rFonts w:ascii="Arial" w:hAnsi="Arial" w:cs="Arial"/>
                <w:sz w:val="20"/>
                <w:szCs w:val="20"/>
              </w:rPr>
              <w:t xml:space="preserve">to revise aspects of each tyranny whilst practising </w:t>
            </w:r>
            <w:r w:rsidR="00A51069" w:rsidRPr="00C94E7A">
              <w:rPr>
                <w:rFonts w:ascii="Arial" w:hAnsi="Arial" w:cs="Arial"/>
                <w:sz w:val="20"/>
                <w:szCs w:val="20"/>
              </w:rPr>
              <w:t xml:space="preserve">the </w:t>
            </w:r>
            <w:r w:rsidR="00744A8F" w:rsidRPr="00C94E7A">
              <w:rPr>
                <w:rFonts w:ascii="Arial" w:hAnsi="Arial" w:cs="Arial"/>
                <w:sz w:val="20"/>
                <w:szCs w:val="20"/>
              </w:rPr>
              <w:t>skills</w:t>
            </w:r>
            <w:r w:rsidR="00A51069" w:rsidRPr="00C94E7A">
              <w:rPr>
                <w:rFonts w:ascii="Arial" w:hAnsi="Arial" w:cs="Arial"/>
                <w:sz w:val="20"/>
                <w:szCs w:val="20"/>
              </w:rPr>
              <w:t xml:space="preserve"> </w:t>
            </w:r>
            <w:r w:rsidR="00744A8F" w:rsidRPr="00C94E7A">
              <w:rPr>
                <w:rFonts w:ascii="Arial" w:hAnsi="Arial" w:cs="Arial"/>
                <w:sz w:val="20"/>
                <w:szCs w:val="20"/>
              </w:rPr>
              <w:t>of comparison and evaluation.</w:t>
            </w:r>
          </w:p>
        </w:tc>
        <w:tc>
          <w:tcPr>
            <w:tcW w:w="2551" w:type="dxa"/>
          </w:tcPr>
          <w:p w:rsidR="0038128D" w:rsidRPr="00C94E7A" w:rsidRDefault="0038128D" w:rsidP="00C94E7A">
            <w:pPr>
              <w:pStyle w:val="ListParagraph"/>
              <w:spacing w:after="60"/>
              <w:ind w:left="360"/>
              <w:contextualSpacing w:val="0"/>
              <w:rPr>
                <w:rFonts w:ascii="Arial" w:hAnsi="Arial" w:cs="Arial"/>
                <w:sz w:val="20"/>
                <w:szCs w:val="20"/>
              </w:rPr>
            </w:pPr>
          </w:p>
        </w:tc>
        <w:tc>
          <w:tcPr>
            <w:tcW w:w="3261" w:type="dxa"/>
          </w:tcPr>
          <w:p w:rsidR="00146B1E" w:rsidRPr="00C94E7A" w:rsidRDefault="00146B1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Comparison between the tyrannies of Athens and Samos.</w:t>
            </w:r>
          </w:p>
          <w:p w:rsidR="00130157" w:rsidRPr="00C94E7A" w:rsidRDefault="00130157" w:rsidP="00C94E7A">
            <w:pPr>
              <w:pStyle w:val="ListParagraph"/>
              <w:spacing w:after="60"/>
              <w:ind w:left="360"/>
              <w:contextualSpacing w:val="0"/>
              <w:rPr>
                <w:rFonts w:ascii="Arial" w:hAnsi="Arial" w:cs="Arial"/>
                <w:sz w:val="20"/>
                <w:szCs w:val="20"/>
              </w:rPr>
            </w:pPr>
          </w:p>
        </w:tc>
      </w:tr>
      <w:tr w:rsidR="00FB74F3" w:rsidRPr="005F598B" w:rsidTr="00F40689">
        <w:tc>
          <w:tcPr>
            <w:tcW w:w="1786" w:type="dxa"/>
          </w:tcPr>
          <w:p w:rsidR="00490EB9" w:rsidRPr="00C94E7A" w:rsidRDefault="008D4146" w:rsidP="008D4146">
            <w:pPr>
              <w:spacing w:after="0"/>
              <w:rPr>
                <w:rFonts w:ascii="Arial" w:hAnsi="Arial" w:cs="Arial"/>
                <w:sz w:val="20"/>
                <w:szCs w:val="20"/>
              </w:rPr>
            </w:pPr>
            <w:r w:rsidRPr="00C94E7A">
              <w:rPr>
                <w:rFonts w:ascii="Arial" w:hAnsi="Arial" w:cs="Arial"/>
                <w:sz w:val="20"/>
                <w:szCs w:val="20"/>
              </w:rPr>
              <w:t xml:space="preserve">The emergence of democracy in Athens: </w:t>
            </w:r>
            <w:r w:rsidRPr="00C94E7A">
              <w:rPr>
                <w:rFonts w:ascii="Arial" w:hAnsi="Arial" w:cs="Arial"/>
                <w:sz w:val="20"/>
                <w:szCs w:val="20"/>
              </w:rPr>
              <w:lastRenderedPageBreak/>
              <w:t>Cleisthenes’ rivalry with Isagoras</w:t>
            </w:r>
            <w:r w:rsidR="002F017E" w:rsidRPr="00C94E7A">
              <w:rPr>
                <w:rFonts w:ascii="Arial" w:hAnsi="Arial" w:cs="Arial"/>
                <w:sz w:val="20"/>
                <w:szCs w:val="20"/>
              </w:rPr>
              <w:t xml:space="preserve"> </w:t>
            </w:r>
          </w:p>
          <w:p w:rsidR="00D50987" w:rsidRPr="00C94E7A" w:rsidRDefault="002F017E" w:rsidP="008D4146">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1</w:t>
            </w:r>
            <w:r w:rsidR="00490EB9" w:rsidRPr="00C94E7A">
              <w:rPr>
                <w:rFonts w:ascii="Arial" w:hAnsi="Arial" w:cs="Arial"/>
                <w:b/>
                <w:sz w:val="20"/>
                <w:szCs w:val="20"/>
              </w:rPr>
              <w:t> </w:t>
            </w:r>
            <w:r w:rsidRPr="00C94E7A">
              <w:rPr>
                <w:rFonts w:ascii="Arial" w:hAnsi="Arial" w:cs="Arial"/>
                <w:b/>
                <w:sz w:val="20"/>
                <w:szCs w:val="20"/>
              </w:rPr>
              <w:t>hour)</w:t>
            </w:r>
            <w:r w:rsidR="008D4146" w:rsidRPr="00C94E7A">
              <w:rPr>
                <w:rFonts w:ascii="Arial" w:hAnsi="Arial" w:cs="Arial"/>
                <w:b/>
                <w:sz w:val="20"/>
                <w:szCs w:val="20"/>
              </w:rPr>
              <w:t xml:space="preserve"> </w:t>
            </w:r>
          </w:p>
        </w:tc>
        <w:tc>
          <w:tcPr>
            <w:tcW w:w="7655" w:type="dxa"/>
          </w:tcPr>
          <w:p w:rsidR="002F087E" w:rsidRPr="00C94E7A" w:rsidRDefault="008C30E7" w:rsidP="00C94E7A">
            <w:pPr>
              <w:pStyle w:val="ListParagraph"/>
              <w:numPr>
                <w:ilvl w:val="0"/>
                <w:numId w:val="19"/>
              </w:numPr>
              <w:spacing w:after="60"/>
              <w:contextualSpacing w:val="0"/>
              <w:rPr>
                <w:rFonts w:ascii="Arial" w:hAnsi="Arial" w:cs="Arial"/>
                <w:sz w:val="20"/>
                <w:szCs w:val="20"/>
              </w:rPr>
            </w:pPr>
            <w:r>
              <w:rPr>
                <w:rFonts w:ascii="Arial" w:hAnsi="Arial" w:cs="Arial"/>
                <w:sz w:val="20"/>
                <w:szCs w:val="20"/>
              </w:rPr>
              <w:lastRenderedPageBreak/>
              <w:t>S</w:t>
            </w:r>
            <w:r w:rsidRPr="008C30E7">
              <w:rPr>
                <w:rFonts w:ascii="Arial" w:hAnsi="Arial" w:cs="Arial"/>
                <w:sz w:val="20"/>
                <w:szCs w:val="20"/>
              </w:rPr>
              <w:t xml:space="preserve">tudents </w:t>
            </w:r>
            <w:r w:rsidR="002F017E" w:rsidRPr="00C94E7A">
              <w:rPr>
                <w:rFonts w:ascii="Arial" w:hAnsi="Arial" w:cs="Arial"/>
                <w:sz w:val="20"/>
                <w:szCs w:val="20"/>
              </w:rPr>
              <w:t>will now return to Athens in order to examine what happened after the tyranny of Athens had fallen</w:t>
            </w:r>
            <w:r w:rsidR="002F087E" w:rsidRPr="00C94E7A">
              <w:rPr>
                <w:rFonts w:ascii="Arial" w:hAnsi="Arial" w:cs="Arial"/>
                <w:sz w:val="20"/>
                <w:szCs w:val="20"/>
              </w:rPr>
              <w:t>. It might be useful to recap the fall of the Peisistratids</w:t>
            </w:r>
            <w:r w:rsidR="0082551B" w:rsidRPr="00C94E7A">
              <w:rPr>
                <w:rFonts w:ascii="Arial" w:hAnsi="Arial" w:cs="Arial"/>
                <w:sz w:val="20"/>
                <w:szCs w:val="20"/>
              </w:rPr>
              <w:t>.</w:t>
            </w:r>
          </w:p>
          <w:p w:rsidR="0090183D" w:rsidRPr="00C94E7A" w:rsidRDefault="0090183D"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Two men rose to prominence</w:t>
            </w:r>
            <w:r w:rsidR="00114BF2" w:rsidRPr="00C94E7A">
              <w:rPr>
                <w:rFonts w:ascii="Arial" w:hAnsi="Arial" w:cs="Arial"/>
                <w:sz w:val="20"/>
                <w:szCs w:val="20"/>
              </w:rPr>
              <w:t xml:space="preserve"> after the fall of the tyranny</w:t>
            </w:r>
            <w:r w:rsidRPr="00C94E7A">
              <w:rPr>
                <w:rFonts w:ascii="Arial" w:hAnsi="Arial" w:cs="Arial"/>
                <w:sz w:val="20"/>
                <w:szCs w:val="20"/>
              </w:rPr>
              <w:t xml:space="preserve">: the Alcmaeonid Cleisthenes </w:t>
            </w:r>
            <w:r w:rsidR="00667238" w:rsidRPr="00C94E7A">
              <w:rPr>
                <w:rFonts w:ascii="Arial" w:hAnsi="Arial" w:cs="Arial"/>
                <w:sz w:val="20"/>
                <w:szCs w:val="20"/>
              </w:rPr>
              <w:t>a</w:t>
            </w:r>
            <w:r w:rsidR="006E1369" w:rsidRPr="00C94E7A">
              <w:rPr>
                <w:rFonts w:ascii="Arial" w:hAnsi="Arial" w:cs="Arial"/>
                <w:sz w:val="20"/>
                <w:szCs w:val="20"/>
              </w:rPr>
              <w:t>nd</w:t>
            </w:r>
            <w:r w:rsidR="00A326A4" w:rsidRPr="00C94E7A">
              <w:rPr>
                <w:rFonts w:ascii="Arial" w:hAnsi="Arial" w:cs="Arial"/>
                <w:sz w:val="20"/>
                <w:szCs w:val="20"/>
              </w:rPr>
              <w:t xml:space="preserve"> another aristocrat, Isagoras.</w:t>
            </w:r>
          </w:p>
          <w:p w:rsidR="002A27CA" w:rsidRPr="00C94E7A" w:rsidRDefault="0067797C"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Isagoras wa</w:t>
            </w:r>
            <w:r w:rsidR="00505CE3" w:rsidRPr="00C94E7A">
              <w:rPr>
                <w:rFonts w:ascii="Arial" w:hAnsi="Arial" w:cs="Arial"/>
                <w:sz w:val="20"/>
                <w:szCs w:val="20"/>
              </w:rPr>
              <w:t>s elected chief archon in 508, with the backing of aristocracy</w:t>
            </w:r>
            <w:r w:rsidRPr="00C94E7A">
              <w:rPr>
                <w:rFonts w:ascii="Arial" w:hAnsi="Arial" w:cs="Arial"/>
                <w:sz w:val="20"/>
                <w:szCs w:val="20"/>
              </w:rPr>
              <w:t>.</w:t>
            </w:r>
            <w:r w:rsidR="002E6279" w:rsidRPr="00C94E7A">
              <w:rPr>
                <w:rFonts w:ascii="Arial" w:hAnsi="Arial" w:cs="Arial"/>
                <w:sz w:val="20"/>
                <w:szCs w:val="20"/>
              </w:rPr>
              <w:t xml:space="preserve"> Cleisthenes therefore turned to the people for support</w:t>
            </w:r>
            <w:r w:rsidR="001C17D7" w:rsidRPr="00C94E7A">
              <w:rPr>
                <w:rFonts w:ascii="Arial" w:hAnsi="Arial" w:cs="Arial"/>
                <w:sz w:val="20"/>
                <w:szCs w:val="20"/>
              </w:rPr>
              <w:t>. I</w:t>
            </w:r>
            <w:r w:rsidR="00B36772" w:rsidRPr="00C94E7A">
              <w:rPr>
                <w:rFonts w:ascii="Arial" w:hAnsi="Arial" w:cs="Arial"/>
                <w:sz w:val="20"/>
                <w:szCs w:val="20"/>
              </w:rPr>
              <w:t xml:space="preserve">t was possibly at this stage that he introduced </w:t>
            </w:r>
            <w:r w:rsidR="00A326A4" w:rsidRPr="00C94E7A">
              <w:rPr>
                <w:rFonts w:ascii="Arial" w:hAnsi="Arial" w:cs="Arial"/>
                <w:sz w:val="20"/>
                <w:szCs w:val="20"/>
              </w:rPr>
              <w:t>his reforms (see below</w:t>
            </w:r>
            <w:r w:rsidR="00215966" w:rsidRPr="00C94E7A">
              <w:rPr>
                <w:rFonts w:ascii="Arial" w:hAnsi="Arial" w:cs="Arial"/>
                <w:sz w:val="20"/>
                <w:szCs w:val="20"/>
              </w:rPr>
              <w:t>)</w:t>
            </w:r>
            <w:r w:rsidR="00B36772" w:rsidRPr="00C94E7A">
              <w:rPr>
                <w:rFonts w:ascii="Arial" w:hAnsi="Arial" w:cs="Arial"/>
                <w:sz w:val="20"/>
                <w:szCs w:val="20"/>
              </w:rPr>
              <w:t>. I</w:t>
            </w:r>
            <w:r w:rsidR="002E6279" w:rsidRPr="00C94E7A">
              <w:rPr>
                <w:rFonts w:ascii="Arial" w:hAnsi="Arial" w:cs="Arial"/>
                <w:sz w:val="20"/>
                <w:szCs w:val="20"/>
              </w:rPr>
              <w:t>n retaliation</w:t>
            </w:r>
            <w:r w:rsidR="00B36772" w:rsidRPr="00C94E7A">
              <w:rPr>
                <w:rFonts w:ascii="Arial" w:hAnsi="Arial" w:cs="Arial"/>
                <w:sz w:val="20"/>
                <w:szCs w:val="20"/>
              </w:rPr>
              <w:t>,</w:t>
            </w:r>
            <w:r w:rsidR="002E6279" w:rsidRPr="00C94E7A">
              <w:rPr>
                <w:rFonts w:ascii="Arial" w:hAnsi="Arial" w:cs="Arial"/>
                <w:sz w:val="20"/>
                <w:szCs w:val="20"/>
              </w:rPr>
              <w:t xml:space="preserve"> Isagoras invited Cleomenes, king of Sparta, to invade Attica</w:t>
            </w:r>
            <w:r w:rsidR="00B36772" w:rsidRPr="00C94E7A">
              <w:rPr>
                <w:rFonts w:ascii="Arial" w:hAnsi="Arial" w:cs="Arial"/>
                <w:sz w:val="20"/>
                <w:szCs w:val="20"/>
              </w:rPr>
              <w:t>.</w:t>
            </w:r>
          </w:p>
          <w:p w:rsidR="00E941DA" w:rsidRPr="00C94E7A" w:rsidRDefault="00E941DA"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It would be good to discuss potential reasons for Cleomenes’ involvement, e.g. the extension of his own power and (possibly) a desire to spread oligarchy</w:t>
            </w:r>
            <w:r w:rsidR="00687613" w:rsidRPr="00C94E7A">
              <w:rPr>
                <w:rFonts w:ascii="Arial" w:hAnsi="Arial" w:cs="Arial"/>
                <w:sz w:val="20"/>
                <w:szCs w:val="20"/>
              </w:rPr>
              <w:t>.</w:t>
            </w:r>
          </w:p>
          <w:p w:rsidR="00DA1A81" w:rsidRPr="00C94E7A" w:rsidRDefault="00E941DA" w:rsidP="002B28F1">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Cleomenes</w:t>
            </w:r>
            <w:r w:rsidR="002A27CA" w:rsidRPr="00C94E7A">
              <w:rPr>
                <w:rFonts w:ascii="Arial" w:hAnsi="Arial" w:cs="Arial"/>
                <w:sz w:val="20"/>
                <w:szCs w:val="20"/>
              </w:rPr>
              <w:t xml:space="preserve"> banish</w:t>
            </w:r>
            <w:r w:rsidR="00CA2A5A" w:rsidRPr="00C94E7A">
              <w:rPr>
                <w:rFonts w:ascii="Arial" w:hAnsi="Arial" w:cs="Arial"/>
                <w:sz w:val="20"/>
                <w:szCs w:val="20"/>
              </w:rPr>
              <w:t>ed</w:t>
            </w:r>
            <w:r w:rsidR="002A27CA" w:rsidRPr="00C94E7A">
              <w:rPr>
                <w:rFonts w:ascii="Arial" w:hAnsi="Arial" w:cs="Arial"/>
                <w:sz w:val="20"/>
                <w:szCs w:val="20"/>
              </w:rPr>
              <w:t xml:space="preserve"> Cleisthenes, the Alcmaeonids and many other Athenian families</w:t>
            </w:r>
            <w:r w:rsidR="00CA2A5A" w:rsidRPr="00C94E7A">
              <w:rPr>
                <w:rFonts w:ascii="Arial" w:hAnsi="Arial" w:cs="Arial"/>
                <w:sz w:val="20"/>
                <w:szCs w:val="20"/>
              </w:rPr>
              <w:t xml:space="preserve"> (it might be useful at this point to remind </w:t>
            </w:r>
            <w:r w:rsidR="008C30E7" w:rsidRPr="007A1185">
              <w:rPr>
                <w:rFonts w:ascii="Arial" w:hAnsi="Arial" w:cs="Arial"/>
                <w:sz w:val="20"/>
              </w:rPr>
              <w:t xml:space="preserve">students </w:t>
            </w:r>
            <w:r w:rsidR="00CA2A5A" w:rsidRPr="00C94E7A">
              <w:rPr>
                <w:rFonts w:ascii="Arial" w:hAnsi="Arial" w:cs="Arial"/>
                <w:sz w:val="20"/>
                <w:szCs w:val="20"/>
              </w:rPr>
              <w:t xml:space="preserve">of the </w:t>
            </w:r>
            <w:r w:rsidR="00406D8E" w:rsidRPr="00C94E7A">
              <w:rPr>
                <w:rFonts w:ascii="Arial" w:hAnsi="Arial" w:cs="Arial"/>
                <w:sz w:val="20"/>
                <w:szCs w:val="20"/>
              </w:rPr>
              <w:t xml:space="preserve">Alcmaeonid </w:t>
            </w:r>
            <w:r w:rsidR="00CA2A5A" w:rsidRPr="00C94E7A">
              <w:rPr>
                <w:rFonts w:ascii="Arial" w:hAnsi="Arial" w:cs="Arial"/>
                <w:sz w:val="20"/>
                <w:szCs w:val="20"/>
              </w:rPr>
              <w:t xml:space="preserve">curse). </w:t>
            </w:r>
            <w:r w:rsidR="002B28F1" w:rsidRPr="002B28F1">
              <w:rPr>
                <w:rFonts w:ascii="Arial" w:hAnsi="Arial" w:cs="Arial"/>
                <w:sz w:val="20"/>
                <w:szCs w:val="20"/>
              </w:rPr>
              <w:t xml:space="preserve">Cleomenes </w:t>
            </w:r>
            <w:r w:rsidR="00687613" w:rsidRPr="00C94E7A">
              <w:rPr>
                <w:rFonts w:ascii="Arial" w:hAnsi="Arial" w:cs="Arial"/>
                <w:sz w:val="20"/>
                <w:szCs w:val="20"/>
              </w:rPr>
              <w:t xml:space="preserve">and </w:t>
            </w:r>
            <w:r w:rsidR="002A27CA" w:rsidRPr="00C94E7A">
              <w:rPr>
                <w:rFonts w:ascii="Arial" w:hAnsi="Arial" w:cs="Arial"/>
                <w:sz w:val="20"/>
                <w:szCs w:val="20"/>
              </w:rPr>
              <w:t>Isagoras</w:t>
            </w:r>
            <w:r w:rsidR="00687613" w:rsidRPr="00C94E7A">
              <w:rPr>
                <w:rFonts w:ascii="Arial" w:hAnsi="Arial" w:cs="Arial"/>
                <w:sz w:val="20"/>
                <w:szCs w:val="20"/>
              </w:rPr>
              <w:t xml:space="preserve"> then attempted</w:t>
            </w:r>
            <w:r w:rsidR="002A27CA" w:rsidRPr="00C94E7A">
              <w:rPr>
                <w:rFonts w:ascii="Arial" w:hAnsi="Arial" w:cs="Arial"/>
                <w:sz w:val="20"/>
                <w:szCs w:val="20"/>
              </w:rPr>
              <w:t xml:space="preserve"> to limit the </w:t>
            </w:r>
            <w:r w:rsidR="00B562E6" w:rsidRPr="00C94E7A">
              <w:rPr>
                <w:rFonts w:ascii="Arial" w:hAnsi="Arial" w:cs="Arial"/>
                <w:sz w:val="20"/>
                <w:szCs w:val="20"/>
              </w:rPr>
              <w:t>political power of most citizens</w:t>
            </w:r>
            <w:r w:rsidR="002A27CA" w:rsidRPr="00C94E7A">
              <w:rPr>
                <w:rFonts w:ascii="Arial" w:hAnsi="Arial" w:cs="Arial"/>
                <w:sz w:val="20"/>
                <w:szCs w:val="20"/>
              </w:rPr>
              <w:t xml:space="preserve"> and to </w:t>
            </w:r>
            <w:r w:rsidR="00801FA8" w:rsidRPr="00C94E7A">
              <w:rPr>
                <w:rFonts w:ascii="Arial" w:hAnsi="Arial" w:cs="Arial"/>
                <w:sz w:val="20"/>
                <w:szCs w:val="20"/>
              </w:rPr>
              <w:t>install an oligarchy of 300.</w:t>
            </w:r>
          </w:p>
          <w:p w:rsidR="00CB0C0D" w:rsidRPr="00C94E7A" w:rsidRDefault="00CB0C0D"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However, </w:t>
            </w:r>
            <w:r w:rsidR="00DB71C6" w:rsidRPr="00C94E7A">
              <w:rPr>
                <w:rFonts w:ascii="Arial" w:hAnsi="Arial" w:cs="Arial"/>
                <w:sz w:val="20"/>
                <w:szCs w:val="20"/>
              </w:rPr>
              <w:t>the Athenian people did not care for his plans. They</w:t>
            </w:r>
            <w:r w:rsidRPr="00C94E7A">
              <w:rPr>
                <w:rFonts w:ascii="Arial" w:hAnsi="Arial" w:cs="Arial"/>
                <w:sz w:val="20"/>
                <w:szCs w:val="20"/>
              </w:rPr>
              <w:t xml:space="preserve"> besieged </w:t>
            </w:r>
            <w:r w:rsidR="004C4731" w:rsidRPr="00C94E7A">
              <w:rPr>
                <w:rFonts w:ascii="Arial" w:hAnsi="Arial" w:cs="Arial"/>
                <w:sz w:val="20"/>
                <w:szCs w:val="20"/>
              </w:rPr>
              <w:t>Isagoras and Cleomenes</w:t>
            </w:r>
            <w:r w:rsidRPr="00C94E7A">
              <w:rPr>
                <w:rFonts w:ascii="Arial" w:hAnsi="Arial" w:cs="Arial"/>
                <w:sz w:val="20"/>
                <w:szCs w:val="20"/>
              </w:rPr>
              <w:t xml:space="preserve"> on the Acropolis, eventually allowing them to leave under a truce. Cleisthenes returned</w:t>
            </w:r>
            <w:r w:rsidR="00187AA6" w:rsidRPr="00C94E7A">
              <w:rPr>
                <w:rFonts w:ascii="Arial" w:hAnsi="Arial" w:cs="Arial"/>
                <w:sz w:val="20"/>
                <w:szCs w:val="20"/>
              </w:rPr>
              <w:t xml:space="preserve"> to Athens and after another failed attempt by Cleomenes to reinstall Isagoras </w:t>
            </w:r>
            <w:r w:rsidR="00C66FA8" w:rsidRPr="00C94E7A">
              <w:rPr>
                <w:rFonts w:ascii="Arial" w:hAnsi="Arial" w:cs="Arial"/>
                <w:sz w:val="20"/>
                <w:szCs w:val="20"/>
              </w:rPr>
              <w:t xml:space="preserve">as ruler </w:t>
            </w:r>
            <w:r w:rsidR="00187AA6" w:rsidRPr="00C94E7A">
              <w:rPr>
                <w:rFonts w:ascii="Arial" w:hAnsi="Arial" w:cs="Arial"/>
                <w:sz w:val="20"/>
                <w:szCs w:val="20"/>
              </w:rPr>
              <w:t>in Athens in</w:t>
            </w:r>
            <w:r w:rsidR="00DA4E7D" w:rsidRPr="00C94E7A">
              <w:rPr>
                <w:rFonts w:ascii="Arial" w:hAnsi="Arial" w:cs="Arial"/>
                <w:sz w:val="20"/>
                <w:szCs w:val="20"/>
              </w:rPr>
              <w:t xml:space="preserve"> 506, Cleisthenes came to power </w:t>
            </w:r>
            <w:r w:rsidR="008B2425" w:rsidRPr="00C94E7A">
              <w:rPr>
                <w:rFonts w:ascii="Arial" w:hAnsi="Arial" w:cs="Arial"/>
                <w:sz w:val="20"/>
                <w:szCs w:val="20"/>
              </w:rPr>
              <w:t xml:space="preserve">for good </w:t>
            </w:r>
            <w:r w:rsidR="00DA4E7D" w:rsidRPr="00C94E7A">
              <w:rPr>
                <w:rFonts w:ascii="Arial" w:hAnsi="Arial" w:cs="Arial"/>
                <w:sz w:val="20"/>
                <w:szCs w:val="20"/>
              </w:rPr>
              <w:t>and started work on his reforms.</w:t>
            </w:r>
          </w:p>
        </w:tc>
        <w:tc>
          <w:tcPr>
            <w:tcW w:w="2551" w:type="dxa"/>
          </w:tcPr>
          <w:p w:rsidR="00F83076" w:rsidRPr="00C94E7A" w:rsidRDefault="00F83745"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 xml:space="preserve">Herodotus, </w:t>
            </w:r>
            <w:r w:rsidRPr="00C94E7A">
              <w:rPr>
                <w:rFonts w:ascii="Arial" w:hAnsi="Arial" w:cs="Arial"/>
                <w:i/>
                <w:iCs/>
                <w:sz w:val="20"/>
                <w:szCs w:val="20"/>
              </w:rPr>
              <w:t>Histories</w:t>
            </w:r>
            <w:r w:rsidRPr="00C94E7A">
              <w:rPr>
                <w:rFonts w:ascii="Arial" w:hAnsi="Arial" w:cs="Arial"/>
                <w:sz w:val="20"/>
                <w:szCs w:val="20"/>
              </w:rPr>
              <w:t>, 5.66</w:t>
            </w:r>
            <w:r w:rsidR="00410ABF" w:rsidRPr="00C94E7A">
              <w:rPr>
                <w:rFonts w:ascii="Arial" w:hAnsi="Arial" w:cs="Arial"/>
                <w:sz w:val="20"/>
                <w:szCs w:val="20"/>
              </w:rPr>
              <w:t>–</w:t>
            </w:r>
            <w:r w:rsidR="00F5549D" w:rsidRPr="00C94E7A">
              <w:rPr>
                <w:rFonts w:ascii="Arial" w:hAnsi="Arial" w:cs="Arial"/>
                <w:sz w:val="20"/>
                <w:szCs w:val="20"/>
              </w:rPr>
              <w:t>5.</w:t>
            </w:r>
            <w:r w:rsidRPr="00C94E7A">
              <w:rPr>
                <w:rFonts w:ascii="Arial" w:hAnsi="Arial" w:cs="Arial"/>
                <w:sz w:val="20"/>
                <w:szCs w:val="20"/>
              </w:rPr>
              <w:t>78</w:t>
            </w:r>
          </w:p>
          <w:p w:rsidR="00722851" w:rsidRPr="00C94E7A" w:rsidRDefault="0072285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Aristotle, </w:t>
            </w:r>
            <w:r w:rsidRPr="00C94E7A">
              <w:rPr>
                <w:rFonts w:ascii="Arial" w:hAnsi="Arial" w:cs="Arial"/>
                <w:i/>
                <w:iCs/>
                <w:sz w:val="20"/>
                <w:szCs w:val="20"/>
              </w:rPr>
              <w:t xml:space="preserve">Athenian </w:t>
            </w:r>
            <w:r w:rsidRPr="00C94E7A">
              <w:rPr>
                <w:rFonts w:ascii="Arial" w:hAnsi="Arial" w:cs="Arial"/>
                <w:i/>
                <w:iCs/>
                <w:sz w:val="20"/>
                <w:szCs w:val="20"/>
              </w:rPr>
              <w:lastRenderedPageBreak/>
              <w:t xml:space="preserve">Constitution, </w:t>
            </w:r>
            <w:r w:rsidRPr="00C94E7A">
              <w:rPr>
                <w:rFonts w:ascii="Arial" w:hAnsi="Arial" w:cs="Arial"/>
                <w:sz w:val="20"/>
                <w:szCs w:val="20"/>
              </w:rPr>
              <w:t>20</w:t>
            </w:r>
          </w:p>
        </w:tc>
        <w:tc>
          <w:tcPr>
            <w:tcW w:w="3261" w:type="dxa"/>
          </w:tcPr>
          <w:p w:rsidR="009B12D8" w:rsidRPr="00C94E7A" w:rsidRDefault="0094381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Reasons for Cleomenes’ (and Sparta’s) support for Isagoras</w:t>
            </w:r>
            <w:r w:rsidR="000A3B6D" w:rsidRPr="00C94E7A">
              <w:rPr>
                <w:rFonts w:ascii="Arial" w:hAnsi="Arial" w:cs="Arial"/>
                <w:sz w:val="20"/>
                <w:szCs w:val="20"/>
              </w:rPr>
              <w:t xml:space="preserve"> over Cleisthenes</w:t>
            </w:r>
            <w:r w:rsidRPr="00C94E7A">
              <w:rPr>
                <w:rFonts w:ascii="Arial" w:hAnsi="Arial" w:cs="Arial"/>
                <w:sz w:val="20"/>
                <w:szCs w:val="20"/>
              </w:rPr>
              <w:t>.</w:t>
            </w:r>
          </w:p>
          <w:p w:rsidR="00ED35DE" w:rsidRPr="00C94E7A" w:rsidRDefault="00ED35D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Reasons for Cleisthenes’ introduction of his reforms: pragmatism or idealism?</w:t>
            </w:r>
          </w:p>
          <w:p w:rsidR="006B4013" w:rsidRPr="00C94E7A" w:rsidRDefault="006B4013"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Controversy over the dating of Cleisthenes’ reforms: before or after the defeat of Cleomenes?</w:t>
            </w:r>
          </w:p>
          <w:p w:rsidR="003E1FC6" w:rsidRPr="00C94E7A" w:rsidRDefault="003E1FC6" w:rsidP="00C94E7A">
            <w:pPr>
              <w:pStyle w:val="ListParagraph"/>
              <w:spacing w:after="60"/>
              <w:ind w:left="360"/>
              <w:contextualSpacing w:val="0"/>
              <w:rPr>
                <w:rFonts w:ascii="Arial" w:hAnsi="Arial" w:cs="Arial"/>
                <w:sz w:val="20"/>
                <w:szCs w:val="20"/>
              </w:rPr>
            </w:pPr>
          </w:p>
        </w:tc>
      </w:tr>
      <w:tr w:rsidR="00FB74F3" w:rsidRPr="005F598B" w:rsidTr="00F40689">
        <w:tc>
          <w:tcPr>
            <w:tcW w:w="1786" w:type="dxa"/>
          </w:tcPr>
          <w:p w:rsidR="00490EB9" w:rsidRPr="00C94E7A" w:rsidRDefault="008D4146" w:rsidP="00096CEE">
            <w:pPr>
              <w:spacing w:after="0"/>
              <w:rPr>
                <w:rFonts w:ascii="Arial" w:hAnsi="Arial" w:cs="Arial"/>
                <w:sz w:val="20"/>
                <w:szCs w:val="20"/>
              </w:rPr>
            </w:pPr>
            <w:r w:rsidRPr="00C94E7A">
              <w:rPr>
                <w:rFonts w:ascii="Arial" w:hAnsi="Arial" w:cs="Arial"/>
                <w:sz w:val="20"/>
                <w:szCs w:val="20"/>
              </w:rPr>
              <w:lastRenderedPageBreak/>
              <w:t xml:space="preserve">Cleisthenes’ </w:t>
            </w:r>
            <w:r w:rsidR="00096CEE" w:rsidRPr="00C94E7A">
              <w:rPr>
                <w:rFonts w:ascii="Arial" w:hAnsi="Arial" w:cs="Arial"/>
                <w:sz w:val="20"/>
                <w:szCs w:val="20"/>
              </w:rPr>
              <w:t>reforms and introduction of isegoria</w:t>
            </w:r>
            <w:r w:rsidR="002F017E" w:rsidRPr="00C94E7A">
              <w:rPr>
                <w:rFonts w:ascii="Arial" w:hAnsi="Arial" w:cs="Arial"/>
                <w:sz w:val="20"/>
                <w:szCs w:val="20"/>
              </w:rPr>
              <w:t xml:space="preserve"> </w:t>
            </w:r>
          </w:p>
          <w:p w:rsidR="00FE67C9" w:rsidRPr="00C94E7A" w:rsidRDefault="002F017E" w:rsidP="00096CEE">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2</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163866" w:rsidRPr="00C94E7A" w:rsidRDefault="00153EEB"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Many of Cleisthenes’ reforms centred </w:t>
            </w:r>
            <w:r w:rsidR="00EF2E64" w:rsidRPr="00C94E7A">
              <w:rPr>
                <w:rFonts w:ascii="Arial" w:hAnsi="Arial" w:cs="Arial"/>
                <w:sz w:val="20"/>
                <w:szCs w:val="20"/>
              </w:rPr>
              <w:t>on</w:t>
            </w:r>
            <w:r w:rsidRPr="00C94E7A">
              <w:rPr>
                <w:rFonts w:ascii="Arial" w:hAnsi="Arial" w:cs="Arial"/>
                <w:sz w:val="20"/>
                <w:szCs w:val="20"/>
              </w:rPr>
              <w:t xml:space="preserve"> limiting the power of the aristocracy</w:t>
            </w:r>
            <w:r w:rsidR="00D54233" w:rsidRPr="00C94E7A">
              <w:rPr>
                <w:rFonts w:ascii="Arial" w:hAnsi="Arial" w:cs="Arial"/>
                <w:sz w:val="20"/>
                <w:szCs w:val="20"/>
              </w:rPr>
              <w:t>.</w:t>
            </w:r>
          </w:p>
          <w:p w:rsidR="0071680B" w:rsidRPr="00C94E7A" w:rsidRDefault="00794D0C"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Cleisthenes </w:t>
            </w:r>
            <w:r w:rsidR="002B1003" w:rsidRPr="00C94E7A">
              <w:rPr>
                <w:rFonts w:ascii="Arial" w:hAnsi="Arial" w:cs="Arial"/>
                <w:sz w:val="20"/>
                <w:szCs w:val="20"/>
              </w:rPr>
              <w:t xml:space="preserve">dissolved the four tribes into which Athenians had been divided and </w:t>
            </w:r>
            <w:r w:rsidRPr="00C94E7A">
              <w:rPr>
                <w:rFonts w:ascii="Arial" w:hAnsi="Arial" w:cs="Arial"/>
                <w:sz w:val="20"/>
                <w:szCs w:val="20"/>
              </w:rPr>
              <w:t xml:space="preserve">created ten new </w:t>
            </w:r>
            <w:r w:rsidR="002B1003" w:rsidRPr="00C94E7A">
              <w:rPr>
                <w:rFonts w:ascii="Arial" w:hAnsi="Arial" w:cs="Arial"/>
                <w:sz w:val="20"/>
                <w:szCs w:val="20"/>
              </w:rPr>
              <w:t>ones</w:t>
            </w:r>
            <w:r w:rsidR="00505842" w:rsidRPr="00C94E7A">
              <w:rPr>
                <w:rFonts w:ascii="Arial" w:hAnsi="Arial" w:cs="Arial"/>
                <w:sz w:val="20"/>
                <w:szCs w:val="20"/>
              </w:rPr>
              <w:t xml:space="preserve"> (note the unusual reason for this suggested by Herodotus)</w:t>
            </w:r>
            <w:r w:rsidRPr="00C94E7A">
              <w:rPr>
                <w:rFonts w:ascii="Arial" w:hAnsi="Arial" w:cs="Arial"/>
                <w:sz w:val="20"/>
                <w:szCs w:val="20"/>
              </w:rPr>
              <w:t xml:space="preserve">, </w:t>
            </w:r>
            <w:r w:rsidR="00051F55" w:rsidRPr="00C94E7A">
              <w:rPr>
                <w:rFonts w:ascii="Arial" w:hAnsi="Arial" w:cs="Arial"/>
                <w:sz w:val="20"/>
                <w:szCs w:val="20"/>
              </w:rPr>
              <w:t>e</w:t>
            </w:r>
            <w:r w:rsidR="008B3A79" w:rsidRPr="00C94E7A">
              <w:rPr>
                <w:rFonts w:ascii="Arial" w:hAnsi="Arial" w:cs="Arial"/>
                <w:sz w:val="20"/>
                <w:szCs w:val="20"/>
              </w:rPr>
              <w:t>nsuring</w:t>
            </w:r>
            <w:r w:rsidR="00051F55" w:rsidRPr="00C94E7A">
              <w:rPr>
                <w:rFonts w:ascii="Arial" w:hAnsi="Arial" w:cs="Arial"/>
                <w:sz w:val="20"/>
                <w:szCs w:val="20"/>
              </w:rPr>
              <w:t xml:space="preserve"> that each tribe contained </w:t>
            </w:r>
            <w:r w:rsidR="00A75E45" w:rsidRPr="00C94E7A">
              <w:rPr>
                <w:rFonts w:ascii="Arial" w:hAnsi="Arial" w:cs="Arial"/>
                <w:sz w:val="20"/>
                <w:szCs w:val="20"/>
              </w:rPr>
              <w:t>a cross-section of society</w:t>
            </w:r>
            <w:r w:rsidR="002B1003" w:rsidRPr="00C94E7A">
              <w:rPr>
                <w:rFonts w:ascii="Arial" w:hAnsi="Arial" w:cs="Arial"/>
                <w:sz w:val="20"/>
                <w:szCs w:val="20"/>
              </w:rPr>
              <w:t xml:space="preserve">. He also removed </w:t>
            </w:r>
            <w:r w:rsidR="00003F2B" w:rsidRPr="00C94E7A">
              <w:rPr>
                <w:rFonts w:ascii="Arial" w:hAnsi="Arial" w:cs="Arial"/>
                <w:sz w:val="20"/>
                <w:szCs w:val="20"/>
              </w:rPr>
              <w:t xml:space="preserve">the role of </w:t>
            </w:r>
            <w:r w:rsidR="00C4056B" w:rsidRPr="00C94E7A">
              <w:rPr>
                <w:rFonts w:ascii="Arial" w:hAnsi="Arial" w:cs="Arial"/>
                <w:sz w:val="20"/>
                <w:szCs w:val="20"/>
              </w:rPr>
              <w:t xml:space="preserve">the </w:t>
            </w:r>
            <w:r w:rsidR="00C4056B" w:rsidRPr="00C94E7A">
              <w:rPr>
                <w:rFonts w:ascii="Arial" w:hAnsi="Arial" w:cs="Arial"/>
                <w:i/>
                <w:sz w:val="20"/>
                <w:szCs w:val="20"/>
              </w:rPr>
              <w:t>phratries</w:t>
            </w:r>
            <w:r w:rsidR="00C4056B" w:rsidRPr="00C94E7A">
              <w:rPr>
                <w:rFonts w:ascii="Arial" w:hAnsi="Arial" w:cs="Arial"/>
                <w:sz w:val="20"/>
                <w:szCs w:val="20"/>
              </w:rPr>
              <w:t xml:space="preserve"> </w:t>
            </w:r>
            <w:r w:rsidR="002B1003" w:rsidRPr="00C94E7A">
              <w:rPr>
                <w:rFonts w:ascii="Arial" w:hAnsi="Arial" w:cs="Arial"/>
                <w:sz w:val="20"/>
                <w:szCs w:val="20"/>
              </w:rPr>
              <w:t>in the granting of citizenshi</w:t>
            </w:r>
            <w:r w:rsidR="00FF4439" w:rsidRPr="00C94E7A">
              <w:rPr>
                <w:rFonts w:ascii="Arial" w:hAnsi="Arial" w:cs="Arial"/>
                <w:sz w:val="20"/>
                <w:szCs w:val="20"/>
              </w:rPr>
              <w:t>p</w:t>
            </w:r>
            <w:r w:rsidR="00350E49" w:rsidRPr="00C94E7A">
              <w:rPr>
                <w:rFonts w:ascii="Arial" w:hAnsi="Arial" w:cs="Arial"/>
                <w:sz w:val="20"/>
                <w:szCs w:val="20"/>
              </w:rPr>
              <w:t>.</w:t>
            </w:r>
          </w:p>
          <w:p w:rsidR="00345012" w:rsidRPr="00C94E7A" w:rsidRDefault="00345012"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Cleisthenes </w:t>
            </w:r>
            <w:r w:rsidR="00726158" w:rsidRPr="00C94E7A">
              <w:rPr>
                <w:rFonts w:ascii="Arial" w:hAnsi="Arial" w:cs="Arial"/>
                <w:sz w:val="20"/>
                <w:szCs w:val="20"/>
              </w:rPr>
              <w:t xml:space="preserve">then </w:t>
            </w:r>
            <w:r w:rsidRPr="00C94E7A">
              <w:rPr>
                <w:rFonts w:ascii="Arial" w:hAnsi="Arial" w:cs="Arial"/>
                <w:sz w:val="20"/>
                <w:szCs w:val="20"/>
              </w:rPr>
              <w:t xml:space="preserve">divided Attica into 139 </w:t>
            </w:r>
            <w:r w:rsidRPr="00C94E7A">
              <w:rPr>
                <w:rFonts w:ascii="Arial" w:hAnsi="Arial" w:cs="Arial"/>
                <w:i/>
                <w:sz w:val="20"/>
                <w:szCs w:val="20"/>
              </w:rPr>
              <w:t>demes</w:t>
            </w:r>
            <w:r w:rsidRPr="00C94E7A">
              <w:rPr>
                <w:rFonts w:ascii="Arial" w:hAnsi="Arial" w:cs="Arial"/>
                <w:sz w:val="20"/>
                <w:szCs w:val="20"/>
              </w:rPr>
              <w:t xml:space="preserve">. These became the basis of citizenship, rather than the </w:t>
            </w:r>
            <w:r w:rsidRPr="00C94E7A">
              <w:rPr>
                <w:rFonts w:ascii="Arial" w:hAnsi="Arial" w:cs="Arial"/>
                <w:i/>
                <w:sz w:val="20"/>
                <w:szCs w:val="20"/>
              </w:rPr>
              <w:t>phratries</w:t>
            </w:r>
            <w:r w:rsidRPr="00C94E7A">
              <w:rPr>
                <w:rFonts w:ascii="Arial" w:hAnsi="Arial" w:cs="Arial"/>
                <w:sz w:val="20"/>
                <w:szCs w:val="20"/>
              </w:rPr>
              <w:t xml:space="preserve">. </w:t>
            </w:r>
            <w:r w:rsidR="00D150D6" w:rsidRPr="00C94E7A">
              <w:rPr>
                <w:rFonts w:ascii="Arial" w:hAnsi="Arial" w:cs="Arial"/>
                <w:sz w:val="20"/>
                <w:szCs w:val="20"/>
              </w:rPr>
              <w:t>T</w:t>
            </w:r>
            <w:r w:rsidRPr="00C94E7A">
              <w:rPr>
                <w:rFonts w:ascii="Arial" w:hAnsi="Arial" w:cs="Arial"/>
                <w:sz w:val="20"/>
                <w:szCs w:val="20"/>
              </w:rPr>
              <w:t xml:space="preserve">his </w:t>
            </w:r>
            <w:r w:rsidR="00D150D6" w:rsidRPr="00C94E7A">
              <w:rPr>
                <w:rFonts w:ascii="Arial" w:hAnsi="Arial" w:cs="Arial"/>
                <w:sz w:val="20"/>
                <w:szCs w:val="20"/>
              </w:rPr>
              <w:t>made it easier to extend citizenship</w:t>
            </w:r>
            <w:r w:rsidR="004F3384" w:rsidRPr="00C94E7A">
              <w:rPr>
                <w:rFonts w:ascii="Arial" w:hAnsi="Arial" w:cs="Arial"/>
                <w:sz w:val="20"/>
                <w:szCs w:val="20"/>
              </w:rPr>
              <w:t xml:space="preserve"> to non-Athenians</w:t>
            </w:r>
            <w:r w:rsidR="00D150D6" w:rsidRPr="00C94E7A">
              <w:rPr>
                <w:rFonts w:ascii="Arial" w:hAnsi="Arial" w:cs="Arial"/>
                <w:sz w:val="20"/>
                <w:szCs w:val="20"/>
              </w:rPr>
              <w:t xml:space="preserve"> and </w:t>
            </w:r>
            <w:r w:rsidR="000E0141" w:rsidRPr="00C94E7A">
              <w:rPr>
                <w:rFonts w:ascii="Arial" w:hAnsi="Arial" w:cs="Arial"/>
                <w:sz w:val="20"/>
                <w:szCs w:val="20"/>
              </w:rPr>
              <w:t xml:space="preserve">meant </w:t>
            </w:r>
            <w:r w:rsidR="00D150D6" w:rsidRPr="00C94E7A">
              <w:rPr>
                <w:rFonts w:ascii="Arial" w:hAnsi="Arial" w:cs="Arial"/>
                <w:sz w:val="20"/>
                <w:szCs w:val="20"/>
              </w:rPr>
              <w:t xml:space="preserve">that the </w:t>
            </w:r>
            <w:r w:rsidR="00D150D6" w:rsidRPr="007F0316">
              <w:rPr>
                <w:rFonts w:ascii="Arial" w:hAnsi="Arial" w:cs="Arial"/>
                <w:i/>
                <w:sz w:val="20"/>
                <w:szCs w:val="20"/>
              </w:rPr>
              <w:t>deme</w:t>
            </w:r>
            <w:r w:rsidR="00D150D6" w:rsidRPr="00C94E7A">
              <w:rPr>
                <w:rFonts w:ascii="Arial" w:hAnsi="Arial" w:cs="Arial"/>
                <w:sz w:val="20"/>
                <w:szCs w:val="20"/>
              </w:rPr>
              <w:t xml:space="preserve"> (rather than the name of one’s father) would become part of a citizen’s self-designation.</w:t>
            </w:r>
          </w:p>
          <w:p w:rsidR="00324B4F" w:rsidRPr="00C94E7A" w:rsidRDefault="00AA10F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Finally, he</w:t>
            </w:r>
            <w:r w:rsidR="00324B4F" w:rsidRPr="00C94E7A">
              <w:rPr>
                <w:rFonts w:ascii="Arial" w:hAnsi="Arial" w:cs="Arial"/>
                <w:sz w:val="20"/>
                <w:szCs w:val="20"/>
              </w:rPr>
              <w:t xml:space="preserve"> reformed Athens’ political structures.</w:t>
            </w:r>
            <w:r w:rsidR="00003F2B" w:rsidRPr="00C94E7A">
              <w:rPr>
                <w:rFonts w:ascii="Arial" w:hAnsi="Arial" w:cs="Arial"/>
                <w:sz w:val="20"/>
                <w:szCs w:val="20"/>
              </w:rPr>
              <w:t xml:space="preserve"> He expanded the Solonian </w:t>
            </w:r>
            <w:r w:rsidR="00003F2B" w:rsidRPr="00C94E7A">
              <w:rPr>
                <w:rFonts w:ascii="Arial" w:hAnsi="Arial" w:cs="Arial"/>
                <w:i/>
                <w:sz w:val="20"/>
                <w:szCs w:val="20"/>
              </w:rPr>
              <w:t>boule</w:t>
            </w:r>
            <w:r w:rsidR="00003F2B" w:rsidRPr="00C94E7A">
              <w:rPr>
                <w:rFonts w:ascii="Arial" w:hAnsi="Arial" w:cs="Arial"/>
                <w:sz w:val="20"/>
                <w:szCs w:val="20"/>
              </w:rPr>
              <w:t xml:space="preserve"> </w:t>
            </w:r>
            <w:r w:rsidR="005F598B">
              <w:rPr>
                <w:rFonts w:ascii="Arial" w:hAnsi="Arial" w:cs="Arial"/>
                <w:sz w:val="20"/>
                <w:szCs w:val="20"/>
              </w:rPr>
              <w:t xml:space="preserve">(council) </w:t>
            </w:r>
            <w:r w:rsidR="00003F2B" w:rsidRPr="00C94E7A">
              <w:rPr>
                <w:rFonts w:ascii="Arial" w:hAnsi="Arial" w:cs="Arial"/>
                <w:sz w:val="20"/>
                <w:szCs w:val="20"/>
              </w:rPr>
              <w:t>of 400 (if suc</w:t>
            </w:r>
            <w:r w:rsidR="004C76C7" w:rsidRPr="00C94E7A">
              <w:rPr>
                <w:rFonts w:ascii="Arial" w:hAnsi="Arial" w:cs="Arial"/>
                <w:sz w:val="20"/>
                <w:szCs w:val="20"/>
              </w:rPr>
              <w:t>h a thing ever existed) to 500. He also</w:t>
            </w:r>
            <w:r w:rsidR="008F642A" w:rsidRPr="00C94E7A">
              <w:rPr>
                <w:rFonts w:ascii="Arial" w:hAnsi="Arial" w:cs="Arial"/>
                <w:sz w:val="20"/>
                <w:szCs w:val="20"/>
              </w:rPr>
              <w:t xml:space="preserve"> introduced </w:t>
            </w:r>
            <w:r w:rsidR="008F642A" w:rsidRPr="00C94E7A">
              <w:rPr>
                <w:rFonts w:ascii="Arial" w:hAnsi="Arial" w:cs="Arial"/>
                <w:i/>
                <w:sz w:val="20"/>
                <w:szCs w:val="20"/>
              </w:rPr>
              <w:t>isegoria</w:t>
            </w:r>
            <w:r w:rsidR="008F642A" w:rsidRPr="00C94E7A">
              <w:rPr>
                <w:rFonts w:ascii="Arial" w:hAnsi="Arial" w:cs="Arial"/>
                <w:sz w:val="20"/>
                <w:szCs w:val="20"/>
              </w:rPr>
              <w:t>, or equal right for each ci</w:t>
            </w:r>
            <w:r w:rsidR="00FF4439" w:rsidRPr="00C94E7A">
              <w:rPr>
                <w:rFonts w:ascii="Arial" w:hAnsi="Arial" w:cs="Arial"/>
                <w:sz w:val="20"/>
                <w:szCs w:val="20"/>
              </w:rPr>
              <w:t xml:space="preserve">tizen to speak, in the </w:t>
            </w:r>
            <w:r w:rsidR="00FF4439" w:rsidRPr="00C94E7A">
              <w:rPr>
                <w:rFonts w:ascii="Arial" w:hAnsi="Arial" w:cs="Arial"/>
                <w:i/>
                <w:sz w:val="20"/>
                <w:szCs w:val="20"/>
              </w:rPr>
              <w:t>ecclesia</w:t>
            </w:r>
            <w:r w:rsidR="005F598B">
              <w:rPr>
                <w:rFonts w:ascii="Arial" w:hAnsi="Arial" w:cs="Arial"/>
                <w:i/>
                <w:sz w:val="20"/>
                <w:szCs w:val="20"/>
              </w:rPr>
              <w:t xml:space="preserve"> (</w:t>
            </w:r>
            <w:r w:rsidR="005F598B" w:rsidRPr="00C94E7A">
              <w:rPr>
                <w:rFonts w:ascii="Arial" w:hAnsi="Arial" w:cs="Arial"/>
                <w:sz w:val="20"/>
                <w:szCs w:val="20"/>
              </w:rPr>
              <w:t>assembly</w:t>
            </w:r>
            <w:r w:rsidR="005F598B">
              <w:rPr>
                <w:rFonts w:ascii="Arial" w:hAnsi="Arial" w:cs="Arial"/>
                <w:i/>
                <w:sz w:val="20"/>
                <w:szCs w:val="20"/>
              </w:rPr>
              <w:t>)</w:t>
            </w:r>
            <w:r w:rsidR="00FF4439" w:rsidRPr="00C94E7A">
              <w:rPr>
                <w:rFonts w:ascii="Arial" w:hAnsi="Arial" w:cs="Arial"/>
                <w:sz w:val="20"/>
                <w:szCs w:val="20"/>
              </w:rPr>
              <w:t>.</w:t>
            </w:r>
          </w:p>
        </w:tc>
        <w:tc>
          <w:tcPr>
            <w:tcW w:w="2551" w:type="dxa"/>
          </w:tcPr>
          <w:p w:rsidR="006C3D2E" w:rsidRPr="00C94E7A" w:rsidRDefault="00E20C92"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Aristotle, </w:t>
            </w:r>
            <w:r w:rsidRPr="00C94E7A">
              <w:rPr>
                <w:rFonts w:ascii="Arial" w:hAnsi="Arial" w:cs="Arial"/>
                <w:i/>
                <w:iCs/>
                <w:sz w:val="20"/>
                <w:szCs w:val="20"/>
              </w:rPr>
              <w:t xml:space="preserve">Athenian Constitution, </w:t>
            </w:r>
            <w:r w:rsidR="00722851" w:rsidRPr="00C94E7A">
              <w:rPr>
                <w:rFonts w:ascii="Arial" w:hAnsi="Arial" w:cs="Arial"/>
                <w:sz w:val="20"/>
                <w:szCs w:val="20"/>
              </w:rPr>
              <w:t>21</w:t>
            </w:r>
            <w:r w:rsidR="00410ABF" w:rsidRPr="00C94E7A">
              <w:rPr>
                <w:rFonts w:ascii="Arial" w:hAnsi="Arial" w:cs="Arial"/>
                <w:sz w:val="20"/>
                <w:szCs w:val="20"/>
              </w:rPr>
              <w:t>–</w:t>
            </w:r>
            <w:r w:rsidRPr="00C94E7A">
              <w:rPr>
                <w:rFonts w:ascii="Arial" w:hAnsi="Arial" w:cs="Arial"/>
                <w:sz w:val="20"/>
                <w:szCs w:val="20"/>
              </w:rPr>
              <w:t>22</w:t>
            </w:r>
          </w:p>
          <w:p w:rsidR="00802568" w:rsidRPr="00C94E7A" w:rsidRDefault="00802568"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Herodotus, </w:t>
            </w:r>
            <w:r w:rsidRPr="00C94E7A">
              <w:rPr>
                <w:rFonts w:ascii="Arial" w:hAnsi="Arial" w:cs="Arial"/>
                <w:i/>
                <w:iCs/>
                <w:sz w:val="20"/>
                <w:szCs w:val="20"/>
              </w:rPr>
              <w:t>Histories</w:t>
            </w:r>
            <w:r w:rsidRPr="00C94E7A">
              <w:rPr>
                <w:rFonts w:ascii="Arial" w:hAnsi="Arial" w:cs="Arial"/>
                <w:sz w:val="20"/>
                <w:szCs w:val="20"/>
              </w:rPr>
              <w:t>, 5.</w:t>
            </w:r>
            <w:r w:rsidR="00505842" w:rsidRPr="00C94E7A">
              <w:rPr>
                <w:rFonts w:ascii="Arial" w:hAnsi="Arial" w:cs="Arial"/>
                <w:sz w:val="20"/>
                <w:szCs w:val="20"/>
              </w:rPr>
              <w:t>66</w:t>
            </w:r>
            <w:r w:rsidR="00410ABF" w:rsidRPr="00C94E7A">
              <w:rPr>
                <w:rFonts w:ascii="Arial" w:hAnsi="Arial" w:cs="Arial"/>
                <w:sz w:val="20"/>
                <w:szCs w:val="20"/>
              </w:rPr>
              <w:t>–</w:t>
            </w:r>
            <w:r w:rsidR="00F5549D" w:rsidRPr="00C94E7A">
              <w:rPr>
                <w:rFonts w:ascii="Arial" w:hAnsi="Arial" w:cs="Arial"/>
                <w:sz w:val="20"/>
                <w:szCs w:val="20"/>
              </w:rPr>
              <w:t>5.6</w:t>
            </w:r>
            <w:r w:rsidR="00505842" w:rsidRPr="00C94E7A">
              <w:rPr>
                <w:rFonts w:ascii="Arial" w:hAnsi="Arial" w:cs="Arial"/>
                <w:sz w:val="20"/>
                <w:szCs w:val="20"/>
              </w:rPr>
              <w:t>9</w:t>
            </w:r>
          </w:p>
        </w:tc>
        <w:tc>
          <w:tcPr>
            <w:tcW w:w="3261" w:type="dxa"/>
          </w:tcPr>
          <w:p w:rsidR="00FE67C9" w:rsidRPr="00C94E7A" w:rsidRDefault="00F144E8"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w:t>
            </w:r>
            <w:r w:rsidR="00BF3EB8" w:rsidRPr="00C94E7A">
              <w:rPr>
                <w:rFonts w:ascii="Arial" w:hAnsi="Arial" w:cs="Arial"/>
                <w:sz w:val="20"/>
                <w:szCs w:val="20"/>
              </w:rPr>
              <w:t xml:space="preserve">significance </w:t>
            </w:r>
            <w:r w:rsidRPr="00C94E7A">
              <w:rPr>
                <w:rFonts w:ascii="Arial" w:hAnsi="Arial" w:cs="Arial"/>
                <w:sz w:val="20"/>
                <w:szCs w:val="20"/>
              </w:rPr>
              <w:t xml:space="preserve">of the reforms of Cleisthenes </w:t>
            </w:r>
            <w:r w:rsidR="00163866" w:rsidRPr="00C94E7A">
              <w:rPr>
                <w:rFonts w:ascii="Arial" w:hAnsi="Arial" w:cs="Arial"/>
                <w:sz w:val="20"/>
                <w:szCs w:val="20"/>
              </w:rPr>
              <w:t xml:space="preserve">for the movement </w:t>
            </w:r>
            <w:r w:rsidR="00BF3EB8" w:rsidRPr="00C94E7A">
              <w:rPr>
                <w:rFonts w:ascii="Arial" w:hAnsi="Arial" w:cs="Arial"/>
                <w:sz w:val="20"/>
                <w:szCs w:val="20"/>
              </w:rPr>
              <w:t>towards fifth</w:t>
            </w:r>
            <w:r w:rsidR="00C1590F" w:rsidRPr="00C94E7A">
              <w:rPr>
                <w:rFonts w:ascii="Arial" w:hAnsi="Arial" w:cs="Arial"/>
                <w:sz w:val="20"/>
                <w:szCs w:val="20"/>
              </w:rPr>
              <w:t xml:space="preserve"> century Athenian democracy, focusing on the potential impact of each individual reform/action.</w:t>
            </w:r>
          </w:p>
        </w:tc>
      </w:tr>
    </w:tbl>
    <w:p w:rsidR="00660982" w:rsidRDefault="00660982">
      <w:r>
        <w:br w:type="page"/>
      </w:r>
    </w:p>
    <w:tbl>
      <w:tblPr>
        <w:tblStyle w:val="TableGrid"/>
        <w:tblW w:w="15253" w:type="dxa"/>
        <w:tblBorders>
          <w:top w:val="single" w:sz="4" w:space="0" w:color="BCAB5B"/>
          <w:left w:val="single" w:sz="4" w:space="0" w:color="BCAB5B"/>
          <w:bottom w:val="single" w:sz="4" w:space="0" w:color="BCAB5B"/>
          <w:right w:val="single" w:sz="4" w:space="0" w:color="BCAB5B"/>
          <w:insideH w:val="single" w:sz="4" w:space="0" w:color="BCAB5B"/>
          <w:insideV w:val="single" w:sz="4" w:space="0" w:color="BCAB5B"/>
        </w:tblBorders>
        <w:tblLayout w:type="fixed"/>
        <w:tblCellMar>
          <w:top w:w="85" w:type="dxa"/>
          <w:left w:w="85" w:type="dxa"/>
          <w:bottom w:w="85" w:type="dxa"/>
          <w:right w:w="85" w:type="dxa"/>
        </w:tblCellMar>
        <w:tblLook w:val="04A0" w:firstRow="1" w:lastRow="0" w:firstColumn="1" w:lastColumn="0" w:noHBand="0" w:noVBand="1"/>
      </w:tblPr>
      <w:tblGrid>
        <w:gridCol w:w="1786"/>
        <w:gridCol w:w="7655"/>
        <w:gridCol w:w="2551"/>
        <w:gridCol w:w="3261"/>
      </w:tblGrid>
      <w:tr w:rsidR="00FB74F3" w:rsidRPr="005F598B" w:rsidTr="00F40689">
        <w:tc>
          <w:tcPr>
            <w:tcW w:w="1786" w:type="dxa"/>
          </w:tcPr>
          <w:p w:rsidR="00490EB9" w:rsidRPr="00C94E7A" w:rsidRDefault="008D4146" w:rsidP="00234A7D">
            <w:pPr>
              <w:spacing w:after="0"/>
              <w:rPr>
                <w:rFonts w:ascii="Arial" w:hAnsi="Arial" w:cs="Arial"/>
                <w:sz w:val="20"/>
                <w:szCs w:val="20"/>
              </w:rPr>
            </w:pPr>
            <w:r w:rsidRPr="00C94E7A">
              <w:rPr>
                <w:rFonts w:ascii="Arial" w:hAnsi="Arial" w:cs="Arial"/>
                <w:sz w:val="20"/>
                <w:szCs w:val="20"/>
              </w:rPr>
              <w:lastRenderedPageBreak/>
              <w:t>Sp</w:t>
            </w:r>
            <w:r w:rsidR="007F7C8D" w:rsidRPr="00C94E7A">
              <w:rPr>
                <w:rFonts w:ascii="Arial" w:hAnsi="Arial" w:cs="Arial"/>
                <w:sz w:val="20"/>
                <w:szCs w:val="20"/>
              </w:rPr>
              <w:t>artan attempts to restore Hippia</w:t>
            </w:r>
            <w:r w:rsidRPr="00C94E7A">
              <w:rPr>
                <w:rFonts w:ascii="Arial" w:hAnsi="Arial" w:cs="Arial"/>
                <w:sz w:val="20"/>
                <w:szCs w:val="20"/>
              </w:rPr>
              <w:t>s; Corinthian arguments against restoring Hippias as a tyrant; Corinthian opposition to tyranny on principle</w:t>
            </w:r>
            <w:r w:rsidR="009F0B42" w:rsidRPr="00C94E7A">
              <w:rPr>
                <w:rFonts w:ascii="Arial" w:hAnsi="Arial" w:cs="Arial"/>
                <w:sz w:val="20"/>
                <w:szCs w:val="20"/>
              </w:rPr>
              <w:t xml:space="preserve">: </w:t>
            </w:r>
            <w:r w:rsidR="007F7C8D" w:rsidRPr="00C94E7A">
              <w:rPr>
                <w:rFonts w:ascii="Arial" w:hAnsi="Arial" w:cs="Arial"/>
                <w:sz w:val="20"/>
                <w:szCs w:val="20"/>
              </w:rPr>
              <w:t>the exa</w:t>
            </w:r>
            <w:r w:rsidR="009F0B42" w:rsidRPr="00C94E7A">
              <w:rPr>
                <w:rFonts w:ascii="Arial" w:hAnsi="Arial" w:cs="Arial"/>
                <w:sz w:val="20"/>
                <w:szCs w:val="20"/>
              </w:rPr>
              <w:t xml:space="preserve">mples of Cypselus and Periander </w:t>
            </w:r>
          </w:p>
          <w:p w:rsidR="00D50987" w:rsidRPr="00C94E7A" w:rsidRDefault="009F0B42" w:rsidP="005F598B">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2</w:t>
            </w:r>
            <w:r w:rsidR="009B4F8D" w:rsidRPr="00C94E7A">
              <w:rPr>
                <w:rFonts w:ascii="Arial" w:hAnsi="Arial" w:cs="Arial"/>
                <w:b/>
                <w:sz w:val="20"/>
                <w:szCs w:val="20"/>
              </w:rPr>
              <w:t>–</w:t>
            </w:r>
            <w:r w:rsidRPr="00C94E7A">
              <w:rPr>
                <w:rFonts w:ascii="Arial" w:hAnsi="Arial" w:cs="Arial"/>
                <w:b/>
                <w:sz w:val="20"/>
                <w:szCs w:val="20"/>
              </w:rPr>
              <w:t>3</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435D95" w:rsidRPr="00C94E7A" w:rsidRDefault="003F0B0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As we have seen, the Spartans had been instrumental in the removal of the Peisistratids. However, </w:t>
            </w:r>
            <w:r w:rsidR="0062070F" w:rsidRPr="00C94E7A">
              <w:rPr>
                <w:rFonts w:ascii="Arial" w:hAnsi="Arial" w:cs="Arial"/>
                <w:sz w:val="20"/>
                <w:szCs w:val="20"/>
              </w:rPr>
              <w:t xml:space="preserve">according to Herodotus </w:t>
            </w:r>
            <w:r w:rsidRPr="00C94E7A">
              <w:rPr>
                <w:rFonts w:ascii="Arial" w:hAnsi="Arial" w:cs="Arial"/>
                <w:sz w:val="20"/>
                <w:szCs w:val="20"/>
              </w:rPr>
              <w:t xml:space="preserve">they later came to regret </w:t>
            </w:r>
            <w:r w:rsidR="0062070F" w:rsidRPr="00C94E7A">
              <w:rPr>
                <w:rFonts w:ascii="Arial" w:hAnsi="Arial" w:cs="Arial"/>
                <w:sz w:val="20"/>
                <w:szCs w:val="20"/>
              </w:rPr>
              <w:t>this</w:t>
            </w:r>
            <w:r w:rsidR="00251EB4" w:rsidRPr="00C94E7A">
              <w:rPr>
                <w:rFonts w:ascii="Arial" w:hAnsi="Arial" w:cs="Arial"/>
                <w:sz w:val="20"/>
                <w:szCs w:val="20"/>
              </w:rPr>
              <w:t>.</w:t>
            </w:r>
          </w:p>
          <w:p w:rsidR="00FE1200" w:rsidRPr="00C94E7A" w:rsidRDefault="002151F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w:t>
            </w:r>
            <w:r w:rsidR="00251EB4" w:rsidRPr="00C94E7A">
              <w:rPr>
                <w:rFonts w:ascii="Arial" w:hAnsi="Arial" w:cs="Arial"/>
                <w:sz w:val="20"/>
                <w:szCs w:val="20"/>
              </w:rPr>
              <w:t>y therefore</w:t>
            </w:r>
            <w:r w:rsidRPr="00C94E7A">
              <w:rPr>
                <w:rFonts w:ascii="Arial" w:hAnsi="Arial" w:cs="Arial"/>
                <w:sz w:val="20"/>
                <w:szCs w:val="20"/>
              </w:rPr>
              <w:t xml:space="preserve"> held an assembly to discuss the possibility of reinstalling Hippias as tyrant </w:t>
            </w:r>
            <w:r w:rsidR="00886A67" w:rsidRPr="00C94E7A">
              <w:rPr>
                <w:rFonts w:ascii="Arial" w:hAnsi="Arial" w:cs="Arial"/>
                <w:sz w:val="20"/>
                <w:szCs w:val="20"/>
              </w:rPr>
              <w:t>in</w:t>
            </w:r>
            <w:r w:rsidRPr="00C94E7A">
              <w:rPr>
                <w:rFonts w:ascii="Arial" w:hAnsi="Arial" w:cs="Arial"/>
                <w:sz w:val="20"/>
                <w:szCs w:val="20"/>
              </w:rPr>
              <w:t xml:space="preserve"> Athen</w:t>
            </w:r>
            <w:r w:rsidR="00886A67" w:rsidRPr="00C94E7A">
              <w:rPr>
                <w:rFonts w:ascii="Arial" w:hAnsi="Arial" w:cs="Arial"/>
                <w:sz w:val="20"/>
                <w:szCs w:val="20"/>
              </w:rPr>
              <w:t xml:space="preserve">s. This was a surprising </w:t>
            </w:r>
            <w:r w:rsidR="00EF0C37" w:rsidRPr="00C94E7A">
              <w:rPr>
                <w:rFonts w:ascii="Arial" w:hAnsi="Arial" w:cs="Arial"/>
                <w:sz w:val="20"/>
                <w:szCs w:val="20"/>
              </w:rPr>
              <w:t>action</w:t>
            </w:r>
            <w:r w:rsidR="004532AE" w:rsidRPr="00C94E7A">
              <w:rPr>
                <w:rFonts w:ascii="Arial" w:hAnsi="Arial" w:cs="Arial"/>
                <w:sz w:val="20"/>
                <w:szCs w:val="20"/>
              </w:rPr>
              <w:t xml:space="preserve"> </w:t>
            </w:r>
            <w:r w:rsidR="00D52FD7" w:rsidRPr="00C94E7A">
              <w:rPr>
                <w:rFonts w:ascii="Arial" w:hAnsi="Arial" w:cs="Arial"/>
                <w:sz w:val="20"/>
                <w:szCs w:val="20"/>
              </w:rPr>
              <w:t>considering Sparta’s</w:t>
            </w:r>
            <w:r w:rsidRPr="00C94E7A">
              <w:rPr>
                <w:rFonts w:ascii="Arial" w:hAnsi="Arial" w:cs="Arial"/>
                <w:sz w:val="20"/>
                <w:szCs w:val="20"/>
              </w:rPr>
              <w:t xml:space="preserve"> </w:t>
            </w:r>
            <w:r w:rsidR="0023750E" w:rsidRPr="00C94E7A">
              <w:rPr>
                <w:rFonts w:ascii="Arial" w:hAnsi="Arial" w:cs="Arial"/>
                <w:sz w:val="20"/>
                <w:szCs w:val="20"/>
              </w:rPr>
              <w:t xml:space="preserve">general </w:t>
            </w:r>
            <w:r w:rsidR="00250C8A" w:rsidRPr="00C94E7A">
              <w:rPr>
                <w:rFonts w:ascii="Arial" w:hAnsi="Arial" w:cs="Arial"/>
                <w:sz w:val="20"/>
                <w:szCs w:val="20"/>
              </w:rPr>
              <w:t>dislike of tyranny,</w:t>
            </w:r>
            <w:r w:rsidR="00D52FD7" w:rsidRPr="00C94E7A">
              <w:rPr>
                <w:rFonts w:ascii="Arial" w:hAnsi="Arial" w:cs="Arial"/>
                <w:sz w:val="20"/>
                <w:szCs w:val="20"/>
              </w:rPr>
              <w:t xml:space="preserve"> but Herodotus suggests that she</w:t>
            </w:r>
            <w:r w:rsidRPr="00C94E7A">
              <w:rPr>
                <w:rFonts w:ascii="Arial" w:hAnsi="Arial" w:cs="Arial"/>
                <w:sz w:val="20"/>
                <w:szCs w:val="20"/>
              </w:rPr>
              <w:t xml:space="preserve"> wished to </w:t>
            </w:r>
            <w:r w:rsidR="007476C6" w:rsidRPr="00C94E7A">
              <w:rPr>
                <w:rFonts w:ascii="Arial" w:hAnsi="Arial" w:cs="Arial"/>
                <w:sz w:val="20"/>
                <w:szCs w:val="20"/>
              </w:rPr>
              <w:t>w</w:t>
            </w:r>
            <w:r w:rsidR="00CA075A" w:rsidRPr="00C94E7A">
              <w:rPr>
                <w:rFonts w:ascii="Arial" w:hAnsi="Arial" w:cs="Arial"/>
                <w:sz w:val="20"/>
                <w:szCs w:val="20"/>
              </w:rPr>
              <w:t>eaken Athens.</w:t>
            </w:r>
          </w:p>
          <w:p w:rsidR="0058190A" w:rsidRPr="00C94E7A" w:rsidRDefault="00FE120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Socles, Corinth’s representative at the Spartan assembly, </w:t>
            </w:r>
            <w:r w:rsidR="00CA075A" w:rsidRPr="00C94E7A">
              <w:rPr>
                <w:rFonts w:ascii="Arial" w:hAnsi="Arial" w:cs="Arial"/>
                <w:sz w:val="20"/>
                <w:szCs w:val="20"/>
              </w:rPr>
              <w:t>delivered</w:t>
            </w:r>
            <w:r w:rsidRPr="00C94E7A">
              <w:rPr>
                <w:rFonts w:ascii="Arial" w:hAnsi="Arial" w:cs="Arial"/>
                <w:sz w:val="20"/>
                <w:szCs w:val="20"/>
              </w:rPr>
              <w:t xml:space="preserve"> </w:t>
            </w:r>
            <w:r w:rsidR="003763A6" w:rsidRPr="00C94E7A">
              <w:rPr>
                <w:rFonts w:ascii="Arial" w:hAnsi="Arial" w:cs="Arial"/>
                <w:sz w:val="20"/>
                <w:szCs w:val="20"/>
              </w:rPr>
              <w:t>a speech in which he argue</w:t>
            </w:r>
            <w:r w:rsidR="00CA075A" w:rsidRPr="00C94E7A">
              <w:rPr>
                <w:rFonts w:ascii="Arial" w:hAnsi="Arial" w:cs="Arial"/>
                <w:sz w:val="20"/>
                <w:szCs w:val="20"/>
              </w:rPr>
              <w:t>d</w:t>
            </w:r>
            <w:r w:rsidR="003763A6" w:rsidRPr="00C94E7A">
              <w:rPr>
                <w:rFonts w:ascii="Arial" w:hAnsi="Arial" w:cs="Arial"/>
                <w:sz w:val="20"/>
                <w:szCs w:val="20"/>
              </w:rPr>
              <w:t xml:space="preserve"> against the reinstallation of Hippias</w:t>
            </w:r>
            <w:r w:rsidR="00E2332F" w:rsidRPr="00C94E7A">
              <w:rPr>
                <w:rFonts w:ascii="Arial" w:hAnsi="Arial" w:cs="Arial"/>
                <w:sz w:val="20"/>
                <w:szCs w:val="20"/>
              </w:rPr>
              <w:t xml:space="preserve"> (or indeed of any tyrant)</w:t>
            </w:r>
            <w:r w:rsidR="003763A6" w:rsidRPr="00C94E7A">
              <w:rPr>
                <w:rFonts w:ascii="Arial" w:hAnsi="Arial" w:cs="Arial"/>
                <w:sz w:val="20"/>
                <w:szCs w:val="20"/>
              </w:rPr>
              <w:t xml:space="preserve">, </w:t>
            </w:r>
            <w:r w:rsidR="00621B96" w:rsidRPr="00C94E7A">
              <w:rPr>
                <w:rFonts w:ascii="Arial" w:hAnsi="Arial" w:cs="Arial"/>
                <w:sz w:val="20"/>
                <w:szCs w:val="20"/>
              </w:rPr>
              <w:t>using</w:t>
            </w:r>
            <w:r w:rsidR="00234FDF" w:rsidRPr="00C94E7A">
              <w:rPr>
                <w:rFonts w:ascii="Arial" w:hAnsi="Arial" w:cs="Arial"/>
                <w:sz w:val="20"/>
                <w:szCs w:val="20"/>
              </w:rPr>
              <w:t xml:space="preserve"> as evidence</w:t>
            </w:r>
            <w:r w:rsidR="00621B96" w:rsidRPr="00C94E7A">
              <w:rPr>
                <w:rFonts w:ascii="Arial" w:hAnsi="Arial" w:cs="Arial"/>
                <w:sz w:val="20"/>
                <w:szCs w:val="20"/>
              </w:rPr>
              <w:t xml:space="preserve"> the history of </w:t>
            </w:r>
            <w:r w:rsidR="00B649D7" w:rsidRPr="00C94E7A">
              <w:rPr>
                <w:rFonts w:ascii="Arial" w:hAnsi="Arial" w:cs="Arial"/>
                <w:sz w:val="20"/>
                <w:szCs w:val="20"/>
              </w:rPr>
              <w:t xml:space="preserve">the </w:t>
            </w:r>
            <w:r w:rsidR="005C62A4" w:rsidRPr="00C94E7A">
              <w:rPr>
                <w:rFonts w:ascii="Arial" w:hAnsi="Arial" w:cs="Arial"/>
                <w:sz w:val="20"/>
                <w:szCs w:val="20"/>
              </w:rPr>
              <w:t>7</w:t>
            </w:r>
            <w:r w:rsidR="005C62A4" w:rsidRPr="00C94E7A">
              <w:rPr>
                <w:rFonts w:ascii="Arial" w:hAnsi="Arial" w:cs="Arial"/>
                <w:sz w:val="20"/>
                <w:szCs w:val="20"/>
                <w:vertAlign w:val="superscript"/>
              </w:rPr>
              <w:t>th</w:t>
            </w:r>
            <w:r w:rsidR="005C62A4" w:rsidRPr="00C94E7A">
              <w:rPr>
                <w:rFonts w:ascii="Arial" w:hAnsi="Arial" w:cs="Arial"/>
                <w:sz w:val="20"/>
                <w:szCs w:val="20"/>
              </w:rPr>
              <w:t xml:space="preserve"> century </w:t>
            </w:r>
            <w:r w:rsidR="00B649D7" w:rsidRPr="00C94E7A">
              <w:rPr>
                <w:rFonts w:ascii="Arial" w:hAnsi="Arial" w:cs="Arial"/>
                <w:sz w:val="20"/>
                <w:szCs w:val="20"/>
              </w:rPr>
              <w:t>Corinthian tyrants Cypselus and Periander</w:t>
            </w:r>
            <w:r w:rsidR="00C22B52" w:rsidRPr="00C94E7A">
              <w:rPr>
                <w:rFonts w:ascii="Arial" w:hAnsi="Arial" w:cs="Arial"/>
                <w:sz w:val="20"/>
                <w:szCs w:val="20"/>
              </w:rPr>
              <w:t>.</w:t>
            </w:r>
            <w:r w:rsidR="003763A6" w:rsidRPr="00C94E7A">
              <w:rPr>
                <w:rFonts w:ascii="Arial" w:hAnsi="Arial" w:cs="Arial"/>
                <w:sz w:val="20"/>
                <w:szCs w:val="20"/>
              </w:rPr>
              <w:t xml:space="preserve"> </w:t>
            </w:r>
          </w:p>
          <w:p w:rsidR="00C91069" w:rsidRPr="00C94E7A" w:rsidRDefault="00FB2F03"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He</w:t>
            </w:r>
            <w:r w:rsidR="0058190A" w:rsidRPr="00C94E7A">
              <w:rPr>
                <w:rFonts w:ascii="Arial" w:hAnsi="Arial" w:cs="Arial"/>
                <w:sz w:val="20"/>
                <w:szCs w:val="20"/>
              </w:rPr>
              <w:t>rodotus</w:t>
            </w:r>
            <w:r w:rsidRPr="00C94E7A">
              <w:rPr>
                <w:rFonts w:ascii="Arial" w:hAnsi="Arial" w:cs="Arial"/>
                <w:sz w:val="20"/>
                <w:szCs w:val="20"/>
              </w:rPr>
              <w:t xml:space="preserve"> </w:t>
            </w:r>
            <w:r w:rsidR="00CA075A" w:rsidRPr="00C94E7A">
              <w:rPr>
                <w:rFonts w:ascii="Arial" w:hAnsi="Arial" w:cs="Arial"/>
                <w:sz w:val="20"/>
                <w:szCs w:val="20"/>
              </w:rPr>
              <w:t>uses this as another opportunity to tell a series</w:t>
            </w:r>
            <w:r w:rsidRPr="00C94E7A">
              <w:rPr>
                <w:rFonts w:ascii="Arial" w:hAnsi="Arial" w:cs="Arial"/>
                <w:sz w:val="20"/>
                <w:szCs w:val="20"/>
              </w:rPr>
              <w:t xml:space="preserve"> of </w:t>
            </w:r>
            <w:r w:rsidR="00A57A3D" w:rsidRPr="00C94E7A">
              <w:rPr>
                <w:rFonts w:ascii="Arial" w:hAnsi="Arial" w:cs="Arial"/>
                <w:sz w:val="20"/>
                <w:szCs w:val="20"/>
              </w:rPr>
              <w:t xml:space="preserve">hostile </w:t>
            </w:r>
            <w:r w:rsidRPr="00C94E7A">
              <w:rPr>
                <w:rFonts w:ascii="Arial" w:hAnsi="Arial" w:cs="Arial"/>
                <w:sz w:val="20"/>
                <w:szCs w:val="20"/>
              </w:rPr>
              <w:t>stories about these tyrants, an</w:t>
            </w:r>
            <w:r w:rsidR="007E4B3C" w:rsidRPr="00C94E7A">
              <w:rPr>
                <w:rFonts w:ascii="Arial" w:hAnsi="Arial" w:cs="Arial"/>
                <w:sz w:val="20"/>
                <w:szCs w:val="20"/>
              </w:rPr>
              <w:t xml:space="preserve">d </w:t>
            </w:r>
            <w:r w:rsidR="008C30E7" w:rsidRPr="007A1185">
              <w:rPr>
                <w:rFonts w:ascii="Arial" w:hAnsi="Arial" w:cs="Arial"/>
                <w:sz w:val="20"/>
              </w:rPr>
              <w:t xml:space="preserve">students </w:t>
            </w:r>
            <w:r w:rsidR="007E4B3C" w:rsidRPr="00C94E7A">
              <w:rPr>
                <w:rFonts w:ascii="Arial" w:hAnsi="Arial" w:cs="Arial"/>
                <w:sz w:val="20"/>
                <w:szCs w:val="20"/>
              </w:rPr>
              <w:t xml:space="preserve">will want </w:t>
            </w:r>
            <w:r w:rsidR="00234FDF" w:rsidRPr="00C94E7A">
              <w:rPr>
                <w:rFonts w:ascii="Arial" w:hAnsi="Arial" w:cs="Arial"/>
                <w:sz w:val="20"/>
                <w:szCs w:val="20"/>
              </w:rPr>
              <w:t>to</w:t>
            </w:r>
            <w:r w:rsidRPr="00C94E7A">
              <w:rPr>
                <w:rFonts w:ascii="Arial" w:hAnsi="Arial" w:cs="Arial"/>
                <w:sz w:val="20"/>
                <w:szCs w:val="20"/>
              </w:rPr>
              <w:t xml:space="preserve"> think </w:t>
            </w:r>
            <w:r w:rsidR="00DA040E" w:rsidRPr="00C94E7A">
              <w:rPr>
                <w:rFonts w:ascii="Arial" w:hAnsi="Arial" w:cs="Arial"/>
                <w:sz w:val="20"/>
                <w:szCs w:val="20"/>
              </w:rPr>
              <w:t>carefully about the</w:t>
            </w:r>
            <w:r w:rsidRPr="00C94E7A">
              <w:rPr>
                <w:rFonts w:ascii="Arial" w:hAnsi="Arial" w:cs="Arial"/>
                <w:sz w:val="20"/>
                <w:szCs w:val="20"/>
              </w:rPr>
              <w:t xml:space="preserve"> accuracy</w:t>
            </w:r>
            <w:r w:rsidR="00DA040E" w:rsidRPr="00C94E7A">
              <w:rPr>
                <w:rFonts w:ascii="Arial" w:hAnsi="Arial" w:cs="Arial"/>
                <w:sz w:val="20"/>
                <w:szCs w:val="20"/>
              </w:rPr>
              <w:t xml:space="preserve"> of these accounts.</w:t>
            </w:r>
          </w:p>
          <w:p w:rsidR="00715CA8" w:rsidRPr="00C94E7A" w:rsidRDefault="00E2332F"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In the end, the assembly voted</w:t>
            </w:r>
            <w:r w:rsidR="0058190A" w:rsidRPr="00C94E7A">
              <w:rPr>
                <w:rFonts w:ascii="Arial" w:hAnsi="Arial" w:cs="Arial"/>
                <w:sz w:val="20"/>
                <w:szCs w:val="20"/>
              </w:rPr>
              <w:t xml:space="preserve"> not to reinstall Hippias</w:t>
            </w:r>
            <w:r w:rsidR="00D11BD6" w:rsidRPr="00C94E7A">
              <w:rPr>
                <w:rFonts w:ascii="Arial" w:hAnsi="Arial" w:cs="Arial"/>
                <w:sz w:val="20"/>
                <w:szCs w:val="20"/>
              </w:rPr>
              <w:t xml:space="preserve"> and he</w:t>
            </w:r>
            <w:r w:rsidR="00A57A3D" w:rsidRPr="00C94E7A">
              <w:rPr>
                <w:rFonts w:ascii="Arial" w:hAnsi="Arial" w:cs="Arial"/>
                <w:sz w:val="20"/>
                <w:szCs w:val="20"/>
              </w:rPr>
              <w:t xml:space="preserve"> subsequently</w:t>
            </w:r>
            <w:r w:rsidR="0058190A" w:rsidRPr="00C94E7A">
              <w:rPr>
                <w:rFonts w:ascii="Arial" w:hAnsi="Arial" w:cs="Arial"/>
                <w:sz w:val="20"/>
                <w:szCs w:val="20"/>
              </w:rPr>
              <w:t xml:space="preserve"> approached the Persians for help. It would be useful for teachers to point out how attitudes towards tyranny as a form of government had changed across Greece by the late fifth century, as evidenced by </w:t>
            </w:r>
            <w:r w:rsidR="00614DA0" w:rsidRPr="00C94E7A">
              <w:rPr>
                <w:rFonts w:ascii="Arial" w:hAnsi="Arial" w:cs="Arial"/>
                <w:sz w:val="20"/>
                <w:szCs w:val="20"/>
              </w:rPr>
              <w:t xml:space="preserve">Socles’ speech, the vote of the </w:t>
            </w:r>
            <w:r w:rsidR="00EF312E" w:rsidRPr="00C94E7A">
              <w:rPr>
                <w:rFonts w:ascii="Arial" w:hAnsi="Arial" w:cs="Arial"/>
                <w:sz w:val="20"/>
                <w:szCs w:val="20"/>
              </w:rPr>
              <w:t xml:space="preserve">Spartan </w:t>
            </w:r>
            <w:r w:rsidR="00614DA0" w:rsidRPr="00C94E7A">
              <w:rPr>
                <w:rFonts w:ascii="Arial" w:hAnsi="Arial" w:cs="Arial"/>
                <w:sz w:val="20"/>
                <w:szCs w:val="20"/>
              </w:rPr>
              <w:t>assembly, and the fact that Herodotus reports this.</w:t>
            </w:r>
          </w:p>
        </w:tc>
        <w:tc>
          <w:tcPr>
            <w:tcW w:w="2551" w:type="dxa"/>
          </w:tcPr>
          <w:p w:rsidR="00D50987" w:rsidRPr="00C94E7A" w:rsidRDefault="00186A82"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Herodotus, </w:t>
            </w:r>
            <w:r w:rsidRPr="00C94E7A">
              <w:rPr>
                <w:rFonts w:ascii="Arial" w:hAnsi="Arial" w:cs="Arial"/>
                <w:i/>
                <w:iCs/>
                <w:sz w:val="20"/>
                <w:szCs w:val="20"/>
              </w:rPr>
              <w:t>Histories</w:t>
            </w:r>
            <w:r w:rsidRPr="00C94E7A">
              <w:rPr>
                <w:rFonts w:ascii="Arial" w:hAnsi="Arial" w:cs="Arial"/>
                <w:sz w:val="20"/>
                <w:szCs w:val="20"/>
              </w:rPr>
              <w:t>, 5.90</w:t>
            </w:r>
            <w:r w:rsidR="00410ABF" w:rsidRPr="00C94E7A">
              <w:rPr>
                <w:rFonts w:ascii="Arial" w:hAnsi="Arial" w:cs="Arial"/>
                <w:sz w:val="20"/>
                <w:szCs w:val="20"/>
              </w:rPr>
              <w:t>–</w:t>
            </w:r>
            <w:r w:rsidR="00F5549D" w:rsidRPr="00C94E7A">
              <w:rPr>
                <w:rFonts w:ascii="Arial" w:hAnsi="Arial" w:cs="Arial"/>
                <w:sz w:val="20"/>
                <w:szCs w:val="20"/>
              </w:rPr>
              <w:t>5.</w:t>
            </w:r>
            <w:r w:rsidRPr="00C94E7A">
              <w:rPr>
                <w:rFonts w:ascii="Arial" w:hAnsi="Arial" w:cs="Arial"/>
                <w:sz w:val="20"/>
                <w:szCs w:val="20"/>
              </w:rPr>
              <w:t>95</w:t>
            </w:r>
          </w:p>
        </w:tc>
        <w:tc>
          <w:tcPr>
            <w:tcW w:w="3261" w:type="dxa"/>
          </w:tcPr>
          <w:p w:rsidR="003F0B00" w:rsidRPr="00C94E7A" w:rsidRDefault="003F0B0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Reasons for the Spartan wi</w:t>
            </w:r>
            <w:r w:rsidR="004C1347" w:rsidRPr="00C94E7A">
              <w:rPr>
                <w:rFonts w:ascii="Arial" w:hAnsi="Arial" w:cs="Arial"/>
                <w:sz w:val="20"/>
                <w:szCs w:val="20"/>
              </w:rPr>
              <w:t>sh to restore Hippias in Athens</w:t>
            </w:r>
            <w:r w:rsidR="0062070F" w:rsidRPr="00C94E7A">
              <w:rPr>
                <w:rFonts w:ascii="Arial" w:hAnsi="Arial" w:cs="Arial"/>
                <w:sz w:val="20"/>
                <w:szCs w:val="20"/>
              </w:rPr>
              <w:t>, starting with but moving beyond those provided by Herodotus.</w:t>
            </w:r>
          </w:p>
          <w:p w:rsidR="003763A6" w:rsidRPr="00C94E7A" w:rsidRDefault="00562308"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presentation of the Corinthian tyrants Cypselus and Periander (using the stories told in book 3 in addition to the material found here).</w:t>
            </w:r>
          </w:p>
          <w:p w:rsidR="00AD708B" w:rsidRPr="00C94E7A" w:rsidRDefault="00AD708B"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Comparison between the tyrannies of Athens, Samos and Corinth.</w:t>
            </w:r>
          </w:p>
          <w:p w:rsidR="009B12D8" w:rsidRPr="00C94E7A" w:rsidRDefault="009B12D8" w:rsidP="00C94E7A">
            <w:pPr>
              <w:pStyle w:val="ListParagraph"/>
              <w:spacing w:after="60"/>
              <w:ind w:left="360"/>
              <w:contextualSpacing w:val="0"/>
              <w:rPr>
                <w:rFonts w:ascii="Arial" w:hAnsi="Arial" w:cs="Arial"/>
                <w:sz w:val="20"/>
                <w:szCs w:val="20"/>
              </w:rPr>
            </w:pPr>
          </w:p>
        </w:tc>
      </w:tr>
      <w:tr w:rsidR="00FB74F3" w:rsidRPr="005F598B" w:rsidTr="00F40689">
        <w:tc>
          <w:tcPr>
            <w:tcW w:w="1786" w:type="dxa"/>
          </w:tcPr>
          <w:p w:rsidR="00490EB9" w:rsidRPr="00C94E7A" w:rsidRDefault="00B562E6" w:rsidP="00BB171E">
            <w:pPr>
              <w:spacing w:after="0"/>
              <w:rPr>
                <w:rFonts w:ascii="Arial" w:hAnsi="Arial" w:cs="Arial"/>
                <w:sz w:val="20"/>
                <w:szCs w:val="20"/>
              </w:rPr>
            </w:pPr>
            <w:r w:rsidRPr="00C94E7A">
              <w:rPr>
                <w:rFonts w:ascii="Arial" w:hAnsi="Arial" w:cs="Arial"/>
                <w:sz w:val="20"/>
                <w:szCs w:val="20"/>
              </w:rPr>
              <w:t>Democracy in action: Athenian democratic policy towards Persia</w:t>
            </w:r>
            <w:r w:rsidR="005F26D7" w:rsidRPr="00C94E7A">
              <w:rPr>
                <w:rFonts w:ascii="Arial" w:hAnsi="Arial" w:cs="Arial"/>
                <w:sz w:val="20"/>
                <w:szCs w:val="20"/>
              </w:rPr>
              <w:t>; establis</w:t>
            </w:r>
            <w:r w:rsidR="00BB171E" w:rsidRPr="00C94E7A">
              <w:rPr>
                <w:rFonts w:ascii="Arial" w:hAnsi="Arial" w:cs="Arial"/>
                <w:sz w:val="20"/>
                <w:szCs w:val="20"/>
              </w:rPr>
              <w:t xml:space="preserve">hment of the ten strategoi; Athenian decision to support the Ionian revolt and subsequent withdrawal; the development of democracy in Ionia after Ionian revolt </w:t>
            </w:r>
          </w:p>
          <w:p w:rsidR="002F017E" w:rsidRPr="00C94E7A" w:rsidRDefault="00BB171E" w:rsidP="00BB171E">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00130F55" w:rsidRPr="00C94E7A">
              <w:rPr>
                <w:rFonts w:ascii="Arial" w:hAnsi="Arial" w:cs="Arial"/>
                <w:b/>
                <w:sz w:val="20"/>
                <w:szCs w:val="20"/>
              </w:rPr>
              <w:t>2</w:t>
            </w:r>
            <w:r w:rsidR="009B4F8D" w:rsidRPr="00C94E7A">
              <w:rPr>
                <w:rFonts w:ascii="Arial" w:hAnsi="Arial" w:cs="Arial"/>
                <w:b/>
                <w:sz w:val="20"/>
                <w:szCs w:val="20"/>
              </w:rPr>
              <w:t>–</w:t>
            </w:r>
            <w:r w:rsidRPr="00C94E7A">
              <w:rPr>
                <w:rFonts w:ascii="Arial" w:hAnsi="Arial" w:cs="Arial"/>
                <w:b/>
                <w:sz w:val="20"/>
                <w:szCs w:val="20"/>
              </w:rPr>
              <w:t>3</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5601D7" w:rsidRPr="00C94E7A" w:rsidRDefault="00F97BCA"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In recognition of her growing power, many Greek city-states</w:t>
            </w:r>
            <w:r w:rsidR="00310FEB" w:rsidRPr="00C94E7A">
              <w:rPr>
                <w:rFonts w:ascii="Arial" w:hAnsi="Arial" w:cs="Arial"/>
                <w:sz w:val="20"/>
                <w:szCs w:val="20"/>
              </w:rPr>
              <w:t xml:space="preserve"> had offered submission to Persia at the end of the sixth century</w:t>
            </w:r>
            <w:r w:rsidR="005601D7" w:rsidRPr="00C94E7A">
              <w:rPr>
                <w:rFonts w:ascii="Arial" w:hAnsi="Arial" w:cs="Arial"/>
                <w:sz w:val="20"/>
                <w:szCs w:val="20"/>
              </w:rPr>
              <w:t>, and Athens was no exception.</w:t>
            </w:r>
          </w:p>
          <w:p w:rsidR="002F017E" w:rsidRPr="00C94E7A" w:rsidRDefault="005601D7"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Very soon after this</w:t>
            </w:r>
            <w:r w:rsidR="009C7F5A" w:rsidRPr="00C94E7A">
              <w:rPr>
                <w:rFonts w:ascii="Arial" w:hAnsi="Arial" w:cs="Arial"/>
                <w:sz w:val="20"/>
                <w:szCs w:val="20"/>
              </w:rPr>
              <w:t xml:space="preserve"> (</w:t>
            </w:r>
            <w:r w:rsidRPr="00C94E7A">
              <w:rPr>
                <w:rFonts w:ascii="Arial" w:hAnsi="Arial" w:cs="Arial"/>
                <w:sz w:val="20"/>
                <w:szCs w:val="20"/>
              </w:rPr>
              <w:t xml:space="preserve">i.e. in </w:t>
            </w:r>
            <w:r w:rsidR="009C7F5A" w:rsidRPr="00C94E7A">
              <w:rPr>
                <w:rFonts w:ascii="Arial" w:hAnsi="Arial" w:cs="Arial"/>
                <w:sz w:val="20"/>
                <w:szCs w:val="20"/>
              </w:rPr>
              <w:t>501/500)</w:t>
            </w:r>
            <w:r w:rsidRPr="00C94E7A">
              <w:rPr>
                <w:rFonts w:ascii="Arial" w:hAnsi="Arial" w:cs="Arial"/>
                <w:sz w:val="20"/>
                <w:szCs w:val="20"/>
              </w:rPr>
              <w:t>, Athens</w:t>
            </w:r>
            <w:r w:rsidR="004613F5" w:rsidRPr="00C94E7A">
              <w:rPr>
                <w:rFonts w:ascii="Arial" w:hAnsi="Arial" w:cs="Arial"/>
                <w:sz w:val="20"/>
                <w:szCs w:val="20"/>
              </w:rPr>
              <w:t xml:space="preserve"> </w:t>
            </w:r>
            <w:r w:rsidR="009C7F5A" w:rsidRPr="00C94E7A">
              <w:rPr>
                <w:rFonts w:ascii="Arial" w:hAnsi="Arial" w:cs="Arial"/>
                <w:sz w:val="20"/>
                <w:szCs w:val="20"/>
              </w:rPr>
              <w:t>started electing a board of 10 generals (</w:t>
            </w:r>
            <w:r w:rsidR="009C7F5A" w:rsidRPr="00C94E7A">
              <w:rPr>
                <w:rFonts w:ascii="Arial" w:hAnsi="Arial" w:cs="Arial"/>
                <w:i/>
                <w:sz w:val="20"/>
                <w:szCs w:val="20"/>
              </w:rPr>
              <w:t>strategoi</w:t>
            </w:r>
            <w:r w:rsidR="009C7F5A" w:rsidRPr="00C94E7A">
              <w:rPr>
                <w:rFonts w:ascii="Arial" w:hAnsi="Arial" w:cs="Arial"/>
                <w:sz w:val="20"/>
                <w:szCs w:val="20"/>
              </w:rPr>
              <w:t>)</w:t>
            </w:r>
            <w:r w:rsidR="00573A2F" w:rsidRPr="00C94E7A">
              <w:rPr>
                <w:rFonts w:ascii="Arial" w:hAnsi="Arial" w:cs="Arial"/>
                <w:sz w:val="20"/>
                <w:szCs w:val="20"/>
              </w:rPr>
              <w:t xml:space="preserve">. </w:t>
            </w:r>
            <w:r w:rsidR="0029694A" w:rsidRPr="00C94E7A">
              <w:rPr>
                <w:rFonts w:ascii="Arial" w:hAnsi="Arial" w:cs="Arial"/>
                <w:sz w:val="20"/>
                <w:szCs w:val="20"/>
              </w:rPr>
              <w:t>Unlike almost all other offices in the democracy</w:t>
            </w:r>
            <w:r w:rsidR="00573A2F" w:rsidRPr="00C94E7A">
              <w:rPr>
                <w:rFonts w:ascii="Arial" w:hAnsi="Arial" w:cs="Arial"/>
                <w:sz w:val="20"/>
                <w:szCs w:val="20"/>
              </w:rPr>
              <w:t>, these men were elected rather than chosen by lot</w:t>
            </w:r>
            <w:r w:rsidR="004E7DB6" w:rsidRPr="00C94E7A">
              <w:rPr>
                <w:rFonts w:ascii="Arial" w:hAnsi="Arial" w:cs="Arial"/>
                <w:sz w:val="20"/>
                <w:szCs w:val="20"/>
              </w:rPr>
              <w:t xml:space="preserve"> and there were restrictions on the number of times that someone could hold the office.</w:t>
            </w:r>
          </w:p>
          <w:p w:rsidR="002A53C7" w:rsidRPr="00C94E7A" w:rsidRDefault="003A50C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Athens voted to send 20 ships to support the Ionian cities when they</w:t>
            </w:r>
            <w:r w:rsidR="00FB3472" w:rsidRPr="00C94E7A">
              <w:rPr>
                <w:rFonts w:ascii="Arial" w:hAnsi="Arial" w:cs="Arial"/>
                <w:sz w:val="20"/>
                <w:szCs w:val="20"/>
              </w:rPr>
              <w:t xml:space="preserve"> revolted against Persian rule</w:t>
            </w:r>
            <w:r w:rsidR="0000042B" w:rsidRPr="00C94E7A">
              <w:rPr>
                <w:rFonts w:ascii="Arial" w:hAnsi="Arial" w:cs="Arial"/>
                <w:sz w:val="20"/>
                <w:szCs w:val="20"/>
              </w:rPr>
              <w:t xml:space="preserve"> in </w:t>
            </w:r>
            <w:r w:rsidR="00C04195" w:rsidRPr="00C94E7A">
              <w:rPr>
                <w:rFonts w:ascii="Arial" w:hAnsi="Arial" w:cs="Arial"/>
                <w:sz w:val="20"/>
                <w:szCs w:val="20"/>
              </w:rPr>
              <w:t>49</w:t>
            </w:r>
            <w:r w:rsidRPr="00C94E7A">
              <w:rPr>
                <w:rFonts w:ascii="Arial" w:hAnsi="Arial" w:cs="Arial"/>
                <w:sz w:val="20"/>
                <w:szCs w:val="20"/>
              </w:rPr>
              <w:t>9</w:t>
            </w:r>
            <w:r w:rsidR="00C04195" w:rsidRPr="00C94E7A">
              <w:rPr>
                <w:rFonts w:ascii="Arial" w:hAnsi="Arial" w:cs="Arial"/>
                <w:sz w:val="20"/>
                <w:szCs w:val="20"/>
              </w:rPr>
              <w:t>.</w:t>
            </w:r>
            <w:r w:rsidR="00AD6394" w:rsidRPr="00C94E7A">
              <w:rPr>
                <w:rFonts w:ascii="Arial" w:hAnsi="Arial" w:cs="Arial"/>
                <w:sz w:val="20"/>
                <w:szCs w:val="20"/>
              </w:rPr>
              <w:t xml:space="preserve"> </w:t>
            </w:r>
            <w:r w:rsidR="0048587E" w:rsidRPr="00C94E7A">
              <w:rPr>
                <w:rFonts w:ascii="Arial" w:hAnsi="Arial" w:cs="Arial"/>
                <w:sz w:val="20"/>
                <w:szCs w:val="20"/>
              </w:rPr>
              <w:t>T</w:t>
            </w:r>
            <w:r w:rsidR="00D5028B" w:rsidRPr="00C94E7A">
              <w:rPr>
                <w:rFonts w:ascii="Arial" w:hAnsi="Arial" w:cs="Arial"/>
                <w:sz w:val="20"/>
                <w:szCs w:val="20"/>
              </w:rPr>
              <w:t xml:space="preserve">his decision seems surprising given </w:t>
            </w:r>
            <w:r w:rsidR="00665F57" w:rsidRPr="00C94E7A">
              <w:rPr>
                <w:rFonts w:ascii="Arial" w:hAnsi="Arial" w:cs="Arial"/>
                <w:sz w:val="20"/>
                <w:szCs w:val="20"/>
              </w:rPr>
              <w:t>her</w:t>
            </w:r>
            <w:r w:rsidR="00D5028B" w:rsidRPr="00C94E7A">
              <w:rPr>
                <w:rFonts w:ascii="Arial" w:hAnsi="Arial" w:cs="Arial"/>
                <w:sz w:val="20"/>
                <w:szCs w:val="20"/>
              </w:rPr>
              <w:t xml:space="preserve"> recent submission to Persia. </w:t>
            </w:r>
            <w:r w:rsidR="00204D11" w:rsidRPr="00C94E7A">
              <w:rPr>
                <w:rFonts w:ascii="Arial" w:hAnsi="Arial" w:cs="Arial"/>
                <w:sz w:val="20"/>
                <w:szCs w:val="20"/>
              </w:rPr>
              <w:t xml:space="preserve">The </w:t>
            </w:r>
            <w:r w:rsidR="00111E8A" w:rsidRPr="00C94E7A">
              <w:rPr>
                <w:rFonts w:ascii="Arial" w:hAnsi="Arial" w:cs="Arial"/>
                <w:sz w:val="20"/>
                <w:szCs w:val="20"/>
              </w:rPr>
              <w:t>Persian demand that</w:t>
            </w:r>
            <w:r w:rsidR="0048587E" w:rsidRPr="00C94E7A">
              <w:rPr>
                <w:rFonts w:ascii="Arial" w:hAnsi="Arial" w:cs="Arial"/>
                <w:sz w:val="20"/>
                <w:szCs w:val="20"/>
              </w:rPr>
              <w:t xml:space="preserve"> Athens should reinstall Hippias as tyrant</w:t>
            </w:r>
            <w:r w:rsidR="004E7DB6" w:rsidRPr="00C94E7A">
              <w:rPr>
                <w:rFonts w:ascii="Arial" w:hAnsi="Arial" w:cs="Arial"/>
                <w:sz w:val="20"/>
                <w:szCs w:val="20"/>
              </w:rPr>
              <w:t xml:space="preserve"> was an important factor, suggesting</w:t>
            </w:r>
            <w:r w:rsidR="002A53C7" w:rsidRPr="00C94E7A">
              <w:rPr>
                <w:rFonts w:ascii="Arial" w:hAnsi="Arial" w:cs="Arial"/>
                <w:sz w:val="20"/>
                <w:szCs w:val="20"/>
              </w:rPr>
              <w:t xml:space="preserve"> the extent to which tyranny was now d</w:t>
            </w:r>
            <w:r w:rsidR="00CD055A" w:rsidRPr="00C94E7A">
              <w:rPr>
                <w:rFonts w:ascii="Arial" w:hAnsi="Arial" w:cs="Arial"/>
                <w:sz w:val="20"/>
                <w:szCs w:val="20"/>
              </w:rPr>
              <w:t>espised as a form of government</w:t>
            </w:r>
            <w:r w:rsidR="004E7DB6" w:rsidRPr="00C94E7A">
              <w:rPr>
                <w:rFonts w:ascii="Arial" w:hAnsi="Arial" w:cs="Arial"/>
                <w:sz w:val="20"/>
                <w:szCs w:val="20"/>
              </w:rPr>
              <w:t xml:space="preserve"> in Athens.</w:t>
            </w:r>
          </w:p>
          <w:p w:rsidR="008C6AC8" w:rsidRPr="00C94E7A" w:rsidRDefault="000608D6"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However,</w:t>
            </w:r>
            <w:r w:rsidR="008C6AC8" w:rsidRPr="00C94E7A">
              <w:rPr>
                <w:rFonts w:ascii="Arial" w:hAnsi="Arial" w:cs="Arial"/>
                <w:sz w:val="20"/>
                <w:szCs w:val="20"/>
              </w:rPr>
              <w:t xml:space="preserve"> Athens remained very conscious of the growing power of Persia</w:t>
            </w:r>
            <w:r w:rsidR="002A53C7" w:rsidRPr="00C94E7A">
              <w:rPr>
                <w:rFonts w:ascii="Arial" w:hAnsi="Arial" w:cs="Arial"/>
                <w:sz w:val="20"/>
                <w:szCs w:val="20"/>
              </w:rPr>
              <w:t xml:space="preserve"> and</w:t>
            </w:r>
            <w:r w:rsidR="008C6AC8" w:rsidRPr="00C94E7A">
              <w:rPr>
                <w:rFonts w:ascii="Arial" w:hAnsi="Arial" w:cs="Arial"/>
                <w:sz w:val="20"/>
                <w:szCs w:val="20"/>
              </w:rPr>
              <w:t xml:space="preserve"> withdrew </w:t>
            </w:r>
            <w:r w:rsidR="00CD055A" w:rsidRPr="00C94E7A">
              <w:rPr>
                <w:rFonts w:ascii="Arial" w:hAnsi="Arial" w:cs="Arial"/>
                <w:sz w:val="20"/>
                <w:szCs w:val="20"/>
              </w:rPr>
              <w:t>as soon as</w:t>
            </w:r>
            <w:r w:rsidR="008C6AC8" w:rsidRPr="00C94E7A">
              <w:rPr>
                <w:rFonts w:ascii="Arial" w:hAnsi="Arial" w:cs="Arial"/>
                <w:sz w:val="20"/>
                <w:szCs w:val="20"/>
              </w:rPr>
              <w:t xml:space="preserve"> it became clear that Persia</w:t>
            </w:r>
            <w:r w:rsidR="00CD51FE" w:rsidRPr="00C94E7A">
              <w:rPr>
                <w:rFonts w:ascii="Arial" w:hAnsi="Arial" w:cs="Arial"/>
                <w:sz w:val="20"/>
                <w:szCs w:val="20"/>
              </w:rPr>
              <w:t xml:space="preserve"> had the upper hand (498).</w:t>
            </w:r>
          </w:p>
          <w:p w:rsidR="00946E15" w:rsidRPr="00C94E7A" w:rsidRDefault="00906D7A"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Battle of Lade (494) and the fall of Miletus signalled the end of the revolt, and the Ionian cities returned to Persian rule.</w:t>
            </w:r>
            <w:r w:rsidR="007D5B18" w:rsidRPr="00C94E7A">
              <w:rPr>
                <w:rFonts w:ascii="Arial" w:hAnsi="Arial" w:cs="Arial"/>
                <w:sz w:val="20"/>
                <w:szCs w:val="20"/>
              </w:rPr>
              <w:t xml:space="preserve"> </w:t>
            </w:r>
          </w:p>
          <w:p w:rsidR="00946E15" w:rsidRPr="00C94E7A" w:rsidRDefault="00946E15"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 xml:space="preserve">The consequences of the Ionian Revolt </w:t>
            </w:r>
            <w:r w:rsidR="00527980" w:rsidRPr="00C94E7A">
              <w:rPr>
                <w:rFonts w:ascii="Arial" w:hAnsi="Arial" w:cs="Arial"/>
                <w:sz w:val="20"/>
                <w:szCs w:val="20"/>
              </w:rPr>
              <w:t xml:space="preserve">(in as far as they relate to the topic of Athenian democracy) </w:t>
            </w:r>
            <w:r w:rsidR="00B8713B" w:rsidRPr="00C94E7A">
              <w:rPr>
                <w:rFonts w:ascii="Arial" w:hAnsi="Arial" w:cs="Arial"/>
                <w:sz w:val="20"/>
                <w:szCs w:val="20"/>
              </w:rPr>
              <w:t>should be discussed</w:t>
            </w:r>
            <w:r w:rsidR="00527980" w:rsidRPr="00C94E7A">
              <w:rPr>
                <w:rFonts w:ascii="Arial" w:hAnsi="Arial" w:cs="Arial"/>
                <w:sz w:val="20"/>
                <w:szCs w:val="20"/>
              </w:rPr>
              <w:t>,</w:t>
            </w:r>
            <w:r w:rsidR="00887CB1" w:rsidRPr="00C94E7A">
              <w:rPr>
                <w:rFonts w:ascii="Arial" w:hAnsi="Arial" w:cs="Arial"/>
                <w:sz w:val="20"/>
                <w:szCs w:val="20"/>
              </w:rPr>
              <w:t xml:space="preserve"> not least the development of democracies in Ionia at the instigation of Darius’ commander Mardonius, and the impact of the</w:t>
            </w:r>
            <w:r w:rsidR="00B8713B" w:rsidRPr="00C94E7A">
              <w:rPr>
                <w:rFonts w:ascii="Arial" w:hAnsi="Arial" w:cs="Arial"/>
                <w:sz w:val="20"/>
                <w:szCs w:val="20"/>
              </w:rPr>
              <w:t xml:space="preserve"> outcome of the</w:t>
            </w:r>
            <w:r w:rsidR="00887CB1" w:rsidRPr="00C94E7A">
              <w:rPr>
                <w:rFonts w:ascii="Arial" w:hAnsi="Arial" w:cs="Arial"/>
                <w:sz w:val="20"/>
                <w:szCs w:val="20"/>
              </w:rPr>
              <w:t xml:space="preserve"> revolt on yet another change in Athens’ policy towards Persia.</w:t>
            </w:r>
          </w:p>
        </w:tc>
        <w:tc>
          <w:tcPr>
            <w:tcW w:w="2551" w:type="dxa"/>
          </w:tcPr>
          <w:p w:rsidR="001E0E41" w:rsidRPr="00C94E7A" w:rsidRDefault="001E0E4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 xml:space="preserve">Herodotus, </w:t>
            </w:r>
            <w:r w:rsidRPr="00C94E7A">
              <w:rPr>
                <w:rFonts w:ascii="Arial" w:hAnsi="Arial" w:cs="Arial"/>
                <w:i/>
                <w:iCs/>
                <w:sz w:val="20"/>
                <w:szCs w:val="20"/>
              </w:rPr>
              <w:t>Histories</w:t>
            </w:r>
            <w:r w:rsidRPr="00C94E7A">
              <w:rPr>
                <w:rFonts w:ascii="Arial" w:hAnsi="Arial" w:cs="Arial"/>
                <w:sz w:val="20"/>
                <w:szCs w:val="20"/>
              </w:rPr>
              <w:t>, 5.73</w:t>
            </w:r>
            <w:r w:rsidR="003B055E" w:rsidRPr="00C94E7A">
              <w:rPr>
                <w:rFonts w:ascii="Arial" w:hAnsi="Arial" w:cs="Arial"/>
                <w:sz w:val="20"/>
                <w:szCs w:val="20"/>
              </w:rPr>
              <w:t>; 5.96</w:t>
            </w:r>
            <w:r w:rsidR="00410ABF" w:rsidRPr="00C94E7A">
              <w:rPr>
                <w:rFonts w:ascii="Arial" w:hAnsi="Arial" w:cs="Arial"/>
                <w:sz w:val="20"/>
                <w:szCs w:val="20"/>
              </w:rPr>
              <w:t>–</w:t>
            </w:r>
            <w:r w:rsidR="00F5549D" w:rsidRPr="00C94E7A">
              <w:rPr>
                <w:rFonts w:ascii="Arial" w:hAnsi="Arial" w:cs="Arial"/>
                <w:sz w:val="20"/>
                <w:szCs w:val="20"/>
              </w:rPr>
              <w:t>5.</w:t>
            </w:r>
            <w:r w:rsidR="003B055E" w:rsidRPr="00C94E7A">
              <w:rPr>
                <w:rFonts w:ascii="Arial" w:hAnsi="Arial" w:cs="Arial"/>
                <w:sz w:val="20"/>
                <w:szCs w:val="20"/>
              </w:rPr>
              <w:t>103</w:t>
            </w:r>
            <w:r w:rsidR="00625E1E" w:rsidRPr="00C94E7A">
              <w:rPr>
                <w:rFonts w:ascii="Arial" w:hAnsi="Arial" w:cs="Arial"/>
                <w:sz w:val="20"/>
                <w:szCs w:val="20"/>
              </w:rPr>
              <w:t>; 6.25; 6.43</w:t>
            </w:r>
            <w:r w:rsidR="00410ABF" w:rsidRPr="00C94E7A">
              <w:rPr>
                <w:rFonts w:ascii="Arial" w:hAnsi="Arial" w:cs="Arial"/>
                <w:sz w:val="20"/>
                <w:szCs w:val="20"/>
              </w:rPr>
              <w:t>–</w:t>
            </w:r>
            <w:r w:rsidR="00F5549D" w:rsidRPr="00C94E7A">
              <w:rPr>
                <w:rFonts w:ascii="Arial" w:hAnsi="Arial" w:cs="Arial"/>
                <w:sz w:val="20"/>
                <w:szCs w:val="20"/>
              </w:rPr>
              <w:t>6.</w:t>
            </w:r>
            <w:r w:rsidR="00625E1E" w:rsidRPr="00C94E7A">
              <w:rPr>
                <w:rFonts w:ascii="Arial" w:hAnsi="Arial" w:cs="Arial"/>
                <w:sz w:val="20"/>
                <w:szCs w:val="20"/>
              </w:rPr>
              <w:t>44</w:t>
            </w:r>
          </w:p>
          <w:p w:rsidR="002F017E" w:rsidRPr="00C94E7A" w:rsidRDefault="001E0E4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Aristotle, </w:t>
            </w:r>
            <w:r w:rsidRPr="00C94E7A">
              <w:rPr>
                <w:rFonts w:ascii="Arial" w:hAnsi="Arial" w:cs="Arial"/>
                <w:i/>
                <w:iCs/>
                <w:sz w:val="20"/>
                <w:szCs w:val="20"/>
              </w:rPr>
              <w:t>Athenian Constitution</w:t>
            </w:r>
            <w:r w:rsidRPr="00C94E7A">
              <w:rPr>
                <w:rFonts w:ascii="Arial" w:hAnsi="Arial" w:cs="Arial"/>
                <w:sz w:val="20"/>
                <w:szCs w:val="20"/>
              </w:rPr>
              <w:t>, 22</w:t>
            </w:r>
          </w:p>
          <w:p w:rsidR="00573A2F" w:rsidRPr="00C94E7A" w:rsidRDefault="00573A2F"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Old Oligarch 1.2</w:t>
            </w:r>
            <w:r w:rsidR="00410ABF" w:rsidRPr="00C94E7A">
              <w:rPr>
                <w:rFonts w:ascii="Arial" w:hAnsi="Arial" w:cs="Arial"/>
                <w:sz w:val="20"/>
                <w:szCs w:val="20"/>
              </w:rPr>
              <w:t>–</w:t>
            </w:r>
            <w:r w:rsidRPr="00C94E7A">
              <w:rPr>
                <w:rFonts w:ascii="Arial" w:hAnsi="Arial" w:cs="Arial"/>
                <w:sz w:val="20"/>
                <w:szCs w:val="20"/>
              </w:rPr>
              <w:t>1.3</w:t>
            </w:r>
          </w:p>
        </w:tc>
        <w:tc>
          <w:tcPr>
            <w:tcW w:w="3261" w:type="dxa"/>
          </w:tcPr>
          <w:p w:rsidR="002F017E" w:rsidRPr="00C94E7A" w:rsidRDefault="00CD38E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reasons behind the decision to create a board of elected generals.</w:t>
            </w:r>
          </w:p>
          <w:p w:rsidR="00D5028B" w:rsidRPr="00C94E7A" w:rsidRDefault="00D5028B"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reasons behind Athens’ decision to support the revolt of the Ionian cities.</w:t>
            </w:r>
          </w:p>
          <w:p w:rsidR="00116218" w:rsidRPr="00C94E7A" w:rsidRDefault="00116218"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Changing Athenian perceptions of tyranny over the course of the end of the sixth/start of the fifth centuries.</w:t>
            </w:r>
          </w:p>
          <w:p w:rsidR="00445DB0" w:rsidRPr="00C94E7A" w:rsidRDefault="00445DB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Changing attitudes of Athens towards the Persian </w:t>
            </w:r>
            <w:r w:rsidR="00EC79D3" w:rsidRPr="00C94E7A">
              <w:rPr>
                <w:rFonts w:ascii="Arial" w:hAnsi="Arial" w:cs="Arial"/>
                <w:sz w:val="20"/>
                <w:szCs w:val="20"/>
              </w:rPr>
              <w:t>threat</w:t>
            </w:r>
            <w:r w:rsidRPr="00C94E7A">
              <w:rPr>
                <w:rFonts w:ascii="Arial" w:hAnsi="Arial" w:cs="Arial"/>
                <w:sz w:val="20"/>
                <w:szCs w:val="20"/>
              </w:rPr>
              <w:t xml:space="preserve"> at the end of the 6</w:t>
            </w:r>
            <w:r w:rsidRPr="00C94E7A">
              <w:rPr>
                <w:rFonts w:ascii="Arial" w:hAnsi="Arial" w:cs="Arial"/>
                <w:sz w:val="20"/>
                <w:szCs w:val="20"/>
                <w:vertAlign w:val="superscript"/>
              </w:rPr>
              <w:t>th</w:t>
            </w:r>
            <w:r w:rsidRPr="00C94E7A">
              <w:rPr>
                <w:rFonts w:ascii="Arial" w:hAnsi="Arial" w:cs="Arial"/>
                <w:sz w:val="20"/>
                <w:szCs w:val="20"/>
              </w:rPr>
              <w:t>/start of the 5</w:t>
            </w:r>
            <w:r w:rsidRPr="00C94E7A">
              <w:rPr>
                <w:rFonts w:ascii="Arial" w:hAnsi="Arial" w:cs="Arial"/>
                <w:sz w:val="20"/>
                <w:szCs w:val="20"/>
                <w:vertAlign w:val="superscript"/>
              </w:rPr>
              <w:t>th</w:t>
            </w:r>
            <w:r w:rsidRPr="00C94E7A">
              <w:rPr>
                <w:rFonts w:ascii="Arial" w:hAnsi="Arial" w:cs="Arial"/>
                <w:sz w:val="20"/>
                <w:szCs w:val="20"/>
              </w:rPr>
              <w:t xml:space="preserve"> centuries.</w:t>
            </w:r>
          </w:p>
        </w:tc>
      </w:tr>
      <w:tr w:rsidR="00FB74F3" w:rsidRPr="005F598B" w:rsidTr="00F40689">
        <w:tc>
          <w:tcPr>
            <w:tcW w:w="1786" w:type="dxa"/>
          </w:tcPr>
          <w:p w:rsidR="00490EB9" w:rsidRPr="00C94E7A" w:rsidRDefault="006223FE" w:rsidP="003C02CB">
            <w:pPr>
              <w:spacing w:after="0"/>
              <w:rPr>
                <w:rFonts w:ascii="Arial" w:hAnsi="Arial" w:cs="Arial"/>
                <w:sz w:val="20"/>
                <w:szCs w:val="20"/>
              </w:rPr>
            </w:pPr>
            <w:r w:rsidRPr="00C94E7A">
              <w:rPr>
                <w:rFonts w:ascii="Arial" w:hAnsi="Arial" w:cs="Arial"/>
                <w:sz w:val="20"/>
                <w:szCs w:val="20"/>
              </w:rPr>
              <w:lastRenderedPageBreak/>
              <w:t>The role and treatment of Miltiades, Themistocles and Aristides in the newly democratic A</w:t>
            </w:r>
            <w:r w:rsidR="00733657" w:rsidRPr="00C94E7A">
              <w:rPr>
                <w:rFonts w:ascii="Arial" w:hAnsi="Arial" w:cs="Arial"/>
                <w:sz w:val="20"/>
                <w:szCs w:val="20"/>
              </w:rPr>
              <w:t>thens</w:t>
            </w:r>
            <w:r w:rsidR="00CF06DA" w:rsidRPr="00C94E7A">
              <w:rPr>
                <w:rFonts w:ascii="Arial" w:hAnsi="Arial" w:cs="Arial"/>
                <w:sz w:val="20"/>
                <w:szCs w:val="20"/>
              </w:rPr>
              <w:t xml:space="preserve">; </w:t>
            </w:r>
            <w:r w:rsidR="003C02CB" w:rsidRPr="00C94E7A">
              <w:rPr>
                <w:rFonts w:ascii="Arial" w:hAnsi="Arial" w:cs="Arial"/>
                <w:sz w:val="20"/>
                <w:szCs w:val="20"/>
              </w:rPr>
              <w:t xml:space="preserve">the development of the navy under Themistocles and its significance for democracy </w:t>
            </w:r>
          </w:p>
          <w:p w:rsidR="006223FE" w:rsidRPr="00C94E7A" w:rsidRDefault="003C02CB" w:rsidP="003C02CB">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2</w:t>
            </w:r>
            <w:r w:rsidR="009B4F8D" w:rsidRPr="00C94E7A">
              <w:rPr>
                <w:rFonts w:ascii="Arial" w:hAnsi="Arial" w:cs="Arial"/>
                <w:b/>
                <w:sz w:val="20"/>
                <w:szCs w:val="20"/>
              </w:rPr>
              <w:t>–</w:t>
            </w:r>
            <w:r w:rsidRPr="00C94E7A">
              <w:rPr>
                <w:rFonts w:ascii="Arial" w:hAnsi="Arial" w:cs="Arial"/>
                <w:b/>
                <w:sz w:val="20"/>
                <w:szCs w:val="20"/>
              </w:rPr>
              <w:t>3</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13712B" w:rsidRPr="00C94E7A" w:rsidRDefault="0013712B"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Individual politicians could still gain a lot of both power and influence under the democracy. However, the treatment of three men in particular shows that everyone was accountable under the new regime.</w:t>
            </w:r>
          </w:p>
          <w:p w:rsidR="006E3B02" w:rsidRPr="00C94E7A" w:rsidRDefault="007D7B62"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According to Herodotus, </w:t>
            </w:r>
            <w:r w:rsidR="00E15397" w:rsidRPr="00C94E7A">
              <w:rPr>
                <w:rFonts w:ascii="Arial" w:hAnsi="Arial" w:cs="Arial"/>
                <w:sz w:val="20"/>
                <w:szCs w:val="20"/>
              </w:rPr>
              <w:t>Miltiades, an aristocrat from the tyrant family ruling the Chersonese, was heavily responsible for the Athenian victory at Marathon</w:t>
            </w:r>
            <w:r w:rsidR="00813FB7" w:rsidRPr="00C94E7A">
              <w:rPr>
                <w:rFonts w:ascii="Arial" w:hAnsi="Arial" w:cs="Arial"/>
                <w:sz w:val="20"/>
                <w:szCs w:val="20"/>
              </w:rPr>
              <w:t xml:space="preserve"> (see below)</w:t>
            </w:r>
            <w:r w:rsidR="00F7705A" w:rsidRPr="00C94E7A">
              <w:rPr>
                <w:rFonts w:ascii="Arial" w:hAnsi="Arial" w:cs="Arial"/>
                <w:sz w:val="20"/>
                <w:szCs w:val="20"/>
              </w:rPr>
              <w:t>.</w:t>
            </w:r>
          </w:p>
          <w:p w:rsidR="00044D6B" w:rsidRPr="00C94E7A" w:rsidRDefault="00E15397"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However, after a failed</w:t>
            </w:r>
            <w:r w:rsidR="007B07A7" w:rsidRPr="00C94E7A">
              <w:rPr>
                <w:rFonts w:ascii="Arial" w:hAnsi="Arial" w:cs="Arial"/>
                <w:sz w:val="20"/>
                <w:szCs w:val="20"/>
              </w:rPr>
              <w:t xml:space="preserve"> subsequent </w:t>
            </w:r>
            <w:r w:rsidR="003446DE" w:rsidRPr="00C94E7A">
              <w:rPr>
                <w:rFonts w:ascii="Arial" w:hAnsi="Arial" w:cs="Arial"/>
                <w:sz w:val="20"/>
                <w:szCs w:val="20"/>
              </w:rPr>
              <w:t xml:space="preserve">expedition </w:t>
            </w:r>
            <w:r w:rsidR="007B07A7" w:rsidRPr="00C94E7A">
              <w:rPr>
                <w:rFonts w:ascii="Arial" w:hAnsi="Arial" w:cs="Arial"/>
                <w:sz w:val="20"/>
                <w:szCs w:val="20"/>
              </w:rPr>
              <w:t xml:space="preserve">against the pro-Persian islands, he </w:t>
            </w:r>
            <w:r w:rsidR="00EE3E0B" w:rsidRPr="00C94E7A">
              <w:rPr>
                <w:rFonts w:ascii="Arial" w:hAnsi="Arial" w:cs="Arial"/>
                <w:sz w:val="20"/>
                <w:szCs w:val="20"/>
              </w:rPr>
              <w:t>returned to Athens in disgrace, was tried for treason</w:t>
            </w:r>
            <w:r w:rsidR="003C711D" w:rsidRPr="00C94E7A">
              <w:rPr>
                <w:rFonts w:ascii="Arial" w:hAnsi="Arial" w:cs="Arial"/>
                <w:sz w:val="20"/>
                <w:szCs w:val="20"/>
              </w:rPr>
              <w:t>,</w:t>
            </w:r>
            <w:r w:rsidR="00EE3E0B" w:rsidRPr="00C94E7A">
              <w:rPr>
                <w:rFonts w:ascii="Arial" w:hAnsi="Arial" w:cs="Arial"/>
                <w:sz w:val="20"/>
                <w:szCs w:val="20"/>
              </w:rPr>
              <w:t xml:space="preserve"> and died of injuries sustained </w:t>
            </w:r>
            <w:r w:rsidR="003C711D" w:rsidRPr="00C94E7A">
              <w:rPr>
                <w:rFonts w:ascii="Arial" w:hAnsi="Arial" w:cs="Arial"/>
                <w:sz w:val="20"/>
                <w:szCs w:val="20"/>
              </w:rPr>
              <w:t>dur</w:t>
            </w:r>
            <w:r w:rsidR="00EE3E0B" w:rsidRPr="00C94E7A">
              <w:rPr>
                <w:rFonts w:ascii="Arial" w:hAnsi="Arial" w:cs="Arial"/>
                <w:sz w:val="20"/>
                <w:szCs w:val="20"/>
              </w:rPr>
              <w:t>in</w:t>
            </w:r>
            <w:r w:rsidR="003C711D" w:rsidRPr="00C94E7A">
              <w:rPr>
                <w:rFonts w:ascii="Arial" w:hAnsi="Arial" w:cs="Arial"/>
                <w:sz w:val="20"/>
                <w:szCs w:val="20"/>
              </w:rPr>
              <w:t>g</w:t>
            </w:r>
            <w:r w:rsidR="00EE3E0B" w:rsidRPr="00C94E7A">
              <w:rPr>
                <w:rFonts w:ascii="Arial" w:hAnsi="Arial" w:cs="Arial"/>
                <w:sz w:val="20"/>
                <w:szCs w:val="20"/>
              </w:rPr>
              <w:t xml:space="preserve"> his campaigns.</w:t>
            </w:r>
          </w:p>
          <w:p w:rsidR="00165E15" w:rsidRPr="00C94E7A" w:rsidRDefault="00E94B73"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non-aristocratic </w:t>
            </w:r>
            <w:r w:rsidR="00BA54D6" w:rsidRPr="00C94E7A">
              <w:rPr>
                <w:rFonts w:ascii="Arial" w:hAnsi="Arial" w:cs="Arial"/>
                <w:sz w:val="20"/>
                <w:szCs w:val="20"/>
              </w:rPr>
              <w:t>Themistocles was elected chief archon in 493 and focused o</w:t>
            </w:r>
            <w:r w:rsidR="00960778" w:rsidRPr="00C94E7A">
              <w:rPr>
                <w:rFonts w:ascii="Arial" w:hAnsi="Arial" w:cs="Arial"/>
                <w:sz w:val="20"/>
                <w:szCs w:val="20"/>
              </w:rPr>
              <w:t>n building up the Athenian navy</w:t>
            </w:r>
            <w:r w:rsidR="00165E15" w:rsidRPr="00C94E7A">
              <w:rPr>
                <w:rFonts w:ascii="Arial" w:hAnsi="Arial" w:cs="Arial"/>
                <w:sz w:val="20"/>
                <w:szCs w:val="20"/>
              </w:rPr>
              <w:t>:</w:t>
            </w:r>
          </w:p>
          <w:p w:rsidR="00165E15" w:rsidRPr="00C94E7A" w:rsidRDefault="00E1136A"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He</w:t>
            </w:r>
            <w:r w:rsidR="00960778" w:rsidRPr="00C94E7A">
              <w:rPr>
                <w:rFonts w:ascii="Arial" w:hAnsi="Arial" w:cs="Arial"/>
                <w:sz w:val="20"/>
                <w:szCs w:val="20"/>
              </w:rPr>
              <w:t xml:space="preserve"> encouraged the </w:t>
            </w:r>
            <w:r w:rsidR="00FE735E" w:rsidRPr="00C94E7A">
              <w:rPr>
                <w:rFonts w:ascii="Arial" w:hAnsi="Arial" w:cs="Arial"/>
                <w:sz w:val="20"/>
                <w:szCs w:val="20"/>
              </w:rPr>
              <w:t xml:space="preserve">Athenians to construct </w:t>
            </w:r>
            <w:r w:rsidR="00960778" w:rsidRPr="00C94E7A">
              <w:rPr>
                <w:rFonts w:ascii="Arial" w:hAnsi="Arial" w:cs="Arial"/>
                <w:sz w:val="20"/>
                <w:szCs w:val="20"/>
              </w:rPr>
              <w:t>a new harbour at Piraeus</w:t>
            </w:r>
            <w:r w:rsidR="00ED2A9D" w:rsidRPr="00C94E7A">
              <w:rPr>
                <w:rFonts w:ascii="Arial" w:hAnsi="Arial" w:cs="Arial"/>
                <w:sz w:val="20"/>
                <w:szCs w:val="20"/>
              </w:rPr>
              <w:t xml:space="preserve"> </w:t>
            </w:r>
            <w:r w:rsidR="00FE735E" w:rsidRPr="00C94E7A">
              <w:rPr>
                <w:rFonts w:ascii="Arial" w:hAnsi="Arial" w:cs="Arial"/>
                <w:sz w:val="20"/>
                <w:szCs w:val="20"/>
              </w:rPr>
              <w:t>and</w:t>
            </w:r>
            <w:r w:rsidR="00ED2A9D" w:rsidRPr="00C94E7A">
              <w:rPr>
                <w:rFonts w:ascii="Arial" w:hAnsi="Arial" w:cs="Arial"/>
                <w:sz w:val="20"/>
                <w:szCs w:val="20"/>
              </w:rPr>
              <w:t>,</w:t>
            </w:r>
            <w:r w:rsidR="00FE735E" w:rsidRPr="00C94E7A">
              <w:rPr>
                <w:rFonts w:ascii="Arial" w:hAnsi="Arial" w:cs="Arial"/>
                <w:sz w:val="20"/>
                <w:szCs w:val="20"/>
              </w:rPr>
              <w:t xml:space="preserve"> later</w:t>
            </w:r>
            <w:r w:rsidR="00ED2A9D" w:rsidRPr="00C94E7A">
              <w:rPr>
                <w:rFonts w:ascii="Arial" w:hAnsi="Arial" w:cs="Arial"/>
                <w:sz w:val="20"/>
                <w:szCs w:val="20"/>
              </w:rPr>
              <w:t>,</w:t>
            </w:r>
            <w:r w:rsidR="00FE735E" w:rsidRPr="00C94E7A">
              <w:rPr>
                <w:rFonts w:ascii="Arial" w:hAnsi="Arial" w:cs="Arial"/>
                <w:sz w:val="20"/>
                <w:szCs w:val="20"/>
              </w:rPr>
              <w:t xml:space="preserve"> to</w:t>
            </w:r>
            <w:r w:rsidR="00631B01" w:rsidRPr="00C94E7A">
              <w:rPr>
                <w:rFonts w:ascii="Arial" w:hAnsi="Arial" w:cs="Arial"/>
                <w:sz w:val="20"/>
                <w:szCs w:val="20"/>
              </w:rPr>
              <w:t xml:space="preserve"> build </w:t>
            </w:r>
            <w:r w:rsidR="00086E94" w:rsidRPr="00C94E7A">
              <w:rPr>
                <w:rFonts w:ascii="Arial" w:hAnsi="Arial" w:cs="Arial"/>
                <w:sz w:val="20"/>
                <w:szCs w:val="20"/>
              </w:rPr>
              <w:t>100 triremes</w:t>
            </w:r>
            <w:r w:rsidR="00ED2A9D" w:rsidRPr="00C94E7A">
              <w:rPr>
                <w:rFonts w:ascii="Arial" w:hAnsi="Arial" w:cs="Arial"/>
                <w:sz w:val="20"/>
                <w:szCs w:val="20"/>
              </w:rPr>
              <w:t>, ostensibly to use against Aegina.</w:t>
            </w:r>
          </w:p>
          <w:p w:rsidR="006223FE" w:rsidRPr="00C94E7A" w:rsidRDefault="008C24C4"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 xml:space="preserve">He </w:t>
            </w:r>
            <w:r w:rsidR="00165E15" w:rsidRPr="00C94E7A">
              <w:rPr>
                <w:rFonts w:ascii="Arial" w:hAnsi="Arial" w:cs="Arial"/>
                <w:sz w:val="20"/>
                <w:szCs w:val="20"/>
              </w:rPr>
              <w:t>interpreted a cryptic statement of the oracle of Apollo at Delphi, that Athens should put her trust in “wooden walls”</w:t>
            </w:r>
            <w:r w:rsidR="00B822B0" w:rsidRPr="00C94E7A">
              <w:rPr>
                <w:rFonts w:ascii="Arial" w:hAnsi="Arial" w:cs="Arial"/>
                <w:sz w:val="20"/>
                <w:szCs w:val="20"/>
              </w:rPr>
              <w:t xml:space="preserve">, </w:t>
            </w:r>
            <w:r w:rsidR="00EA29CB" w:rsidRPr="00C94E7A">
              <w:rPr>
                <w:rFonts w:ascii="Arial" w:hAnsi="Arial" w:cs="Arial"/>
                <w:sz w:val="20"/>
                <w:szCs w:val="20"/>
              </w:rPr>
              <w:t>as referring</w:t>
            </w:r>
            <w:r w:rsidR="00B822B0" w:rsidRPr="00C94E7A">
              <w:rPr>
                <w:rFonts w:ascii="Arial" w:hAnsi="Arial" w:cs="Arial"/>
                <w:sz w:val="20"/>
                <w:szCs w:val="20"/>
              </w:rPr>
              <w:t xml:space="preserve"> to her naval power.</w:t>
            </w:r>
          </w:p>
          <w:p w:rsidR="00331C11" w:rsidRPr="00C94E7A" w:rsidRDefault="00331C1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Themistocles became a spokesman for the poor. This was one of the causes of his </w:t>
            </w:r>
            <w:r w:rsidR="005138BC" w:rsidRPr="00C94E7A">
              <w:rPr>
                <w:rFonts w:ascii="Arial" w:hAnsi="Arial" w:cs="Arial"/>
                <w:sz w:val="20"/>
                <w:szCs w:val="20"/>
              </w:rPr>
              <w:t>rivalry with Aristides, who sided with Cleisthenes and other aristocratic leaders of the democracy.</w:t>
            </w:r>
            <w:r w:rsidR="00E15397" w:rsidRPr="00C94E7A">
              <w:rPr>
                <w:rFonts w:ascii="Arial" w:hAnsi="Arial" w:cs="Arial"/>
                <w:sz w:val="20"/>
                <w:szCs w:val="20"/>
              </w:rPr>
              <w:t xml:space="preserve"> </w:t>
            </w:r>
          </w:p>
          <w:p w:rsidR="003D67FE" w:rsidRPr="00C94E7A" w:rsidRDefault="00E3297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rivalry between the two politicians is well-documented by Plutarch </w:t>
            </w:r>
            <w:r w:rsidR="00FE39F1" w:rsidRPr="00C94E7A">
              <w:rPr>
                <w:rFonts w:ascii="Arial" w:hAnsi="Arial" w:cs="Arial"/>
                <w:sz w:val="20"/>
                <w:szCs w:val="20"/>
              </w:rPr>
              <w:t>(</w:t>
            </w:r>
            <w:r w:rsidRPr="00C94E7A">
              <w:rPr>
                <w:rFonts w:ascii="Arial" w:hAnsi="Arial" w:cs="Arial"/>
                <w:sz w:val="20"/>
                <w:szCs w:val="20"/>
              </w:rPr>
              <w:t>and Nepos</w:t>
            </w:r>
            <w:r w:rsidR="00FE39F1" w:rsidRPr="00C94E7A">
              <w:rPr>
                <w:rFonts w:ascii="Arial" w:hAnsi="Arial" w:cs="Arial"/>
                <w:sz w:val="20"/>
                <w:szCs w:val="20"/>
              </w:rPr>
              <w:t>)</w:t>
            </w:r>
            <w:r w:rsidRPr="00C94E7A">
              <w:rPr>
                <w:rFonts w:ascii="Arial" w:hAnsi="Arial" w:cs="Arial"/>
                <w:sz w:val="20"/>
                <w:szCs w:val="20"/>
              </w:rPr>
              <w:t xml:space="preserve">. </w:t>
            </w:r>
            <w:r w:rsidR="00FE39F1" w:rsidRPr="00C94E7A">
              <w:rPr>
                <w:rFonts w:ascii="Arial" w:hAnsi="Arial" w:cs="Arial"/>
                <w:sz w:val="20"/>
                <w:szCs w:val="20"/>
              </w:rPr>
              <w:t xml:space="preserve">It would be </w:t>
            </w:r>
            <w:r w:rsidR="00535783" w:rsidRPr="00C94E7A">
              <w:rPr>
                <w:rFonts w:ascii="Arial" w:hAnsi="Arial" w:cs="Arial"/>
                <w:sz w:val="20"/>
                <w:szCs w:val="20"/>
              </w:rPr>
              <w:t xml:space="preserve">good for </w:t>
            </w:r>
            <w:r w:rsidR="008C30E7" w:rsidRPr="007A1185">
              <w:rPr>
                <w:rFonts w:ascii="Arial" w:hAnsi="Arial" w:cs="Arial"/>
                <w:sz w:val="20"/>
              </w:rPr>
              <w:t xml:space="preserve">students </w:t>
            </w:r>
            <w:r w:rsidR="00AC0BC0" w:rsidRPr="00C94E7A">
              <w:rPr>
                <w:rFonts w:ascii="Arial" w:hAnsi="Arial" w:cs="Arial"/>
                <w:sz w:val="20"/>
                <w:szCs w:val="20"/>
              </w:rPr>
              <w:t xml:space="preserve">to read these stories carefully. </w:t>
            </w:r>
          </w:p>
          <w:p w:rsidR="00DB4C10" w:rsidRPr="00C94E7A" w:rsidRDefault="008D7BD0"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(Teachers may prefer to</w:t>
            </w:r>
            <w:r w:rsidR="00036161" w:rsidRPr="00C94E7A">
              <w:rPr>
                <w:rFonts w:ascii="Arial" w:hAnsi="Arial" w:cs="Arial"/>
                <w:sz w:val="20"/>
                <w:szCs w:val="20"/>
              </w:rPr>
              <w:t xml:space="preserve"> save some of the </w:t>
            </w:r>
            <w:r w:rsidRPr="00C94E7A">
              <w:rPr>
                <w:rFonts w:ascii="Arial" w:hAnsi="Arial" w:cs="Arial"/>
                <w:sz w:val="20"/>
                <w:szCs w:val="20"/>
              </w:rPr>
              <w:t xml:space="preserve">material </w:t>
            </w:r>
            <w:r w:rsidR="00036161" w:rsidRPr="00C94E7A">
              <w:rPr>
                <w:rFonts w:ascii="Arial" w:hAnsi="Arial" w:cs="Arial"/>
                <w:sz w:val="20"/>
                <w:szCs w:val="20"/>
              </w:rPr>
              <w:t xml:space="preserve">on </w:t>
            </w:r>
            <w:r w:rsidR="00FF34CB" w:rsidRPr="00C94E7A">
              <w:rPr>
                <w:rFonts w:ascii="Arial" w:hAnsi="Arial" w:cs="Arial"/>
                <w:sz w:val="20"/>
                <w:szCs w:val="20"/>
              </w:rPr>
              <w:t>all three politicians</w:t>
            </w:r>
            <w:r w:rsidR="00036161" w:rsidRPr="00C94E7A">
              <w:rPr>
                <w:rFonts w:ascii="Arial" w:hAnsi="Arial" w:cs="Arial"/>
                <w:sz w:val="20"/>
                <w:szCs w:val="20"/>
              </w:rPr>
              <w:t xml:space="preserve"> </w:t>
            </w:r>
            <w:r w:rsidRPr="00C94E7A">
              <w:rPr>
                <w:rFonts w:ascii="Arial" w:hAnsi="Arial" w:cs="Arial"/>
                <w:sz w:val="20"/>
                <w:szCs w:val="20"/>
              </w:rPr>
              <w:t>for its appropriate chronological position, i.e. after the section below on the battle of Marathon).</w:t>
            </w:r>
          </w:p>
        </w:tc>
        <w:tc>
          <w:tcPr>
            <w:tcW w:w="2551" w:type="dxa"/>
          </w:tcPr>
          <w:p w:rsidR="004201B3" w:rsidRPr="00C94E7A" w:rsidRDefault="004201B3" w:rsidP="00C94E7A">
            <w:pPr>
              <w:pStyle w:val="Standard"/>
              <w:numPr>
                <w:ilvl w:val="0"/>
                <w:numId w:val="36"/>
              </w:numPr>
              <w:spacing w:after="60"/>
              <w:ind w:left="360"/>
              <w:rPr>
                <w:rFonts w:ascii="Arial" w:hAnsi="Arial" w:cs="Arial"/>
                <w:sz w:val="20"/>
                <w:szCs w:val="20"/>
              </w:rPr>
            </w:pPr>
            <w:r w:rsidRPr="00C94E7A">
              <w:rPr>
                <w:rFonts w:ascii="Arial" w:hAnsi="Arial" w:cs="Arial"/>
                <w:sz w:val="20"/>
                <w:szCs w:val="20"/>
              </w:rPr>
              <w:t>Herodotus</w:t>
            </w:r>
            <w:r w:rsidR="00064EC7" w:rsidRPr="00C94E7A">
              <w:rPr>
                <w:rFonts w:ascii="Arial" w:hAnsi="Arial" w:cs="Arial"/>
                <w:sz w:val="20"/>
                <w:szCs w:val="20"/>
              </w:rPr>
              <w:t xml:space="preserve">, </w:t>
            </w:r>
            <w:r w:rsidR="00064EC7" w:rsidRPr="00C94E7A">
              <w:rPr>
                <w:rFonts w:ascii="Arial" w:hAnsi="Arial" w:cs="Arial"/>
                <w:i/>
                <w:iCs/>
                <w:sz w:val="20"/>
                <w:szCs w:val="20"/>
              </w:rPr>
              <w:t>Histories,</w:t>
            </w:r>
            <w:r w:rsidRPr="00C94E7A">
              <w:rPr>
                <w:rFonts w:ascii="Arial" w:hAnsi="Arial" w:cs="Arial"/>
                <w:sz w:val="20"/>
                <w:szCs w:val="20"/>
              </w:rPr>
              <w:t xml:space="preserve"> 6.10</w:t>
            </w:r>
            <w:r w:rsidR="00494003" w:rsidRPr="00C94E7A">
              <w:rPr>
                <w:rFonts w:ascii="Arial" w:hAnsi="Arial" w:cs="Arial"/>
                <w:sz w:val="20"/>
                <w:szCs w:val="20"/>
              </w:rPr>
              <w:t>2</w:t>
            </w:r>
            <w:r w:rsidR="00410ABF" w:rsidRPr="00C94E7A">
              <w:rPr>
                <w:rFonts w:ascii="Arial" w:hAnsi="Arial" w:cs="Arial"/>
                <w:sz w:val="20"/>
                <w:szCs w:val="20"/>
              </w:rPr>
              <w:t>–</w:t>
            </w:r>
            <w:r w:rsidR="00F5549D" w:rsidRPr="00C94E7A">
              <w:rPr>
                <w:rFonts w:ascii="Arial" w:hAnsi="Arial" w:cs="Arial"/>
                <w:sz w:val="20"/>
                <w:szCs w:val="20"/>
              </w:rPr>
              <w:t>6.10</w:t>
            </w:r>
            <w:r w:rsidR="00494003" w:rsidRPr="00C94E7A">
              <w:rPr>
                <w:rFonts w:ascii="Arial" w:hAnsi="Arial" w:cs="Arial"/>
                <w:sz w:val="20"/>
                <w:szCs w:val="20"/>
              </w:rPr>
              <w:t>7; 6.109</w:t>
            </w:r>
          </w:p>
          <w:p w:rsidR="00733657" w:rsidRPr="00C94E7A" w:rsidRDefault="00733657" w:rsidP="00C94E7A">
            <w:pPr>
              <w:pStyle w:val="Standard"/>
              <w:numPr>
                <w:ilvl w:val="0"/>
                <w:numId w:val="36"/>
              </w:numPr>
              <w:spacing w:after="60"/>
              <w:ind w:left="360"/>
              <w:rPr>
                <w:rFonts w:ascii="Arial" w:hAnsi="Arial" w:cs="Arial"/>
                <w:sz w:val="20"/>
                <w:szCs w:val="20"/>
              </w:rPr>
            </w:pPr>
            <w:r w:rsidRPr="00C94E7A">
              <w:rPr>
                <w:rFonts w:ascii="Arial" w:hAnsi="Arial" w:cs="Arial"/>
                <w:sz w:val="20"/>
                <w:szCs w:val="20"/>
              </w:rPr>
              <w:t xml:space="preserve">Plutarch, </w:t>
            </w:r>
            <w:r w:rsidRPr="00C94E7A">
              <w:rPr>
                <w:rFonts w:ascii="Arial" w:hAnsi="Arial" w:cs="Arial"/>
                <w:i/>
                <w:sz w:val="20"/>
                <w:szCs w:val="20"/>
              </w:rPr>
              <w:t>Life of Aristides</w:t>
            </w:r>
            <w:r w:rsidRPr="00C94E7A">
              <w:rPr>
                <w:rFonts w:ascii="Arial" w:hAnsi="Arial" w:cs="Arial"/>
                <w:sz w:val="20"/>
                <w:szCs w:val="20"/>
              </w:rPr>
              <w:t>, 2.1</w:t>
            </w:r>
            <w:r w:rsidR="00410ABF" w:rsidRPr="00C94E7A">
              <w:rPr>
                <w:rFonts w:ascii="Arial" w:hAnsi="Arial" w:cs="Arial"/>
                <w:sz w:val="20"/>
                <w:szCs w:val="20"/>
              </w:rPr>
              <w:t>–2.</w:t>
            </w:r>
            <w:r w:rsidRPr="00C94E7A">
              <w:rPr>
                <w:rFonts w:ascii="Arial" w:hAnsi="Arial" w:cs="Arial"/>
                <w:sz w:val="20"/>
                <w:szCs w:val="20"/>
              </w:rPr>
              <w:t>2; 2.4–4.5</w:t>
            </w:r>
            <w:r w:rsidR="00C0769E" w:rsidRPr="00C94E7A">
              <w:rPr>
                <w:rFonts w:ascii="Arial" w:hAnsi="Arial" w:cs="Arial"/>
                <w:sz w:val="20"/>
                <w:szCs w:val="20"/>
              </w:rPr>
              <w:t>; 5.1</w:t>
            </w:r>
            <w:r w:rsidR="00410ABF" w:rsidRPr="00C94E7A">
              <w:rPr>
                <w:rFonts w:ascii="Arial" w:hAnsi="Arial" w:cs="Arial"/>
                <w:sz w:val="20"/>
                <w:szCs w:val="20"/>
              </w:rPr>
              <w:t>–</w:t>
            </w:r>
            <w:r w:rsidR="00F5549D" w:rsidRPr="00C94E7A">
              <w:rPr>
                <w:rFonts w:ascii="Arial" w:hAnsi="Arial" w:cs="Arial"/>
                <w:sz w:val="20"/>
                <w:szCs w:val="20"/>
              </w:rPr>
              <w:t>5.</w:t>
            </w:r>
            <w:r w:rsidR="00C0769E" w:rsidRPr="00C94E7A">
              <w:rPr>
                <w:rFonts w:ascii="Arial" w:hAnsi="Arial" w:cs="Arial"/>
                <w:sz w:val="20"/>
                <w:szCs w:val="20"/>
              </w:rPr>
              <w:t>2; 7</w:t>
            </w:r>
          </w:p>
          <w:p w:rsidR="00733657" w:rsidRPr="00C94E7A" w:rsidRDefault="00733657" w:rsidP="00C94E7A">
            <w:pPr>
              <w:pStyle w:val="Standard"/>
              <w:numPr>
                <w:ilvl w:val="0"/>
                <w:numId w:val="36"/>
              </w:numPr>
              <w:spacing w:after="60"/>
              <w:ind w:left="360"/>
              <w:rPr>
                <w:rFonts w:ascii="Arial" w:hAnsi="Arial" w:cs="Arial"/>
                <w:sz w:val="20"/>
                <w:szCs w:val="20"/>
              </w:rPr>
            </w:pPr>
            <w:r w:rsidRPr="00C94E7A">
              <w:rPr>
                <w:rFonts w:ascii="Arial" w:hAnsi="Arial" w:cs="Arial"/>
                <w:sz w:val="20"/>
                <w:szCs w:val="20"/>
              </w:rPr>
              <w:t xml:space="preserve">Plutarch, </w:t>
            </w:r>
            <w:r w:rsidRPr="00C94E7A">
              <w:rPr>
                <w:rFonts w:ascii="Arial" w:hAnsi="Arial" w:cs="Arial"/>
                <w:i/>
                <w:sz w:val="20"/>
                <w:szCs w:val="20"/>
              </w:rPr>
              <w:t>Life of Themistocles</w:t>
            </w:r>
            <w:r w:rsidRPr="00C94E7A">
              <w:rPr>
                <w:rFonts w:ascii="Arial" w:hAnsi="Arial" w:cs="Arial"/>
                <w:sz w:val="20"/>
                <w:szCs w:val="20"/>
              </w:rPr>
              <w:t>, 3.1</w:t>
            </w:r>
            <w:r w:rsidR="00410ABF" w:rsidRPr="00C94E7A">
              <w:rPr>
                <w:rFonts w:ascii="Arial" w:hAnsi="Arial" w:cs="Arial"/>
                <w:sz w:val="20"/>
                <w:szCs w:val="20"/>
              </w:rPr>
              <w:t>–</w:t>
            </w:r>
            <w:r w:rsidR="00F5549D" w:rsidRPr="00C94E7A">
              <w:rPr>
                <w:rFonts w:ascii="Arial" w:hAnsi="Arial" w:cs="Arial"/>
                <w:sz w:val="20"/>
                <w:szCs w:val="20"/>
              </w:rPr>
              <w:t>3.</w:t>
            </w:r>
            <w:r w:rsidRPr="00C94E7A">
              <w:rPr>
                <w:rFonts w:ascii="Arial" w:hAnsi="Arial" w:cs="Arial"/>
                <w:sz w:val="20"/>
                <w:szCs w:val="20"/>
              </w:rPr>
              <w:t>2; 4; 5.4</w:t>
            </w:r>
          </w:p>
          <w:p w:rsidR="003C02CB" w:rsidRPr="00C94E7A" w:rsidRDefault="00733657" w:rsidP="00C94E7A">
            <w:pPr>
              <w:pStyle w:val="Standard"/>
              <w:numPr>
                <w:ilvl w:val="0"/>
                <w:numId w:val="36"/>
              </w:numPr>
              <w:spacing w:after="60"/>
              <w:ind w:left="360"/>
              <w:rPr>
                <w:rFonts w:ascii="Arial" w:hAnsi="Arial" w:cs="Arial"/>
                <w:sz w:val="20"/>
                <w:szCs w:val="20"/>
              </w:rPr>
            </w:pPr>
            <w:r w:rsidRPr="00C94E7A">
              <w:rPr>
                <w:rFonts w:ascii="Arial" w:hAnsi="Arial" w:cs="Arial"/>
                <w:sz w:val="20"/>
                <w:szCs w:val="20"/>
              </w:rPr>
              <w:t xml:space="preserve">Cornelius Nepos, </w:t>
            </w:r>
            <w:r w:rsidRPr="00C94E7A">
              <w:rPr>
                <w:rFonts w:ascii="Arial" w:hAnsi="Arial" w:cs="Arial"/>
                <w:i/>
                <w:sz w:val="20"/>
                <w:szCs w:val="20"/>
              </w:rPr>
              <w:t>Miltiades</w:t>
            </w:r>
            <w:r w:rsidRPr="00C94E7A">
              <w:rPr>
                <w:rFonts w:ascii="Arial" w:hAnsi="Arial" w:cs="Arial"/>
                <w:sz w:val="20"/>
                <w:szCs w:val="20"/>
              </w:rPr>
              <w:t xml:space="preserve">, 6–8; </w:t>
            </w:r>
            <w:r w:rsidRPr="00C94E7A">
              <w:rPr>
                <w:rFonts w:ascii="Arial" w:hAnsi="Arial" w:cs="Arial"/>
                <w:i/>
                <w:sz w:val="20"/>
                <w:szCs w:val="20"/>
              </w:rPr>
              <w:t>Themistocles</w:t>
            </w:r>
            <w:r w:rsidRPr="00C94E7A">
              <w:rPr>
                <w:rFonts w:ascii="Arial" w:hAnsi="Arial" w:cs="Arial"/>
                <w:sz w:val="20"/>
                <w:szCs w:val="20"/>
              </w:rPr>
              <w:t xml:space="preserve">, 2; </w:t>
            </w:r>
            <w:r w:rsidRPr="00C94E7A">
              <w:rPr>
                <w:rFonts w:ascii="Arial" w:hAnsi="Arial" w:cs="Arial"/>
                <w:i/>
                <w:sz w:val="20"/>
                <w:szCs w:val="20"/>
              </w:rPr>
              <w:t>Aristides</w:t>
            </w:r>
            <w:r w:rsidRPr="00C94E7A">
              <w:rPr>
                <w:rFonts w:ascii="Arial" w:hAnsi="Arial" w:cs="Arial"/>
                <w:sz w:val="20"/>
                <w:szCs w:val="20"/>
              </w:rPr>
              <w:t>, 1</w:t>
            </w:r>
          </w:p>
        </w:tc>
        <w:tc>
          <w:tcPr>
            <w:tcW w:w="3261" w:type="dxa"/>
          </w:tcPr>
          <w:p w:rsidR="00FC5C07" w:rsidRPr="00C94E7A" w:rsidRDefault="00FC5C07"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ways in which the Athenian </w:t>
            </w:r>
            <w:r w:rsidR="0013712B" w:rsidRPr="00C94E7A">
              <w:rPr>
                <w:rFonts w:ascii="Arial" w:hAnsi="Arial" w:cs="Arial"/>
                <w:sz w:val="20"/>
                <w:szCs w:val="20"/>
              </w:rPr>
              <w:t>democracy</w:t>
            </w:r>
            <w:r w:rsidRPr="00C94E7A">
              <w:rPr>
                <w:rFonts w:ascii="Arial" w:hAnsi="Arial" w:cs="Arial"/>
                <w:sz w:val="20"/>
                <w:szCs w:val="20"/>
              </w:rPr>
              <w:t xml:space="preserve"> dealt with her politicians: fair or brutal?</w:t>
            </w:r>
          </w:p>
          <w:p w:rsidR="00A62D11" w:rsidRPr="00C94E7A" w:rsidRDefault="00A62D11"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ways in which Themistocles benefited the democracy</w:t>
            </w:r>
            <w:r w:rsidR="0013712B" w:rsidRPr="00C94E7A">
              <w:rPr>
                <w:rFonts w:ascii="Arial" w:hAnsi="Arial" w:cs="Arial"/>
                <w:sz w:val="20"/>
                <w:szCs w:val="20"/>
              </w:rPr>
              <w:t>, focusing on the navy.</w:t>
            </w:r>
          </w:p>
          <w:p w:rsidR="000152AF" w:rsidRPr="00C94E7A" w:rsidRDefault="000152AF"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reasons for the</w:t>
            </w:r>
            <w:r w:rsidR="00A62D11" w:rsidRPr="00C94E7A">
              <w:rPr>
                <w:rFonts w:ascii="Arial" w:hAnsi="Arial" w:cs="Arial"/>
                <w:sz w:val="20"/>
                <w:szCs w:val="20"/>
              </w:rPr>
              <w:t xml:space="preserve"> popularity (or lack of it) of each politician.</w:t>
            </w:r>
          </w:p>
          <w:p w:rsidR="006223FE" w:rsidRPr="00C94E7A" w:rsidRDefault="00B06196"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reliability and accuracy of Plutarch’s stories about Themistocles and Aristides, bearing in mind his aims and the genre in which he writes.</w:t>
            </w:r>
          </w:p>
        </w:tc>
      </w:tr>
      <w:tr w:rsidR="00FB74F3" w:rsidRPr="005F598B" w:rsidTr="00F40689">
        <w:tc>
          <w:tcPr>
            <w:tcW w:w="1786" w:type="dxa"/>
          </w:tcPr>
          <w:p w:rsidR="00490EB9" w:rsidRPr="00C94E7A" w:rsidRDefault="001B518D" w:rsidP="00BF57D2">
            <w:pPr>
              <w:spacing w:after="0"/>
              <w:rPr>
                <w:rFonts w:ascii="Arial" w:hAnsi="Arial" w:cs="Arial"/>
                <w:sz w:val="20"/>
                <w:szCs w:val="20"/>
              </w:rPr>
            </w:pPr>
            <w:r w:rsidRPr="00C94E7A">
              <w:rPr>
                <w:rFonts w:ascii="Arial" w:hAnsi="Arial" w:cs="Arial"/>
                <w:sz w:val="20"/>
                <w:szCs w:val="20"/>
              </w:rPr>
              <w:t>T</w:t>
            </w:r>
            <w:r w:rsidR="00BF57D2" w:rsidRPr="00C94E7A">
              <w:rPr>
                <w:rFonts w:ascii="Arial" w:hAnsi="Arial" w:cs="Arial"/>
                <w:sz w:val="20"/>
                <w:szCs w:val="20"/>
              </w:rPr>
              <w:t>he battle of Marathon and i</w:t>
            </w:r>
            <w:r w:rsidRPr="00C94E7A">
              <w:rPr>
                <w:rFonts w:ascii="Arial" w:hAnsi="Arial" w:cs="Arial"/>
                <w:sz w:val="20"/>
                <w:szCs w:val="20"/>
              </w:rPr>
              <w:t xml:space="preserve">ts significance for democracy; </w:t>
            </w:r>
            <w:r w:rsidRPr="00C94E7A">
              <w:rPr>
                <w:rFonts w:ascii="Arial" w:hAnsi="Arial" w:cs="Arial"/>
                <w:sz w:val="20"/>
                <w:szCs w:val="20"/>
              </w:rPr>
              <w:lastRenderedPageBreak/>
              <w:t>C</w:t>
            </w:r>
            <w:r w:rsidR="00BF57D2" w:rsidRPr="00C94E7A">
              <w:rPr>
                <w:rFonts w:ascii="Arial" w:hAnsi="Arial" w:cs="Arial"/>
                <w:sz w:val="20"/>
                <w:szCs w:val="20"/>
              </w:rPr>
              <w:t>hanges to</w:t>
            </w:r>
            <w:r w:rsidRPr="00C94E7A">
              <w:rPr>
                <w:rFonts w:ascii="Arial" w:hAnsi="Arial" w:cs="Arial"/>
                <w:sz w:val="20"/>
                <w:szCs w:val="20"/>
              </w:rPr>
              <w:t xml:space="preserve"> the status of the archonship; O</w:t>
            </w:r>
            <w:r w:rsidR="00BF57D2" w:rsidRPr="00C94E7A">
              <w:rPr>
                <w:rFonts w:ascii="Arial" w:hAnsi="Arial" w:cs="Arial"/>
                <w:sz w:val="20"/>
                <w:szCs w:val="20"/>
              </w:rPr>
              <w:t>nset and uses of ostr</w:t>
            </w:r>
            <w:r w:rsidR="00BA54D6" w:rsidRPr="00C94E7A">
              <w:rPr>
                <w:rFonts w:ascii="Arial" w:hAnsi="Arial" w:cs="Arial"/>
                <w:sz w:val="20"/>
                <w:szCs w:val="20"/>
              </w:rPr>
              <w:t xml:space="preserve">acism </w:t>
            </w:r>
          </w:p>
          <w:p w:rsidR="00BF57D2" w:rsidRPr="00C94E7A" w:rsidRDefault="00BA54D6" w:rsidP="005F598B">
            <w:pPr>
              <w:spacing w:after="0"/>
              <w:rPr>
                <w:rFonts w:ascii="Arial" w:hAnsi="Arial" w:cs="Arial"/>
                <w:b/>
                <w:sz w:val="20"/>
                <w:szCs w:val="20"/>
              </w:rPr>
            </w:pPr>
            <w:r w:rsidRPr="00C94E7A">
              <w:rPr>
                <w:rFonts w:ascii="Arial" w:hAnsi="Arial" w:cs="Arial"/>
                <w:b/>
                <w:sz w:val="20"/>
                <w:szCs w:val="20"/>
              </w:rPr>
              <w:t>(</w:t>
            </w:r>
            <w:r w:rsidR="00490EB9" w:rsidRPr="00C94E7A">
              <w:rPr>
                <w:rFonts w:ascii="Arial" w:hAnsi="Arial" w:cs="Arial"/>
                <w:b/>
                <w:sz w:val="20"/>
                <w:szCs w:val="20"/>
              </w:rPr>
              <w:t xml:space="preserve">Suggested timing: </w:t>
            </w:r>
            <w:r w:rsidRPr="00C94E7A">
              <w:rPr>
                <w:rFonts w:ascii="Arial" w:hAnsi="Arial" w:cs="Arial"/>
                <w:b/>
                <w:sz w:val="20"/>
                <w:szCs w:val="20"/>
              </w:rPr>
              <w:t>2</w:t>
            </w:r>
            <w:r w:rsidR="009B4F8D" w:rsidRPr="00C94E7A">
              <w:rPr>
                <w:rFonts w:ascii="Arial" w:hAnsi="Arial" w:cs="Arial"/>
                <w:b/>
                <w:sz w:val="20"/>
                <w:szCs w:val="20"/>
              </w:rPr>
              <w:t>–</w:t>
            </w:r>
            <w:r w:rsidRPr="00C94E7A">
              <w:rPr>
                <w:rFonts w:ascii="Arial" w:hAnsi="Arial" w:cs="Arial"/>
                <w:b/>
                <w:sz w:val="20"/>
                <w:szCs w:val="20"/>
              </w:rPr>
              <w:t>3</w:t>
            </w:r>
            <w:r w:rsidR="00490EB9" w:rsidRPr="00C94E7A">
              <w:rPr>
                <w:rFonts w:ascii="Arial" w:hAnsi="Arial" w:cs="Arial"/>
                <w:b/>
                <w:sz w:val="20"/>
                <w:szCs w:val="20"/>
              </w:rPr>
              <w:t> </w:t>
            </w:r>
            <w:r w:rsidRPr="00C94E7A">
              <w:rPr>
                <w:rFonts w:ascii="Arial" w:hAnsi="Arial" w:cs="Arial"/>
                <w:b/>
                <w:sz w:val="20"/>
                <w:szCs w:val="20"/>
              </w:rPr>
              <w:t>hours)</w:t>
            </w:r>
          </w:p>
        </w:tc>
        <w:tc>
          <w:tcPr>
            <w:tcW w:w="7655" w:type="dxa"/>
          </w:tcPr>
          <w:p w:rsidR="007C31D5" w:rsidRPr="00C94E7A" w:rsidRDefault="008C30E7" w:rsidP="00C94E7A">
            <w:pPr>
              <w:pStyle w:val="ListParagraph"/>
              <w:numPr>
                <w:ilvl w:val="0"/>
                <w:numId w:val="19"/>
              </w:numPr>
              <w:spacing w:after="60"/>
              <w:contextualSpacing w:val="0"/>
              <w:rPr>
                <w:rFonts w:ascii="Arial" w:hAnsi="Arial" w:cs="Arial"/>
                <w:sz w:val="20"/>
                <w:szCs w:val="20"/>
              </w:rPr>
            </w:pPr>
            <w:r w:rsidRPr="007A1185">
              <w:rPr>
                <w:rFonts w:ascii="Arial" w:hAnsi="Arial" w:cs="Arial"/>
                <w:sz w:val="20"/>
              </w:rPr>
              <w:lastRenderedPageBreak/>
              <w:t xml:space="preserve">Students </w:t>
            </w:r>
            <w:r w:rsidR="007C31D5" w:rsidRPr="00C94E7A">
              <w:rPr>
                <w:rFonts w:ascii="Arial" w:hAnsi="Arial" w:cs="Arial"/>
                <w:sz w:val="20"/>
                <w:szCs w:val="20"/>
              </w:rPr>
              <w:t xml:space="preserve">should use this as an opportunity to revise the events of the Battle of Marathon from the </w:t>
            </w:r>
            <w:r w:rsidR="000772DE">
              <w:rPr>
                <w:rFonts w:ascii="Arial" w:hAnsi="Arial" w:cs="Arial"/>
                <w:sz w:val="20"/>
                <w:szCs w:val="20"/>
              </w:rPr>
              <w:t>p</w:t>
            </w:r>
            <w:r w:rsidR="007C31D5" w:rsidRPr="00C94E7A">
              <w:rPr>
                <w:rFonts w:ascii="Arial" w:hAnsi="Arial" w:cs="Arial"/>
                <w:sz w:val="20"/>
                <w:szCs w:val="20"/>
              </w:rPr>
              <w:t xml:space="preserve">eriod </w:t>
            </w:r>
            <w:r w:rsidR="000772DE">
              <w:rPr>
                <w:rFonts w:ascii="Arial" w:hAnsi="Arial" w:cs="Arial"/>
                <w:sz w:val="20"/>
                <w:szCs w:val="20"/>
              </w:rPr>
              <w:t>s</w:t>
            </w:r>
            <w:r w:rsidR="007C31D5" w:rsidRPr="00C94E7A">
              <w:rPr>
                <w:rFonts w:ascii="Arial" w:hAnsi="Arial" w:cs="Arial"/>
                <w:sz w:val="20"/>
                <w:szCs w:val="20"/>
              </w:rPr>
              <w:t>tudy.</w:t>
            </w:r>
          </w:p>
          <w:p w:rsidR="007C31D5" w:rsidRPr="00C94E7A" w:rsidRDefault="007C31D5"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Athenian success at the Battle of Marathon </w:t>
            </w:r>
            <w:r w:rsidR="00384197" w:rsidRPr="00C94E7A">
              <w:rPr>
                <w:rFonts w:ascii="Arial" w:hAnsi="Arial" w:cs="Arial"/>
                <w:sz w:val="20"/>
                <w:szCs w:val="20"/>
              </w:rPr>
              <w:t>gave the democracy a huge sense of confidence. There we</w:t>
            </w:r>
            <w:r w:rsidR="005D3781" w:rsidRPr="00C94E7A">
              <w:rPr>
                <w:rFonts w:ascii="Arial" w:hAnsi="Arial" w:cs="Arial"/>
                <w:sz w:val="20"/>
                <w:szCs w:val="20"/>
              </w:rPr>
              <w:t xml:space="preserve">re several further consequences for key players on the </w:t>
            </w:r>
            <w:r w:rsidR="005D3781" w:rsidRPr="00C94E7A">
              <w:rPr>
                <w:rFonts w:ascii="Arial" w:hAnsi="Arial" w:cs="Arial"/>
                <w:sz w:val="20"/>
                <w:szCs w:val="20"/>
              </w:rPr>
              <w:lastRenderedPageBreak/>
              <w:t xml:space="preserve">political </w:t>
            </w:r>
            <w:r w:rsidR="00C15D30" w:rsidRPr="00C94E7A">
              <w:rPr>
                <w:rFonts w:ascii="Arial" w:hAnsi="Arial" w:cs="Arial"/>
                <w:sz w:val="20"/>
                <w:szCs w:val="20"/>
              </w:rPr>
              <w:t>stage:</w:t>
            </w:r>
          </w:p>
          <w:p w:rsidR="007C31D5" w:rsidRPr="00C94E7A" w:rsidRDefault="00AD58EB"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The Alcmaeonids were accused of treachery</w:t>
            </w:r>
            <w:r w:rsidR="00E94B73" w:rsidRPr="00C94E7A">
              <w:rPr>
                <w:rFonts w:ascii="Arial" w:hAnsi="Arial" w:cs="Arial"/>
                <w:sz w:val="20"/>
                <w:szCs w:val="20"/>
              </w:rPr>
              <w:t>.</w:t>
            </w:r>
          </w:p>
          <w:p w:rsidR="00C830E2" w:rsidRPr="00C94E7A" w:rsidRDefault="007C7D1F"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The disgrace and death of Miltiades after the battle left</w:t>
            </w:r>
            <w:r w:rsidR="00E7557F" w:rsidRPr="00C94E7A">
              <w:rPr>
                <w:rFonts w:ascii="Arial" w:hAnsi="Arial" w:cs="Arial"/>
                <w:sz w:val="20"/>
                <w:szCs w:val="20"/>
              </w:rPr>
              <w:t xml:space="preserve"> a</w:t>
            </w:r>
            <w:r w:rsidR="00C830E2" w:rsidRPr="00C94E7A">
              <w:rPr>
                <w:rFonts w:ascii="Arial" w:hAnsi="Arial" w:cs="Arial"/>
                <w:sz w:val="20"/>
                <w:szCs w:val="20"/>
              </w:rPr>
              <w:t xml:space="preserve"> power vacuum i</w:t>
            </w:r>
            <w:r w:rsidRPr="00C94E7A">
              <w:rPr>
                <w:rFonts w:ascii="Arial" w:hAnsi="Arial" w:cs="Arial"/>
                <w:sz w:val="20"/>
                <w:szCs w:val="20"/>
              </w:rPr>
              <w:t xml:space="preserve">n </w:t>
            </w:r>
            <w:r w:rsidR="00E94B73" w:rsidRPr="00C94E7A">
              <w:rPr>
                <w:rFonts w:ascii="Arial" w:hAnsi="Arial" w:cs="Arial"/>
                <w:sz w:val="20"/>
                <w:szCs w:val="20"/>
              </w:rPr>
              <w:t>Athens, leading</w:t>
            </w:r>
            <w:r w:rsidR="00C830E2" w:rsidRPr="00C94E7A">
              <w:rPr>
                <w:rFonts w:ascii="Arial" w:hAnsi="Arial" w:cs="Arial"/>
                <w:sz w:val="20"/>
                <w:szCs w:val="20"/>
              </w:rPr>
              <w:t xml:space="preserve"> to the rivalry between Aristides and Themistocles (see above)</w:t>
            </w:r>
            <w:r w:rsidR="00E94B73" w:rsidRPr="00C94E7A">
              <w:rPr>
                <w:rFonts w:ascii="Arial" w:hAnsi="Arial" w:cs="Arial"/>
                <w:sz w:val="20"/>
                <w:szCs w:val="20"/>
              </w:rPr>
              <w:t>.</w:t>
            </w:r>
          </w:p>
          <w:p w:rsidR="00A8797D" w:rsidRPr="00C94E7A" w:rsidRDefault="00E94B73"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T</w:t>
            </w:r>
            <w:r w:rsidR="00C830E2" w:rsidRPr="00C94E7A">
              <w:rPr>
                <w:rFonts w:ascii="Arial" w:hAnsi="Arial" w:cs="Arial"/>
                <w:sz w:val="20"/>
                <w:szCs w:val="20"/>
              </w:rPr>
              <w:t xml:space="preserve">hemistocles </w:t>
            </w:r>
            <w:r w:rsidR="00171DFF" w:rsidRPr="00C94E7A">
              <w:rPr>
                <w:rFonts w:ascii="Arial" w:hAnsi="Arial" w:cs="Arial"/>
                <w:sz w:val="20"/>
                <w:szCs w:val="20"/>
              </w:rPr>
              <w:t>was thus able</w:t>
            </w:r>
            <w:r w:rsidR="00C830E2" w:rsidRPr="00C94E7A">
              <w:rPr>
                <w:rFonts w:ascii="Arial" w:hAnsi="Arial" w:cs="Arial"/>
                <w:sz w:val="20"/>
                <w:szCs w:val="20"/>
              </w:rPr>
              <w:t xml:space="preserve"> to convince the Athenians</w:t>
            </w:r>
            <w:r w:rsidRPr="00C94E7A">
              <w:rPr>
                <w:rFonts w:ascii="Arial" w:hAnsi="Arial" w:cs="Arial"/>
                <w:sz w:val="20"/>
                <w:szCs w:val="20"/>
              </w:rPr>
              <w:t xml:space="preserve"> to build up her navy</w:t>
            </w:r>
            <w:r w:rsidR="00C830E2" w:rsidRPr="00C94E7A">
              <w:rPr>
                <w:rFonts w:ascii="Arial" w:hAnsi="Arial" w:cs="Arial"/>
                <w:sz w:val="20"/>
                <w:szCs w:val="20"/>
              </w:rPr>
              <w:t xml:space="preserve"> (see above).</w:t>
            </w:r>
          </w:p>
          <w:p w:rsidR="00A8797D" w:rsidRPr="00C94E7A" w:rsidRDefault="00C830E2"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Ostracism was introduce</w:t>
            </w:r>
            <w:r w:rsidR="00C0769E" w:rsidRPr="00C94E7A">
              <w:rPr>
                <w:rFonts w:ascii="Arial" w:hAnsi="Arial" w:cs="Arial"/>
                <w:sz w:val="20"/>
                <w:szCs w:val="20"/>
              </w:rPr>
              <w:t xml:space="preserve">d as a way of </w:t>
            </w:r>
            <w:r w:rsidR="006B449D" w:rsidRPr="00C94E7A">
              <w:rPr>
                <w:rFonts w:ascii="Arial" w:hAnsi="Arial" w:cs="Arial"/>
                <w:sz w:val="20"/>
                <w:szCs w:val="20"/>
              </w:rPr>
              <w:t xml:space="preserve">temporarily </w:t>
            </w:r>
            <w:r w:rsidR="00C0769E" w:rsidRPr="00C94E7A">
              <w:rPr>
                <w:rFonts w:ascii="Arial" w:hAnsi="Arial" w:cs="Arial"/>
                <w:sz w:val="20"/>
                <w:szCs w:val="20"/>
              </w:rPr>
              <w:t>removing any politicians who were becoming too powerful</w:t>
            </w:r>
            <w:r w:rsidR="00674845" w:rsidRPr="00C94E7A">
              <w:rPr>
                <w:rFonts w:ascii="Arial" w:hAnsi="Arial" w:cs="Arial"/>
                <w:sz w:val="20"/>
                <w:szCs w:val="20"/>
              </w:rPr>
              <w:t xml:space="preserve"> (although some scholars would argue that it had been introduced earlier, under Cleisthenes)</w:t>
            </w:r>
            <w:r w:rsidR="00F4285B" w:rsidRPr="00C94E7A">
              <w:rPr>
                <w:rFonts w:ascii="Arial" w:hAnsi="Arial" w:cs="Arial"/>
                <w:sz w:val="20"/>
                <w:szCs w:val="20"/>
              </w:rPr>
              <w:t xml:space="preserve">. </w:t>
            </w:r>
          </w:p>
          <w:p w:rsidR="00C830E2" w:rsidRPr="00C94E7A" w:rsidRDefault="006262A2"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process</w:t>
            </w:r>
            <w:r w:rsidR="00A8797D" w:rsidRPr="00C94E7A">
              <w:rPr>
                <w:rFonts w:ascii="Arial" w:hAnsi="Arial" w:cs="Arial"/>
                <w:sz w:val="20"/>
                <w:szCs w:val="20"/>
              </w:rPr>
              <w:t xml:space="preserve"> of ostracism</w:t>
            </w:r>
            <w:r w:rsidRPr="00C94E7A">
              <w:rPr>
                <w:rFonts w:ascii="Arial" w:hAnsi="Arial" w:cs="Arial"/>
                <w:sz w:val="20"/>
                <w:szCs w:val="20"/>
              </w:rPr>
              <w:t xml:space="preserve"> is described in detail by Plutarch, who also records</w:t>
            </w:r>
            <w:r w:rsidR="00066D03" w:rsidRPr="00C94E7A">
              <w:rPr>
                <w:rFonts w:ascii="Arial" w:hAnsi="Arial" w:cs="Arial"/>
                <w:sz w:val="20"/>
                <w:szCs w:val="20"/>
              </w:rPr>
              <w:t xml:space="preserve"> an interesting story about the ostracism of Aristides. </w:t>
            </w:r>
            <w:r w:rsidR="00D7254D" w:rsidRPr="00C94E7A">
              <w:rPr>
                <w:rFonts w:ascii="Arial" w:hAnsi="Arial" w:cs="Arial"/>
                <w:sz w:val="20"/>
                <w:szCs w:val="20"/>
              </w:rPr>
              <w:t xml:space="preserve">It would be good for </w:t>
            </w:r>
            <w:r w:rsidR="008C30E7" w:rsidRPr="007A1185">
              <w:rPr>
                <w:rFonts w:ascii="Arial" w:hAnsi="Arial" w:cs="Arial"/>
                <w:sz w:val="20"/>
              </w:rPr>
              <w:t xml:space="preserve">students </w:t>
            </w:r>
            <w:r w:rsidR="00D7254D" w:rsidRPr="00C94E7A">
              <w:rPr>
                <w:rFonts w:ascii="Arial" w:hAnsi="Arial" w:cs="Arial"/>
                <w:sz w:val="20"/>
                <w:szCs w:val="20"/>
              </w:rPr>
              <w:t>to think carefully about the reliability and accuracy of this story</w:t>
            </w:r>
            <w:r w:rsidR="009455BE" w:rsidRPr="00C94E7A">
              <w:rPr>
                <w:rFonts w:ascii="Arial" w:hAnsi="Arial" w:cs="Arial"/>
                <w:sz w:val="20"/>
                <w:szCs w:val="20"/>
              </w:rPr>
              <w:t>.</w:t>
            </w:r>
          </w:p>
          <w:p w:rsidR="009455BE" w:rsidRPr="00C94E7A" w:rsidRDefault="009455B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Further important political changes took place </w:t>
            </w:r>
            <w:r w:rsidR="00316C57" w:rsidRPr="00C94E7A">
              <w:rPr>
                <w:rFonts w:ascii="Arial" w:hAnsi="Arial" w:cs="Arial"/>
                <w:sz w:val="20"/>
                <w:szCs w:val="20"/>
              </w:rPr>
              <w:t>during this period</w:t>
            </w:r>
            <w:r w:rsidR="00550683" w:rsidRPr="00C94E7A">
              <w:rPr>
                <w:rFonts w:ascii="Arial" w:hAnsi="Arial" w:cs="Arial"/>
                <w:sz w:val="20"/>
                <w:szCs w:val="20"/>
              </w:rPr>
              <w:t>, namely regarding archonships:</w:t>
            </w:r>
          </w:p>
          <w:p w:rsidR="00550683" w:rsidRPr="00C94E7A" w:rsidRDefault="00550683"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Archons could now only hold office for 1 year</w:t>
            </w:r>
            <w:r w:rsidR="00732475" w:rsidRPr="00C94E7A">
              <w:rPr>
                <w:rFonts w:ascii="Arial" w:hAnsi="Arial" w:cs="Arial"/>
                <w:sz w:val="20"/>
                <w:szCs w:val="20"/>
              </w:rPr>
              <w:t>.</w:t>
            </w:r>
          </w:p>
          <w:p w:rsidR="00550683" w:rsidRPr="00C94E7A" w:rsidRDefault="00550683"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They were selected by lot, rather than elected (from 487)</w:t>
            </w:r>
            <w:r w:rsidR="00C17BB9" w:rsidRPr="00C94E7A">
              <w:rPr>
                <w:rFonts w:ascii="Arial" w:hAnsi="Arial" w:cs="Arial"/>
                <w:sz w:val="20"/>
                <w:szCs w:val="20"/>
              </w:rPr>
              <w:t>.</w:t>
            </w:r>
          </w:p>
          <w:p w:rsidR="00550683" w:rsidRPr="00C94E7A" w:rsidRDefault="00550683" w:rsidP="00C94E7A">
            <w:pPr>
              <w:pStyle w:val="ListParagraph"/>
              <w:numPr>
                <w:ilvl w:val="1"/>
                <w:numId w:val="19"/>
              </w:numPr>
              <w:spacing w:after="60"/>
              <w:contextualSpacing w:val="0"/>
              <w:rPr>
                <w:rFonts w:ascii="Arial" w:hAnsi="Arial" w:cs="Arial"/>
                <w:sz w:val="20"/>
                <w:szCs w:val="20"/>
              </w:rPr>
            </w:pPr>
            <w:r w:rsidRPr="00C94E7A">
              <w:rPr>
                <w:rFonts w:ascii="Arial" w:hAnsi="Arial" w:cs="Arial"/>
                <w:sz w:val="20"/>
                <w:szCs w:val="20"/>
              </w:rPr>
              <w:t>However, they were required t</w:t>
            </w:r>
            <w:r w:rsidR="00732475" w:rsidRPr="00C94E7A">
              <w:rPr>
                <w:rFonts w:ascii="Arial" w:hAnsi="Arial" w:cs="Arial"/>
                <w:sz w:val="20"/>
                <w:szCs w:val="20"/>
              </w:rPr>
              <w:t>o undergo a pre-office scrutiny.</w:t>
            </w:r>
          </w:p>
          <w:p w:rsidR="00BF57D2" w:rsidRPr="00C94E7A" w:rsidRDefault="00233BB5"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Many of our sources, such as the funeral oration of Pericles found in Thucydides, suggest that Athenian democracy</w:t>
            </w:r>
            <w:r w:rsidR="0004570D" w:rsidRPr="00C94E7A">
              <w:rPr>
                <w:rFonts w:ascii="Arial" w:hAnsi="Arial" w:cs="Arial"/>
                <w:sz w:val="20"/>
                <w:szCs w:val="20"/>
              </w:rPr>
              <w:t xml:space="preserve"> put power into the hands of many rather than just a few</w:t>
            </w:r>
            <w:r w:rsidRPr="00C94E7A">
              <w:rPr>
                <w:rFonts w:ascii="Arial" w:hAnsi="Arial" w:cs="Arial"/>
                <w:sz w:val="20"/>
                <w:szCs w:val="20"/>
              </w:rPr>
              <w:t>. However, d</w:t>
            </w:r>
            <w:r w:rsidR="009D1177" w:rsidRPr="00C94E7A">
              <w:rPr>
                <w:rFonts w:ascii="Arial" w:hAnsi="Arial" w:cs="Arial"/>
                <w:sz w:val="20"/>
                <w:szCs w:val="20"/>
              </w:rPr>
              <w:t>espite the wide</w:t>
            </w:r>
            <w:r w:rsidR="00AC0DB9" w:rsidRPr="00C94E7A">
              <w:rPr>
                <w:rFonts w:ascii="Arial" w:hAnsi="Arial" w:cs="Arial"/>
                <w:sz w:val="20"/>
                <w:szCs w:val="20"/>
              </w:rPr>
              <w:t xml:space="preserve"> distribution of magistracies, </w:t>
            </w:r>
            <w:r w:rsidR="00F85A0F" w:rsidRPr="00C94E7A">
              <w:rPr>
                <w:rFonts w:ascii="Arial" w:hAnsi="Arial" w:cs="Arial"/>
                <w:sz w:val="20"/>
                <w:szCs w:val="20"/>
              </w:rPr>
              <w:t>the distribution of political power remained heavily uneven</w:t>
            </w:r>
            <w:r w:rsidRPr="00C94E7A">
              <w:rPr>
                <w:rFonts w:ascii="Arial" w:hAnsi="Arial" w:cs="Arial"/>
                <w:sz w:val="20"/>
                <w:szCs w:val="20"/>
              </w:rPr>
              <w:t xml:space="preserve">, </w:t>
            </w:r>
            <w:r w:rsidR="00567699" w:rsidRPr="00C94E7A">
              <w:rPr>
                <w:rFonts w:ascii="Arial" w:hAnsi="Arial" w:cs="Arial"/>
                <w:sz w:val="20"/>
                <w:szCs w:val="20"/>
              </w:rPr>
              <w:t>and some sections of society had little or no political power at all.</w:t>
            </w:r>
          </w:p>
        </w:tc>
        <w:tc>
          <w:tcPr>
            <w:tcW w:w="2551" w:type="dxa"/>
          </w:tcPr>
          <w:p w:rsidR="00AD58EB" w:rsidRPr="00C94E7A" w:rsidRDefault="00AD58EB"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Herodotus</w:t>
            </w:r>
            <w:r w:rsidR="00064EC7" w:rsidRPr="00C94E7A">
              <w:rPr>
                <w:rFonts w:ascii="Arial" w:hAnsi="Arial" w:cs="Arial"/>
                <w:sz w:val="20"/>
                <w:szCs w:val="20"/>
              </w:rPr>
              <w:t xml:space="preserve">, </w:t>
            </w:r>
            <w:r w:rsidR="00064EC7" w:rsidRPr="00C94E7A">
              <w:rPr>
                <w:rFonts w:ascii="Arial" w:hAnsi="Arial" w:cs="Arial"/>
                <w:i/>
                <w:iCs/>
                <w:sz w:val="20"/>
                <w:szCs w:val="20"/>
              </w:rPr>
              <w:t>Histories,</w:t>
            </w:r>
            <w:r w:rsidR="00064EC7" w:rsidRPr="00C94E7A">
              <w:rPr>
                <w:rFonts w:ascii="Arial" w:hAnsi="Arial" w:cs="Arial"/>
                <w:sz w:val="20"/>
                <w:szCs w:val="20"/>
              </w:rPr>
              <w:t xml:space="preserve"> 6.102</w:t>
            </w:r>
            <w:r w:rsidR="00410ABF" w:rsidRPr="00C94E7A">
              <w:rPr>
                <w:rFonts w:ascii="Arial" w:hAnsi="Arial" w:cs="Arial"/>
                <w:sz w:val="20"/>
                <w:szCs w:val="20"/>
              </w:rPr>
              <w:t>–10</w:t>
            </w:r>
            <w:r w:rsidR="00064EC7" w:rsidRPr="00C94E7A">
              <w:rPr>
                <w:rFonts w:ascii="Arial" w:hAnsi="Arial" w:cs="Arial"/>
                <w:sz w:val="20"/>
                <w:szCs w:val="20"/>
              </w:rPr>
              <w:t>7;</w:t>
            </w:r>
            <w:r w:rsidRPr="00C94E7A">
              <w:rPr>
                <w:rFonts w:ascii="Arial" w:hAnsi="Arial" w:cs="Arial"/>
                <w:sz w:val="20"/>
                <w:szCs w:val="20"/>
              </w:rPr>
              <w:t xml:space="preserve"> 6.121</w:t>
            </w:r>
            <w:r w:rsidR="00410ABF" w:rsidRPr="00C94E7A">
              <w:rPr>
                <w:rFonts w:ascii="Arial" w:hAnsi="Arial" w:cs="Arial"/>
                <w:sz w:val="20"/>
                <w:szCs w:val="20"/>
              </w:rPr>
              <w:t>–</w:t>
            </w:r>
            <w:r w:rsidRPr="00C94E7A">
              <w:rPr>
                <w:rFonts w:ascii="Arial" w:hAnsi="Arial" w:cs="Arial"/>
                <w:sz w:val="20"/>
                <w:szCs w:val="20"/>
              </w:rPr>
              <w:t>124</w:t>
            </w:r>
          </w:p>
          <w:p w:rsidR="00C0769E" w:rsidRPr="00C94E7A" w:rsidRDefault="00C0769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Plutarch, </w:t>
            </w:r>
            <w:r w:rsidRPr="00C94E7A">
              <w:rPr>
                <w:rFonts w:ascii="Arial" w:hAnsi="Arial" w:cs="Arial"/>
                <w:i/>
                <w:iCs/>
                <w:sz w:val="20"/>
                <w:szCs w:val="20"/>
              </w:rPr>
              <w:t xml:space="preserve">Life of </w:t>
            </w:r>
            <w:r w:rsidRPr="00C94E7A">
              <w:rPr>
                <w:rFonts w:ascii="Arial" w:hAnsi="Arial" w:cs="Arial"/>
                <w:i/>
                <w:iCs/>
                <w:sz w:val="20"/>
                <w:szCs w:val="20"/>
              </w:rPr>
              <w:lastRenderedPageBreak/>
              <w:t>Aristides</w:t>
            </w:r>
            <w:r w:rsidRPr="00C94E7A">
              <w:rPr>
                <w:rFonts w:ascii="Arial" w:hAnsi="Arial" w:cs="Arial"/>
                <w:sz w:val="20"/>
                <w:szCs w:val="20"/>
              </w:rPr>
              <w:t>, 7</w:t>
            </w:r>
          </w:p>
          <w:p w:rsidR="00A22037" w:rsidRPr="00C94E7A" w:rsidRDefault="00A22037"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Cornelius Nepos, </w:t>
            </w:r>
            <w:r w:rsidRPr="00C94E7A">
              <w:rPr>
                <w:rFonts w:ascii="Arial" w:hAnsi="Arial" w:cs="Arial"/>
                <w:i/>
                <w:iCs/>
                <w:sz w:val="20"/>
                <w:szCs w:val="20"/>
              </w:rPr>
              <w:t>Aristides</w:t>
            </w:r>
            <w:r w:rsidRPr="00C94E7A">
              <w:rPr>
                <w:rFonts w:ascii="Arial" w:hAnsi="Arial" w:cs="Arial"/>
                <w:sz w:val="20"/>
                <w:szCs w:val="20"/>
              </w:rPr>
              <w:t xml:space="preserve"> 1</w:t>
            </w:r>
          </w:p>
          <w:p w:rsidR="00D7254D" w:rsidRPr="00C94E7A" w:rsidRDefault="00D7254D"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Example </w:t>
            </w:r>
            <w:r w:rsidR="00067604" w:rsidRPr="00C94E7A">
              <w:rPr>
                <w:rFonts w:ascii="Arial" w:hAnsi="Arial" w:cs="Arial"/>
                <w:sz w:val="20"/>
                <w:szCs w:val="20"/>
              </w:rPr>
              <w:t>ostra</w:t>
            </w:r>
            <w:r w:rsidR="00952C11" w:rsidRPr="00C94E7A">
              <w:rPr>
                <w:rFonts w:ascii="Arial" w:hAnsi="Arial" w:cs="Arial"/>
                <w:sz w:val="20"/>
                <w:szCs w:val="20"/>
              </w:rPr>
              <w:t>k</w:t>
            </w:r>
            <w:r w:rsidR="00067604" w:rsidRPr="00C94E7A">
              <w:rPr>
                <w:rFonts w:ascii="Arial" w:hAnsi="Arial" w:cs="Arial"/>
                <w:sz w:val="20"/>
                <w:szCs w:val="20"/>
              </w:rPr>
              <w:t>a</w:t>
            </w:r>
          </w:p>
          <w:p w:rsidR="00067604" w:rsidRPr="00C94E7A" w:rsidRDefault="00067604"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Aristotle, </w:t>
            </w:r>
            <w:r w:rsidRPr="00C94E7A">
              <w:rPr>
                <w:rFonts w:ascii="Arial" w:hAnsi="Arial" w:cs="Arial"/>
                <w:i/>
                <w:iCs/>
                <w:sz w:val="20"/>
                <w:szCs w:val="20"/>
              </w:rPr>
              <w:t>Athenian Constitution</w:t>
            </w:r>
            <w:r w:rsidRPr="00C94E7A">
              <w:rPr>
                <w:rFonts w:ascii="Arial" w:hAnsi="Arial" w:cs="Arial"/>
                <w:sz w:val="20"/>
                <w:szCs w:val="20"/>
              </w:rPr>
              <w:t>, 22</w:t>
            </w:r>
          </w:p>
          <w:p w:rsidR="00067604" w:rsidRPr="00C94E7A" w:rsidRDefault="00067604"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Old Oligarch 1.2</w:t>
            </w:r>
            <w:r w:rsidR="00410ABF" w:rsidRPr="00C94E7A">
              <w:rPr>
                <w:rFonts w:ascii="Arial" w:hAnsi="Arial" w:cs="Arial"/>
                <w:sz w:val="20"/>
                <w:szCs w:val="20"/>
              </w:rPr>
              <w:t>–</w:t>
            </w:r>
            <w:r w:rsidRPr="00C94E7A">
              <w:rPr>
                <w:rFonts w:ascii="Arial" w:hAnsi="Arial" w:cs="Arial"/>
                <w:sz w:val="20"/>
                <w:szCs w:val="20"/>
              </w:rPr>
              <w:t>1.3</w:t>
            </w:r>
          </w:p>
          <w:p w:rsidR="00AC0DB9" w:rsidRPr="00C94E7A" w:rsidRDefault="00AC0DB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Thucydides</w:t>
            </w:r>
            <w:r w:rsidR="00696D89" w:rsidRPr="00C94E7A">
              <w:rPr>
                <w:rFonts w:ascii="Arial" w:hAnsi="Arial" w:cs="Arial"/>
                <w:sz w:val="20"/>
                <w:szCs w:val="20"/>
              </w:rPr>
              <w:t xml:space="preserve">, </w:t>
            </w:r>
            <w:r w:rsidR="00696D89" w:rsidRPr="00C94E7A">
              <w:rPr>
                <w:rFonts w:ascii="Arial" w:hAnsi="Arial" w:cs="Arial"/>
                <w:i/>
                <w:iCs/>
                <w:sz w:val="20"/>
                <w:szCs w:val="20"/>
              </w:rPr>
              <w:t>History of the Peloponnesian War,</w:t>
            </w:r>
            <w:r w:rsidRPr="00C94E7A">
              <w:rPr>
                <w:rFonts w:ascii="Arial" w:hAnsi="Arial" w:cs="Arial"/>
                <w:sz w:val="20"/>
                <w:szCs w:val="20"/>
              </w:rPr>
              <w:t xml:space="preserve"> 2.37.1</w:t>
            </w:r>
          </w:p>
        </w:tc>
        <w:tc>
          <w:tcPr>
            <w:tcW w:w="3261" w:type="dxa"/>
          </w:tcPr>
          <w:p w:rsidR="009455BE" w:rsidRPr="00C94E7A" w:rsidRDefault="009455B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lastRenderedPageBreak/>
              <w:t>The consequences of the Battle of Marathon for Athenian democracy</w:t>
            </w:r>
            <w:r w:rsidR="00696D89" w:rsidRPr="00C94E7A">
              <w:rPr>
                <w:rFonts w:ascii="Arial" w:hAnsi="Arial" w:cs="Arial"/>
                <w:sz w:val="20"/>
                <w:szCs w:val="20"/>
              </w:rPr>
              <w:t>.</w:t>
            </w:r>
          </w:p>
          <w:p w:rsidR="00BF57D2" w:rsidRPr="00C94E7A" w:rsidRDefault="009455BE"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 xml:space="preserve">The pros and cons of </w:t>
            </w:r>
            <w:r w:rsidRPr="00C94E7A">
              <w:rPr>
                <w:rFonts w:ascii="Arial" w:hAnsi="Arial" w:cs="Arial"/>
                <w:sz w:val="20"/>
                <w:szCs w:val="20"/>
              </w:rPr>
              <w:lastRenderedPageBreak/>
              <w:t>ostracism for Athenian society.</w:t>
            </w:r>
          </w:p>
          <w:p w:rsidR="00567699" w:rsidRPr="00C94E7A" w:rsidRDefault="0056769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inequality of political power between different groups under the democracy (male citizens, metics, women, slaves).</w:t>
            </w:r>
          </w:p>
          <w:p w:rsidR="00567699" w:rsidRPr="00C94E7A" w:rsidRDefault="00567699" w:rsidP="00C94E7A">
            <w:pPr>
              <w:pStyle w:val="ListParagraph"/>
              <w:numPr>
                <w:ilvl w:val="0"/>
                <w:numId w:val="19"/>
              </w:numPr>
              <w:spacing w:after="60"/>
              <w:contextualSpacing w:val="0"/>
              <w:rPr>
                <w:rFonts w:ascii="Arial" w:hAnsi="Arial" w:cs="Arial"/>
                <w:sz w:val="20"/>
                <w:szCs w:val="20"/>
              </w:rPr>
            </w:pPr>
            <w:r w:rsidRPr="00C94E7A">
              <w:rPr>
                <w:rFonts w:ascii="Arial" w:hAnsi="Arial" w:cs="Arial"/>
                <w:sz w:val="20"/>
                <w:szCs w:val="20"/>
              </w:rPr>
              <w:t>The problems with using Thucydides as a source for the democracy of the period we are studying.</w:t>
            </w:r>
          </w:p>
        </w:tc>
      </w:tr>
    </w:tbl>
    <w:p w:rsidR="00F40689" w:rsidRDefault="002631E4" w:rsidP="00F40689">
      <w:pPr>
        <w:pStyle w:val="Heading1"/>
        <w:rPr>
          <w:color w:val="auto"/>
        </w:rPr>
      </w:pPr>
      <w:r w:rsidRPr="00C94E7A">
        <w:rPr>
          <w:color w:val="auto"/>
        </w:rPr>
        <w:lastRenderedPageBreak/>
        <w:br w:type="page"/>
      </w:r>
      <w:bookmarkStart w:id="4" w:name="_Toc476140309"/>
    </w:p>
    <w:p w:rsidR="009E4BE0" w:rsidRPr="00F40689" w:rsidRDefault="009E4BE0" w:rsidP="00F40689">
      <w:pPr>
        <w:pStyle w:val="Heading1"/>
      </w:pPr>
      <w:r w:rsidRPr="00F40689">
        <w:lastRenderedPageBreak/>
        <w:t>Endorsed textbooks</w:t>
      </w:r>
      <w:bookmarkEnd w:id="4"/>
      <w:r w:rsidR="00126B8F" w:rsidRPr="00F40689">
        <w:t xml:space="preserve"> </w:t>
      </w:r>
      <w:r w:rsidR="00C21219" w:rsidRPr="00F40689">
        <w:t>from Bloomsbury</w:t>
      </w:r>
    </w:p>
    <w:p w:rsidR="00F40689" w:rsidRPr="00C94E7A" w:rsidRDefault="00F40689" w:rsidP="00B2701C">
      <w:pPr>
        <w:pStyle w:val="NormalWeb"/>
        <w:spacing w:before="0" w:beforeAutospacing="0" w:after="0" w:afterAutospacing="0"/>
        <w:rPr>
          <w:rFonts w:ascii="Arial" w:hAnsi="Arial" w:cs="Arial"/>
          <w:color w:val="76923C" w:themeColor="accent3" w:themeShade="BF"/>
          <w:sz w:val="48"/>
          <w:szCs w:val="40"/>
        </w:rPr>
        <w:sectPr w:rsidR="00F40689" w:rsidRPr="00C94E7A" w:rsidSect="00F40689">
          <w:headerReference w:type="default" r:id="rId11"/>
          <w:pgSz w:w="16838" w:h="11906" w:orient="landscape"/>
          <w:pgMar w:top="1276" w:right="851" w:bottom="993" w:left="851" w:header="709" w:footer="567" w:gutter="0"/>
          <w:cols w:space="708"/>
          <w:docGrid w:linePitch="360"/>
        </w:sectPr>
      </w:pPr>
    </w:p>
    <w:p w:rsidR="009E4BE0" w:rsidRPr="00C94E7A" w:rsidRDefault="00C21219" w:rsidP="00B2701C">
      <w:pPr>
        <w:pStyle w:val="NormalWeb"/>
        <w:spacing w:before="0" w:beforeAutospacing="0" w:after="0" w:afterAutospacing="0"/>
        <w:rPr>
          <w:rFonts w:ascii="Arial" w:hAnsi="Arial" w:cs="Arial"/>
          <w:sz w:val="22"/>
          <w:szCs w:val="22"/>
        </w:rPr>
      </w:pPr>
      <w:r w:rsidRPr="00C94E7A">
        <w:rPr>
          <w:rFonts w:ascii="Arial" w:hAnsi="Arial" w:cs="Arial"/>
          <w:noProof/>
        </w:rPr>
        <w:lastRenderedPageBreak/>
        <w:drawing>
          <wp:anchor distT="0" distB="0" distL="114300" distR="114300" simplePos="0" relativeHeight="251658240" behindDoc="0" locked="0" layoutInCell="1" allowOverlap="1" wp14:anchorId="56B2C8CA" wp14:editId="23CDD430">
            <wp:simplePos x="723900" y="1495425"/>
            <wp:positionH relativeFrom="margin">
              <wp:align>right</wp:align>
            </wp:positionH>
            <wp:positionV relativeFrom="margin">
              <wp:align>top</wp:align>
            </wp:positionV>
            <wp:extent cx="1381125" cy="1381125"/>
            <wp:effectExtent l="0" t="0" r="9525" b="9525"/>
            <wp:wrapSquare wrapText="bothSides"/>
            <wp:docPr id="3" name="Picture 3" descr="Bloomsbury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profile_images/782867933534060544/Uy_3DfD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a:ln>
                      <a:noFill/>
                    </a:ln>
                  </pic:spPr>
                </pic:pic>
              </a:graphicData>
            </a:graphic>
          </wp:anchor>
        </w:drawing>
      </w:r>
    </w:p>
    <w:p w:rsidR="009E4BE0" w:rsidRPr="00C94E7A" w:rsidRDefault="009E4BE0" w:rsidP="00B2701C">
      <w:pPr>
        <w:pStyle w:val="NormalWeb"/>
        <w:spacing w:before="0" w:beforeAutospacing="0" w:after="0" w:afterAutospacing="0"/>
        <w:rPr>
          <w:rFonts w:ascii="Arial" w:hAnsi="Arial" w:cs="Arial"/>
          <w:sz w:val="22"/>
          <w:szCs w:val="22"/>
        </w:rPr>
      </w:pPr>
      <w:r w:rsidRPr="00C94E7A">
        <w:rPr>
          <w:rFonts w:ascii="Arial" w:hAnsi="Arial" w:cs="Arial"/>
          <w:sz w:val="22"/>
          <w:szCs w:val="22"/>
        </w:rPr>
        <w:t>Resources for OCR specification for first teaching September 2017</w:t>
      </w:r>
    </w:p>
    <w:p w:rsidR="00126B8F" w:rsidRPr="00C94E7A" w:rsidRDefault="00126B8F" w:rsidP="00B2701C">
      <w:pPr>
        <w:pStyle w:val="NormalWeb"/>
        <w:spacing w:before="0" w:beforeAutospacing="0" w:after="0" w:afterAutospacing="0"/>
        <w:rPr>
          <w:rFonts w:ascii="Arial" w:hAnsi="Arial" w:cs="Arial"/>
          <w:sz w:val="16"/>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85" w:type="dxa"/>
          <w:left w:w="85" w:type="dxa"/>
          <w:bottom w:w="85" w:type="dxa"/>
          <w:right w:w="85" w:type="dxa"/>
        </w:tblCellMar>
        <w:tblLook w:val="04A0" w:firstRow="1" w:lastRow="0" w:firstColumn="1" w:lastColumn="0" w:noHBand="0" w:noVBand="1"/>
      </w:tblPr>
      <w:tblGrid>
        <w:gridCol w:w="6471"/>
        <w:gridCol w:w="6465"/>
      </w:tblGrid>
      <w:tr w:rsidR="0098148F" w:rsidRPr="005F598B" w:rsidTr="0098148F">
        <w:trPr>
          <w:tblHeader/>
        </w:trPr>
        <w:tc>
          <w:tcPr>
            <w:tcW w:w="7789" w:type="dxa"/>
          </w:tcPr>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noProof/>
              </w:rPr>
              <w:drawing>
                <wp:inline distT="0" distB="0" distL="0" distR="0" wp14:anchorId="4C941ECC" wp14:editId="696E6068">
                  <wp:extent cx="1678105" cy="2160000"/>
                  <wp:effectExtent l="0" t="0" r="0" b="0"/>
                  <wp:docPr id="2" name="Picture 2" descr="OCR Ancient History GCSE Componen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CR Ancient History GCSE Component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78105" cy="2160000"/>
                          </a:xfrm>
                          <a:prstGeom prst="rect">
                            <a:avLst/>
                          </a:prstGeom>
                          <a:noFill/>
                          <a:ln>
                            <a:noFill/>
                          </a:ln>
                        </pic:spPr>
                      </pic:pic>
                    </a:graphicData>
                  </a:graphic>
                </wp:inline>
              </w:drawing>
            </w:r>
          </w:p>
        </w:tc>
        <w:tc>
          <w:tcPr>
            <w:tcW w:w="7779" w:type="dxa"/>
          </w:tcPr>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noProof/>
                <w:sz w:val="22"/>
                <w:szCs w:val="22"/>
              </w:rPr>
              <w:drawing>
                <wp:inline distT="0" distB="0" distL="0" distR="0" wp14:anchorId="4A756FFD" wp14:editId="16562091">
                  <wp:extent cx="1680000" cy="2160000"/>
                  <wp:effectExtent l="0" t="0" r="0" b="0"/>
                  <wp:docPr id="1" name="Picture 1" descr="OCR Ancient History GCSE Componen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CR Ancient History GCSE Component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80000" cy="2160000"/>
                          </a:xfrm>
                          <a:prstGeom prst="rect">
                            <a:avLst/>
                          </a:prstGeom>
                          <a:noFill/>
                          <a:ln>
                            <a:noFill/>
                          </a:ln>
                        </pic:spPr>
                      </pic:pic>
                    </a:graphicData>
                  </a:graphic>
                </wp:inline>
              </w:drawing>
            </w:r>
          </w:p>
        </w:tc>
      </w:tr>
      <w:tr w:rsidR="0098148F" w:rsidRPr="005F598B" w:rsidTr="0098148F">
        <w:trPr>
          <w:tblHeader/>
        </w:trPr>
        <w:tc>
          <w:tcPr>
            <w:tcW w:w="7789" w:type="dxa"/>
          </w:tcPr>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OCR Ancient History GCSE Component 1: Greece and Persia</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Sam Baddeley, Paul Fowler, Lucy Nicholas, James Renshaw</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ISBN-13: 978-1350015173</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Released July 2017</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£14.99</w:t>
            </w:r>
          </w:p>
        </w:tc>
        <w:tc>
          <w:tcPr>
            <w:tcW w:w="7779" w:type="dxa"/>
          </w:tcPr>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OCR Ancient History GCSE Component 2: Rome</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Paul Fowler, Christopher Grocock, James Melville</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ISBN-13: 978-1350015203</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Released July 2017</w:t>
            </w:r>
          </w:p>
          <w:p w:rsidR="00126B8F" w:rsidRPr="00C94E7A" w:rsidRDefault="00126B8F" w:rsidP="00126B8F">
            <w:pPr>
              <w:pStyle w:val="NormalWeb"/>
              <w:spacing w:before="0" w:beforeAutospacing="0" w:after="0" w:afterAutospacing="0"/>
              <w:jc w:val="center"/>
              <w:rPr>
                <w:rFonts w:ascii="Arial" w:hAnsi="Arial" w:cs="Arial"/>
                <w:sz w:val="22"/>
                <w:szCs w:val="22"/>
              </w:rPr>
            </w:pPr>
            <w:r w:rsidRPr="00C94E7A">
              <w:rPr>
                <w:rFonts w:ascii="Arial" w:hAnsi="Arial" w:cs="Arial"/>
                <w:sz w:val="22"/>
                <w:szCs w:val="22"/>
              </w:rPr>
              <w:t>£14.99</w:t>
            </w:r>
          </w:p>
        </w:tc>
      </w:tr>
      <w:tr w:rsidR="0098148F" w:rsidRPr="005F598B" w:rsidTr="0098148F">
        <w:trPr>
          <w:tblHeader/>
        </w:trPr>
        <w:tc>
          <w:tcPr>
            <w:tcW w:w="7789" w:type="dxa"/>
          </w:tcPr>
          <w:p w:rsidR="00126B8F" w:rsidRPr="00C94E7A" w:rsidRDefault="00126B8F" w:rsidP="00126B8F">
            <w:pPr>
              <w:pStyle w:val="NormalWeb"/>
              <w:spacing w:before="0" w:beforeAutospacing="0" w:after="0" w:afterAutospacing="0"/>
              <w:rPr>
                <w:rFonts w:ascii="Arial" w:hAnsi="Arial" w:cs="Arial"/>
                <w:sz w:val="22"/>
                <w:szCs w:val="22"/>
              </w:rPr>
            </w:pPr>
            <w:r w:rsidRPr="00C94E7A">
              <w:rPr>
                <w:rFonts w:ascii="Arial" w:hAnsi="Arial" w:cs="Arial"/>
                <w:sz w:val="22"/>
                <w:szCs w:val="22"/>
              </w:rPr>
              <w:t>This textbook supports OCR's GCSE Ancient History Component 1. It covers the period study on the Persian Empire and the three optional depth studies.</w:t>
            </w:r>
          </w:p>
          <w:p w:rsidR="00126B8F" w:rsidRPr="00C94E7A" w:rsidRDefault="00126B8F" w:rsidP="00B2701C">
            <w:pPr>
              <w:pStyle w:val="NormalWeb"/>
              <w:spacing w:before="0" w:beforeAutospacing="0" w:after="0" w:afterAutospacing="0"/>
              <w:rPr>
                <w:rFonts w:ascii="Arial" w:hAnsi="Arial" w:cs="Arial"/>
                <w:sz w:val="22"/>
                <w:szCs w:val="22"/>
              </w:rPr>
            </w:pPr>
          </w:p>
        </w:tc>
        <w:tc>
          <w:tcPr>
            <w:tcW w:w="7779" w:type="dxa"/>
          </w:tcPr>
          <w:p w:rsidR="00126B8F" w:rsidRPr="00C94E7A" w:rsidRDefault="00126B8F" w:rsidP="00126B8F">
            <w:pPr>
              <w:pStyle w:val="NormalWeb"/>
              <w:spacing w:before="0" w:beforeAutospacing="0" w:after="0" w:afterAutospacing="0"/>
              <w:rPr>
                <w:rFonts w:ascii="Arial" w:hAnsi="Arial" w:cs="Arial"/>
                <w:sz w:val="22"/>
                <w:szCs w:val="22"/>
              </w:rPr>
            </w:pPr>
            <w:r w:rsidRPr="00C94E7A">
              <w:rPr>
                <w:rFonts w:ascii="Arial" w:hAnsi="Arial" w:cs="Arial"/>
                <w:sz w:val="22"/>
                <w:szCs w:val="22"/>
              </w:rPr>
              <w:t>This textbook supports OCR's GCSE Ancient History Component 2. It covers the longer period study on the Foundation of Rome and the three optional depth studies.</w:t>
            </w:r>
          </w:p>
        </w:tc>
      </w:tr>
      <w:tr w:rsidR="00097E21" w:rsidRPr="009441BF" w:rsidTr="0098148F">
        <w:trPr>
          <w:tblHeader/>
        </w:trPr>
        <w:tc>
          <w:tcPr>
            <w:tcW w:w="15568" w:type="dxa"/>
            <w:gridSpan w:val="2"/>
          </w:tcPr>
          <w:p w:rsidR="00126B8F" w:rsidRPr="00C94E7A" w:rsidRDefault="00126B8F" w:rsidP="005F598B">
            <w:pPr>
              <w:pStyle w:val="NormalWeb"/>
              <w:spacing w:before="0" w:beforeAutospacing="0" w:after="0" w:afterAutospacing="0"/>
              <w:rPr>
                <w:rFonts w:ascii="Arial" w:hAnsi="Arial" w:cs="Arial"/>
                <w:sz w:val="22"/>
                <w:szCs w:val="22"/>
              </w:rPr>
            </w:pPr>
            <w:r w:rsidRPr="00C94E7A">
              <w:rPr>
                <w:rFonts w:ascii="Arial" w:hAnsi="Arial" w:cs="Arial"/>
                <w:sz w:val="22"/>
                <w:szCs w:val="22"/>
              </w:rPr>
              <w:t xml:space="preserve">These textbooks </w:t>
            </w:r>
            <w:r w:rsidR="00B36DBF" w:rsidRPr="00C94E7A">
              <w:rPr>
                <w:rFonts w:ascii="Arial" w:hAnsi="Arial" w:cs="Arial"/>
                <w:sz w:val="22"/>
                <w:szCs w:val="22"/>
              </w:rPr>
              <w:t>have been written</w:t>
            </w:r>
            <w:r w:rsidRPr="00C94E7A">
              <w:rPr>
                <w:rFonts w:ascii="Arial" w:hAnsi="Arial" w:cs="Arial"/>
                <w:sz w:val="22"/>
                <w:szCs w:val="22"/>
              </w:rPr>
              <w:t xml:space="preserve"> by experts and experienced teachers in a clear and accessible narrative. Ancient sources are described and analysed, with supporting images. Helpful features include study questions, further reading, and boxes focusing in on key people, events and terms.</w:t>
            </w:r>
          </w:p>
        </w:tc>
      </w:tr>
    </w:tbl>
    <w:p w:rsidR="00126B8F" w:rsidRPr="00C94E7A" w:rsidRDefault="00126B8F" w:rsidP="00B2701C">
      <w:pPr>
        <w:pStyle w:val="NormalWeb"/>
        <w:spacing w:before="0" w:beforeAutospacing="0" w:after="0" w:afterAutospacing="0"/>
        <w:rPr>
          <w:rFonts w:ascii="Arial" w:hAnsi="Arial" w:cs="Arial"/>
          <w:sz w:val="22"/>
          <w:szCs w:val="22"/>
        </w:rPr>
      </w:pPr>
    </w:p>
    <w:p w:rsidR="00B2701C" w:rsidRPr="00F40689" w:rsidRDefault="0002358B" w:rsidP="00F40689">
      <w:pPr>
        <w:pStyle w:val="Heading1"/>
      </w:pPr>
      <w:bookmarkStart w:id="5" w:name="_Toc476140310"/>
      <w:r w:rsidRPr="00F40689">
        <w:lastRenderedPageBreak/>
        <w:t>Suggested resources</w:t>
      </w:r>
      <w:bookmarkEnd w:id="5"/>
    </w:p>
    <w:p w:rsidR="00B2701C" w:rsidRPr="00C94E7A" w:rsidRDefault="00B2701C" w:rsidP="00B2701C">
      <w:pPr>
        <w:pStyle w:val="NormalWeb"/>
        <w:spacing w:before="0" w:beforeAutospacing="0" w:after="0" w:afterAutospacing="0"/>
        <w:rPr>
          <w:rFonts w:ascii="Arial" w:hAnsi="Arial" w:cs="Arial"/>
          <w:sz w:val="22"/>
          <w:szCs w:val="22"/>
        </w:rPr>
      </w:pPr>
    </w:p>
    <w:p w:rsidR="00C44047" w:rsidRPr="00C94E7A" w:rsidRDefault="009F4775" w:rsidP="009F4775">
      <w:pPr>
        <w:pStyle w:val="NormalWeb"/>
        <w:spacing w:before="0" w:beforeAutospacing="0" w:after="0" w:afterAutospacing="0"/>
        <w:rPr>
          <w:rFonts w:ascii="Arial" w:hAnsi="Arial" w:cs="Arial"/>
          <w:sz w:val="22"/>
          <w:szCs w:val="22"/>
        </w:rPr>
      </w:pPr>
      <w:r w:rsidRPr="00C94E7A">
        <w:rPr>
          <w:rFonts w:ascii="Arial" w:hAnsi="Arial" w:cs="Arial"/>
          <w:sz w:val="22"/>
          <w:szCs w:val="22"/>
        </w:rPr>
        <w:t>A lot has been written about Athenian tyranny and</w:t>
      </w:r>
      <w:r w:rsidR="00C44047" w:rsidRPr="00C94E7A">
        <w:rPr>
          <w:rFonts w:ascii="Arial" w:hAnsi="Arial" w:cs="Arial"/>
          <w:sz w:val="22"/>
          <w:szCs w:val="22"/>
        </w:rPr>
        <w:t xml:space="preserve"> democracy. However, not all of it is accessible, and much of it could potentially confuse </w:t>
      </w:r>
      <w:r w:rsidR="008C30E7" w:rsidRPr="008C30E7">
        <w:rPr>
          <w:rFonts w:ascii="Arial" w:hAnsi="Arial" w:cs="Arial"/>
          <w:sz w:val="22"/>
          <w:szCs w:val="22"/>
        </w:rPr>
        <w:t xml:space="preserve">students </w:t>
      </w:r>
      <w:r w:rsidR="00C44047" w:rsidRPr="00C94E7A">
        <w:rPr>
          <w:rFonts w:ascii="Arial" w:hAnsi="Arial" w:cs="Arial"/>
          <w:sz w:val="22"/>
          <w:szCs w:val="22"/>
        </w:rPr>
        <w:t xml:space="preserve">by going much further into the </w:t>
      </w:r>
      <w:r w:rsidR="00FB6D01" w:rsidRPr="00C94E7A">
        <w:rPr>
          <w:rFonts w:ascii="Arial" w:hAnsi="Arial" w:cs="Arial"/>
          <w:sz w:val="22"/>
          <w:szCs w:val="22"/>
        </w:rPr>
        <w:t xml:space="preserve">fifth century than the period covered by this </w:t>
      </w:r>
      <w:r w:rsidR="000772DE">
        <w:rPr>
          <w:rFonts w:ascii="Arial" w:hAnsi="Arial" w:cs="Arial"/>
          <w:sz w:val="22"/>
          <w:szCs w:val="22"/>
        </w:rPr>
        <w:t>d</w:t>
      </w:r>
      <w:r w:rsidR="000772DE" w:rsidRPr="00C94E7A">
        <w:rPr>
          <w:rFonts w:ascii="Arial" w:hAnsi="Arial" w:cs="Arial"/>
          <w:sz w:val="22"/>
          <w:szCs w:val="22"/>
        </w:rPr>
        <w:t xml:space="preserve">epth </w:t>
      </w:r>
      <w:r w:rsidR="000772DE">
        <w:rPr>
          <w:rFonts w:ascii="Arial" w:hAnsi="Arial" w:cs="Arial"/>
          <w:sz w:val="22"/>
          <w:szCs w:val="22"/>
        </w:rPr>
        <w:t>s</w:t>
      </w:r>
      <w:r w:rsidR="000772DE" w:rsidRPr="00C94E7A">
        <w:rPr>
          <w:rFonts w:ascii="Arial" w:hAnsi="Arial" w:cs="Arial"/>
          <w:sz w:val="22"/>
          <w:szCs w:val="22"/>
        </w:rPr>
        <w:t>tudy</w:t>
      </w:r>
      <w:r w:rsidR="00FB6D01" w:rsidRPr="00C94E7A">
        <w:rPr>
          <w:rFonts w:ascii="Arial" w:hAnsi="Arial" w:cs="Arial"/>
          <w:sz w:val="22"/>
          <w:szCs w:val="22"/>
        </w:rPr>
        <w:t xml:space="preserve">. The books suggested below are accessible and readable. </w:t>
      </w:r>
      <w:r w:rsidR="008C30E7">
        <w:rPr>
          <w:rFonts w:ascii="Arial" w:hAnsi="Arial" w:cs="Arial"/>
          <w:sz w:val="22"/>
          <w:szCs w:val="22"/>
        </w:rPr>
        <w:t>S</w:t>
      </w:r>
      <w:r w:rsidR="008C30E7" w:rsidRPr="008C30E7">
        <w:rPr>
          <w:rFonts w:ascii="Arial" w:hAnsi="Arial" w:cs="Arial"/>
          <w:sz w:val="22"/>
          <w:szCs w:val="22"/>
        </w:rPr>
        <w:t xml:space="preserve">tudents </w:t>
      </w:r>
      <w:r w:rsidR="00FB6D01" w:rsidRPr="00C94E7A">
        <w:rPr>
          <w:rFonts w:ascii="Arial" w:hAnsi="Arial" w:cs="Arial"/>
          <w:sz w:val="22"/>
          <w:szCs w:val="22"/>
        </w:rPr>
        <w:t>who wish to read further might be encouraged to look at some of the books on the teacher list (below)</w:t>
      </w:r>
      <w:r w:rsidRPr="00C94E7A">
        <w:rPr>
          <w:rFonts w:ascii="Arial" w:hAnsi="Arial" w:cs="Arial"/>
          <w:sz w:val="22"/>
          <w:szCs w:val="22"/>
        </w:rPr>
        <w:t xml:space="preserve">, </w:t>
      </w:r>
      <w:r w:rsidR="00FB6D01" w:rsidRPr="00C94E7A">
        <w:rPr>
          <w:rFonts w:ascii="Arial" w:hAnsi="Arial" w:cs="Arial"/>
          <w:sz w:val="22"/>
          <w:szCs w:val="22"/>
        </w:rPr>
        <w:t xml:space="preserve">bearing in mind the end date for the </w:t>
      </w:r>
      <w:r w:rsidR="00564692">
        <w:rPr>
          <w:rFonts w:ascii="Arial" w:hAnsi="Arial" w:cs="Arial"/>
          <w:sz w:val="22"/>
          <w:szCs w:val="22"/>
        </w:rPr>
        <w:t>d</w:t>
      </w:r>
      <w:r w:rsidR="00564692" w:rsidRPr="00C94E7A">
        <w:rPr>
          <w:rFonts w:ascii="Arial" w:hAnsi="Arial" w:cs="Arial"/>
          <w:sz w:val="22"/>
          <w:szCs w:val="22"/>
        </w:rPr>
        <w:t xml:space="preserve">epth </w:t>
      </w:r>
      <w:r w:rsidR="00FB6D01" w:rsidRPr="00C94E7A">
        <w:rPr>
          <w:rFonts w:ascii="Arial" w:hAnsi="Arial" w:cs="Arial"/>
          <w:sz w:val="22"/>
          <w:szCs w:val="22"/>
        </w:rPr>
        <w:t xml:space="preserve">study of </w:t>
      </w:r>
      <w:r w:rsidR="00190581" w:rsidRPr="00C94E7A">
        <w:rPr>
          <w:rFonts w:ascii="Arial" w:hAnsi="Arial" w:cs="Arial"/>
          <w:sz w:val="22"/>
          <w:szCs w:val="22"/>
        </w:rPr>
        <w:t>483</w:t>
      </w:r>
      <w:r w:rsidR="00190581">
        <w:rPr>
          <w:rFonts w:ascii="Arial" w:hAnsi="Arial" w:cs="Arial"/>
          <w:sz w:val="22"/>
          <w:szCs w:val="22"/>
        </w:rPr>
        <w:t> </w:t>
      </w:r>
      <w:r w:rsidR="00FB6D01" w:rsidRPr="00C94E7A">
        <w:rPr>
          <w:rFonts w:ascii="Arial" w:hAnsi="Arial" w:cs="Arial"/>
          <w:sz w:val="22"/>
          <w:szCs w:val="22"/>
        </w:rPr>
        <w:t>BC.</w:t>
      </w:r>
      <w:r w:rsidRPr="00C94E7A">
        <w:rPr>
          <w:rFonts w:ascii="Arial" w:hAnsi="Arial" w:cs="Arial"/>
          <w:sz w:val="22"/>
          <w:szCs w:val="22"/>
        </w:rPr>
        <w:t xml:space="preserve"> Material on the tyranny of Samos is harder to find. </w:t>
      </w:r>
      <w:r w:rsidR="008C30E7" w:rsidRPr="00C94E7A">
        <w:rPr>
          <w:rFonts w:ascii="Arial" w:hAnsi="Arial" w:cs="Arial"/>
          <w:sz w:val="22"/>
          <w:szCs w:val="22"/>
        </w:rPr>
        <w:t xml:space="preserve">Students </w:t>
      </w:r>
      <w:r w:rsidRPr="00C94E7A">
        <w:rPr>
          <w:rFonts w:ascii="Arial" w:hAnsi="Arial" w:cs="Arial"/>
          <w:sz w:val="22"/>
          <w:szCs w:val="22"/>
        </w:rPr>
        <w:t>might be advised to make use of some of the books on the teacher list, making careful use of the index to find those sections dealing with Polycrates.</w:t>
      </w:r>
    </w:p>
    <w:p w:rsidR="00B2701C" w:rsidRPr="00C94E7A" w:rsidRDefault="00B2701C" w:rsidP="00F40689">
      <w:pPr>
        <w:pStyle w:val="Heading1"/>
      </w:pPr>
      <w:r w:rsidRPr="00C94E7A">
        <w:rPr>
          <w:rFonts w:cs="Arial"/>
          <w:sz w:val="22"/>
          <w:szCs w:val="22"/>
        </w:rPr>
        <w:t> </w:t>
      </w:r>
      <w:r w:rsidR="008C30E7">
        <w:t>S</w:t>
      </w:r>
      <w:r w:rsidR="008C30E7" w:rsidRPr="008C30E7">
        <w:t xml:space="preserve">tudent </w:t>
      </w:r>
      <w:r w:rsidR="005E1A26" w:rsidRPr="00C94E7A">
        <w:t>resources</w:t>
      </w:r>
    </w:p>
    <w:p w:rsidR="00126B8F" w:rsidRPr="00C94E7A" w:rsidRDefault="00126B8F" w:rsidP="00B2701C">
      <w:pPr>
        <w:pStyle w:val="NormalWeb"/>
        <w:spacing w:before="0" w:beforeAutospacing="0" w:after="0" w:afterAutospacing="0"/>
        <w:rPr>
          <w:rFonts w:ascii="Arial" w:hAnsi="Arial" w:cs="Arial"/>
          <w:sz w:val="22"/>
          <w:szCs w:val="22"/>
        </w:rPr>
      </w:pPr>
    </w:p>
    <w:p w:rsidR="00235C89" w:rsidRPr="00C94E7A" w:rsidRDefault="00235C89" w:rsidP="00B2701C">
      <w:pPr>
        <w:pStyle w:val="NormalWeb"/>
        <w:spacing w:before="0" w:beforeAutospacing="0" w:after="0" w:afterAutospacing="0"/>
        <w:rPr>
          <w:rFonts w:ascii="Arial" w:hAnsi="Arial" w:cs="Arial"/>
          <w:b/>
          <w:bCs/>
          <w:sz w:val="22"/>
          <w:szCs w:val="22"/>
        </w:rPr>
        <w:sectPr w:rsidR="00235C89" w:rsidRPr="00C94E7A" w:rsidSect="00F40689">
          <w:type w:val="continuous"/>
          <w:pgSz w:w="16838" w:h="11906" w:orient="landscape"/>
          <w:pgMar w:top="1418" w:right="851" w:bottom="1134" w:left="851" w:header="709" w:footer="567" w:gutter="0"/>
          <w:cols w:space="708"/>
          <w:docGrid w:linePitch="360"/>
        </w:sectPr>
      </w:pPr>
    </w:p>
    <w:p w:rsidR="000E7F30" w:rsidRPr="00C94E7A" w:rsidRDefault="000E7F30" w:rsidP="00B2701C">
      <w:pPr>
        <w:pStyle w:val="NormalWeb"/>
        <w:spacing w:before="0" w:beforeAutospacing="0" w:after="0" w:afterAutospacing="0"/>
        <w:rPr>
          <w:rFonts w:ascii="Arial" w:hAnsi="Arial" w:cs="Arial"/>
          <w:b/>
          <w:bCs/>
          <w:sz w:val="26"/>
          <w:szCs w:val="26"/>
        </w:rPr>
      </w:pPr>
      <w:r w:rsidRPr="00C94E7A">
        <w:rPr>
          <w:rFonts w:ascii="Arial" w:hAnsi="Arial" w:cs="Arial"/>
          <w:b/>
          <w:bCs/>
          <w:sz w:val="26"/>
          <w:szCs w:val="26"/>
        </w:rPr>
        <w:lastRenderedPageBreak/>
        <w:t>Translated Texts:</w:t>
      </w:r>
    </w:p>
    <w:p w:rsidR="000E7F30" w:rsidRPr="00C94E7A" w:rsidRDefault="000E7F30" w:rsidP="00B2701C">
      <w:pPr>
        <w:pStyle w:val="NormalWeb"/>
        <w:spacing w:before="0" w:beforeAutospacing="0" w:after="0" w:afterAutospacing="0"/>
        <w:rPr>
          <w:rFonts w:ascii="Arial" w:hAnsi="Arial" w:cs="Arial"/>
          <w:b/>
          <w:bCs/>
          <w:sz w:val="22"/>
          <w:szCs w:val="22"/>
        </w:rPr>
      </w:pPr>
    </w:p>
    <w:p w:rsidR="000E7F30" w:rsidRPr="00C94E7A" w:rsidRDefault="000E7F30" w:rsidP="00B900D8">
      <w:pPr>
        <w:pStyle w:val="NormalWeb"/>
        <w:spacing w:before="0" w:beforeAutospacing="0" w:after="0" w:afterAutospacing="0"/>
        <w:rPr>
          <w:rFonts w:ascii="Arial" w:hAnsi="Arial" w:cs="Arial"/>
          <w:sz w:val="22"/>
          <w:szCs w:val="22"/>
        </w:rPr>
      </w:pPr>
      <w:r w:rsidRPr="00C94E7A">
        <w:rPr>
          <w:rFonts w:ascii="Arial" w:hAnsi="Arial" w:cs="Arial"/>
          <w:sz w:val="22"/>
          <w:szCs w:val="22"/>
        </w:rPr>
        <w:t xml:space="preserve">The prescribed sources have all been translated for you in the OCR Source booklet. However, useful notes on </w:t>
      </w:r>
      <w:r w:rsidR="00B900D8" w:rsidRPr="00C94E7A">
        <w:rPr>
          <w:rFonts w:ascii="Arial" w:hAnsi="Arial" w:cs="Arial"/>
          <w:sz w:val="22"/>
          <w:szCs w:val="22"/>
        </w:rPr>
        <w:t>aspects</w:t>
      </w:r>
      <w:r w:rsidRPr="00C94E7A">
        <w:rPr>
          <w:rFonts w:ascii="Arial" w:hAnsi="Arial" w:cs="Arial"/>
          <w:sz w:val="22"/>
          <w:szCs w:val="22"/>
        </w:rPr>
        <w:t xml:space="preserve"> of some of the sources can be found in the following translations:</w:t>
      </w:r>
    </w:p>
    <w:p w:rsidR="000E7F30" w:rsidRPr="00C94E7A" w:rsidRDefault="000E7F30" w:rsidP="00B2701C">
      <w:pPr>
        <w:pStyle w:val="NormalWeb"/>
        <w:spacing w:before="0" w:beforeAutospacing="0" w:after="0" w:afterAutospacing="0"/>
        <w:rPr>
          <w:rFonts w:ascii="Arial" w:hAnsi="Arial" w:cs="Arial"/>
          <w:sz w:val="22"/>
          <w:szCs w:val="22"/>
        </w:rPr>
      </w:pPr>
    </w:p>
    <w:p w:rsidR="000E7F30" w:rsidRDefault="000E7F30" w:rsidP="00C94E7A">
      <w:pPr>
        <w:pStyle w:val="Standard"/>
        <w:numPr>
          <w:ilvl w:val="0"/>
          <w:numId w:val="43"/>
        </w:numPr>
        <w:spacing w:after="120"/>
        <w:ind w:left="357" w:hanging="357"/>
        <w:contextualSpacing/>
        <w:rPr>
          <w:rFonts w:ascii="Arial" w:hAnsi="Arial" w:cs="Arial"/>
          <w:sz w:val="22"/>
          <w:szCs w:val="22"/>
        </w:rPr>
      </w:pPr>
      <w:r w:rsidRPr="00C94E7A">
        <w:rPr>
          <w:rFonts w:ascii="Arial" w:hAnsi="Arial" w:cs="Arial"/>
          <w:sz w:val="22"/>
          <w:szCs w:val="22"/>
        </w:rPr>
        <w:t xml:space="preserve">Herodotus, </w:t>
      </w:r>
      <w:r w:rsidRPr="00C94E7A">
        <w:rPr>
          <w:rFonts w:ascii="Arial" w:hAnsi="Arial" w:cs="Arial"/>
          <w:i/>
          <w:iCs/>
          <w:sz w:val="22"/>
          <w:szCs w:val="22"/>
        </w:rPr>
        <w:t>The Histories</w:t>
      </w:r>
      <w:r w:rsidRPr="00C94E7A">
        <w:rPr>
          <w:rFonts w:ascii="Arial" w:hAnsi="Arial" w:cs="Arial"/>
          <w:sz w:val="22"/>
          <w:szCs w:val="22"/>
        </w:rPr>
        <w:t>, translated by Aubrey de Sélincourt; intro and notes by John Marincola, Penguin (Further revised edition, 2003)</w:t>
      </w:r>
    </w:p>
    <w:p w:rsidR="00A71C2A" w:rsidRPr="00C94E7A" w:rsidRDefault="00A71C2A" w:rsidP="00C94E7A">
      <w:pPr>
        <w:pStyle w:val="Standard"/>
        <w:numPr>
          <w:ilvl w:val="0"/>
          <w:numId w:val="43"/>
        </w:numPr>
        <w:spacing w:after="120"/>
        <w:ind w:left="357" w:hanging="357"/>
        <w:contextualSpacing/>
        <w:rPr>
          <w:rFonts w:ascii="Arial" w:hAnsi="Arial" w:cs="Arial"/>
          <w:sz w:val="22"/>
          <w:szCs w:val="22"/>
        </w:rPr>
      </w:pPr>
      <w:r>
        <w:rPr>
          <w:rFonts w:ascii="Arial" w:hAnsi="Arial" w:cs="Arial"/>
          <w:sz w:val="22"/>
          <w:szCs w:val="22"/>
        </w:rPr>
        <w:t xml:space="preserve">The Landmark edition of Herodotus </w:t>
      </w:r>
      <w:r w:rsidRPr="00A71C2A">
        <w:rPr>
          <w:rFonts w:ascii="Arial" w:hAnsi="Arial" w:cs="Arial"/>
          <w:sz w:val="22"/>
          <w:szCs w:val="22"/>
        </w:rPr>
        <w:t xml:space="preserve">is </w:t>
      </w:r>
      <w:r>
        <w:rPr>
          <w:rFonts w:ascii="Arial" w:hAnsi="Arial" w:cs="Arial"/>
          <w:sz w:val="22"/>
          <w:szCs w:val="22"/>
        </w:rPr>
        <w:t xml:space="preserve">particularly useful </w:t>
      </w:r>
      <w:r w:rsidRPr="00A71C2A">
        <w:rPr>
          <w:rFonts w:ascii="Arial" w:hAnsi="Arial" w:cs="Arial"/>
          <w:sz w:val="22"/>
          <w:szCs w:val="22"/>
        </w:rPr>
        <w:t>due to its generous use of maps and notes that cross reference with other sources.</w:t>
      </w:r>
    </w:p>
    <w:p w:rsidR="000E7F30" w:rsidRPr="00C94E7A" w:rsidRDefault="000E7F30" w:rsidP="00C94E7A">
      <w:pPr>
        <w:pStyle w:val="Standard"/>
        <w:numPr>
          <w:ilvl w:val="0"/>
          <w:numId w:val="43"/>
        </w:numPr>
        <w:spacing w:after="120"/>
        <w:ind w:left="357" w:hanging="357"/>
        <w:contextualSpacing/>
        <w:rPr>
          <w:rFonts w:ascii="Arial" w:hAnsi="Arial" w:cs="Arial"/>
          <w:sz w:val="22"/>
          <w:szCs w:val="22"/>
        </w:rPr>
      </w:pPr>
      <w:r w:rsidRPr="00C94E7A">
        <w:rPr>
          <w:rFonts w:ascii="Arial" w:hAnsi="Arial" w:cs="Arial"/>
          <w:sz w:val="22"/>
          <w:szCs w:val="22"/>
        </w:rPr>
        <w:t xml:space="preserve">Thucydides, </w:t>
      </w:r>
      <w:r w:rsidRPr="00C94E7A">
        <w:rPr>
          <w:rFonts w:ascii="Arial" w:hAnsi="Arial" w:cs="Arial"/>
          <w:i/>
          <w:iCs/>
          <w:sz w:val="22"/>
          <w:szCs w:val="22"/>
        </w:rPr>
        <w:t>History of the Peloponnesian War</w:t>
      </w:r>
      <w:r w:rsidRPr="00C94E7A">
        <w:rPr>
          <w:rFonts w:ascii="Arial" w:hAnsi="Arial" w:cs="Arial"/>
          <w:sz w:val="22"/>
          <w:szCs w:val="22"/>
        </w:rPr>
        <w:t>, translated by Rex Warner; intro by M.I. Finley, Penguin (2000)</w:t>
      </w:r>
    </w:p>
    <w:p w:rsidR="000E7F30" w:rsidRPr="00C94E7A" w:rsidRDefault="000E7F30" w:rsidP="00B2701C">
      <w:pPr>
        <w:pStyle w:val="NormalWeb"/>
        <w:spacing w:before="0" w:beforeAutospacing="0" w:after="0" w:afterAutospacing="0"/>
        <w:rPr>
          <w:rFonts w:ascii="Arial" w:hAnsi="Arial" w:cs="Arial"/>
          <w:sz w:val="22"/>
          <w:szCs w:val="22"/>
        </w:rPr>
      </w:pPr>
    </w:p>
    <w:p w:rsidR="00C834B0" w:rsidRPr="00C94E7A" w:rsidRDefault="002C3639" w:rsidP="004D1E1E">
      <w:pPr>
        <w:pStyle w:val="NormalWeb"/>
        <w:spacing w:before="0" w:beforeAutospacing="0" w:after="0" w:afterAutospacing="0"/>
        <w:rPr>
          <w:rFonts w:ascii="Arial" w:hAnsi="Arial" w:cs="Arial"/>
          <w:b/>
          <w:bCs/>
          <w:sz w:val="26"/>
          <w:szCs w:val="26"/>
        </w:rPr>
      </w:pPr>
      <w:r w:rsidRPr="00C94E7A">
        <w:rPr>
          <w:rFonts w:ascii="Arial" w:hAnsi="Arial" w:cs="Arial"/>
          <w:b/>
          <w:bCs/>
          <w:sz w:val="26"/>
          <w:szCs w:val="26"/>
        </w:rPr>
        <w:t>Books:</w:t>
      </w:r>
    </w:p>
    <w:p w:rsidR="004D1E1E" w:rsidRPr="00C94E7A" w:rsidRDefault="004D1E1E" w:rsidP="004D1E1E">
      <w:pPr>
        <w:pStyle w:val="NormalWeb"/>
        <w:spacing w:before="0" w:beforeAutospacing="0" w:after="0" w:afterAutospacing="0"/>
        <w:rPr>
          <w:rFonts w:ascii="Arial" w:hAnsi="Arial" w:cs="Arial"/>
          <w:sz w:val="22"/>
          <w:szCs w:val="22"/>
        </w:rPr>
      </w:pPr>
    </w:p>
    <w:p w:rsidR="00742E44" w:rsidRPr="00C94E7A" w:rsidRDefault="00742E44" w:rsidP="00C94E7A">
      <w:pPr>
        <w:pStyle w:val="NormalWeb"/>
        <w:numPr>
          <w:ilvl w:val="0"/>
          <w:numId w:val="42"/>
        </w:numPr>
        <w:spacing w:before="0" w:beforeAutospacing="0" w:after="120" w:afterAutospacing="0"/>
        <w:ind w:left="357" w:hanging="357"/>
        <w:rPr>
          <w:rFonts w:ascii="Arial" w:hAnsi="Arial" w:cs="Arial"/>
          <w:sz w:val="22"/>
          <w:szCs w:val="22"/>
        </w:rPr>
      </w:pPr>
      <w:r w:rsidRPr="00C94E7A">
        <w:rPr>
          <w:rFonts w:ascii="Arial" w:hAnsi="Arial" w:cs="Arial"/>
          <w:sz w:val="22"/>
          <w:szCs w:val="22"/>
        </w:rPr>
        <w:t xml:space="preserve">James Renshaw’s </w:t>
      </w:r>
      <w:r w:rsidRPr="00C94E7A">
        <w:rPr>
          <w:rFonts w:ascii="Arial" w:hAnsi="Arial" w:cs="Arial"/>
          <w:i/>
          <w:iCs/>
          <w:sz w:val="22"/>
          <w:szCs w:val="22"/>
        </w:rPr>
        <w:t>In Search of the Greeks</w:t>
      </w:r>
      <w:r w:rsidRPr="00C94E7A">
        <w:rPr>
          <w:rFonts w:ascii="Arial" w:hAnsi="Arial" w:cs="Arial"/>
          <w:sz w:val="22"/>
          <w:szCs w:val="22"/>
        </w:rPr>
        <w:t>, Bloomsbury (2</w:t>
      </w:r>
      <w:r w:rsidRPr="00C94E7A">
        <w:rPr>
          <w:rFonts w:ascii="Arial" w:hAnsi="Arial" w:cs="Arial"/>
          <w:sz w:val="22"/>
          <w:szCs w:val="22"/>
          <w:vertAlign w:val="superscript"/>
        </w:rPr>
        <w:t>nd</w:t>
      </w:r>
      <w:r w:rsidRPr="00C94E7A">
        <w:rPr>
          <w:rFonts w:ascii="Arial" w:hAnsi="Arial" w:cs="Arial"/>
          <w:sz w:val="22"/>
          <w:szCs w:val="22"/>
        </w:rPr>
        <w:t xml:space="preserve"> edition, 2015)</w:t>
      </w:r>
      <w:r w:rsidR="00AF5424" w:rsidRPr="00C94E7A">
        <w:rPr>
          <w:rFonts w:ascii="Arial" w:hAnsi="Arial" w:cs="Arial"/>
          <w:sz w:val="22"/>
          <w:szCs w:val="22"/>
        </w:rPr>
        <w:t xml:space="preserve"> provides a very useful overview of</w:t>
      </w:r>
      <w:r w:rsidRPr="00C94E7A">
        <w:rPr>
          <w:rFonts w:ascii="Arial" w:hAnsi="Arial" w:cs="Arial"/>
          <w:sz w:val="22"/>
          <w:szCs w:val="22"/>
        </w:rPr>
        <w:t xml:space="preserve"> all aspects of ancient Greek (especially Athenian) history, culture and society. Chapter 6 (‘Athenian Democracy’) is particularly </w:t>
      </w:r>
      <w:r w:rsidR="002204C1" w:rsidRPr="00C94E7A">
        <w:rPr>
          <w:rFonts w:ascii="Arial" w:hAnsi="Arial" w:cs="Arial"/>
          <w:sz w:val="22"/>
          <w:szCs w:val="22"/>
        </w:rPr>
        <w:t>relevant.</w:t>
      </w:r>
    </w:p>
    <w:p w:rsidR="00742E44" w:rsidRPr="00C94E7A" w:rsidRDefault="00742E44" w:rsidP="00C94E7A">
      <w:pPr>
        <w:pStyle w:val="Standard"/>
        <w:numPr>
          <w:ilvl w:val="0"/>
          <w:numId w:val="42"/>
        </w:numPr>
        <w:spacing w:after="120"/>
        <w:ind w:left="357" w:hanging="357"/>
        <w:rPr>
          <w:rFonts w:ascii="Arial" w:hAnsi="Arial" w:cs="Arial"/>
          <w:sz w:val="22"/>
          <w:szCs w:val="22"/>
        </w:rPr>
      </w:pPr>
      <w:r w:rsidRPr="00C94E7A">
        <w:rPr>
          <w:rFonts w:ascii="Arial" w:hAnsi="Arial" w:cs="Arial"/>
          <w:sz w:val="22"/>
          <w:szCs w:val="22"/>
        </w:rPr>
        <w:t xml:space="preserve">Oswyn Murray’s </w:t>
      </w:r>
      <w:r w:rsidRPr="00C94E7A">
        <w:rPr>
          <w:rFonts w:ascii="Arial" w:hAnsi="Arial" w:cs="Arial"/>
          <w:i/>
          <w:sz w:val="22"/>
          <w:szCs w:val="22"/>
        </w:rPr>
        <w:t xml:space="preserve">Early Greece, </w:t>
      </w:r>
      <w:r w:rsidRPr="00C94E7A">
        <w:rPr>
          <w:rFonts w:ascii="Arial" w:hAnsi="Arial" w:cs="Arial"/>
          <w:sz w:val="22"/>
          <w:szCs w:val="22"/>
        </w:rPr>
        <w:t>FontanaPress</w:t>
      </w:r>
      <w:r w:rsidR="00276C9B">
        <w:rPr>
          <w:rFonts w:ascii="Arial" w:hAnsi="Arial" w:cs="Arial"/>
          <w:sz w:val="22"/>
          <w:szCs w:val="22"/>
        </w:rPr>
        <w:t xml:space="preserve"> </w:t>
      </w:r>
      <w:r w:rsidRPr="00C94E7A">
        <w:rPr>
          <w:rFonts w:ascii="Arial" w:hAnsi="Arial" w:cs="Arial"/>
          <w:sz w:val="22"/>
          <w:szCs w:val="22"/>
        </w:rPr>
        <w:t>/</w:t>
      </w:r>
      <w:r w:rsidR="00276C9B">
        <w:rPr>
          <w:rFonts w:ascii="Arial" w:hAnsi="Arial" w:cs="Arial"/>
          <w:sz w:val="22"/>
          <w:szCs w:val="22"/>
        </w:rPr>
        <w:t xml:space="preserve"> </w:t>
      </w:r>
      <w:r w:rsidRPr="00C94E7A">
        <w:rPr>
          <w:rFonts w:ascii="Arial" w:hAnsi="Arial" w:cs="Arial"/>
          <w:sz w:val="22"/>
          <w:szCs w:val="22"/>
        </w:rPr>
        <w:t>HarperCollins (2</w:t>
      </w:r>
      <w:r w:rsidRPr="00C94E7A">
        <w:rPr>
          <w:rFonts w:ascii="Arial" w:hAnsi="Arial" w:cs="Arial"/>
          <w:sz w:val="22"/>
          <w:szCs w:val="22"/>
          <w:vertAlign w:val="superscript"/>
        </w:rPr>
        <w:t>nd</w:t>
      </w:r>
      <w:r w:rsidRPr="00C94E7A">
        <w:rPr>
          <w:rFonts w:ascii="Arial" w:hAnsi="Arial" w:cs="Arial"/>
          <w:sz w:val="22"/>
          <w:szCs w:val="22"/>
        </w:rPr>
        <w:t xml:space="preserve"> edition, 1993), remains a core introductory textbook on Archaic and </w:t>
      </w:r>
      <w:r w:rsidRPr="00C94E7A">
        <w:rPr>
          <w:rFonts w:ascii="Arial" w:hAnsi="Arial" w:cs="Arial"/>
          <w:sz w:val="22"/>
          <w:szCs w:val="22"/>
        </w:rPr>
        <w:lastRenderedPageBreak/>
        <w:t>early Classical Greece. Chapters IX (‘Tyranny’</w:t>
      </w:r>
      <w:r w:rsidR="0045378C" w:rsidRPr="00C94E7A">
        <w:rPr>
          <w:rFonts w:ascii="Arial" w:hAnsi="Arial" w:cs="Arial"/>
          <w:sz w:val="22"/>
          <w:szCs w:val="22"/>
        </w:rPr>
        <w:t xml:space="preserve">), XIV (‘The Coming of the Persians’) and XV (‘The Leadership of Greece: Athens and Sparta’) will be particularly useful for </w:t>
      </w:r>
      <w:r w:rsidR="008C30E7" w:rsidRPr="007A1185">
        <w:rPr>
          <w:rFonts w:ascii="Arial" w:hAnsi="Arial" w:cs="Arial"/>
          <w:sz w:val="20"/>
        </w:rPr>
        <w:t xml:space="preserve">students </w:t>
      </w:r>
      <w:r w:rsidR="0045378C" w:rsidRPr="00C94E7A">
        <w:rPr>
          <w:rFonts w:ascii="Arial" w:hAnsi="Arial" w:cs="Arial"/>
          <w:sz w:val="22"/>
          <w:szCs w:val="22"/>
        </w:rPr>
        <w:t xml:space="preserve">studying this </w:t>
      </w:r>
      <w:r w:rsidR="000772DE">
        <w:rPr>
          <w:rFonts w:ascii="Arial" w:hAnsi="Arial" w:cs="Arial"/>
          <w:sz w:val="22"/>
          <w:szCs w:val="22"/>
        </w:rPr>
        <w:t>d</w:t>
      </w:r>
      <w:r w:rsidR="000772DE" w:rsidRPr="00C94E7A">
        <w:rPr>
          <w:rFonts w:ascii="Arial" w:hAnsi="Arial" w:cs="Arial"/>
          <w:sz w:val="22"/>
          <w:szCs w:val="22"/>
        </w:rPr>
        <w:t xml:space="preserve">epth </w:t>
      </w:r>
      <w:r w:rsidR="000772DE">
        <w:rPr>
          <w:rFonts w:ascii="Arial" w:hAnsi="Arial" w:cs="Arial"/>
          <w:sz w:val="22"/>
          <w:szCs w:val="22"/>
        </w:rPr>
        <w:t>s</w:t>
      </w:r>
      <w:r w:rsidR="000772DE" w:rsidRPr="00C94E7A">
        <w:rPr>
          <w:rFonts w:ascii="Arial" w:hAnsi="Arial" w:cs="Arial"/>
          <w:sz w:val="22"/>
          <w:szCs w:val="22"/>
        </w:rPr>
        <w:t>tudy</w:t>
      </w:r>
      <w:r w:rsidR="0045378C" w:rsidRPr="00C94E7A">
        <w:rPr>
          <w:rFonts w:ascii="Arial" w:hAnsi="Arial" w:cs="Arial"/>
          <w:sz w:val="22"/>
          <w:szCs w:val="22"/>
        </w:rPr>
        <w:t>.</w:t>
      </w:r>
    </w:p>
    <w:p w:rsidR="00914652" w:rsidRPr="00C94E7A" w:rsidRDefault="00742E44" w:rsidP="00C94E7A">
      <w:pPr>
        <w:pStyle w:val="NormalWeb"/>
        <w:numPr>
          <w:ilvl w:val="0"/>
          <w:numId w:val="42"/>
        </w:numPr>
        <w:spacing w:before="0" w:beforeAutospacing="0" w:after="120" w:afterAutospacing="0"/>
        <w:ind w:left="357" w:hanging="357"/>
        <w:rPr>
          <w:rFonts w:ascii="Arial" w:hAnsi="Arial" w:cs="Arial"/>
          <w:sz w:val="22"/>
          <w:szCs w:val="22"/>
        </w:rPr>
      </w:pPr>
      <w:r w:rsidRPr="00C94E7A">
        <w:rPr>
          <w:rFonts w:ascii="Arial" w:hAnsi="Arial" w:cs="Arial"/>
          <w:sz w:val="22"/>
          <w:szCs w:val="22"/>
        </w:rPr>
        <w:t xml:space="preserve">Although now a little dated, useful material on the Peisistratids can be found in J.A. Smith, </w:t>
      </w:r>
      <w:r w:rsidRPr="00C94E7A">
        <w:rPr>
          <w:rFonts w:ascii="Arial" w:hAnsi="Arial" w:cs="Arial"/>
          <w:i/>
          <w:sz w:val="22"/>
          <w:szCs w:val="22"/>
        </w:rPr>
        <w:t>Athens Under the Tyrants</w:t>
      </w:r>
      <w:r w:rsidRPr="00C94E7A">
        <w:rPr>
          <w:rFonts w:ascii="Arial" w:hAnsi="Arial" w:cs="Arial"/>
          <w:sz w:val="22"/>
          <w:szCs w:val="22"/>
        </w:rPr>
        <w:t>, Bristol Classical Press (1989).</w:t>
      </w:r>
    </w:p>
    <w:p w:rsidR="004D1E1E" w:rsidRPr="00C94E7A" w:rsidRDefault="00914652" w:rsidP="00C94E7A">
      <w:pPr>
        <w:pStyle w:val="NormalWeb"/>
        <w:numPr>
          <w:ilvl w:val="0"/>
          <w:numId w:val="42"/>
        </w:numPr>
        <w:spacing w:before="0" w:beforeAutospacing="0" w:after="120" w:afterAutospacing="0"/>
        <w:ind w:left="357" w:hanging="357"/>
        <w:rPr>
          <w:rFonts w:ascii="Arial" w:hAnsi="Arial" w:cs="Arial"/>
          <w:sz w:val="22"/>
          <w:szCs w:val="22"/>
        </w:rPr>
      </w:pPr>
      <w:r w:rsidRPr="00C94E7A">
        <w:rPr>
          <w:rFonts w:ascii="Arial" w:hAnsi="Arial" w:cs="Arial"/>
          <w:sz w:val="22"/>
          <w:szCs w:val="22"/>
        </w:rPr>
        <w:t>A highly accessible and informative guide to the origins and workings of Athenian democracy can be found in Christopher Carey’s</w:t>
      </w:r>
      <w:r w:rsidR="004D1E1E" w:rsidRPr="00C94E7A">
        <w:rPr>
          <w:rFonts w:ascii="Arial" w:hAnsi="Arial" w:cs="Arial"/>
          <w:sz w:val="22"/>
          <w:szCs w:val="22"/>
        </w:rPr>
        <w:t xml:space="preserve"> </w:t>
      </w:r>
      <w:r w:rsidR="004D1E1E" w:rsidRPr="00C94E7A">
        <w:rPr>
          <w:rFonts w:ascii="Arial" w:hAnsi="Arial" w:cs="Arial"/>
          <w:i/>
          <w:sz w:val="22"/>
          <w:szCs w:val="22"/>
        </w:rPr>
        <w:t xml:space="preserve">Democracy in Classical Athens, </w:t>
      </w:r>
      <w:r w:rsidR="00E4424B" w:rsidRPr="00C94E7A">
        <w:rPr>
          <w:rFonts w:ascii="Arial" w:hAnsi="Arial" w:cs="Arial"/>
          <w:sz w:val="22"/>
          <w:szCs w:val="22"/>
        </w:rPr>
        <w:t>Bristol Classical Press (2</w:t>
      </w:r>
      <w:r w:rsidR="00E4424B" w:rsidRPr="00C94E7A">
        <w:rPr>
          <w:rFonts w:ascii="Arial" w:hAnsi="Arial" w:cs="Arial"/>
          <w:sz w:val="22"/>
          <w:szCs w:val="22"/>
          <w:vertAlign w:val="superscript"/>
        </w:rPr>
        <w:t>nd</w:t>
      </w:r>
      <w:r w:rsidR="00E4424B" w:rsidRPr="00C94E7A">
        <w:rPr>
          <w:rFonts w:ascii="Arial" w:hAnsi="Arial" w:cs="Arial"/>
          <w:sz w:val="22"/>
          <w:szCs w:val="22"/>
        </w:rPr>
        <w:t xml:space="preserve"> edition 2017</w:t>
      </w:r>
      <w:r w:rsidR="004D1E1E" w:rsidRPr="00C94E7A">
        <w:rPr>
          <w:rFonts w:ascii="Arial" w:hAnsi="Arial" w:cs="Arial"/>
          <w:sz w:val="22"/>
          <w:szCs w:val="22"/>
        </w:rPr>
        <w:t>)</w:t>
      </w:r>
    </w:p>
    <w:p w:rsidR="004D1E1E" w:rsidRPr="00C94E7A" w:rsidRDefault="004D1E1E" w:rsidP="005E1A26">
      <w:pPr>
        <w:pStyle w:val="NormalWeb"/>
        <w:spacing w:before="0" w:beforeAutospacing="0" w:after="0" w:afterAutospacing="0"/>
        <w:rPr>
          <w:rFonts w:ascii="Arial" w:hAnsi="Arial" w:cs="Arial"/>
          <w:b/>
          <w:bCs/>
          <w:sz w:val="22"/>
          <w:szCs w:val="22"/>
        </w:rPr>
      </w:pPr>
    </w:p>
    <w:p w:rsidR="001735E5" w:rsidRPr="00C94E7A" w:rsidRDefault="002C3639" w:rsidP="005E1A26">
      <w:pPr>
        <w:pStyle w:val="NormalWeb"/>
        <w:spacing w:before="0" w:beforeAutospacing="0" w:after="0" w:afterAutospacing="0"/>
        <w:rPr>
          <w:rFonts w:ascii="Arial" w:hAnsi="Arial" w:cs="Arial"/>
          <w:b/>
          <w:bCs/>
          <w:sz w:val="26"/>
          <w:szCs w:val="26"/>
        </w:rPr>
      </w:pPr>
      <w:r w:rsidRPr="00C94E7A">
        <w:rPr>
          <w:rFonts w:ascii="Arial" w:hAnsi="Arial" w:cs="Arial"/>
          <w:b/>
          <w:bCs/>
          <w:sz w:val="26"/>
          <w:szCs w:val="26"/>
        </w:rPr>
        <w:t>Websites:</w:t>
      </w:r>
    </w:p>
    <w:p w:rsidR="004D1E1E" w:rsidRPr="00C94E7A" w:rsidRDefault="004D1E1E" w:rsidP="004D1E1E">
      <w:pPr>
        <w:pStyle w:val="NormalWeb"/>
        <w:spacing w:before="0" w:beforeAutospacing="0" w:after="0" w:afterAutospacing="0"/>
        <w:rPr>
          <w:rFonts w:ascii="Arial" w:hAnsi="Arial" w:cs="Arial"/>
          <w:sz w:val="22"/>
          <w:szCs w:val="22"/>
        </w:rPr>
      </w:pPr>
    </w:p>
    <w:p w:rsidR="004D1E1E" w:rsidRPr="00C94E7A" w:rsidRDefault="00BB0D29" w:rsidP="00C94E7A">
      <w:pPr>
        <w:pStyle w:val="Standard"/>
        <w:numPr>
          <w:ilvl w:val="0"/>
          <w:numId w:val="41"/>
        </w:numPr>
        <w:ind w:left="360"/>
        <w:rPr>
          <w:rFonts w:ascii="Arial" w:hAnsi="Arial" w:cs="Arial"/>
          <w:sz w:val="22"/>
          <w:szCs w:val="22"/>
        </w:rPr>
      </w:pPr>
      <w:hyperlink r:id="rId15" w:history="1">
        <w:r w:rsidR="004F01CC" w:rsidRPr="00C94E7A">
          <w:rPr>
            <w:rStyle w:val="Hyperlink"/>
            <w:rFonts w:ascii="Arial" w:hAnsi="Arial" w:cs="Arial"/>
            <w:sz w:val="22"/>
            <w:szCs w:val="22"/>
          </w:rPr>
          <w:t>http://www.jact.org/wp-content/uploads/2014/03/AH1-option-1-democracy.pdf</w:t>
        </w:r>
      </w:hyperlink>
      <w:r w:rsidR="004F01CC">
        <w:rPr>
          <w:rStyle w:val="Hyperlink"/>
          <w:rFonts w:ascii="Arial" w:hAnsi="Arial" w:cs="Arial"/>
          <w:color w:val="auto"/>
          <w:sz w:val="22"/>
          <w:szCs w:val="22"/>
          <w:u w:val="none"/>
        </w:rPr>
        <w:t xml:space="preserve"> –</w:t>
      </w:r>
      <w:r w:rsidR="004D1E1E" w:rsidRPr="00C94E7A">
        <w:rPr>
          <w:rStyle w:val="Hyperlink"/>
          <w:rFonts w:ascii="Arial" w:hAnsi="Arial" w:cs="Arial"/>
          <w:color w:val="auto"/>
          <w:sz w:val="22"/>
          <w:szCs w:val="22"/>
          <w:u w:val="none"/>
        </w:rPr>
        <w:t xml:space="preserve"> </w:t>
      </w:r>
      <w:r w:rsidR="004D1E1E" w:rsidRPr="00C94E7A">
        <w:rPr>
          <w:rFonts w:ascii="Arial" w:hAnsi="Arial" w:cs="Arial"/>
          <w:sz w:val="22"/>
          <w:szCs w:val="22"/>
        </w:rPr>
        <w:t>the JACT teacher notes on Athenian democracy in the fifth century provide useful preparatory reading material for aspects of this course</w:t>
      </w:r>
      <w:r w:rsidR="00742E44" w:rsidRPr="00C94E7A">
        <w:rPr>
          <w:rFonts w:ascii="Arial" w:hAnsi="Arial" w:cs="Arial"/>
          <w:sz w:val="22"/>
          <w:szCs w:val="22"/>
        </w:rPr>
        <w:t xml:space="preserve">, although they advance into the later fifth and fourth century, i.e. much later than the period covered by this </w:t>
      </w:r>
      <w:r w:rsidR="00564692">
        <w:rPr>
          <w:rFonts w:ascii="Arial" w:hAnsi="Arial" w:cs="Arial"/>
          <w:sz w:val="22"/>
          <w:szCs w:val="22"/>
        </w:rPr>
        <w:t>d</w:t>
      </w:r>
      <w:r w:rsidR="00564692" w:rsidRPr="00C94E7A">
        <w:rPr>
          <w:rFonts w:ascii="Arial" w:hAnsi="Arial" w:cs="Arial"/>
          <w:sz w:val="22"/>
          <w:szCs w:val="22"/>
        </w:rPr>
        <w:t xml:space="preserve">epth </w:t>
      </w:r>
      <w:r w:rsidR="00564692">
        <w:rPr>
          <w:rFonts w:ascii="Arial" w:hAnsi="Arial" w:cs="Arial"/>
          <w:sz w:val="22"/>
          <w:szCs w:val="22"/>
        </w:rPr>
        <w:t>s</w:t>
      </w:r>
      <w:r w:rsidR="00564692" w:rsidRPr="00C94E7A">
        <w:rPr>
          <w:rFonts w:ascii="Arial" w:hAnsi="Arial" w:cs="Arial"/>
          <w:sz w:val="22"/>
          <w:szCs w:val="22"/>
        </w:rPr>
        <w:t>tudy</w:t>
      </w:r>
      <w:r w:rsidR="00742E44" w:rsidRPr="00C94E7A">
        <w:rPr>
          <w:rFonts w:ascii="Arial" w:hAnsi="Arial" w:cs="Arial"/>
          <w:sz w:val="22"/>
          <w:szCs w:val="22"/>
        </w:rPr>
        <w:t>.</w:t>
      </w:r>
    </w:p>
    <w:p w:rsidR="00235C89" w:rsidRPr="00C94E7A" w:rsidRDefault="00235C89" w:rsidP="004D1E1E">
      <w:pPr>
        <w:pStyle w:val="Standard"/>
        <w:ind w:left="720"/>
        <w:jc w:val="both"/>
        <w:rPr>
          <w:rFonts w:ascii="Arial" w:hAnsi="Arial" w:cs="Arial"/>
          <w:sz w:val="22"/>
          <w:szCs w:val="22"/>
        </w:rPr>
        <w:sectPr w:rsidR="00235C89" w:rsidRPr="00C94E7A" w:rsidSect="001175B8">
          <w:type w:val="continuous"/>
          <w:pgSz w:w="16838" w:h="11906" w:orient="landscape"/>
          <w:pgMar w:top="1701" w:right="851" w:bottom="1134" w:left="851" w:header="708" w:footer="708" w:gutter="0"/>
          <w:cols w:num="2" w:space="708"/>
          <w:docGrid w:linePitch="360"/>
        </w:sectPr>
      </w:pPr>
    </w:p>
    <w:p w:rsidR="005E1A26" w:rsidRPr="00C94E7A" w:rsidRDefault="005E1A26" w:rsidP="00F40689">
      <w:pPr>
        <w:pStyle w:val="Heading1"/>
      </w:pPr>
      <w:r w:rsidRPr="00C94E7A">
        <w:lastRenderedPageBreak/>
        <w:t>Teacher resources</w:t>
      </w:r>
      <w:r w:rsidR="00B0589A" w:rsidRPr="00C94E7A">
        <w:t xml:space="preserve"> (in addition to those recommended for </w:t>
      </w:r>
      <w:r w:rsidR="008C30E7" w:rsidRPr="008C30E7">
        <w:t>students</w:t>
      </w:r>
      <w:r w:rsidR="00B0589A" w:rsidRPr="00C94E7A">
        <w:t>)</w:t>
      </w:r>
    </w:p>
    <w:p w:rsidR="00C834B0" w:rsidRPr="00C94E7A" w:rsidRDefault="00C834B0" w:rsidP="00C834B0">
      <w:pPr>
        <w:pStyle w:val="NormalWeb"/>
        <w:spacing w:before="0" w:beforeAutospacing="0" w:after="0" w:afterAutospacing="0"/>
        <w:rPr>
          <w:rFonts w:ascii="Arial" w:hAnsi="Arial" w:cs="Arial"/>
          <w:sz w:val="22"/>
          <w:szCs w:val="22"/>
        </w:rPr>
      </w:pPr>
    </w:p>
    <w:p w:rsidR="00742E44" w:rsidRPr="00C94E7A" w:rsidRDefault="00742E44" w:rsidP="00C834B0">
      <w:pPr>
        <w:pStyle w:val="NormalWeb"/>
        <w:spacing w:before="0" w:beforeAutospacing="0" w:after="0" w:afterAutospacing="0"/>
        <w:rPr>
          <w:rFonts w:ascii="Arial" w:hAnsi="Arial" w:cs="Arial"/>
          <w:b/>
          <w:bCs/>
          <w:sz w:val="26"/>
          <w:szCs w:val="26"/>
        </w:rPr>
      </w:pPr>
      <w:r w:rsidRPr="00C94E7A">
        <w:rPr>
          <w:rFonts w:ascii="Arial" w:hAnsi="Arial" w:cs="Arial"/>
          <w:b/>
          <w:bCs/>
          <w:sz w:val="26"/>
          <w:szCs w:val="26"/>
        </w:rPr>
        <w:t>Books</w:t>
      </w:r>
    </w:p>
    <w:p w:rsidR="00742E44" w:rsidRPr="00C94E7A" w:rsidRDefault="00742E44" w:rsidP="00C834B0">
      <w:pPr>
        <w:pStyle w:val="NormalWeb"/>
        <w:spacing w:before="0" w:beforeAutospacing="0" w:after="0" w:afterAutospacing="0"/>
        <w:rPr>
          <w:rFonts w:ascii="Arial" w:hAnsi="Arial" w:cs="Arial"/>
          <w:sz w:val="22"/>
          <w:szCs w:val="22"/>
        </w:rPr>
      </w:pPr>
    </w:p>
    <w:p w:rsidR="00235C89" w:rsidRPr="00C94E7A" w:rsidRDefault="00235C89" w:rsidP="00C834B0">
      <w:pPr>
        <w:pStyle w:val="NormalWeb"/>
        <w:spacing w:before="0" w:beforeAutospacing="0" w:after="0" w:afterAutospacing="0"/>
        <w:rPr>
          <w:rFonts w:ascii="Arial" w:hAnsi="Arial" w:cs="Arial"/>
          <w:b/>
          <w:sz w:val="22"/>
          <w:szCs w:val="22"/>
        </w:rPr>
        <w:sectPr w:rsidR="00235C89" w:rsidRPr="00C94E7A" w:rsidSect="00FC45A4">
          <w:type w:val="continuous"/>
          <w:pgSz w:w="16838" w:h="11906" w:orient="landscape"/>
          <w:pgMar w:top="1701" w:right="851" w:bottom="1134" w:left="851" w:header="708" w:footer="567" w:gutter="0"/>
          <w:cols w:space="708"/>
          <w:docGrid w:linePitch="360"/>
        </w:sectPr>
      </w:pPr>
    </w:p>
    <w:p w:rsidR="00742E44" w:rsidRPr="00C94E7A" w:rsidRDefault="00235C89" w:rsidP="00C834B0">
      <w:pPr>
        <w:pStyle w:val="NormalWeb"/>
        <w:spacing w:before="0" w:beforeAutospacing="0" w:after="0" w:afterAutospacing="0"/>
        <w:rPr>
          <w:rFonts w:ascii="Arial" w:hAnsi="Arial" w:cs="Arial"/>
          <w:b/>
          <w:sz w:val="22"/>
          <w:szCs w:val="22"/>
        </w:rPr>
      </w:pPr>
      <w:r w:rsidRPr="00C94E7A">
        <w:rPr>
          <w:rFonts w:ascii="Arial" w:hAnsi="Arial" w:cs="Arial"/>
          <w:b/>
          <w:sz w:val="22"/>
          <w:szCs w:val="22"/>
        </w:rPr>
        <w:lastRenderedPageBreak/>
        <w:t>General</w:t>
      </w:r>
    </w:p>
    <w:p w:rsidR="00ED46C2" w:rsidRPr="00C94E7A" w:rsidRDefault="00ED46C2" w:rsidP="00C834B0">
      <w:pPr>
        <w:pStyle w:val="NormalWeb"/>
        <w:spacing w:before="0" w:beforeAutospacing="0" w:after="0" w:afterAutospacing="0"/>
        <w:rPr>
          <w:rFonts w:ascii="Arial" w:hAnsi="Arial" w:cs="Arial"/>
          <w:sz w:val="22"/>
          <w:szCs w:val="22"/>
        </w:rPr>
      </w:pPr>
    </w:p>
    <w:p w:rsidR="00ED46C2" w:rsidRPr="00C94E7A" w:rsidRDefault="00ED46C2" w:rsidP="00ED46C2">
      <w:pPr>
        <w:pStyle w:val="NormalWeb"/>
        <w:spacing w:before="0" w:beforeAutospacing="0" w:after="0" w:afterAutospacing="0"/>
        <w:rPr>
          <w:rFonts w:ascii="Arial" w:hAnsi="Arial" w:cs="Arial"/>
          <w:sz w:val="22"/>
          <w:szCs w:val="22"/>
        </w:rPr>
      </w:pPr>
      <w:r w:rsidRPr="00C94E7A">
        <w:rPr>
          <w:rFonts w:ascii="Arial" w:hAnsi="Arial" w:cs="Arial"/>
          <w:sz w:val="22"/>
          <w:szCs w:val="22"/>
        </w:rPr>
        <w:t xml:space="preserve">Detailed analyses of some of the prescribed sources, and further source </w:t>
      </w:r>
      <w:r w:rsidR="00AA249E" w:rsidRPr="00C94E7A">
        <w:rPr>
          <w:rFonts w:ascii="Arial" w:hAnsi="Arial" w:cs="Arial"/>
          <w:sz w:val="22"/>
          <w:szCs w:val="22"/>
        </w:rPr>
        <w:t xml:space="preserve">material, which could be used to stretch the most able </w:t>
      </w:r>
      <w:r w:rsidR="008C30E7" w:rsidRPr="008C30E7">
        <w:rPr>
          <w:rFonts w:ascii="Arial" w:hAnsi="Arial" w:cs="Arial"/>
          <w:sz w:val="22"/>
          <w:szCs w:val="22"/>
        </w:rPr>
        <w:t>students</w:t>
      </w:r>
      <w:r w:rsidR="00AA249E" w:rsidRPr="00C94E7A">
        <w:rPr>
          <w:rFonts w:ascii="Arial" w:hAnsi="Arial" w:cs="Arial"/>
          <w:sz w:val="22"/>
          <w:szCs w:val="22"/>
        </w:rPr>
        <w:t>,</w:t>
      </w:r>
      <w:r w:rsidRPr="00C94E7A">
        <w:rPr>
          <w:rFonts w:ascii="Arial" w:hAnsi="Arial" w:cs="Arial"/>
          <w:sz w:val="22"/>
          <w:szCs w:val="22"/>
        </w:rPr>
        <w:t xml:space="preserve"> can be found in each of the following volumes:</w:t>
      </w:r>
    </w:p>
    <w:p w:rsidR="00ED46C2" w:rsidRPr="00C94E7A" w:rsidRDefault="00ED46C2" w:rsidP="00ED46C2">
      <w:pPr>
        <w:pStyle w:val="NormalWeb"/>
        <w:spacing w:before="0" w:beforeAutospacing="0" w:after="0" w:afterAutospacing="0"/>
        <w:rPr>
          <w:rFonts w:ascii="Arial" w:hAnsi="Arial" w:cs="Arial"/>
          <w:sz w:val="22"/>
          <w:szCs w:val="22"/>
        </w:rPr>
      </w:pPr>
    </w:p>
    <w:p w:rsidR="00742E44" w:rsidRPr="00C94E7A" w:rsidRDefault="00742E44" w:rsidP="00C94E7A">
      <w:pPr>
        <w:pStyle w:val="Standard"/>
        <w:numPr>
          <w:ilvl w:val="0"/>
          <w:numId w:val="41"/>
        </w:numPr>
        <w:spacing w:after="120"/>
        <w:ind w:left="357" w:hanging="357"/>
        <w:jc w:val="both"/>
        <w:rPr>
          <w:rFonts w:ascii="Arial" w:hAnsi="Arial" w:cs="Arial"/>
          <w:sz w:val="22"/>
          <w:szCs w:val="22"/>
        </w:rPr>
      </w:pPr>
      <w:r w:rsidRPr="00C94E7A">
        <w:rPr>
          <w:rFonts w:ascii="Arial" w:hAnsi="Arial" w:cs="Arial"/>
          <w:sz w:val="22"/>
          <w:szCs w:val="22"/>
        </w:rPr>
        <w:t xml:space="preserve">Terry Buckley, </w:t>
      </w:r>
      <w:r w:rsidRPr="00C94E7A">
        <w:rPr>
          <w:rFonts w:ascii="Arial" w:hAnsi="Arial" w:cs="Arial"/>
          <w:i/>
          <w:sz w:val="22"/>
          <w:szCs w:val="22"/>
        </w:rPr>
        <w:t>Aspects of Greek History 750</w:t>
      </w:r>
      <w:r w:rsidR="00564692">
        <w:rPr>
          <w:rFonts w:ascii="Arial" w:hAnsi="Arial" w:cs="Arial"/>
          <w:i/>
          <w:sz w:val="22"/>
          <w:szCs w:val="22"/>
        </w:rPr>
        <w:t>–</w:t>
      </w:r>
      <w:r w:rsidRPr="00C94E7A">
        <w:rPr>
          <w:rFonts w:ascii="Arial" w:hAnsi="Arial" w:cs="Arial"/>
          <w:i/>
          <w:sz w:val="22"/>
          <w:szCs w:val="22"/>
        </w:rPr>
        <w:t xml:space="preserve">323 BC: A source-based approach, </w:t>
      </w:r>
      <w:r w:rsidRPr="00C94E7A">
        <w:rPr>
          <w:rFonts w:ascii="Arial" w:hAnsi="Arial" w:cs="Arial"/>
          <w:sz w:val="22"/>
          <w:szCs w:val="22"/>
        </w:rPr>
        <w:t>Routledge (2</w:t>
      </w:r>
      <w:r w:rsidRPr="00C94E7A">
        <w:rPr>
          <w:rFonts w:ascii="Arial" w:hAnsi="Arial" w:cs="Arial"/>
          <w:sz w:val="22"/>
          <w:szCs w:val="22"/>
          <w:vertAlign w:val="superscript"/>
        </w:rPr>
        <w:t>nd</w:t>
      </w:r>
      <w:r w:rsidRPr="00C94E7A">
        <w:rPr>
          <w:rFonts w:ascii="Arial" w:hAnsi="Arial" w:cs="Arial"/>
          <w:sz w:val="22"/>
          <w:szCs w:val="22"/>
        </w:rPr>
        <w:t xml:space="preserve"> edition, 2010)</w:t>
      </w:r>
    </w:p>
    <w:p w:rsidR="00742E44" w:rsidRPr="00C94E7A" w:rsidRDefault="00742E44" w:rsidP="00C94E7A">
      <w:pPr>
        <w:pStyle w:val="Standard"/>
        <w:numPr>
          <w:ilvl w:val="0"/>
          <w:numId w:val="41"/>
        </w:numPr>
        <w:spacing w:after="120"/>
        <w:ind w:left="357" w:hanging="357"/>
        <w:rPr>
          <w:rFonts w:ascii="Arial" w:hAnsi="Arial" w:cs="Arial"/>
          <w:sz w:val="22"/>
          <w:szCs w:val="22"/>
        </w:rPr>
      </w:pPr>
      <w:r w:rsidRPr="00C94E7A">
        <w:rPr>
          <w:rFonts w:ascii="Arial" w:hAnsi="Arial" w:cs="Arial"/>
          <w:sz w:val="22"/>
          <w:szCs w:val="22"/>
        </w:rPr>
        <w:t xml:space="preserve">Matthew Dillon and Lynda Garland, </w:t>
      </w:r>
      <w:r w:rsidRPr="00C94E7A">
        <w:rPr>
          <w:rFonts w:ascii="Arial" w:hAnsi="Arial" w:cs="Arial"/>
          <w:i/>
          <w:sz w:val="22"/>
          <w:szCs w:val="22"/>
        </w:rPr>
        <w:t>Ancient Greece: Social and Historical Documents from Archaic Times to the Death of Socrates (c. 800</w:t>
      </w:r>
      <w:r w:rsidR="00564692">
        <w:rPr>
          <w:rFonts w:ascii="Arial" w:hAnsi="Arial" w:cs="Arial"/>
          <w:i/>
          <w:sz w:val="22"/>
          <w:szCs w:val="22"/>
        </w:rPr>
        <w:t>–</w:t>
      </w:r>
      <w:r w:rsidRPr="00C94E7A">
        <w:rPr>
          <w:rFonts w:ascii="Arial" w:hAnsi="Arial" w:cs="Arial"/>
          <w:i/>
          <w:sz w:val="22"/>
          <w:szCs w:val="22"/>
        </w:rPr>
        <w:t xml:space="preserve">399 BC), </w:t>
      </w:r>
      <w:r w:rsidRPr="00C94E7A">
        <w:rPr>
          <w:rFonts w:ascii="Arial" w:hAnsi="Arial" w:cs="Arial"/>
          <w:sz w:val="22"/>
          <w:szCs w:val="22"/>
        </w:rPr>
        <w:t>Routledge (2</w:t>
      </w:r>
      <w:r w:rsidRPr="00C94E7A">
        <w:rPr>
          <w:rFonts w:ascii="Arial" w:hAnsi="Arial" w:cs="Arial"/>
          <w:sz w:val="22"/>
          <w:szCs w:val="22"/>
          <w:vertAlign w:val="superscript"/>
        </w:rPr>
        <w:t>nd</w:t>
      </w:r>
      <w:r w:rsidRPr="00C94E7A">
        <w:rPr>
          <w:rFonts w:ascii="Arial" w:hAnsi="Arial" w:cs="Arial"/>
          <w:sz w:val="22"/>
          <w:szCs w:val="22"/>
        </w:rPr>
        <w:t xml:space="preserve"> edition, 2000) </w:t>
      </w:r>
    </w:p>
    <w:p w:rsidR="00474F7A" w:rsidRPr="00C94E7A" w:rsidRDefault="00742E44" w:rsidP="00C94E7A">
      <w:pPr>
        <w:pStyle w:val="NormalWeb"/>
        <w:numPr>
          <w:ilvl w:val="0"/>
          <w:numId w:val="42"/>
        </w:numPr>
        <w:spacing w:before="0" w:beforeAutospacing="0" w:after="120" w:afterAutospacing="0"/>
        <w:ind w:left="357" w:hanging="357"/>
        <w:rPr>
          <w:rFonts w:ascii="Arial" w:hAnsi="Arial" w:cs="Arial"/>
          <w:sz w:val="22"/>
          <w:szCs w:val="22"/>
        </w:rPr>
      </w:pPr>
      <w:r w:rsidRPr="00C94E7A">
        <w:rPr>
          <w:rFonts w:ascii="Arial" w:hAnsi="Arial" w:cs="Arial"/>
          <w:sz w:val="22"/>
          <w:szCs w:val="22"/>
        </w:rPr>
        <w:t xml:space="preserve">Matthew Dillon and Lynda Garland, </w:t>
      </w:r>
      <w:r w:rsidRPr="00C94E7A">
        <w:rPr>
          <w:rFonts w:ascii="Arial" w:hAnsi="Arial" w:cs="Arial"/>
          <w:i/>
          <w:sz w:val="22"/>
          <w:szCs w:val="22"/>
        </w:rPr>
        <w:t>The Ancient Greeks. History and Culture from Archaic Times to the Death of Alexander</w:t>
      </w:r>
      <w:r w:rsidR="00474F7A" w:rsidRPr="00C94E7A">
        <w:rPr>
          <w:rFonts w:ascii="Arial" w:hAnsi="Arial" w:cs="Arial"/>
          <w:sz w:val="22"/>
          <w:szCs w:val="22"/>
        </w:rPr>
        <w:t>, Routledge (2013)</w:t>
      </w:r>
    </w:p>
    <w:p w:rsidR="00474F7A" w:rsidRPr="00C94E7A" w:rsidRDefault="00474F7A" w:rsidP="00C94E7A">
      <w:pPr>
        <w:pStyle w:val="NormalWeb"/>
        <w:numPr>
          <w:ilvl w:val="0"/>
          <w:numId w:val="42"/>
        </w:numPr>
        <w:spacing w:before="0" w:beforeAutospacing="0" w:after="120" w:afterAutospacing="0"/>
        <w:ind w:left="357" w:hanging="357"/>
        <w:rPr>
          <w:rFonts w:ascii="Arial" w:hAnsi="Arial" w:cs="Arial"/>
          <w:sz w:val="22"/>
          <w:szCs w:val="22"/>
        </w:rPr>
      </w:pPr>
      <w:r w:rsidRPr="00C94E7A">
        <w:rPr>
          <w:rFonts w:ascii="Arial" w:hAnsi="Arial" w:cs="Arial"/>
          <w:sz w:val="22"/>
          <w:szCs w:val="22"/>
        </w:rPr>
        <w:t xml:space="preserve">P.J. Rhodes, </w:t>
      </w:r>
      <w:r w:rsidRPr="00C94E7A">
        <w:rPr>
          <w:rFonts w:ascii="Arial" w:hAnsi="Arial" w:cs="Arial"/>
          <w:i/>
          <w:sz w:val="22"/>
          <w:szCs w:val="22"/>
        </w:rPr>
        <w:t xml:space="preserve">The Greek City States: a Sourcebook, </w:t>
      </w:r>
      <w:r w:rsidRPr="00C94E7A">
        <w:rPr>
          <w:rFonts w:ascii="Arial" w:hAnsi="Arial" w:cs="Arial"/>
          <w:sz w:val="22"/>
          <w:szCs w:val="22"/>
        </w:rPr>
        <w:t>Cambridge University Press</w:t>
      </w:r>
      <w:r w:rsidRPr="00C94E7A">
        <w:rPr>
          <w:rFonts w:ascii="Arial" w:hAnsi="Arial" w:cs="Arial"/>
          <w:i/>
          <w:sz w:val="22"/>
          <w:szCs w:val="22"/>
        </w:rPr>
        <w:t xml:space="preserve"> </w:t>
      </w:r>
      <w:r w:rsidRPr="00C94E7A">
        <w:rPr>
          <w:rFonts w:ascii="Arial" w:hAnsi="Arial" w:cs="Arial"/>
          <w:sz w:val="22"/>
          <w:szCs w:val="22"/>
        </w:rPr>
        <w:t>(2</w:t>
      </w:r>
      <w:r w:rsidRPr="00C94E7A">
        <w:rPr>
          <w:rFonts w:ascii="Arial" w:hAnsi="Arial" w:cs="Arial"/>
          <w:sz w:val="22"/>
          <w:szCs w:val="22"/>
          <w:vertAlign w:val="superscript"/>
        </w:rPr>
        <w:t>nd</w:t>
      </w:r>
      <w:r w:rsidRPr="00C94E7A">
        <w:rPr>
          <w:rFonts w:ascii="Arial" w:hAnsi="Arial" w:cs="Arial"/>
          <w:sz w:val="22"/>
          <w:szCs w:val="22"/>
        </w:rPr>
        <w:t xml:space="preserve"> edition, 2007)</w:t>
      </w:r>
    </w:p>
    <w:p w:rsidR="00474F7A" w:rsidRPr="00C94E7A" w:rsidRDefault="00474F7A" w:rsidP="00474F7A">
      <w:pPr>
        <w:pStyle w:val="NormalWeb"/>
        <w:spacing w:before="0" w:beforeAutospacing="0" w:after="0" w:afterAutospacing="0"/>
        <w:rPr>
          <w:rFonts w:ascii="Arial" w:hAnsi="Arial" w:cs="Arial"/>
          <w:sz w:val="22"/>
          <w:szCs w:val="22"/>
        </w:rPr>
      </w:pPr>
    </w:p>
    <w:p w:rsidR="00474F7A" w:rsidRPr="00C94E7A" w:rsidRDefault="00474F7A" w:rsidP="00EB78F2">
      <w:pPr>
        <w:pStyle w:val="NormalWeb"/>
        <w:spacing w:before="0" w:beforeAutospacing="0" w:after="0" w:afterAutospacing="0"/>
        <w:rPr>
          <w:rFonts w:ascii="Arial" w:hAnsi="Arial" w:cs="Arial"/>
          <w:sz w:val="22"/>
          <w:szCs w:val="22"/>
        </w:rPr>
      </w:pPr>
      <w:r w:rsidRPr="00C94E7A">
        <w:rPr>
          <w:rFonts w:ascii="Arial" w:hAnsi="Arial" w:cs="Arial"/>
          <w:sz w:val="22"/>
          <w:szCs w:val="22"/>
        </w:rPr>
        <w:t>Moreover,</w:t>
      </w:r>
      <w:r w:rsidR="00EB78F2" w:rsidRPr="00C94E7A">
        <w:rPr>
          <w:rFonts w:ascii="Arial" w:hAnsi="Arial" w:cs="Arial"/>
          <w:sz w:val="22"/>
          <w:szCs w:val="22"/>
        </w:rPr>
        <w:t xml:space="preserve"> for</w:t>
      </w:r>
      <w:r w:rsidRPr="00C94E7A">
        <w:rPr>
          <w:rFonts w:ascii="Arial" w:hAnsi="Arial" w:cs="Arial"/>
          <w:sz w:val="22"/>
          <w:szCs w:val="22"/>
        </w:rPr>
        <w:t xml:space="preserve"> a detailed and robust overview of various aspects of Greek </w:t>
      </w:r>
      <w:r w:rsidR="008363E7" w:rsidRPr="00C94E7A">
        <w:rPr>
          <w:rFonts w:ascii="Arial" w:hAnsi="Arial" w:cs="Arial"/>
          <w:sz w:val="22"/>
          <w:szCs w:val="22"/>
        </w:rPr>
        <w:t>political history</w:t>
      </w:r>
      <w:r w:rsidR="00EB78F2" w:rsidRPr="00C94E7A">
        <w:rPr>
          <w:rFonts w:ascii="Arial" w:hAnsi="Arial" w:cs="Arial"/>
          <w:sz w:val="22"/>
          <w:szCs w:val="22"/>
        </w:rPr>
        <w:t>, teachers should consult</w:t>
      </w:r>
      <w:r w:rsidR="00C045C7" w:rsidRPr="00C94E7A">
        <w:rPr>
          <w:rFonts w:ascii="Arial" w:hAnsi="Arial" w:cs="Arial"/>
          <w:sz w:val="22"/>
          <w:szCs w:val="22"/>
        </w:rPr>
        <w:t>:</w:t>
      </w:r>
    </w:p>
    <w:p w:rsidR="00474F7A" w:rsidRPr="00C94E7A" w:rsidRDefault="00474F7A" w:rsidP="00474F7A">
      <w:pPr>
        <w:pStyle w:val="NormalWeb"/>
        <w:spacing w:before="0" w:beforeAutospacing="0" w:after="0" w:afterAutospacing="0"/>
        <w:rPr>
          <w:rFonts w:ascii="Arial" w:hAnsi="Arial" w:cs="Arial"/>
          <w:sz w:val="22"/>
          <w:szCs w:val="22"/>
        </w:rPr>
      </w:pPr>
    </w:p>
    <w:p w:rsidR="00742E44" w:rsidRPr="00C94E7A" w:rsidRDefault="00474F7A" w:rsidP="00474F7A">
      <w:pPr>
        <w:pStyle w:val="NormalWeb"/>
        <w:numPr>
          <w:ilvl w:val="0"/>
          <w:numId w:val="42"/>
        </w:numPr>
        <w:spacing w:before="0" w:beforeAutospacing="0" w:after="0" w:afterAutospacing="0"/>
        <w:rPr>
          <w:rFonts w:ascii="Arial" w:hAnsi="Arial" w:cs="Arial"/>
          <w:sz w:val="22"/>
          <w:szCs w:val="22"/>
        </w:rPr>
      </w:pPr>
      <w:r w:rsidRPr="00C94E7A">
        <w:rPr>
          <w:rFonts w:ascii="Arial" w:hAnsi="Arial" w:cs="Arial"/>
          <w:sz w:val="22"/>
          <w:szCs w:val="22"/>
        </w:rPr>
        <w:t xml:space="preserve">W. G. Forrest, </w:t>
      </w:r>
      <w:r w:rsidRPr="00C94E7A">
        <w:rPr>
          <w:rFonts w:ascii="Arial" w:hAnsi="Arial" w:cs="Arial"/>
          <w:i/>
          <w:iCs/>
          <w:sz w:val="22"/>
          <w:szCs w:val="22"/>
        </w:rPr>
        <w:t>The Emergence of Greek Democracy: the character of Greek politics, 800</w:t>
      </w:r>
      <w:r w:rsidR="00564692">
        <w:rPr>
          <w:rFonts w:ascii="Arial" w:hAnsi="Arial" w:cs="Arial"/>
          <w:i/>
          <w:iCs/>
          <w:sz w:val="22"/>
          <w:szCs w:val="22"/>
        </w:rPr>
        <w:t>–</w:t>
      </w:r>
      <w:r w:rsidRPr="00C94E7A">
        <w:rPr>
          <w:rFonts w:ascii="Arial" w:hAnsi="Arial" w:cs="Arial"/>
          <w:i/>
          <w:iCs/>
          <w:sz w:val="22"/>
          <w:szCs w:val="22"/>
        </w:rPr>
        <w:t xml:space="preserve">400 BC, </w:t>
      </w:r>
      <w:r w:rsidRPr="00C94E7A">
        <w:rPr>
          <w:rFonts w:ascii="Arial" w:hAnsi="Arial" w:cs="Arial"/>
          <w:sz w:val="22"/>
          <w:szCs w:val="22"/>
        </w:rPr>
        <w:t>Weidenfeld and Nicolson (1972)</w:t>
      </w:r>
    </w:p>
    <w:p w:rsidR="00ED46C2" w:rsidRPr="00C94E7A" w:rsidRDefault="00ED46C2" w:rsidP="00ED46C2">
      <w:pPr>
        <w:pStyle w:val="Standard"/>
        <w:ind w:left="720"/>
        <w:jc w:val="both"/>
        <w:rPr>
          <w:rFonts w:ascii="Arial" w:hAnsi="Arial" w:cs="Arial"/>
          <w:sz w:val="22"/>
          <w:szCs w:val="22"/>
        </w:rPr>
      </w:pPr>
    </w:p>
    <w:p w:rsidR="00126B8F" w:rsidRPr="00C94E7A" w:rsidRDefault="00235C89" w:rsidP="00C94E7A">
      <w:pPr>
        <w:pStyle w:val="NormalWeb"/>
        <w:keepNext/>
        <w:spacing w:before="0" w:beforeAutospacing="0" w:after="0" w:afterAutospacing="0"/>
        <w:rPr>
          <w:rFonts w:ascii="Arial" w:hAnsi="Arial" w:cs="Arial"/>
          <w:b/>
          <w:sz w:val="22"/>
          <w:szCs w:val="22"/>
        </w:rPr>
      </w:pPr>
      <w:r w:rsidRPr="00C94E7A">
        <w:rPr>
          <w:rFonts w:ascii="Arial" w:hAnsi="Arial" w:cs="Arial"/>
          <w:b/>
          <w:sz w:val="22"/>
          <w:szCs w:val="22"/>
        </w:rPr>
        <w:lastRenderedPageBreak/>
        <w:t>The Peisistratids</w:t>
      </w:r>
    </w:p>
    <w:p w:rsidR="00ED46C2" w:rsidRPr="00C94E7A" w:rsidRDefault="00ED46C2" w:rsidP="00C834B0">
      <w:pPr>
        <w:pStyle w:val="NormalWeb"/>
        <w:spacing w:before="0" w:beforeAutospacing="0" w:after="0" w:afterAutospacing="0"/>
        <w:rPr>
          <w:rFonts w:ascii="Arial" w:hAnsi="Arial" w:cs="Arial"/>
          <w:sz w:val="22"/>
          <w:szCs w:val="22"/>
        </w:rPr>
      </w:pPr>
    </w:p>
    <w:p w:rsidR="00742E44" w:rsidRPr="00C94E7A" w:rsidRDefault="00742E44" w:rsidP="00C94E7A">
      <w:pPr>
        <w:pStyle w:val="Standard"/>
        <w:numPr>
          <w:ilvl w:val="0"/>
          <w:numId w:val="44"/>
        </w:numPr>
        <w:ind w:left="360"/>
        <w:rPr>
          <w:rFonts w:ascii="Arial" w:hAnsi="Arial" w:cs="Arial"/>
          <w:sz w:val="22"/>
          <w:szCs w:val="22"/>
        </w:rPr>
      </w:pPr>
      <w:r w:rsidRPr="00C94E7A">
        <w:rPr>
          <w:rFonts w:ascii="Arial" w:hAnsi="Arial" w:cs="Arial"/>
          <w:sz w:val="22"/>
          <w:szCs w:val="22"/>
        </w:rPr>
        <w:t>G.R. Stanton</w:t>
      </w:r>
      <w:r w:rsidR="00ED46C2" w:rsidRPr="00C94E7A">
        <w:rPr>
          <w:rFonts w:ascii="Arial" w:hAnsi="Arial" w:cs="Arial"/>
          <w:sz w:val="22"/>
          <w:szCs w:val="22"/>
        </w:rPr>
        <w:t>’s</w:t>
      </w:r>
      <w:r w:rsidRPr="00C94E7A">
        <w:rPr>
          <w:rFonts w:ascii="Arial" w:hAnsi="Arial" w:cs="Arial"/>
          <w:sz w:val="22"/>
          <w:szCs w:val="22"/>
        </w:rPr>
        <w:t xml:space="preserve">, </w:t>
      </w:r>
      <w:r w:rsidRPr="00C94E7A">
        <w:rPr>
          <w:rFonts w:ascii="Arial" w:hAnsi="Arial" w:cs="Arial"/>
          <w:i/>
          <w:sz w:val="22"/>
          <w:szCs w:val="22"/>
        </w:rPr>
        <w:t>Athenian Politics c. 800</w:t>
      </w:r>
      <w:r w:rsidR="00564692">
        <w:rPr>
          <w:rFonts w:ascii="Arial" w:hAnsi="Arial" w:cs="Arial"/>
          <w:i/>
          <w:sz w:val="22"/>
          <w:szCs w:val="22"/>
        </w:rPr>
        <w:t>–</w:t>
      </w:r>
      <w:r w:rsidRPr="00C94E7A">
        <w:rPr>
          <w:rFonts w:ascii="Arial" w:hAnsi="Arial" w:cs="Arial"/>
          <w:i/>
          <w:sz w:val="22"/>
          <w:szCs w:val="22"/>
        </w:rPr>
        <w:t>500 BC: a Sourcebook</w:t>
      </w:r>
      <w:r w:rsidRPr="00C94E7A">
        <w:rPr>
          <w:rFonts w:ascii="Arial" w:hAnsi="Arial" w:cs="Arial"/>
          <w:sz w:val="22"/>
          <w:szCs w:val="22"/>
        </w:rPr>
        <w:t>, Routledge (1990)</w:t>
      </w:r>
      <w:r w:rsidR="00ED46C2" w:rsidRPr="00C94E7A">
        <w:rPr>
          <w:rFonts w:ascii="Arial" w:hAnsi="Arial" w:cs="Arial"/>
          <w:sz w:val="22"/>
          <w:szCs w:val="22"/>
        </w:rPr>
        <w:t xml:space="preserve"> provides additional source material on the Peisistratids.</w:t>
      </w:r>
    </w:p>
    <w:p w:rsidR="00ED46C2" w:rsidRPr="00C94E7A" w:rsidRDefault="00ED46C2" w:rsidP="00ED46C2">
      <w:pPr>
        <w:pStyle w:val="Standard"/>
        <w:jc w:val="both"/>
        <w:rPr>
          <w:rFonts w:ascii="Arial" w:hAnsi="Arial" w:cs="Arial"/>
          <w:sz w:val="22"/>
          <w:szCs w:val="22"/>
        </w:rPr>
      </w:pPr>
    </w:p>
    <w:p w:rsidR="00742E44" w:rsidRPr="00C94E7A" w:rsidRDefault="00235C89" w:rsidP="00742E44">
      <w:pPr>
        <w:pStyle w:val="Standard"/>
        <w:jc w:val="both"/>
        <w:rPr>
          <w:rFonts w:ascii="Arial" w:hAnsi="Arial" w:cs="Arial"/>
          <w:b/>
          <w:bCs/>
          <w:iCs/>
          <w:sz w:val="22"/>
          <w:szCs w:val="22"/>
        </w:rPr>
      </w:pPr>
      <w:r w:rsidRPr="00C94E7A">
        <w:rPr>
          <w:rFonts w:ascii="Arial" w:hAnsi="Arial" w:cs="Arial"/>
          <w:b/>
          <w:bCs/>
          <w:iCs/>
          <w:sz w:val="22"/>
          <w:szCs w:val="22"/>
        </w:rPr>
        <w:t>Polycrates</w:t>
      </w:r>
    </w:p>
    <w:p w:rsidR="00ED46C2" w:rsidRPr="00C94E7A" w:rsidRDefault="00ED46C2" w:rsidP="00742E44">
      <w:pPr>
        <w:pStyle w:val="Standard"/>
        <w:jc w:val="both"/>
        <w:rPr>
          <w:rFonts w:ascii="Arial" w:hAnsi="Arial" w:cs="Arial"/>
          <w:bCs/>
          <w:iCs/>
          <w:sz w:val="22"/>
          <w:szCs w:val="22"/>
        </w:rPr>
      </w:pPr>
    </w:p>
    <w:p w:rsidR="00ED46C2" w:rsidRPr="00C94E7A" w:rsidRDefault="00474F7A" w:rsidP="00C94E7A">
      <w:pPr>
        <w:pStyle w:val="Standard"/>
        <w:rPr>
          <w:rFonts w:ascii="Arial" w:hAnsi="Arial" w:cs="Arial"/>
          <w:bCs/>
          <w:iCs/>
          <w:sz w:val="22"/>
          <w:szCs w:val="22"/>
        </w:rPr>
      </w:pPr>
      <w:r w:rsidRPr="00C94E7A">
        <w:rPr>
          <w:rFonts w:ascii="Arial" w:hAnsi="Arial" w:cs="Arial"/>
          <w:bCs/>
          <w:iCs/>
          <w:sz w:val="22"/>
          <w:szCs w:val="22"/>
        </w:rPr>
        <w:t>There is not a vast amount of accessible literature on Polycrates</w:t>
      </w:r>
      <w:r w:rsidR="00ED46C2" w:rsidRPr="00C94E7A">
        <w:rPr>
          <w:rFonts w:ascii="Arial" w:hAnsi="Arial" w:cs="Arial"/>
          <w:bCs/>
          <w:iCs/>
          <w:sz w:val="22"/>
          <w:szCs w:val="22"/>
        </w:rPr>
        <w:t>. The following learned volume will provide a lot of interesting information for those eager to find out more about him:</w:t>
      </w:r>
    </w:p>
    <w:p w:rsidR="00ED46C2" w:rsidRPr="00C94E7A" w:rsidRDefault="00ED46C2" w:rsidP="00742E44">
      <w:pPr>
        <w:pStyle w:val="Standard"/>
        <w:jc w:val="both"/>
        <w:rPr>
          <w:rFonts w:ascii="Arial" w:hAnsi="Arial" w:cs="Arial"/>
          <w:bCs/>
          <w:iCs/>
          <w:sz w:val="22"/>
          <w:szCs w:val="22"/>
        </w:rPr>
      </w:pPr>
    </w:p>
    <w:p w:rsidR="00742E44" w:rsidRPr="00C94E7A" w:rsidRDefault="00742E44" w:rsidP="00C94E7A">
      <w:pPr>
        <w:pStyle w:val="Standard"/>
        <w:numPr>
          <w:ilvl w:val="0"/>
          <w:numId w:val="44"/>
        </w:numPr>
        <w:ind w:left="360"/>
        <w:jc w:val="both"/>
        <w:rPr>
          <w:rFonts w:ascii="Arial" w:hAnsi="Arial" w:cs="Arial"/>
          <w:sz w:val="22"/>
          <w:szCs w:val="22"/>
        </w:rPr>
      </w:pPr>
      <w:r w:rsidRPr="00C94E7A">
        <w:rPr>
          <w:rFonts w:ascii="Arial" w:hAnsi="Arial" w:cs="Arial"/>
          <w:sz w:val="22"/>
          <w:szCs w:val="22"/>
        </w:rPr>
        <w:t xml:space="preserve">Graham Shipley, </w:t>
      </w:r>
      <w:r w:rsidRPr="00C94E7A">
        <w:rPr>
          <w:rFonts w:ascii="Arial" w:hAnsi="Arial" w:cs="Arial"/>
          <w:i/>
          <w:sz w:val="22"/>
          <w:szCs w:val="22"/>
        </w:rPr>
        <w:t>A History of Samos, 800</w:t>
      </w:r>
      <w:r w:rsidR="00564692">
        <w:rPr>
          <w:rFonts w:ascii="Arial" w:hAnsi="Arial" w:cs="Arial"/>
          <w:i/>
          <w:sz w:val="22"/>
          <w:szCs w:val="22"/>
        </w:rPr>
        <w:t>–</w:t>
      </w:r>
      <w:r w:rsidRPr="00C94E7A">
        <w:rPr>
          <w:rFonts w:ascii="Arial" w:hAnsi="Arial" w:cs="Arial"/>
          <w:i/>
          <w:sz w:val="22"/>
          <w:szCs w:val="22"/>
        </w:rPr>
        <w:t>188 BC</w:t>
      </w:r>
      <w:r w:rsidRPr="00C94E7A">
        <w:rPr>
          <w:rFonts w:ascii="Arial" w:hAnsi="Arial" w:cs="Arial"/>
          <w:sz w:val="22"/>
          <w:szCs w:val="22"/>
        </w:rPr>
        <w:t>, Clarendon Press (1987), Part 2: ‘The Independent Tyrants</w:t>
      </w:r>
      <w:r w:rsidR="00276C9B">
        <w:rPr>
          <w:rFonts w:ascii="Arial" w:hAnsi="Arial" w:cs="Arial"/>
          <w:sz w:val="22"/>
          <w:szCs w:val="22"/>
        </w:rPr>
        <w:t>’</w:t>
      </w:r>
      <w:r w:rsidRPr="00C94E7A">
        <w:rPr>
          <w:rFonts w:ascii="Arial" w:hAnsi="Arial" w:cs="Arial"/>
          <w:sz w:val="22"/>
          <w:szCs w:val="22"/>
        </w:rPr>
        <w:t xml:space="preserve"> (c.590</w:t>
      </w:r>
      <w:r w:rsidR="00564692">
        <w:rPr>
          <w:rFonts w:ascii="Arial" w:hAnsi="Arial" w:cs="Arial"/>
          <w:sz w:val="22"/>
          <w:szCs w:val="22"/>
        </w:rPr>
        <w:t>–</w:t>
      </w:r>
      <w:r w:rsidRPr="00C94E7A">
        <w:rPr>
          <w:rFonts w:ascii="Arial" w:hAnsi="Arial" w:cs="Arial"/>
          <w:sz w:val="22"/>
          <w:szCs w:val="22"/>
        </w:rPr>
        <w:t>522), pp. 69</w:t>
      </w:r>
      <w:r w:rsidR="00564692">
        <w:rPr>
          <w:rFonts w:ascii="Arial" w:hAnsi="Arial" w:cs="Arial"/>
          <w:sz w:val="22"/>
          <w:szCs w:val="22"/>
        </w:rPr>
        <w:t>–</w:t>
      </w:r>
      <w:r w:rsidRPr="00C94E7A">
        <w:rPr>
          <w:rFonts w:ascii="Arial" w:hAnsi="Arial" w:cs="Arial"/>
          <w:sz w:val="22"/>
          <w:szCs w:val="22"/>
        </w:rPr>
        <w:t>99</w:t>
      </w:r>
      <w:r w:rsidR="00ED46C2" w:rsidRPr="00C94E7A">
        <w:rPr>
          <w:rFonts w:ascii="Arial" w:hAnsi="Arial" w:cs="Arial"/>
          <w:sz w:val="22"/>
          <w:szCs w:val="22"/>
        </w:rPr>
        <w:t>, is the most relevant section.</w:t>
      </w:r>
    </w:p>
    <w:p w:rsidR="00742E44" w:rsidRPr="00C94E7A" w:rsidRDefault="00742E44" w:rsidP="00C834B0">
      <w:pPr>
        <w:pStyle w:val="NormalWeb"/>
        <w:spacing w:before="0" w:beforeAutospacing="0" w:after="0" w:afterAutospacing="0"/>
        <w:rPr>
          <w:rFonts w:ascii="Arial" w:hAnsi="Arial" w:cs="Arial"/>
          <w:sz w:val="22"/>
          <w:szCs w:val="22"/>
        </w:rPr>
      </w:pPr>
    </w:p>
    <w:p w:rsidR="00742E44" w:rsidRPr="00C94E7A" w:rsidRDefault="00235C89" w:rsidP="00C834B0">
      <w:pPr>
        <w:pStyle w:val="NormalWeb"/>
        <w:spacing w:before="0" w:beforeAutospacing="0" w:after="0" w:afterAutospacing="0"/>
        <w:rPr>
          <w:rFonts w:ascii="Arial" w:hAnsi="Arial" w:cs="Arial"/>
          <w:b/>
          <w:sz w:val="22"/>
          <w:szCs w:val="22"/>
        </w:rPr>
      </w:pPr>
      <w:r w:rsidRPr="00C94E7A">
        <w:rPr>
          <w:rFonts w:ascii="Arial" w:hAnsi="Arial" w:cs="Arial"/>
          <w:b/>
          <w:sz w:val="22"/>
          <w:szCs w:val="22"/>
        </w:rPr>
        <w:t>Athenian Democracy</w:t>
      </w:r>
    </w:p>
    <w:p w:rsidR="00742E44" w:rsidRPr="00C94E7A" w:rsidRDefault="00742E44" w:rsidP="00C834B0">
      <w:pPr>
        <w:pStyle w:val="NormalWeb"/>
        <w:spacing w:before="0" w:beforeAutospacing="0" w:after="0" w:afterAutospacing="0"/>
        <w:rPr>
          <w:rFonts w:ascii="Arial" w:hAnsi="Arial" w:cs="Arial"/>
          <w:sz w:val="22"/>
          <w:szCs w:val="22"/>
        </w:rPr>
      </w:pPr>
    </w:p>
    <w:p w:rsidR="009A1DFE" w:rsidRPr="00C94E7A" w:rsidRDefault="009A1DFE" w:rsidP="00C94E7A">
      <w:pPr>
        <w:pStyle w:val="NormalWeb"/>
        <w:numPr>
          <w:ilvl w:val="0"/>
          <w:numId w:val="42"/>
        </w:numPr>
        <w:spacing w:before="0" w:beforeAutospacing="0" w:after="120" w:afterAutospacing="0"/>
        <w:ind w:left="357" w:hanging="357"/>
        <w:rPr>
          <w:rFonts w:ascii="Arial" w:hAnsi="Arial" w:cs="Arial"/>
          <w:sz w:val="22"/>
          <w:szCs w:val="22"/>
        </w:rPr>
      </w:pPr>
      <w:r w:rsidRPr="00C94E7A">
        <w:rPr>
          <w:rFonts w:ascii="Arial" w:hAnsi="Arial" w:cs="Arial"/>
          <w:sz w:val="22"/>
          <w:szCs w:val="22"/>
        </w:rPr>
        <w:t xml:space="preserve">A further guide to Athenian democracy can be found in John Thornley’s, </w:t>
      </w:r>
      <w:r w:rsidRPr="00C94E7A">
        <w:rPr>
          <w:rFonts w:ascii="Arial" w:hAnsi="Arial" w:cs="Arial"/>
          <w:i/>
          <w:iCs/>
          <w:sz w:val="22"/>
          <w:szCs w:val="22"/>
        </w:rPr>
        <w:t>Athenian Democracy</w:t>
      </w:r>
      <w:r w:rsidRPr="00C94E7A">
        <w:rPr>
          <w:rFonts w:ascii="Arial" w:hAnsi="Arial" w:cs="Arial"/>
          <w:sz w:val="22"/>
          <w:szCs w:val="22"/>
        </w:rPr>
        <w:t>, Lancaster Pamphlets in Ancient History (2</w:t>
      </w:r>
      <w:r w:rsidRPr="00C94E7A">
        <w:rPr>
          <w:rFonts w:ascii="Arial" w:hAnsi="Arial" w:cs="Arial"/>
          <w:sz w:val="22"/>
          <w:szCs w:val="22"/>
          <w:vertAlign w:val="superscript"/>
        </w:rPr>
        <w:t>nd</w:t>
      </w:r>
      <w:r w:rsidRPr="00C94E7A">
        <w:rPr>
          <w:rFonts w:ascii="Arial" w:hAnsi="Arial" w:cs="Arial"/>
          <w:sz w:val="22"/>
          <w:szCs w:val="22"/>
        </w:rPr>
        <w:t xml:space="preserve"> edition, 2004)</w:t>
      </w:r>
    </w:p>
    <w:p w:rsidR="009A1DFE" w:rsidRPr="00C94E7A" w:rsidRDefault="009A1DFE" w:rsidP="00C94E7A">
      <w:pPr>
        <w:pStyle w:val="Standard"/>
        <w:numPr>
          <w:ilvl w:val="0"/>
          <w:numId w:val="42"/>
        </w:numPr>
        <w:spacing w:after="120"/>
        <w:ind w:left="357" w:hanging="357"/>
        <w:rPr>
          <w:rFonts w:ascii="Arial" w:hAnsi="Arial" w:cs="Arial"/>
          <w:sz w:val="22"/>
          <w:szCs w:val="22"/>
        </w:rPr>
      </w:pPr>
      <w:r w:rsidRPr="00C94E7A">
        <w:rPr>
          <w:rFonts w:ascii="Arial" w:hAnsi="Arial" w:cs="Arial"/>
          <w:sz w:val="22"/>
          <w:szCs w:val="22"/>
        </w:rPr>
        <w:t xml:space="preserve">Although not a recent publication, Robin Barrow’s, </w:t>
      </w:r>
      <w:r w:rsidRPr="00C94E7A">
        <w:rPr>
          <w:rFonts w:ascii="Arial" w:hAnsi="Arial" w:cs="Arial"/>
          <w:i/>
          <w:iCs/>
          <w:sz w:val="22"/>
          <w:szCs w:val="22"/>
        </w:rPr>
        <w:t>Athenian Democracy</w:t>
      </w:r>
      <w:r w:rsidRPr="00C94E7A">
        <w:rPr>
          <w:rFonts w:ascii="Arial" w:hAnsi="Arial" w:cs="Arial"/>
          <w:sz w:val="22"/>
          <w:szCs w:val="22"/>
        </w:rPr>
        <w:t>, Bristol Classical Press (1996) still provides useful introductory material.</w:t>
      </w:r>
    </w:p>
    <w:p w:rsidR="00235C89" w:rsidRPr="00C94E7A" w:rsidRDefault="00235C89" w:rsidP="00D3300E">
      <w:pPr>
        <w:pStyle w:val="NormalWeb"/>
        <w:spacing w:before="0" w:beforeAutospacing="0" w:after="0" w:afterAutospacing="0"/>
        <w:rPr>
          <w:rFonts w:ascii="Arial" w:hAnsi="Arial" w:cs="Arial"/>
          <w:sz w:val="22"/>
          <w:szCs w:val="22"/>
        </w:rPr>
        <w:sectPr w:rsidR="00235C89" w:rsidRPr="00C94E7A" w:rsidSect="001175B8">
          <w:type w:val="continuous"/>
          <w:pgSz w:w="16838" w:h="11906" w:orient="landscape"/>
          <w:pgMar w:top="1701" w:right="851" w:bottom="1134" w:left="851" w:header="708" w:footer="708" w:gutter="0"/>
          <w:cols w:num="2" w:space="708"/>
          <w:docGrid w:linePitch="360"/>
        </w:sectPr>
      </w:pPr>
    </w:p>
    <w:p w:rsidR="009A1DFE" w:rsidRPr="00C94E7A" w:rsidRDefault="009A1DFE" w:rsidP="00D3300E">
      <w:pPr>
        <w:pStyle w:val="NormalWeb"/>
        <w:spacing w:before="0" w:beforeAutospacing="0" w:after="0" w:afterAutospacing="0"/>
        <w:rPr>
          <w:rFonts w:ascii="Arial" w:hAnsi="Arial" w:cs="Arial"/>
          <w:sz w:val="22"/>
          <w:szCs w:val="22"/>
        </w:rPr>
      </w:pPr>
    </w:p>
    <w:p w:rsidR="007816DF" w:rsidRPr="00C94E7A" w:rsidRDefault="007816DF" w:rsidP="00C834B0">
      <w:pPr>
        <w:pStyle w:val="NormalWeb"/>
        <w:spacing w:before="0" w:beforeAutospacing="0" w:after="0" w:afterAutospacing="0"/>
        <w:rPr>
          <w:rFonts w:ascii="Arial" w:hAnsi="Arial" w:cs="Arial"/>
          <w:b/>
          <w:bCs/>
          <w:sz w:val="22"/>
          <w:szCs w:val="22"/>
        </w:rPr>
      </w:pPr>
    </w:p>
    <w:p w:rsidR="00D3300E" w:rsidRPr="00C94E7A" w:rsidRDefault="00D3300E" w:rsidP="005F598B">
      <w:pPr>
        <w:pStyle w:val="NormalWeb"/>
        <w:spacing w:before="0" w:beforeAutospacing="0" w:after="0" w:afterAutospacing="0"/>
        <w:rPr>
          <w:rFonts w:ascii="Arial" w:hAnsi="Arial" w:cs="Arial"/>
          <w:b/>
          <w:bCs/>
          <w:sz w:val="22"/>
          <w:szCs w:val="22"/>
        </w:rPr>
      </w:pPr>
    </w:p>
    <w:sectPr w:rsidR="00D3300E" w:rsidRPr="00C94E7A" w:rsidSect="001175B8">
      <w:type w:val="continuous"/>
      <w:pgSz w:w="16838" w:h="11906" w:orient="landscape"/>
      <w:pgMar w:top="1701" w:right="851" w:bottom="1134" w:left="85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B5B2105" w15:done="0"/>
  <w15:commentEx w15:paraId="6016C1E4" w15:done="0"/>
  <w15:commentEx w15:paraId="37219BFE" w15:done="0"/>
  <w15:commentEx w15:paraId="7FD0887E" w15:done="0"/>
  <w15:commentEx w15:paraId="3684F0A1" w15:done="0"/>
  <w15:commentEx w15:paraId="7455BB9D" w15:done="0"/>
  <w15:commentEx w15:paraId="3C917113" w15:done="0"/>
  <w15:commentEx w15:paraId="40F8C4FA" w15:done="0"/>
  <w15:commentEx w15:paraId="3A6978D5" w15:done="0"/>
  <w15:commentEx w15:paraId="3CF5FB8D" w15:done="0"/>
  <w15:commentEx w15:paraId="4E15B505" w15:done="0"/>
  <w15:commentEx w15:paraId="6D63D063" w15:done="0"/>
  <w15:commentEx w15:paraId="2FD7BC6E" w15:done="0"/>
  <w15:commentEx w15:paraId="0264A1E1" w15:done="0"/>
  <w15:commentEx w15:paraId="24C8A8FC" w15:done="0"/>
  <w15:commentEx w15:paraId="5B04B11F" w15:done="0"/>
  <w15:commentEx w15:paraId="02628090" w15:done="0"/>
  <w15:commentEx w15:paraId="7BE099D9" w15:done="0"/>
  <w15:commentEx w15:paraId="6B04ECA3" w15:done="0"/>
  <w15:commentEx w15:paraId="1E9CF585" w15:done="0"/>
  <w15:commentEx w15:paraId="11CF6207" w15:done="0"/>
  <w15:commentEx w15:paraId="22CF82CF" w15:done="0"/>
  <w15:commentEx w15:paraId="5FC60E8E" w15:done="0"/>
  <w15:commentEx w15:paraId="325CFF00" w15:done="0"/>
  <w15:commentEx w15:paraId="238A6362" w15:done="0"/>
  <w15:commentEx w15:paraId="69225C42" w15:done="0"/>
  <w15:commentEx w15:paraId="6CE9F5E5" w15:done="0"/>
  <w15:commentEx w15:paraId="077B09E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6424" w:rsidRDefault="00006424" w:rsidP="00126B8F">
      <w:pPr>
        <w:spacing w:after="0" w:line="240" w:lineRule="auto"/>
      </w:pPr>
      <w:r>
        <w:separator/>
      </w:r>
    </w:p>
  </w:endnote>
  <w:endnote w:type="continuationSeparator" w:id="0">
    <w:p w:rsidR="00006424" w:rsidRDefault="00006424" w:rsidP="00126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5AF8" w:rsidRPr="000273E6" w:rsidRDefault="00BB0D29" w:rsidP="00275AF8">
    <w:pPr>
      <w:pStyle w:val="Footer"/>
      <w:tabs>
        <w:tab w:val="clear" w:pos="4513"/>
        <w:tab w:val="clear" w:pos="9026"/>
        <w:tab w:val="center" w:pos="7584"/>
        <w:tab w:val="right" w:pos="15168"/>
      </w:tabs>
      <w:rPr>
        <w:rFonts w:ascii="Arial" w:hAnsi="Arial" w:cs="Arial"/>
        <w:sz w:val="20"/>
      </w:rPr>
    </w:pPr>
    <w:r>
      <w:rPr>
        <w:noProof/>
        <w:lang w:eastAsia="en-GB"/>
      </w:rPr>
      <mc:AlternateContent>
        <mc:Choice Requires="wpg">
          <w:drawing>
            <wp:anchor distT="0" distB="0" distL="114300" distR="114300" simplePos="0" relativeHeight="251661312" behindDoc="0" locked="0" layoutInCell="1" allowOverlap="1" wp14:anchorId="293DB7BA" wp14:editId="3FBE2221">
              <wp:simplePos x="0" y="0"/>
              <wp:positionH relativeFrom="column">
                <wp:posOffset>41910</wp:posOffset>
              </wp:positionH>
              <wp:positionV relativeFrom="paragraph">
                <wp:posOffset>-762635</wp:posOffset>
              </wp:positionV>
              <wp:extent cx="9444990" cy="819150"/>
              <wp:effectExtent l="0" t="0" r="22860" b="0"/>
              <wp:wrapNone/>
              <wp:docPr id="18" name="Group 18"/>
              <wp:cNvGraphicFramePr/>
              <a:graphic xmlns:a="http://schemas.openxmlformats.org/drawingml/2006/main">
                <a:graphicData uri="http://schemas.microsoft.com/office/word/2010/wordprocessingGroup">
                  <wpg:wgp>
                    <wpg:cNvGrpSpPr/>
                    <wpg:grpSpPr>
                      <a:xfrm>
                        <a:off x="0" y="0"/>
                        <a:ext cx="9444990" cy="819150"/>
                        <a:chOff x="0" y="0"/>
                        <a:chExt cx="9444990" cy="819150"/>
                      </a:xfrm>
                    </wpg:grpSpPr>
                    <wps:wsp>
                      <wps:cNvPr id="16" name="Text Box 2"/>
                      <wps:cNvSpPr txBox="1">
                        <a:spLocks noChangeArrowheads="1"/>
                      </wps:cNvSpPr>
                      <wps:spPr bwMode="auto">
                        <a:xfrm>
                          <a:off x="0" y="0"/>
                          <a:ext cx="9444990" cy="819150"/>
                        </a:xfrm>
                        <a:prstGeom prst="rect">
                          <a:avLst/>
                        </a:prstGeom>
                        <a:noFill/>
                        <a:ln w="9525">
                          <a:noFill/>
                          <a:miter lim="800000"/>
                          <a:headEnd/>
                          <a:tailEnd/>
                        </a:ln>
                      </wps:spPr>
                      <wps:txbx>
                        <w:txbxContent>
                          <w:p w:rsidR="00BB0D29" w:rsidRPr="00AB63F5" w:rsidRDefault="00BB0D29" w:rsidP="00BB0D29">
                            <w:pPr>
                              <w:spacing w:after="80"/>
                              <w:rPr>
                                <w:rFonts w:ascii="Arial" w:hAnsi="Arial" w:cs="Arial"/>
                                <w:b/>
                                <w:i/>
                                <w:sz w:val="18"/>
                                <w:szCs w:val="18"/>
                              </w:rPr>
                            </w:pPr>
                            <w:r w:rsidRPr="00AB63F5">
                              <w:rPr>
                                <w:rFonts w:ascii="Arial" w:hAnsi="Arial" w:cs="Arial"/>
                                <w:b/>
                                <w:i/>
                                <w:sz w:val="18"/>
                                <w:szCs w:val="18"/>
                              </w:rPr>
                              <w:t>DISCLAIMER</w:t>
                            </w:r>
                          </w:p>
                          <w:p w:rsidR="00BB0D29" w:rsidRPr="00AB63F5" w:rsidRDefault="00BB0D29" w:rsidP="00BB0D29">
                            <w:pPr>
                              <w:rPr>
                                <w:rFonts w:ascii="Arial" w:hAnsi="Arial" w:cs="Arial"/>
                                <w:b/>
                                <w:i/>
                                <w:sz w:val="18"/>
                                <w:szCs w:val="18"/>
                              </w:rPr>
                            </w:pPr>
                            <w:r w:rsidRPr="00AB63F5">
                              <w:rPr>
                                <w:rFonts w:ascii="Arial" w:hAnsi="Arial" w:cs="Arial"/>
                                <w:sz w:val="18"/>
                                <w:szCs w:val="18"/>
                              </w:rPr>
                              <w:t>This resource was designed using the most up to date information from the specification at the time it was published. Specifications are updated over time, which means there may be contradictions between the resource and the specification, therefore please use the information on the latest specification at all times.</w:t>
                            </w:r>
                            <w:r w:rsidRPr="00AB63F5">
                              <w:rPr>
                                <w:rFonts w:ascii="Arial" w:hAnsi="Arial" w:cs="Arial"/>
                                <w:i/>
                                <w:sz w:val="18"/>
                                <w:szCs w:val="18"/>
                              </w:rPr>
                              <w:t xml:space="preserve"> </w:t>
                            </w:r>
                            <w:r w:rsidRPr="00AB63F5">
                              <w:rPr>
                                <w:rFonts w:ascii="Arial" w:hAnsi="Arial" w:cs="Arial"/>
                                <w:sz w:val="18"/>
                                <w:szCs w:val="18"/>
                              </w:rPr>
                              <w:t xml:space="preserve">If you do notice a discrepancy please contact us on the following email address: </w:t>
                            </w:r>
                            <w:hyperlink r:id="rId1" w:history="1">
                              <w:r w:rsidRPr="00AB63F5">
                                <w:rPr>
                                  <w:rStyle w:val="Hyperlink"/>
                                  <w:rFonts w:ascii="Arial" w:hAnsi="Arial" w:cs="Arial"/>
                                  <w:sz w:val="18"/>
                                  <w:szCs w:val="18"/>
                                </w:rPr>
                                <w:t>resources.feedback@ocr.org.uk</w:t>
                              </w:r>
                            </w:hyperlink>
                          </w:p>
                          <w:p w:rsidR="00BB0D29" w:rsidRPr="00AB63F5" w:rsidRDefault="00BB0D29" w:rsidP="00BB0D29">
                            <w:pPr>
                              <w:rPr>
                                <w:rFonts w:ascii="Arial" w:hAnsi="Arial" w:cs="Arial"/>
                              </w:rPr>
                            </w:pPr>
                          </w:p>
                        </w:txbxContent>
                      </wps:txbx>
                      <wps:bodyPr rot="0" vert="horz" wrap="square" lIns="91440" tIns="45720" rIns="91440" bIns="45720" anchor="t" anchorCtr="0">
                        <a:noAutofit/>
                      </wps:bodyPr>
                    </wps:wsp>
                    <wps:wsp>
                      <wps:cNvPr id="17" name="Straight Connector 17"/>
                      <wps:cNvCnPr/>
                      <wps:spPr>
                        <a:xfrm>
                          <a:off x="0" y="0"/>
                          <a:ext cx="94449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18" o:spid="_x0000_s1026" style="position:absolute;margin-left:3.3pt;margin-top:-60.05pt;width:743.7pt;height:64.5pt;z-index:251661312" coordsize="94449,8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">
              <v:shapetype id="_x0000_t202" coordsize="21600,21600" o:spt="202" path="m,l,21600r21600,l21600,xe">
                <v:stroke joinstyle="miter"/>
                <v:path gradientshapeok="t" o:connecttype="rect"/>
              </v:shapetype>
              <v:shape id="Text Box 2" o:spid="_x0000_s1027" type="#_x0000_t202" style="position:absolute;width:94449;height:8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BB0D29" w:rsidRPr="00AB63F5" w:rsidRDefault="00BB0D29" w:rsidP="00BB0D29">
                      <w:pPr>
                        <w:spacing w:after="80"/>
                        <w:rPr>
                          <w:rFonts w:ascii="Arial" w:hAnsi="Arial" w:cs="Arial"/>
                          <w:b/>
                          <w:i/>
                          <w:sz w:val="18"/>
                          <w:szCs w:val="18"/>
                        </w:rPr>
                      </w:pPr>
                      <w:r w:rsidRPr="00AB63F5">
                        <w:rPr>
                          <w:rFonts w:ascii="Arial" w:hAnsi="Arial" w:cs="Arial"/>
                          <w:b/>
                          <w:i/>
                          <w:sz w:val="18"/>
                          <w:szCs w:val="18"/>
                        </w:rPr>
                        <w:t>DISCLAIMER</w:t>
                      </w:r>
                    </w:p>
                    <w:p w:rsidR="00BB0D29" w:rsidRPr="00AB63F5" w:rsidRDefault="00BB0D29" w:rsidP="00BB0D29">
                      <w:pPr>
                        <w:rPr>
                          <w:rFonts w:ascii="Arial" w:hAnsi="Arial" w:cs="Arial"/>
                          <w:b/>
                          <w:i/>
                          <w:sz w:val="18"/>
                          <w:szCs w:val="18"/>
                        </w:rPr>
                      </w:pPr>
                      <w:r w:rsidRPr="00AB63F5">
                        <w:rPr>
                          <w:rFonts w:ascii="Arial" w:hAnsi="Arial" w:cs="Arial"/>
                          <w:sz w:val="18"/>
                          <w:szCs w:val="18"/>
                        </w:rPr>
                        <w:t>This resource was designed using the most up to date information from the specification at the time it was published. Specifications are updated over time, which means there may be contradictions between the resource and the specification, therefore please use the information on the latest specification at all times.</w:t>
                      </w:r>
                      <w:r w:rsidRPr="00AB63F5">
                        <w:rPr>
                          <w:rFonts w:ascii="Arial" w:hAnsi="Arial" w:cs="Arial"/>
                          <w:i/>
                          <w:sz w:val="18"/>
                          <w:szCs w:val="18"/>
                        </w:rPr>
                        <w:t xml:space="preserve"> </w:t>
                      </w:r>
                      <w:r w:rsidRPr="00AB63F5">
                        <w:rPr>
                          <w:rFonts w:ascii="Arial" w:hAnsi="Arial" w:cs="Arial"/>
                          <w:sz w:val="18"/>
                          <w:szCs w:val="18"/>
                        </w:rPr>
                        <w:t xml:space="preserve">If you do notice a discrepancy please contact us on the following email address: </w:t>
                      </w:r>
                      <w:hyperlink r:id="rId2" w:history="1">
                        <w:r w:rsidRPr="00AB63F5">
                          <w:rPr>
                            <w:rStyle w:val="Hyperlink"/>
                            <w:rFonts w:ascii="Arial" w:hAnsi="Arial" w:cs="Arial"/>
                            <w:sz w:val="18"/>
                            <w:szCs w:val="18"/>
                          </w:rPr>
                          <w:t>resources.feedback@ocr.org.uk</w:t>
                        </w:r>
                      </w:hyperlink>
                    </w:p>
                    <w:p w:rsidR="00BB0D29" w:rsidRPr="00AB63F5" w:rsidRDefault="00BB0D29" w:rsidP="00BB0D29">
                      <w:pPr>
                        <w:rPr>
                          <w:rFonts w:ascii="Arial" w:hAnsi="Arial" w:cs="Arial"/>
                        </w:rPr>
                      </w:pPr>
                    </w:p>
                  </w:txbxContent>
                </v:textbox>
              </v:shape>
              <v:line id="Straight Connector 17" o:spid="_x0000_s1028" style="position:absolute;visibility:visible;mso-wrap-style:square" from="0,0" to="944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IdTMIAAADbAAAADwAAAGRycy9kb3ducmV2LnhtbERPS2vCQBC+F/wPywje6kZBI9FVgiBU&#10;e6oPvA7ZMYlmZ8PuNqb99d1Cobf5+J6z2vSmER05X1tWMBknIIgLq2suFZxPu9cFCB+QNTaWScEX&#10;edisBy8rzLR98gd1x1CKGMI+QwVVCG0mpS8qMujHtiWO3M06gyFCV0rt8BnDTSOnSTKXBmuODRW2&#10;tK2oeBw/jYJFcbi7PM33k9mlTb+76ft8d02VGg37fAkiUB/+xX/uNx3np/D7SzxA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aIdTMIAAADbAAAADwAAAAAAAAAAAAAA&#10;AAChAgAAZHJzL2Rvd25yZXYueG1sUEsFBgAAAAAEAAQA+QAAAJADAAAAAA==&#10;" strokecolor="black [3213]"/>
            </v:group>
          </w:pict>
        </mc:Fallback>
      </mc:AlternateContent>
    </w:r>
    <w:r w:rsidR="00275AF8" w:rsidRPr="000273E6">
      <w:rPr>
        <w:rFonts w:ascii="Arial" w:hAnsi="Arial" w:cs="Arial"/>
        <w:sz w:val="20"/>
      </w:rPr>
      <w:t>Version 1</w:t>
    </w:r>
    <w:r w:rsidR="00275AF8" w:rsidRPr="000273E6">
      <w:rPr>
        <w:rFonts w:ascii="Arial" w:hAnsi="Arial" w:cs="Arial"/>
        <w:sz w:val="20"/>
      </w:rPr>
      <w:tab/>
    </w:r>
    <w:r w:rsidR="00275AF8" w:rsidRPr="000273E6">
      <w:rPr>
        <w:rFonts w:ascii="Arial" w:hAnsi="Arial" w:cs="Arial"/>
        <w:sz w:val="20"/>
      </w:rPr>
      <w:fldChar w:fldCharType="begin"/>
    </w:r>
    <w:r w:rsidR="00275AF8" w:rsidRPr="000273E6">
      <w:rPr>
        <w:rFonts w:ascii="Arial" w:hAnsi="Arial" w:cs="Arial"/>
        <w:sz w:val="20"/>
      </w:rPr>
      <w:instrText xml:space="preserve"> PAGE  \* Arabic  \* MERGEFORMAT </w:instrText>
    </w:r>
    <w:r w:rsidR="00275AF8" w:rsidRPr="000273E6">
      <w:rPr>
        <w:rFonts w:ascii="Arial" w:hAnsi="Arial" w:cs="Arial"/>
        <w:sz w:val="20"/>
      </w:rPr>
      <w:fldChar w:fldCharType="separate"/>
    </w:r>
    <w:r>
      <w:rPr>
        <w:rFonts w:ascii="Arial" w:hAnsi="Arial" w:cs="Arial"/>
        <w:noProof/>
        <w:sz w:val="20"/>
      </w:rPr>
      <w:t>1</w:t>
    </w:r>
    <w:r w:rsidR="00275AF8" w:rsidRPr="000273E6">
      <w:rPr>
        <w:rFonts w:ascii="Arial" w:hAnsi="Arial" w:cs="Arial"/>
        <w:sz w:val="20"/>
      </w:rPr>
      <w:fldChar w:fldCharType="end"/>
    </w:r>
    <w:r w:rsidR="00275AF8" w:rsidRPr="000273E6">
      <w:rPr>
        <w:rFonts w:ascii="Arial" w:hAnsi="Arial" w:cs="Arial"/>
        <w:sz w:val="20"/>
      </w:rPr>
      <w:tab/>
      <w:t>© OCR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6424" w:rsidRDefault="00006424" w:rsidP="00126B8F">
      <w:pPr>
        <w:spacing w:after="0" w:line="240" w:lineRule="auto"/>
      </w:pPr>
      <w:r>
        <w:separator/>
      </w:r>
    </w:p>
  </w:footnote>
  <w:footnote w:type="continuationSeparator" w:id="0">
    <w:p w:rsidR="00006424" w:rsidRDefault="00006424" w:rsidP="00126B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424" w:rsidRDefault="00FA6B88" w:rsidP="00C94E7A">
    <w:pPr>
      <w:pStyle w:val="Heading2"/>
    </w:pPr>
    <w:r>
      <w:rPr>
        <w:noProof/>
        <w:lang w:eastAsia="en-GB"/>
      </w:rPr>
      <w:drawing>
        <wp:anchor distT="0" distB="0" distL="114300" distR="114300" simplePos="0" relativeHeight="251658240" behindDoc="1" locked="0" layoutInCell="1" allowOverlap="1" wp14:anchorId="72FA6D4D" wp14:editId="0C401ADD">
          <wp:simplePos x="0" y="0"/>
          <wp:positionH relativeFrom="column">
            <wp:posOffset>-540385</wp:posOffset>
          </wp:positionH>
          <wp:positionV relativeFrom="paragraph">
            <wp:posOffset>-431800</wp:posOffset>
          </wp:positionV>
          <wp:extent cx="10704830" cy="1079500"/>
          <wp:effectExtent l="0" t="0" r="1270" b="6350"/>
          <wp:wrapTight wrapText="bothSides">
            <wp:wrapPolygon edited="0">
              <wp:start x="0" y="0"/>
              <wp:lineTo x="0" y="21346"/>
              <wp:lineTo x="21564" y="21346"/>
              <wp:lineTo x="21564" y="0"/>
              <wp:lineTo x="0" y="0"/>
            </wp:wrapPolygon>
          </wp:wrapTight>
          <wp:docPr id="4" name="Picture 4" descr="GCSE (9-1) Ancient history Teachers Gui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_Ancient_Hist_blank_land_front.jpg"/>
                  <pic:cNvPicPr/>
                </pic:nvPicPr>
                <pic:blipFill>
                  <a:blip r:embed="rId1">
                    <a:extLst>
                      <a:ext uri="{28A0092B-C50C-407E-A947-70E740481C1C}">
                        <a14:useLocalDpi xmlns:a14="http://schemas.microsoft.com/office/drawing/2010/main" val="0"/>
                      </a:ext>
                    </a:extLst>
                  </a:blip>
                  <a:stretch>
                    <a:fillRect/>
                  </a:stretch>
                </pic:blipFill>
                <pic:spPr>
                  <a:xfrm>
                    <a:off x="0" y="0"/>
                    <a:ext cx="10704830" cy="10795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BAE" w:rsidRPr="00A24BAE" w:rsidRDefault="00A24BAE" w:rsidP="00A24BAE">
    <w:r>
      <w:rPr>
        <w:noProof/>
        <w:lang w:eastAsia="en-GB"/>
      </w:rPr>
      <w:drawing>
        <wp:anchor distT="0" distB="0" distL="114300" distR="114300" simplePos="0" relativeHeight="251659264" behindDoc="1" locked="0" layoutInCell="1" allowOverlap="1">
          <wp:simplePos x="0" y="0"/>
          <wp:positionH relativeFrom="column">
            <wp:posOffset>-540385</wp:posOffset>
          </wp:positionH>
          <wp:positionV relativeFrom="paragraph">
            <wp:posOffset>-421640</wp:posOffset>
          </wp:positionV>
          <wp:extent cx="10673080" cy="885825"/>
          <wp:effectExtent l="0" t="0" r="0" b="9525"/>
          <wp:wrapTight wrapText="bothSides">
            <wp:wrapPolygon edited="0">
              <wp:start x="0" y="0"/>
              <wp:lineTo x="0" y="21368"/>
              <wp:lineTo x="21551" y="21368"/>
              <wp:lineTo x="21551" y="0"/>
              <wp:lineTo x="0" y="0"/>
            </wp:wrapPolygon>
          </wp:wrapTight>
          <wp:docPr id="7" name="Picture 7" descr="GCSE (9-1) Ancient history Teachers Gui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_Ancient_Hist_blank_land_inner.jpg"/>
                  <pic:cNvPicPr/>
                </pic:nvPicPr>
                <pic:blipFill rotWithShape="1">
                  <a:blip r:embed="rId1">
                    <a:extLst>
                      <a:ext uri="{28A0092B-C50C-407E-A947-70E740481C1C}">
                        <a14:useLocalDpi xmlns:a14="http://schemas.microsoft.com/office/drawing/2010/main" val="0"/>
                      </a:ext>
                    </a:extLst>
                  </a:blip>
                  <a:srcRect b="17699"/>
                  <a:stretch/>
                </pic:blipFill>
                <pic:spPr bwMode="auto">
                  <a:xfrm>
                    <a:off x="0" y="0"/>
                    <a:ext cx="10673080" cy="8858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366E"/>
    <w:multiLevelType w:val="hybridMultilevel"/>
    <w:tmpl w:val="F710B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1EA20BF"/>
    <w:multiLevelType w:val="hybridMultilevel"/>
    <w:tmpl w:val="FF0AE940"/>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04D639A7"/>
    <w:multiLevelType w:val="hybridMultilevel"/>
    <w:tmpl w:val="2EA4C0EE"/>
    <w:lvl w:ilvl="0" w:tplc="08090001">
      <w:start w:val="1"/>
      <w:numFmt w:val="bullet"/>
      <w:lvlText w:val=""/>
      <w:lvlJc w:val="left"/>
      <w:pPr>
        <w:ind w:left="108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7A4430F"/>
    <w:multiLevelType w:val="hybridMultilevel"/>
    <w:tmpl w:val="BEF67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EBD25EA"/>
    <w:multiLevelType w:val="hybridMultilevel"/>
    <w:tmpl w:val="8438FD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18B238C"/>
    <w:multiLevelType w:val="hybridMultilevel"/>
    <w:tmpl w:val="C7361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5214D97"/>
    <w:multiLevelType w:val="hybridMultilevel"/>
    <w:tmpl w:val="274A9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7037A1E"/>
    <w:multiLevelType w:val="hybridMultilevel"/>
    <w:tmpl w:val="43B86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8412613"/>
    <w:multiLevelType w:val="hybridMultilevel"/>
    <w:tmpl w:val="E51E3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EBB1CE0"/>
    <w:multiLevelType w:val="multilevel"/>
    <w:tmpl w:val="CCDA67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05642F7"/>
    <w:multiLevelType w:val="hybridMultilevel"/>
    <w:tmpl w:val="8862C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45D3ACC"/>
    <w:multiLevelType w:val="hybridMultilevel"/>
    <w:tmpl w:val="E8629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8E51EB1"/>
    <w:multiLevelType w:val="hybridMultilevel"/>
    <w:tmpl w:val="B05A1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B2312AC"/>
    <w:multiLevelType w:val="hybridMultilevel"/>
    <w:tmpl w:val="28BE8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B785187"/>
    <w:multiLevelType w:val="hybridMultilevel"/>
    <w:tmpl w:val="D9309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BB755A9"/>
    <w:multiLevelType w:val="hybridMultilevel"/>
    <w:tmpl w:val="19AA1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C6015E7"/>
    <w:multiLevelType w:val="hybridMultilevel"/>
    <w:tmpl w:val="FBDE0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D0E40E6"/>
    <w:multiLevelType w:val="hybridMultilevel"/>
    <w:tmpl w:val="FF946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F48080B"/>
    <w:multiLevelType w:val="hybridMultilevel"/>
    <w:tmpl w:val="6FE2B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01E2E9B"/>
    <w:multiLevelType w:val="hybridMultilevel"/>
    <w:tmpl w:val="401A90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3579317C"/>
    <w:multiLevelType w:val="hybridMultilevel"/>
    <w:tmpl w:val="36E67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6437343"/>
    <w:multiLevelType w:val="hybridMultilevel"/>
    <w:tmpl w:val="EE6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8FA00FF"/>
    <w:multiLevelType w:val="hybridMultilevel"/>
    <w:tmpl w:val="D2C801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9535CFA"/>
    <w:multiLevelType w:val="hybridMultilevel"/>
    <w:tmpl w:val="7180C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C972B42"/>
    <w:multiLevelType w:val="hybridMultilevel"/>
    <w:tmpl w:val="5B868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78E6446"/>
    <w:multiLevelType w:val="hybridMultilevel"/>
    <w:tmpl w:val="28DA8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8873443"/>
    <w:multiLevelType w:val="hybridMultilevel"/>
    <w:tmpl w:val="64C8B126"/>
    <w:lvl w:ilvl="0" w:tplc="F2B0D64A">
      <w:start w:val="38"/>
      <w:numFmt w:val="bullet"/>
      <w:lvlText w:val="-"/>
      <w:lvlJc w:val="left"/>
      <w:pPr>
        <w:ind w:left="1080" w:hanging="360"/>
      </w:pPr>
      <w:rPr>
        <w:rFonts w:ascii="Calibri" w:eastAsiaTheme="minorEastAsia" w:hAnsi="Calibri" w:cs="Times New Roman"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nsid w:val="48A05F36"/>
    <w:multiLevelType w:val="hybridMultilevel"/>
    <w:tmpl w:val="A54E4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A86472C"/>
    <w:multiLevelType w:val="hybridMultilevel"/>
    <w:tmpl w:val="71A2CD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4BB779B0"/>
    <w:multiLevelType w:val="hybridMultilevel"/>
    <w:tmpl w:val="38323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4C5D4FE8"/>
    <w:multiLevelType w:val="hybridMultilevel"/>
    <w:tmpl w:val="8668A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4D05085A"/>
    <w:multiLevelType w:val="multilevel"/>
    <w:tmpl w:val="1E260D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527814E9"/>
    <w:multiLevelType w:val="hybridMultilevel"/>
    <w:tmpl w:val="A4B2D9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55086774"/>
    <w:multiLevelType w:val="hybridMultilevel"/>
    <w:tmpl w:val="264C8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58451D37"/>
    <w:multiLevelType w:val="hybridMultilevel"/>
    <w:tmpl w:val="165AE20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88B05E4"/>
    <w:multiLevelType w:val="hybridMultilevel"/>
    <w:tmpl w:val="A6B4EB78"/>
    <w:lvl w:ilvl="0" w:tplc="08090001">
      <w:start w:val="1"/>
      <w:numFmt w:val="bullet"/>
      <w:lvlText w:val=""/>
      <w:lvlJc w:val="left"/>
      <w:pPr>
        <w:ind w:left="363" w:hanging="360"/>
      </w:pPr>
      <w:rPr>
        <w:rFonts w:ascii="Symbol" w:hAnsi="Symbol"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36">
    <w:nsid w:val="5957335F"/>
    <w:multiLevelType w:val="hybridMultilevel"/>
    <w:tmpl w:val="D39CA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5B366FF2"/>
    <w:multiLevelType w:val="hybridMultilevel"/>
    <w:tmpl w:val="E3BA1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5C5D3793"/>
    <w:multiLevelType w:val="hybridMultilevel"/>
    <w:tmpl w:val="8F7E8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5E484A22"/>
    <w:multiLevelType w:val="hybridMultilevel"/>
    <w:tmpl w:val="89E69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630220A6"/>
    <w:multiLevelType w:val="hybridMultilevel"/>
    <w:tmpl w:val="87C63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661E6891"/>
    <w:multiLevelType w:val="hybridMultilevel"/>
    <w:tmpl w:val="C07E5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6CE27560"/>
    <w:multiLevelType w:val="hybridMultilevel"/>
    <w:tmpl w:val="46E2C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6DEA6D54"/>
    <w:multiLevelType w:val="hybridMultilevel"/>
    <w:tmpl w:val="303EFF9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nsid w:val="6EA6280A"/>
    <w:multiLevelType w:val="multilevel"/>
    <w:tmpl w:val="7128AE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nsid w:val="732A5578"/>
    <w:multiLevelType w:val="hybridMultilevel"/>
    <w:tmpl w:val="1548D4DA"/>
    <w:lvl w:ilvl="0" w:tplc="3E94FF8C">
      <w:start w:val="38"/>
      <w:numFmt w:val="bullet"/>
      <w:lvlText w:val="-"/>
      <w:lvlJc w:val="left"/>
      <w:pPr>
        <w:ind w:left="1080" w:hanging="360"/>
      </w:pPr>
      <w:rPr>
        <w:rFonts w:ascii="Calibri" w:eastAsiaTheme="minorEastAsia" w:hAnsi="Calibri" w:cs="Times New Roman"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6">
    <w:nsid w:val="78A2394B"/>
    <w:multiLevelType w:val="hybridMultilevel"/>
    <w:tmpl w:val="4942E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78DE3F6F"/>
    <w:multiLevelType w:val="hybridMultilevel"/>
    <w:tmpl w:val="AC720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7DF876E5"/>
    <w:multiLevelType w:val="multilevel"/>
    <w:tmpl w:val="7128AE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6"/>
  </w:num>
  <w:num w:numId="2">
    <w:abstractNumId w:val="4"/>
  </w:num>
  <w:num w:numId="3">
    <w:abstractNumId w:val="13"/>
  </w:num>
  <w:num w:numId="4">
    <w:abstractNumId w:val="19"/>
  </w:num>
  <w:num w:numId="5">
    <w:abstractNumId w:val="20"/>
  </w:num>
  <w:num w:numId="6">
    <w:abstractNumId w:val="37"/>
  </w:num>
  <w:num w:numId="7">
    <w:abstractNumId w:val="14"/>
  </w:num>
  <w:num w:numId="8">
    <w:abstractNumId w:val="39"/>
  </w:num>
  <w:num w:numId="9">
    <w:abstractNumId w:val="30"/>
  </w:num>
  <w:num w:numId="10">
    <w:abstractNumId w:val="5"/>
  </w:num>
  <w:num w:numId="11">
    <w:abstractNumId w:val="8"/>
  </w:num>
  <w:num w:numId="12">
    <w:abstractNumId w:val="27"/>
  </w:num>
  <w:num w:numId="13">
    <w:abstractNumId w:val="33"/>
  </w:num>
  <w:num w:numId="14">
    <w:abstractNumId w:val="38"/>
  </w:num>
  <w:num w:numId="15">
    <w:abstractNumId w:val="3"/>
  </w:num>
  <w:num w:numId="16">
    <w:abstractNumId w:val="46"/>
  </w:num>
  <w:num w:numId="17">
    <w:abstractNumId w:val="29"/>
  </w:num>
  <w:num w:numId="18">
    <w:abstractNumId w:val="11"/>
  </w:num>
  <w:num w:numId="19">
    <w:abstractNumId w:val="43"/>
  </w:num>
  <w:num w:numId="20">
    <w:abstractNumId w:val="44"/>
  </w:num>
  <w:num w:numId="21">
    <w:abstractNumId w:val="9"/>
  </w:num>
  <w:num w:numId="22">
    <w:abstractNumId w:val="31"/>
  </w:num>
  <w:num w:numId="23">
    <w:abstractNumId w:val="48"/>
  </w:num>
  <w:num w:numId="24">
    <w:abstractNumId w:val="40"/>
  </w:num>
  <w:num w:numId="25">
    <w:abstractNumId w:val="21"/>
  </w:num>
  <w:num w:numId="26">
    <w:abstractNumId w:val="12"/>
  </w:num>
  <w:num w:numId="27">
    <w:abstractNumId w:val="10"/>
  </w:num>
  <w:num w:numId="28">
    <w:abstractNumId w:val="6"/>
  </w:num>
  <w:num w:numId="29">
    <w:abstractNumId w:val="24"/>
  </w:num>
  <w:num w:numId="30">
    <w:abstractNumId w:val="26"/>
  </w:num>
  <w:num w:numId="31">
    <w:abstractNumId w:val="45"/>
  </w:num>
  <w:num w:numId="32">
    <w:abstractNumId w:val="2"/>
  </w:num>
  <w:num w:numId="33">
    <w:abstractNumId w:val="18"/>
  </w:num>
  <w:num w:numId="34">
    <w:abstractNumId w:val="17"/>
  </w:num>
  <w:num w:numId="35">
    <w:abstractNumId w:val="25"/>
  </w:num>
  <w:num w:numId="36">
    <w:abstractNumId w:val="32"/>
  </w:num>
  <w:num w:numId="37">
    <w:abstractNumId w:val="34"/>
  </w:num>
  <w:num w:numId="38">
    <w:abstractNumId w:val="1"/>
  </w:num>
  <w:num w:numId="39">
    <w:abstractNumId w:val="0"/>
  </w:num>
  <w:num w:numId="40">
    <w:abstractNumId w:val="41"/>
  </w:num>
  <w:num w:numId="41">
    <w:abstractNumId w:val="36"/>
  </w:num>
  <w:num w:numId="42">
    <w:abstractNumId w:val="35"/>
  </w:num>
  <w:num w:numId="43">
    <w:abstractNumId w:val="7"/>
  </w:num>
  <w:num w:numId="44">
    <w:abstractNumId w:val="15"/>
  </w:num>
  <w:num w:numId="45">
    <w:abstractNumId w:val="22"/>
  </w:num>
  <w:num w:numId="46">
    <w:abstractNumId w:val="42"/>
  </w:num>
  <w:num w:numId="47">
    <w:abstractNumId w:val="47"/>
  </w:num>
  <w:num w:numId="48">
    <w:abstractNumId w:val="23"/>
  </w:num>
  <w:num w:numId="49">
    <w:abstractNumId w:val="2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addeley, Sam">
    <w15:presenceInfo w15:providerId="AD" w15:userId="S-1-5-21-978713936-2524736529-1074742452-510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131078" w:nlCheck="1" w:checkStyle="0"/>
  <w:activeWritingStyle w:appName="MSWord" w:lang="en-US" w:vendorID="64" w:dllVersion="131078" w:nlCheck="1" w:checkStyle="1"/>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459A"/>
    <w:rsid w:val="000000CD"/>
    <w:rsid w:val="000001EE"/>
    <w:rsid w:val="0000042B"/>
    <w:rsid w:val="00003F2B"/>
    <w:rsid w:val="00004680"/>
    <w:rsid w:val="00006424"/>
    <w:rsid w:val="00010B99"/>
    <w:rsid w:val="00010BE7"/>
    <w:rsid w:val="0001371E"/>
    <w:rsid w:val="0001509F"/>
    <w:rsid w:val="000152AF"/>
    <w:rsid w:val="00016055"/>
    <w:rsid w:val="000168B4"/>
    <w:rsid w:val="000214BC"/>
    <w:rsid w:val="00021BD4"/>
    <w:rsid w:val="00023379"/>
    <w:rsid w:val="0002358B"/>
    <w:rsid w:val="00023D3B"/>
    <w:rsid w:val="0002405F"/>
    <w:rsid w:val="00026228"/>
    <w:rsid w:val="00026D03"/>
    <w:rsid w:val="000273E6"/>
    <w:rsid w:val="00033B06"/>
    <w:rsid w:val="00034F86"/>
    <w:rsid w:val="00036161"/>
    <w:rsid w:val="000425BC"/>
    <w:rsid w:val="00043A28"/>
    <w:rsid w:val="00044D6B"/>
    <w:rsid w:val="0004570D"/>
    <w:rsid w:val="00045A30"/>
    <w:rsid w:val="00051B55"/>
    <w:rsid w:val="00051F55"/>
    <w:rsid w:val="00057577"/>
    <w:rsid w:val="000608D6"/>
    <w:rsid w:val="00060F60"/>
    <w:rsid w:val="00064356"/>
    <w:rsid w:val="00064A15"/>
    <w:rsid w:val="00064EC7"/>
    <w:rsid w:val="00066D03"/>
    <w:rsid w:val="00067604"/>
    <w:rsid w:val="00071170"/>
    <w:rsid w:val="00073E9F"/>
    <w:rsid w:val="000751E0"/>
    <w:rsid w:val="000772DE"/>
    <w:rsid w:val="00081204"/>
    <w:rsid w:val="0008215C"/>
    <w:rsid w:val="00082B86"/>
    <w:rsid w:val="000835E1"/>
    <w:rsid w:val="00084F0A"/>
    <w:rsid w:val="00086E94"/>
    <w:rsid w:val="00087806"/>
    <w:rsid w:val="0008787D"/>
    <w:rsid w:val="00087FEB"/>
    <w:rsid w:val="0009081F"/>
    <w:rsid w:val="000932B4"/>
    <w:rsid w:val="000936C8"/>
    <w:rsid w:val="00093F88"/>
    <w:rsid w:val="00096CEE"/>
    <w:rsid w:val="00097E21"/>
    <w:rsid w:val="000A1612"/>
    <w:rsid w:val="000A262F"/>
    <w:rsid w:val="000A3B6D"/>
    <w:rsid w:val="000A74CD"/>
    <w:rsid w:val="000B0891"/>
    <w:rsid w:val="000B206C"/>
    <w:rsid w:val="000B4A57"/>
    <w:rsid w:val="000B5017"/>
    <w:rsid w:val="000B6EF7"/>
    <w:rsid w:val="000B7D9A"/>
    <w:rsid w:val="000C117C"/>
    <w:rsid w:val="000C1D57"/>
    <w:rsid w:val="000C20E8"/>
    <w:rsid w:val="000C6574"/>
    <w:rsid w:val="000C6AC3"/>
    <w:rsid w:val="000C708F"/>
    <w:rsid w:val="000C7FBE"/>
    <w:rsid w:val="000D01FE"/>
    <w:rsid w:val="000D3D0A"/>
    <w:rsid w:val="000D49DA"/>
    <w:rsid w:val="000D56E7"/>
    <w:rsid w:val="000E0141"/>
    <w:rsid w:val="000E2044"/>
    <w:rsid w:val="000E7106"/>
    <w:rsid w:val="000E7F30"/>
    <w:rsid w:val="000F1061"/>
    <w:rsid w:val="000F494E"/>
    <w:rsid w:val="00102971"/>
    <w:rsid w:val="00103B78"/>
    <w:rsid w:val="00104493"/>
    <w:rsid w:val="00110FCE"/>
    <w:rsid w:val="00111E8A"/>
    <w:rsid w:val="001146E5"/>
    <w:rsid w:val="00114BF2"/>
    <w:rsid w:val="00116218"/>
    <w:rsid w:val="001175B8"/>
    <w:rsid w:val="00120810"/>
    <w:rsid w:val="00123729"/>
    <w:rsid w:val="00125624"/>
    <w:rsid w:val="00126B8F"/>
    <w:rsid w:val="00130157"/>
    <w:rsid w:val="00130F55"/>
    <w:rsid w:val="00132DEA"/>
    <w:rsid w:val="001341BD"/>
    <w:rsid w:val="0013712B"/>
    <w:rsid w:val="00140F8B"/>
    <w:rsid w:val="00144128"/>
    <w:rsid w:val="001442DA"/>
    <w:rsid w:val="00145A6A"/>
    <w:rsid w:val="00146403"/>
    <w:rsid w:val="00146B1E"/>
    <w:rsid w:val="00146CF0"/>
    <w:rsid w:val="00153EEB"/>
    <w:rsid w:val="0015492C"/>
    <w:rsid w:val="001563F7"/>
    <w:rsid w:val="00160F76"/>
    <w:rsid w:val="00162DB7"/>
    <w:rsid w:val="00163866"/>
    <w:rsid w:val="00164397"/>
    <w:rsid w:val="00165B4C"/>
    <w:rsid w:val="00165E15"/>
    <w:rsid w:val="001666A7"/>
    <w:rsid w:val="001674D3"/>
    <w:rsid w:val="001679FA"/>
    <w:rsid w:val="00167F51"/>
    <w:rsid w:val="00170D6D"/>
    <w:rsid w:val="00170FD9"/>
    <w:rsid w:val="00171DFF"/>
    <w:rsid w:val="00172B93"/>
    <w:rsid w:val="00172FD0"/>
    <w:rsid w:val="0017300F"/>
    <w:rsid w:val="001735E5"/>
    <w:rsid w:val="00173DDB"/>
    <w:rsid w:val="00173E0D"/>
    <w:rsid w:val="001745DF"/>
    <w:rsid w:val="00175ACB"/>
    <w:rsid w:val="00176B5C"/>
    <w:rsid w:val="00181BD1"/>
    <w:rsid w:val="001856F1"/>
    <w:rsid w:val="00186A18"/>
    <w:rsid w:val="00186A82"/>
    <w:rsid w:val="00187AA6"/>
    <w:rsid w:val="00190581"/>
    <w:rsid w:val="001933DB"/>
    <w:rsid w:val="00193B34"/>
    <w:rsid w:val="00194447"/>
    <w:rsid w:val="00195E25"/>
    <w:rsid w:val="001A125F"/>
    <w:rsid w:val="001A1B04"/>
    <w:rsid w:val="001A32CB"/>
    <w:rsid w:val="001A3FA6"/>
    <w:rsid w:val="001A5FB2"/>
    <w:rsid w:val="001A76BE"/>
    <w:rsid w:val="001B1C11"/>
    <w:rsid w:val="001B2410"/>
    <w:rsid w:val="001B40DC"/>
    <w:rsid w:val="001B518D"/>
    <w:rsid w:val="001C17D7"/>
    <w:rsid w:val="001C2499"/>
    <w:rsid w:val="001C2C86"/>
    <w:rsid w:val="001C3963"/>
    <w:rsid w:val="001C4564"/>
    <w:rsid w:val="001C4C0F"/>
    <w:rsid w:val="001C58FD"/>
    <w:rsid w:val="001C68B6"/>
    <w:rsid w:val="001C6C84"/>
    <w:rsid w:val="001D000E"/>
    <w:rsid w:val="001D1BC5"/>
    <w:rsid w:val="001D5A19"/>
    <w:rsid w:val="001D7CC6"/>
    <w:rsid w:val="001E02C8"/>
    <w:rsid w:val="001E06EC"/>
    <w:rsid w:val="001E0E41"/>
    <w:rsid w:val="001E17DB"/>
    <w:rsid w:val="001E20ED"/>
    <w:rsid w:val="001E24E8"/>
    <w:rsid w:val="001E6859"/>
    <w:rsid w:val="001F7C6D"/>
    <w:rsid w:val="002001DA"/>
    <w:rsid w:val="002026DF"/>
    <w:rsid w:val="00204D11"/>
    <w:rsid w:val="0021112D"/>
    <w:rsid w:val="00213884"/>
    <w:rsid w:val="00214C24"/>
    <w:rsid w:val="002151F9"/>
    <w:rsid w:val="00215966"/>
    <w:rsid w:val="002204C1"/>
    <w:rsid w:val="00221651"/>
    <w:rsid w:val="00227E4B"/>
    <w:rsid w:val="00230B6B"/>
    <w:rsid w:val="00233BB5"/>
    <w:rsid w:val="00234A7D"/>
    <w:rsid w:val="00234FDF"/>
    <w:rsid w:val="00235C89"/>
    <w:rsid w:val="0023750E"/>
    <w:rsid w:val="00240950"/>
    <w:rsid w:val="00242224"/>
    <w:rsid w:val="00242869"/>
    <w:rsid w:val="00243DA8"/>
    <w:rsid w:val="002463D1"/>
    <w:rsid w:val="00247784"/>
    <w:rsid w:val="00250C8A"/>
    <w:rsid w:val="00250E03"/>
    <w:rsid w:val="00251EB4"/>
    <w:rsid w:val="00252136"/>
    <w:rsid w:val="00252E75"/>
    <w:rsid w:val="002550EB"/>
    <w:rsid w:val="0026136D"/>
    <w:rsid w:val="002631E4"/>
    <w:rsid w:val="00263296"/>
    <w:rsid w:val="00264132"/>
    <w:rsid w:val="00265BD5"/>
    <w:rsid w:val="002717FD"/>
    <w:rsid w:val="00275AF8"/>
    <w:rsid w:val="00276C9B"/>
    <w:rsid w:val="0028083D"/>
    <w:rsid w:val="00280C08"/>
    <w:rsid w:val="002820D0"/>
    <w:rsid w:val="00283BB7"/>
    <w:rsid w:val="00283ECB"/>
    <w:rsid w:val="00284C86"/>
    <w:rsid w:val="00285616"/>
    <w:rsid w:val="00291377"/>
    <w:rsid w:val="00291CB2"/>
    <w:rsid w:val="00293E25"/>
    <w:rsid w:val="00294980"/>
    <w:rsid w:val="0029508A"/>
    <w:rsid w:val="0029694A"/>
    <w:rsid w:val="002A01D4"/>
    <w:rsid w:val="002A27CA"/>
    <w:rsid w:val="002A53C7"/>
    <w:rsid w:val="002A5436"/>
    <w:rsid w:val="002A7CB6"/>
    <w:rsid w:val="002B1003"/>
    <w:rsid w:val="002B1794"/>
    <w:rsid w:val="002B28F1"/>
    <w:rsid w:val="002B2DA7"/>
    <w:rsid w:val="002B3CA0"/>
    <w:rsid w:val="002B4B27"/>
    <w:rsid w:val="002B5E28"/>
    <w:rsid w:val="002B6259"/>
    <w:rsid w:val="002B63F6"/>
    <w:rsid w:val="002C11FC"/>
    <w:rsid w:val="002C35AA"/>
    <w:rsid w:val="002C3639"/>
    <w:rsid w:val="002C6C66"/>
    <w:rsid w:val="002D0046"/>
    <w:rsid w:val="002D0A2B"/>
    <w:rsid w:val="002D18BC"/>
    <w:rsid w:val="002D6321"/>
    <w:rsid w:val="002D799F"/>
    <w:rsid w:val="002E0343"/>
    <w:rsid w:val="002E1549"/>
    <w:rsid w:val="002E19DA"/>
    <w:rsid w:val="002E6279"/>
    <w:rsid w:val="002F017E"/>
    <w:rsid w:val="002F087E"/>
    <w:rsid w:val="002F0A1C"/>
    <w:rsid w:val="002F14EF"/>
    <w:rsid w:val="002F26BE"/>
    <w:rsid w:val="002F4233"/>
    <w:rsid w:val="002F5A51"/>
    <w:rsid w:val="002F7762"/>
    <w:rsid w:val="003029E2"/>
    <w:rsid w:val="00303AD3"/>
    <w:rsid w:val="00304349"/>
    <w:rsid w:val="003061B7"/>
    <w:rsid w:val="00306CE4"/>
    <w:rsid w:val="00310FEB"/>
    <w:rsid w:val="0031472C"/>
    <w:rsid w:val="00316C57"/>
    <w:rsid w:val="00317F15"/>
    <w:rsid w:val="003233CD"/>
    <w:rsid w:val="00324B4F"/>
    <w:rsid w:val="003263CA"/>
    <w:rsid w:val="00331C11"/>
    <w:rsid w:val="003329A5"/>
    <w:rsid w:val="0033408E"/>
    <w:rsid w:val="0033498D"/>
    <w:rsid w:val="00334D5E"/>
    <w:rsid w:val="00336C2F"/>
    <w:rsid w:val="00337B62"/>
    <w:rsid w:val="00340648"/>
    <w:rsid w:val="00342375"/>
    <w:rsid w:val="003438AD"/>
    <w:rsid w:val="0034432A"/>
    <w:rsid w:val="003446DE"/>
    <w:rsid w:val="00345012"/>
    <w:rsid w:val="0034671B"/>
    <w:rsid w:val="003477DE"/>
    <w:rsid w:val="00350508"/>
    <w:rsid w:val="00350E49"/>
    <w:rsid w:val="00356DB4"/>
    <w:rsid w:val="00361250"/>
    <w:rsid w:val="00363891"/>
    <w:rsid w:val="00364A1D"/>
    <w:rsid w:val="003657B9"/>
    <w:rsid w:val="00365ECB"/>
    <w:rsid w:val="003661B4"/>
    <w:rsid w:val="003667D4"/>
    <w:rsid w:val="00366E4E"/>
    <w:rsid w:val="00370296"/>
    <w:rsid w:val="003732E8"/>
    <w:rsid w:val="0037590A"/>
    <w:rsid w:val="003763A6"/>
    <w:rsid w:val="00376509"/>
    <w:rsid w:val="00377E6C"/>
    <w:rsid w:val="0038128D"/>
    <w:rsid w:val="00382EB7"/>
    <w:rsid w:val="00384197"/>
    <w:rsid w:val="003862B3"/>
    <w:rsid w:val="00390629"/>
    <w:rsid w:val="003913C1"/>
    <w:rsid w:val="003919C6"/>
    <w:rsid w:val="00392E70"/>
    <w:rsid w:val="003951FF"/>
    <w:rsid w:val="00395480"/>
    <w:rsid w:val="00397AFC"/>
    <w:rsid w:val="003A255E"/>
    <w:rsid w:val="003A4088"/>
    <w:rsid w:val="003A50C9"/>
    <w:rsid w:val="003A5D80"/>
    <w:rsid w:val="003B055E"/>
    <w:rsid w:val="003B1382"/>
    <w:rsid w:val="003B15F5"/>
    <w:rsid w:val="003B3869"/>
    <w:rsid w:val="003C02CB"/>
    <w:rsid w:val="003C366A"/>
    <w:rsid w:val="003C39D3"/>
    <w:rsid w:val="003C41B6"/>
    <w:rsid w:val="003C6AF5"/>
    <w:rsid w:val="003C711D"/>
    <w:rsid w:val="003D0B9D"/>
    <w:rsid w:val="003D0BCB"/>
    <w:rsid w:val="003D4656"/>
    <w:rsid w:val="003D67FE"/>
    <w:rsid w:val="003D7FE8"/>
    <w:rsid w:val="003E1473"/>
    <w:rsid w:val="003E1A70"/>
    <w:rsid w:val="003E1FC6"/>
    <w:rsid w:val="003E2E0C"/>
    <w:rsid w:val="003E4B65"/>
    <w:rsid w:val="003E5A3F"/>
    <w:rsid w:val="003E5EFA"/>
    <w:rsid w:val="003F0B00"/>
    <w:rsid w:val="003F229A"/>
    <w:rsid w:val="003F6405"/>
    <w:rsid w:val="003F79BE"/>
    <w:rsid w:val="004020E7"/>
    <w:rsid w:val="004042F7"/>
    <w:rsid w:val="0040464E"/>
    <w:rsid w:val="00404BCE"/>
    <w:rsid w:val="00404C1B"/>
    <w:rsid w:val="00405214"/>
    <w:rsid w:val="00406D8E"/>
    <w:rsid w:val="00410ABF"/>
    <w:rsid w:val="004115CF"/>
    <w:rsid w:val="0041237E"/>
    <w:rsid w:val="004201B3"/>
    <w:rsid w:val="00421BE2"/>
    <w:rsid w:val="004229E6"/>
    <w:rsid w:val="00430FD8"/>
    <w:rsid w:val="0043318F"/>
    <w:rsid w:val="00435D95"/>
    <w:rsid w:val="004366D9"/>
    <w:rsid w:val="00443FD8"/>
    <w:rsid w:val="00445C9D"/>
    <w:rsid w:val="00445DB0"/>
    <w:rsid w:val="0044643E"/>
    <w:rsid w:val="004470F6"/>
    <w:rsid w:val="004472A4"/>
    <w:rsid w:val="004478A4"/>
    <w:rsid w:val="00452A75"/>
    <w:rsid w:val="004532AE"/>
    <w:rsid w:val="0045378C"/>
    <w:rsid w:val="00455368"/>
    <w:rsid w:val="004562BB"/>
    <w:rsid w:val="004567F2"/>
    <w:rsid w:val="004613F5"/>
    <w:rsid w:val="004621C7"/>
    <w:rsid w:val="004629A8"/>
    <w:rsid w:val="0046582B"/>
    <w:rsid w:val="00465ED3"/>
    <w:rsid w:val="00466F4E"/>
    <w:rsid w:val="004710C4"/>
    <w:rsid w:val="0047113E"/>
    <w:rsid w:val="004713C4"/>
    <w:rsid w:val="00472FC7"/>
    <w:rsid w:val="00474F7A"/>
    <w:rsid w:val="00476E28"/>
    <w:rsid w:val="00476E57"/>
    <w:rsid w:val="004774AA"/>
    <w:rsid w:val="00480927"/>
    <w:rsid w:val="004847F7"/>
    <w:rsid w:val="00484F45"/>
    <w:rsid w:val="0048587E"/>
    <w:rsid w:val="00485C8F"/>
    <w:rsid w:val="00486633"/>
    <w:rsid w:val="00486D88"/>
    <w:rsid w:val="00487ED7"/>
    <w:rsid w:val="00490EB9"/>
    <w:rsid w:val="004920E2"/>
    <w:rsid w:val="004939D1"/>
    <w:rsid w:val="00493BAE"/>
    <w:rsid w:val="00494003"/>
    <w:rsid w:val="00494B17"/>
    <w:rsid w:val="004A1A92"/>
    <w:rsid w:val="004A33AA"/>
    <w:rsid w:val="004A3C92"/>
    <w:rsid w:val="004A6B17"/>
    <w:rsid w:val="004A7880"/>
    <w:rsid w:val="004B078E"/>
    <w:rsid w:val="004B1DCC"/>
    <w:rsid w:val="004B3A02"/>
    <w:rsid w:val="004B61BF"/>
    <w:rsid w:val="004B632E"/>
    <w:rsid w:val="004B6ACE"/>
    <w:rsid w:val="004B6EAE"/>
    <w:rsid w:val="004B7D90"/>
    <w:rsid w:val="004C0467"/>
    <w:rsid w:val="004C1347"/>
    <w:rsid w:val="004C4731"/>
    <w:rsid w:val="004C76C7"/>
    <w:rsid w:val="004D14C5"/>
    <w:rsid w:val="004D1E1E"/>
    <w:rsid w:val="004D4F99"/>
    <w:rsid w:val="004D54A8"/>
    <w:rsid w:val="004E1208"/>
    <w:rsid w:val="004E128F"/>
    <w:rsid w:val="004E12C4"/>
    <w:rsid w:val="004E186C"/>
    <w:rsid w:val="004E32E2"/>
    <w:rsid w:val="004E4A46"/>
    <w:rsid w:val="004E66CC"/>
    <w:rsid w:val="004E6EE9"/>
    <w:rsid w:val="004E7DB6"/>
    <w:rsid w:val="004F01CC"/>
    <w:rsid w:val="004F1567"/>
    <w:rsid w:val="004F328C"/>
    <w:rsid w:val="004F3384"/>
    <w:rsid w:val="004F3787"/>
    <w:rsid w:val="004F3820"/>
    <w:rsid w:val="004F6EE9"/>
    <w:rsid w:val="00500604"/>
    <w:rsid w:val="00502254"/>
    <w:rsid w:val="005042AF"/>
    <w:rsid w:val="00505842"/>
    <w:rsid w:val="00505CE3"/>
    <w:rsid w:val="00510088"/>
    <w:rsid w:val="005101D5"/>
    <w:rsid w:val="005107A0"/>
    <w:rsid w:val="005134B5"/>
    <w:rsid w:val="005138BC"/>
    <w:rsid w:val="00514F9F"/>
    <w:rsid w:val="0051744A"/>
    <w:rsid w:val="00517C33"/>
    <w:rsid w:val="00523A50"/>
    <w:rsid w:val="00527980"/>
    <w:rsid w:val="00530DCD"/>
    <w:rsid w:val="00531213"/>
    <w:rsid w:val="00531AEC"/>
    <w:rsid w:val="00531EFC"/>
    <w:rsid w:val="00532A58"/>
    <w:rsid w:val="00535783"/>
    <w:rsid w:val="00535EC9"/>
    <w:rsid w:val="005368EA"/>
    <w:rsid w:val="005370AB"/>
    <w:rsid w:val="00537C81"/>
    <w:rsid w:val="00544D92"/>
    <w:rsid w:val="00545E30"/>
    <w:rsid w:val="00546283"/>
    <w:rsid w:val="005501FE"/>
    <w:rsid w:val="00550683"/>
    <w:rsid w:val="00552FF2"/>
    <w:rsid w:val="00556A9E"/>
    <w:rsid w:val="0055799F"/>
    <w:rsid w:val="00557A1F"/>
    <w:rsid w:val="00557F64"/>
    <w:rsid w:val="005601D7"/>
    <w:rsid w:val="00560C34"/>
    <w:rsid w:val="00562308"/>
    <w:rsid w:val="005628EF"/>
    <w:rsid w:val="00562A9E"/>
    <w:rsid w:val="00564692"/>
    <w:rsid w:val="00564D3D"/>
    <w:rsid w:val="005664B5"/>
    <w:rsid w:val="00567699"/>
    <w:rsid w:val="00571DB7"/>
    <w:rsid w:val="00573A2F"/>
    <w:rsid w:val="00574540"/>
    <w:rsid w:val="005757A1"/>
    <w:rsid w:val="0058160C"/>
    <w:rsid w:val="0058190A"/>
    <w:rsid w:val="00587914"/>
    <w:rsid w:val="00587C82"/>
    <w:rsid w:val="0059102F"/>
    <w:rsid w:val="00595930"/>
    <w:rsid w:val="005A1017"/>
    <w:rsid w:val="005A21AE"/>
    <w:rsid w:val="005A34C0"/>
    <w:rsid w:val="005A5ED2"/>
    <w:rsid w:val="005A6F1F"/>
    <w:rsid w:val="005B07A7"/>
    <w:rsid w:val="005B19F4"/>
    <w:rsid w:val="005B289B"/>
    <w:rsid w:val="005B2DC0"/>
    <w:rsid w:val="005B420E"/>
    <w:rsid w:val="005B52E4"/>
    <w:rsid w:val="005C4EF9"/>
    <w:rsid w:val="005C5AF0"/>
    <w:rsid w:val="005C62A4"/>
    <w:rsid w:val="005C69B1"/>
    <w:rsid w:val="005D07F0"/>
    <w:rsid w:val="005D2AD8"/>
    <w:rsid w:val="005D2B1E"/>
    <w:rsid w:val="005D3781"/>
    <w:rsid w:val="005D3CA2"/>
    <w:rsid w:val="005D5344"/>
    <w:rsid w:val="005D56BB"/>
    <w:rsid w:val="005D6A9A"/>
    <w:rsid w:val="005E1374"/>
    <w:rsid w:val="005E1A26"/>
    <w:rsid w:val="005E47C9"/>
    <w:rsid w:val="005E69A7"/>
    <w:rsid w:val="005E6B1A"/>
    <w:rsid w:val="005E7877"/>
    <w:rsid w:val="005F147C"/>
    <w:rsid w:val="005F26D7"/>
    <w:rsid w:val="005F482E"/>
    <w:rsid w:val="005F598B"/>
    <w:rsid w:val="005F756C"/>
    <w:rsid w:val="005F7768"/>
    <w:rsid w:val="005F7908"/>
    <w:rsid w:val="00601887"/>
    <w:rsid w:val="00601B96"/>
    <w:rsid w:val="006038C8"/>
    <w:rsid w:val="0060543E"/>
    <w:rsid w:val="00605CD1"/>
    <w:rsid w:val="006076E7"/>
    <w:rsid w:val="00610389"/>
    <w:rsid w:val="00614DA0"/>
    <w:rsid w:val="00615ED0"/>
    <w:rsid w:val="00617F0C"/>
    <w:rsid w:val="0062070F"/>
    <w:rsid w:val="00621725"/>
    <w:rsid w:val="00621B96"/>
    <w:rsid w:val="006223FE"/>
    <w:rsid w:val="006259C7"/>
    <w:rsid w:val="00625E1E"/>
    <w:rsid w:val="006262A2"/>
    <w:rsid w:val="00626CE6"/>
    <w:rsid w:val="0063009B"/>
    <w:rsid w:val="00631214"/>
    <w:rsid w:val="00631A6A"/>
    <w:rsid w:val="00631B01"/>
    <w:rsid w:val="0063385C"/>
    <w:rsid w:val="006427DE"/>
    <w:rsid w:val="00644406"/>
    <w:rsid w:val="00650663"/>
    <w:rsid w:val="00652B00"/>
    <w:rsid w:val="006534E3"/>
    <w:rsid w:val="00656603"/>
    <w:rsid w:val="00657098"/>
    <w:rsid w:val="00660982"/>
    <w:rsid w:val="0066184A"/>
    <w:rsid w:val="00662E45"/>
    <w:rsid w:val="006633F8"/>
    <w:rsid w:val="006658F2"/>
    <w:rsid w:val="00665F57"/>
    <w:rsid w:val="00667238"/>
    <w:rsid w:val="00671511"/>
    <w:rsid w:val="00671B2E"/>
    <w:rsid w:val="00671CF1"/>
    <w:rsid w:val="00674845"/>
    <w:rsid w:val="0067797C"/>
    <w:rsid w:val="00680047"/>
    <w:rsid w:val="00680164"/>
    <w:rsid w:val="00684417"/>
    <w:rsid w:val="00686F69"/>
    <w:rsid w:val="006871A7"/>
    <w:rsid w:val="00687613"/>
    <w:rsid w:val="006908BB"/>
    <w:rsid w:val="00690C94"/>
    <w:rsid w:val="00691648"/>
    <w:rsid w:val="00693089"/>
    <w:rsid w:val="006963B3"/>
    <w:rsid w:val="00696D89"/>
    <w:rsid w:val="006A1367"/>
    <w:rsid w:val="006A31F3"/>
    <w:rsid w:val="006A4F95"/>
    <w:rsid w:val="006A65F7"/>
    <w:rsid w:val="006B066E"/>
    <w:rsid w:val="006B3DD5"/>
    <w:rsid w:val="006B4013"/>
    <w:rsid w:val="006B449D"/>
    <w:rsid w:val="006C0354"/>
    <w:rsid w:val="006C3D2E"/>
    <w:rsid w:val="006C4840"/>
    <w:rsid w:val="006C5D83"/>
    <w:rsid w:val="006D1CA6"/>
    <w:rsid w:val="006D214D"/>
    <w:rsid w:val="006D3EDE"/>
    <w:rsid w:val="006D5F45"/>
    <w:rsid w:val="006E1369"/>
    <w:rsid w:val="006E145C"/>
    <w:rsid w:val="006E19C4"/>
    <w:rsid w:val="006E3B02"/>
    <w:rsid w:val="006E3C06"/>
    <w:rsid w:val="006E67F1"/>
    <w:rsid w:val="006E68B3"/>
    <w:rsid w:val="006E7548"/>
    <w:rsid w:val="006F0AB8"/>
    <w:rsid w:val="006F2993"/>
    <w:rsid w:val="006F5268"/>
    <w:rsid w:val="006F6BAF"/>
    <w:rsid w:val="006F75A3"/>
    <w:rsid w:val="006F7E84"/>
    <w:rsid w:val="00700868"/>
    <w:rsid w:val="007020BA"/>
    <w:rsid w:val="0070313D"/>
    <w:rsid w:val="00703D37"/>
    <w:rsid w:val="0070633D"/>
    <w:rsid w:val="0070705C"/>
    <w:rsid w:val="007134E6"/>
    <w:rsid w:val="00715CA8"/>
    <w:rsid w:val="00716300"/>
    <w:rsid w:val="0071680B"/>
    <w:rsid w:val="00717256"/>
    <w:rsid w:val="00722851"/>
    <w:rsid w:val="00723128"/>
    <w:rsid w:val="00723600"/>
    <w:rsid w:val="00726158"/>
    <w:rsid w:val="00730BB1"/>
    <w:rsid w:val="00732475"/>
    <w:rsid w:val="007334EC"/>
    <w:rsid w:val="00733657"/>
    <w:rsid w:val="0073518D"/>
    <w:rsid w:val="0073609C"/>
    <w:rsid w:val="00737F33"/>
    <w:rsid w:val="00740769"/>
    <w:rsid w:val="00742E44"/>
    <w:rsid w:val="007444DA"/>
    <w:rsid w:val="00744A8F"/>
    <w:rsid w:val="00745974"/>
    <w:rsid w:val="007476C6"/>
    <w:rsid w:val="007523B7"/>
    <w:rsid w:val="007532B9"/>
    <w:rsid w:val="00754BDC"/>
    <w:rsid w:val="00757E72"/>
    <w:rsid w:val="0076339F"/>
    <w:rsid w:val="00771462"/>
    <w:rsid w:val="00771B73"/>
    <w:rsid w:val="00773B37"/>
    <w:rsid w:val="0077410A"/>
    <w:rsid w:val="00775503"/>
    <w:rsid w:val="00775B4E"/>
    <w:rsid w:val="007812C2"/>
    <w:rsid w:val="007816DF"/>
    <w:rsid w:val="00781D95"/>
    <w:rsid w:val="0078248C"/>
    <w:rsid w:val="007828D6"/>
    <w:rsid w:val="0078515F"/>
    <w:rsid w:val="007851B1"/>
    <w:rsid w:val="00786EAF"/>
    <w:rsid w:val="00791692"/>
    <w:rsid w:val="00792FEC"/>
    <w:rsid w:val="00793A0F"/>
    <w:rsid w:val="0079483F"/>
    <w:rsid w:val="00794D0C"/>
    <w:rsid w:val="00796776"/>
    <w:rsid w:val="00797621"/>
    <w:rsid w:val="007A0312"/>
    <w:rsid w:val="007A0383"/>
    <w:rsid w:val="007A0583"/>
    <w:rsid w:val="007A1185"/>
    <w:rsid w:val="007A3447"/>
    <w:rsid w:val="007A4532"/>
    <w:rsid w:val="007A5825"/>
    <w:rsid w:val="007B07A7"/>
    <w:rsid w:val="007B7E81"/>
    <w:rsid w:val="007C064C"/>
    <w:rsid w:val="007C31D5"/>
    <w:rsid w:val="007C4DCC"/>
    <w:rsid w:val="007C63DF"/>
    <w:rsid w:val="007C7B4A"/>
    <w:rsid w:val="007C7D1F"/>
    <w:rsid w:val="007D00A6"/>
    <w:rsid w:val="007D02F8"/>
    <w:rsid w:val="007D5B18"/>
    <w:rsid w:val="007D6CE2"/>
    <w:rsid w:val="007D7B62"/>
    <w:rsid w:val="007E160F"/>
    <w:rsid w:val="007E1640"/>
    <w:rsid w:val="007E2E8F"/>
    <w:rsid w:val="007E442A"/>
    <w:rsid w:val="007E4AAF"/>
    <w:rsid w:val="007E4B3C"/>
    <w:rsid w:val="007E6B51"/>
    <w:rsid w:val="007E6E20"/>
    <w:rsid w:val="007F0316"/>
    <w:rsid w:val="007F210A"/>
    <w:rsid w:val="007F6513"/>
    <w:rsid w:val="007F76B6"/>
    <w:rsid w:val="007F7C42"/>
    <w:rsid w:val="007F7C8D"/>
    <w:rsid w:val="008012E0"/>
    <w:rsid w:val="00801FA8"/>
    <w:rsid w:val="00802568"/>
    <w:rsid w:val="0080329D"/>
    <w:rsid w:val="00803FAC"/>
    <w:rsid w:val="008042F7"/>
    <w:rsid w:val="00805A51"/>
    <w:rsid w:val="00807926"/>
    <w:rsid w:val="0081190A"/>
    <w:rsid w:val="00813719"/>
    <w:rsid w:val="00813FB7"/>
    <w:rsid w:val="008143D9"/>
    <w:rsid w:val="00814B6D"/>
    <w:rsid w:val="00816BAE"/>
    <w:rsid w:val="00821AAC"/>
    <w:rsid w:val="00822407"/>
    <w:rsid w:val="00822FD2"/>
    <w:rsid w:val="00825259"/>
    <w:rsid w:val="0082551B"/>
    <w:rsid w:val="008267BA"/>
    <w:rsid w:val="00830339"/>
    <w:rsid w:val="00832498"/>
    <w:rsid w:val="00832779"/>
    <w:rsid w:val="0083369D"/>
    <w:rsid w:val="00833C7D"/>
    <w:rsid w:val="0083459A"/>
    <w:rsid w:val="008363E7"/>
    <w:rsid w:val="00836899"/>
    <w:rsid w:val="00836CD1"/>
    <w:rsid w:val="008408A5"/>
    <w:rsid w:val="00844AFD"/>
    <w:rsid w:val="0085063A"/>
    <w:rsid w:val="00851FC0"/>
    <w:rsid w:val="008527E4"/>
    <w:rsid w:val="00852FEB"/>
    <w:rsid w:val="00857DF6"/>
    <w:rsid w:val="00860EEC"/>
    <w:rsid w:val="00862461"/>
    <w:rsid w:val="00865103"/>
    <w:rsid w:val="0086603B"/>
    <w:rsid w:val="0086655F"/>
    <w:rsid w:val="008673EA"/>
    <w:rsid w:val="00867D87"/>
    <w:rsid w:val="008702A2"/>
    <w:rsid w:val="00870490"/>
    <w:rsid w:val="00874EBF"/>
    <w:rsid w:val="00875A01"/>
    <w:rsid w:val="00877A7E"/>
    <w:rsid w:val="008818AD"/>
    <w:rsid w:val="008826DD"/>
    <w:rsid w:val="0088354F"/>
    <w:rsid w:val="00885CFB"/>
    <w:rsid w:val="00886A67"/>
    <w:rsid w:val="00887CB1"/>
    <w:rsid w:val="00890139"/>
    <w:rsid w:val="00890878"/>
    <w:rsid w:val="00891050"/>
    <w:rsid w:val="0089202E"/>
    <w:rsid w:val="00894D58"/>
    <w:rsid w:val="00895759"/>
    <w:rsid w:val="00895F59"/>
    <w:rsid w:val="00896D98"/>
    <w:rsid w:val="00897071"/>
    <w:rsid w:val="008A0A53"/>
    <w:rsid w:val="008A198F"/>
    <w:rsid w:val="008A39A0"/>
    <w:rsid w:val="008A4727"/>
    <w:rsid w:val="008A60BD"/>
    <w:rsid w:val="008A7CFF"/>
    <w:rsid w:val="008B123A"/>
    <w:rsid w:val="008B12BA"/>
    <w:rsid w:val="008B2425"/>
    <w:rsid w:val="008B2C6E"/>
    <w:rsid w:val="008B3473"/>
    <w:rsid w:val="008B3A79"/>
    <w:rsid w:val="008B45F7"/>
    <w:rsid w:val="008B52EB"/>
    <w:rsid w:val="008B56C2"/>
    <w:rsid w:val="008B6DA8"/>
    <w:rsid w:val="008B7EA7"/>
    <w:rsid w:val="008C24C4"/>
    <w:rsid w:val="008C2BDA"/>
    <w:rsid w:val="008C30E7"/>
    <w:rsid w:val="008C34FE"/>
    <w:rsid w:val="008C461D"/>
    <w:rsid w:val="008C4827"/>
    <w:rsid w:val="008C4FBF"/>
    <w:rsid w:val="008C6AC8"/>
    <w:rsid w:val="008C6AFA"/>
    <w:rsid w:val="008D1F62"/>
    <w:rsid w:val="008D4146"/>
    <w:rsid w:val="008D61A3"/>
    <w:rsid w:val="008D63A2"/>
    <w:rsid w:val="008D7BD0"/>
    <w:rsid w:val="008E01B5"/>
    <w:rsid w:val="008E0CA5"/>
    <w:rsid w:val="008E2FBC"/>
    <w:rsid w:val="008E65BF"/>
    <w:rsid w:val="008F1DA6"/>
    <w:rsid w:val="008F3B5C"/>
    <w:rsid w:val="008F54A8"/>
    <w:rsid w:val="008F642A"/>
    <w:rsid w:val="008F7554"/>
    <w:rsid w:val="0090183D"/>
    <w:rsid w:val="0090305C"/>
    <w:rsid w:val="009030B0"/>
    <w:rsid w:val="009038E1"/>
    <w:rsid w:val="00903E39"/>
    <w:rsid w:val="00903F28"/>
    <w:rsid w:val="00904101"/>
    <w:rsid w:val="00905FDE"/>
    <w:rsid w:val="0090608B"/>
    <w:rsid w:val="00906D7A"/>
    <w:rsid w:val="009108DD"/>
    <w:rsid w:val="00911950"/>
    <w:rsid w:val="00912F1E"/>
    <w:rsid w:val="00913F90"/>
    <w:rsid w:val="00914652"/>
    <w:rsid w:val="009161F8"/>
    <w:rsid w:val="0091671F"/>
    <w:rsid w:val="009173D2"/>
    <w:rsid w:val="00920ABE"/>
    <w:rsid w:val="00921CEF"/>
    <w:rsid w:val="009234E6"/>
    <w:rsid w:val="009239FF"/>
    <w:rsid w:val="00927901"/>
    <w:rsid w:val="00930101"/>
    <w:rsid w:val="00932415"/>
    <w:rsid w:val="00932A2F"/>
    <w:rsid w:val="009331DA"/>
    <w:rsid w:val="00934685"/>
    <w:rsid w:val="00935089"/>
    <w:rsid w:val="00935544"/>
    <w:rsid w:val="009362B1"/>
    <w:rsid w:val="0094177A"/>
    <w:rsid w:val="00941802"/>
    <w:rsid w:val="00943819"/>
    <w:rsid w:val="009441BF"/>
    <w:rsid w:val="009455BE"/>
    <w:rsid w:val="00946E15"/>
    <w:rsid w:val="00947635"/>
    <w:rsid w:val="00952C11"/>
    <w:rsid w:val="00955104"/>
    <w:rsid w:val="009567A1"/>
    <w:rsid w:val="009574D4"/>
    <w:rsid w:val="00960778"/>
    <w:rsid w:val="009620D2"/>
    <w:rsid w:val="009722F3"/>
    <w:rsid w:val="00973383"/>
    <w:rsid w:val="009748F4"/>
    <w:rsid w:val="009760C4"/>
    <w:rsid w:val="00977896"/>
    <w:rsid w:val="00977EAB"/>
    <w:rsid w:val="00980192"/>
    <w:rsid w:val="009807DD"/>
    <w:rsid w:val="0098148F"/>
    <w:rsid w:val="00990177"/>
    <w:rsid w:val="00994CD1"/>
    <w:rsid w:val="00997FA4"/>
    <w:rsid w:val="009A1DFE"/>
    <w:rsid w:val="009A2662"/>
    <w:rsid w:val="009A7140"/>
    <w:rsid w:val="009B0F1F"/>
    <w:rsid w:val="009B12D8"/>
    <w:rsid w:val="009B4F8D"/>
    <w:rsid w:val="009B507B"/>
    <w:rsid w:val="009B54AE"/>
    <w:rsid w:val="009B790E"/>
    <w:rsid w:val="009B7957"/>
    <w:rsid w:val="009B7EC8"/>
    <w:rsid w:val="009C0A8C"/>
    <w:rsid w:val="009C2D43"/>
    <w:rsid w:val="009C3B5E"/>
    <w:rsid w:val="009C4C83"/>
    <w:rsid w:val="009C5FC5"/>
    <w:rsid w:val="009C706F"/>
    <w:rsid w:val="009C7F5A"/>
    <w:rsid w:val="009D1177"/>
    <w:rsid w:val="009D290A"/>
    <w:rsid w:val="009D329B"/>
    <w:rsid w:val="009D3DD0"/>
    <w:rsid w:val="009D4A03"/>
    <w:rsid w:val="009D4EBE"/>
    <w:rsid w:val="009D76A9"/>
    <w:rsid w:val="009E152D"/>
    <w:rsid w:val="009E3775"/>
    <w:rsid w:val="009E4BE0"/>
    <w:rsid w:val="009E5475"/>
    <w:rsid w:val="009F0B42"/>
    <w:rsid w:val="009F142C"/>
    <w:rsid w:val="009F28F0"/>
    <w:rsid w:val="009F3193"/>
    <w:rsid w:val="009F3FD7"/>
    <w:rsid w:val="009F4775"/>
    <w:rsid w:val="009F54F4"/>
    <w:rsid w:val="009F5957"/>
    <w:rsid w:val="009F77E4"/>
    <w:rsid w:val="009F7C9D"/>
    <w:rsid w:val="00A00D2E"/>
    <w:rsid w:val="00A11963"/>
    <w:rsid w:val="00A12292"/>
    <w:rsid w:val="00A12394"/>
    <w:rsid w:val="00A15345"/>
    <w:rsid w:val="00A15F65"/>
    <w:rsid w:val="00A16A2A"/>
    <w:rsid w:val="00A16B63"/>
    <w:rsid w:val="00A16C64"/>
    <w:rsid w:val="00A20026"/>
    <w:rsid w:val="00A22037"/>
    <w:rsid w:val="00A23701"/>
    <w:rsid w:val="00A24BAE"/>
    <w:rsid w:val="00A24C54"/>
    <w:rsid w:val="00A27649"/>
    <w:rsid w:val="00A27E10"/>
    <w:rsid w:val="00A305B1"/>
    <w:rsid w:val="00A326A4"/>
    <w:rsid w:val="00A3381D"/>
    <w:rsid w:val="00A367AD"/>
    <w:rsid w:val="00A37C05"/>
    <w:rsid w:val="00A41019"/>
    <w:rsid w:val="00A41B36"/>
    <w:rsid w:val="00A42ED8"/>
    <w:rsid w:val="00A448F4"/>
    <w:rsid w:val="00A46284"/>
    <w:rsid w:val="00A4634C"/>
    <w:rsid w:val="00A51069"/>
    <w:rsid w:val="00A52DB0"/>
    <w:rsid w:val="00A57415"/>
    <w:rsid w:val="00A57A3D"/>
    <w:rsid w:val="00A60195"/>
    <w:rsid w:val="00A613BC"/>
    <w:rsid w:val="00A62D11"/>
    <w:rsid w:val="00A65F64"/>
    <w:rsid w:val="00A70C20"/>
    <w:rsid w:val="00A70F6D"/>
    <w:rsid w:val="00A71C2A"/>
    <w:rsid w:val="00A72ADF"/>
    <w:rsid w:val="00A748A0"/>
    <w:rsid w:val="00A75E45"/>
    <w:rsid w:val="00A760EB"/>
    <w:rsid w:val="00A76377"/>
    <w:rsid w:val="00A806CB"/>
    <w:rsid w:val="00A8797D"/>
    <w:rsid w:val="00A87DDB"/>
    <w:rsid w:val="00A92682"/>
    <w:rsid w:val="00A941BE"/>
    <w:rsid w:val="00AA00C4"/>
    <w:rsid w:val="00AA10FE"/>
    <w:rsid w:val="00AA1245"/>
    <w:rsid w:val="00AA21C5"/>
    <w:rsid w:val="00AA249E"/>
    <w:rsid w:val="00AA2963"/>
    <w:rsid w:val="00AA52EC"/>
    <w:rsid w:val="00AA75F5"/>
    <w:rsid w:val="00AB0EC2"/>
    <w:rsid w:val="00AB267D"/>
    <w:rsid w:val="00AB356C"/>
    <w:rsid w:val="00AB36F6"/>
    <w:rsid w:val="00AB39EF"/>
    <w:rsid w:val="00AB53A3"/>
    <w:rsid w:val="00AB7520"/>
    <w:rsid w:val="00AC0BC0"/>
    <w:rsid w:val="00AC0DB9"/>
    <w:rsid w:val="00AC1559"/>
    <w:rsid w:val="00AC312B"/>
    <w:rsid w:val="00AC45E3"/>
    <w:rsid w:val="00AC5D16"/>
    <w:rsid w:val="00AC618C"/>
    <w:rsid w:val="00AC66F7"/>
    <w:rsid w:val="00AD14FA"/>
    <w:rsid w:val="00AD1778"/>
    <w:rsid w:val="00AD4342"/>
    <w:rsid w:val="00AD4A5E"/>
    <w:rsid w:val="00AD58EB"/>
    <w:rsid w:val="00AD6394"/>
    <w:rsid w:val="00AD708B"/>
    <w:rsid w:val="00AE032C"/>
    <w:rsid w:val="00AE6E89"/>
    <w:rsid w:val="00AF0C6E"/>
    <w:rsid w:val="00AF5424"/>
    <w:rsid w:val="00AF65ED"/>
    <w:rsid w:val="00B00A3A"/>
    <w:rsid w:val="00B04109"/>
    <w:rsid w:val="00B055E8"/>
    <w:rsid w:val="00B0589A"/>
    <w:rsid w:val="00B06196"/>
    <w:rsid w:val="00B07AF3"/>
    <w:rsid w:val="00B10DA6"/>
    <w:rsid w:val="00B11498"/>
    <w:rsid w:val="00B138C0"/>
    <w:rsid w:val="00B21745"/>
    <w:rsid w:val="00B23C6A"/>
    <w:rsid w:val="00B247CC"/>
    <w:rsid w:val="00B250AB"/>
    <w:rsid w:val="00B25939"/>
    <w:rsid w:val="00B2701C"/>
    <w:rsid w:val="00B30354"/>
    <w:rsid w:val="00B310F1"/>
    <w:rsid w:val="00B316EF"/>
    <w:rsid w:val="00B36772"/>
    <w:rsid w:val="00B36DBF"/>
    <w:rsid w:val="00B42502"/>
    <w:rsid w:val="00B537DD"/>
    <w:rsid w:val="00B55D3B"/>
    <w:rsid w:val="00B562E6"/>
    <w:rsid w:val="00B61306"/>
    <w:rsid w:val="00B61F40"/>
    <w:rsid w:val="00B62391"/>
    <w:rsid w:val="00B627EC"/>
    <w:rsid w:val="00B649D7"/>
    <w:rsid w:val="00B667EC"/>
    <w:rsid w:val="00B72FF8"/>
    <w:rsid w:val="00B7379E"/>
    <w:rsid w:val="00B75BBE"/>
    <w:rsid w:val="00B771C7"/>
    <w:rsid w:val="00B77F19"/>
    <w:rsid w:val="00B80564"/>
    <w:rsid w:val="00B822B0"/>
    <w:rsid w:val="00B82379"/>
    <w:rsid w:val="00B835F6"/>
    <w:rsid w:val="00B8414B"/>
    <w:rsid w:val="00B8713B"/>
    <w:rsid w:val="00B8719C"/>
    <w:rsid w:val="00B87CC5"/>
    <w:rsid w:val="00B900D8"/>
    <w:rsid w:val="00B90349"/>
    <w:rsid w:val="00B905B0"/>
    <w:rsid w:val="00B91C70"/>
    <w:rsid w:val="00B928C3"/>
    <w:rsid w:val="00BA2DD6"/>
    <w:rsid w:val="00BA4726"/>
    <w:rsid w:val="00BA541B"/>
    <w:rsid w:val="00BA54D6"/>
    <w:rsid w:val="00BA5FAB"/>
    <w:rsid w:val="00BB00A3"/>
    <w:rsid w:val="00BB0D29"/>
    <w:rsid w:val="00BB1399"/>
    <w:rsid w:val="00BB171E"/>
    <w:rsid w:val="00BB4833"/>
    <w:rsid w:val="00BB7A8E"/>
    <w:rsid w:val="00BC0560"/>
    <w:rsid w:val="00BC0E8F"/>
    <w:rsid w:val="00BC2B59"/>
    <w:rsid w:val="00BC3211"/>
    <w:rsid w:val="00BC386D"/>
    <w:rsid w:val="00BC457B"/>
    <w:rsid w:val="00BC7C96"/>
    <w:rsid w:val="00BD1040"/>
    <w:rsid w:val="00BD26B6"/>
    <w:rsid w:val="00BD2CC8"/>
    <w:rsid w:val="00BD2D88"/>
    <w:rsid w:val="00BD4711"/>
    <w:rsid w:val="00BD5F28"/>
    <w:rsid w:val="00BD7E4E"/>
    <w:rsid w:val="00BE32A6"/>
    <w:rsid w:val="00BE7576"/>
    <w:rsid w:val="00BF20C3"/>
    <w:rsid w:val="00BF3EB8"/>
    <w:rsid w:val="00BF57D2"/>
    <w:rsid w:val="00BF5AE1"/>
    <w:rsid w:val="00C015D1"/>
    <w:rsid w:val="00C01B77"/>
    <w:rsid w:val="00C02177"/>
    <w:rsid w:val="00C04195"/>
    <w:rsid w:val="00C045C7"/>
    <w:rsid w:val="00C072A4"/>
    <w:rsid w:val="00C0769E"/>
    <w:rsid w:val="00C14466"/>
    <w:rsid w:val="00C14842"/>
    <w:rsid w:val="00C1590F"/>
    <w:rsid w:val="00C15D30"/>
    <w:rsid w:val="00C17BB9"/>
    <w:rsid w:val="00C21219"/>
    <w:rsid w:val="00C2150B"/>
    <w:rsid w:val="00C22B52"/>
    <w:rsid w:val="00C24CFD"/>
    <w:rsid w:val="00C252AE"/>
    <w:rsid w:val="00C255C5"/>
    <w:rsid w:val="00C25D4C"/>
    <w:rsid w:val="00C31FA6"/>
    <w:rsid w:val="00C33679"/>
    <w:rsid w:val="00C3496A"/>
    <w:rsid w:val="00C35AC2"/>
    <w:rsid w:val="00C36163"/>
    <w:rsid w:val="00C3618B"/>
    <w:rsid w:val="00C36EBD"/>
    <w:rsid w:val="00C37A56"/>
    <w:rsid w:val="00C4056B"/>
    <w:rsid w:val="00C40E60"/>
    <w:rsid w:val="00C41886"/>
    <w:rsid w:val="00C44047"/>
    <w:rsid w:val="00C4683D"/>
    <w:rsid w:val="00C50ADD"/>
    <w:rsid w:val="00C5387E"/>
    <w:rsid w:val="00C55DA5"/>
    <w:rsid w:val="00C61587"/>
    <w:rsid w:val="00C61D82"/>
    <w:rsid w:val="00C62067"/>
    <w:rsid w:val="00C6486F"/>
    <w:rsid w:val="00C653DD"/>
    <w:rsid w:val="00C66FA8"/>
    <w:rsid w:val="00C67645"/>
    <w:rsid w:val="00C73862"/>
    <w:rsid w:val="00C74BB0"/>
    <w:rsid w:val="00C76292"/>
    <w:rsid w:val="00C767AB"/>
    <w:rsid w:val="00C7773D"/>
    <w:rsid w:val="00C81016"/>
    <w:rsid w:val="00C830E2"/>
    <w:rsid w:val="00C834B0"/>
    <w:rsid w:val="00C84EB6"/>
    <w:rsid w:val="00C85DA5"/>
    <w:rsid w:val="00C91069"/>
    <w:rsid w:val="00C91DDF"/>
    <w:rsid w:val="00C91EB2"/>
    <w:rsid w:val="00C93209"/>
    <w:rsid w:val="00C94E7A"/>
    <w:rsid w:val="00C958BA"/>
    <w:rsid w:val="00C971EA"/>
    <w:rsid w:val="00CA075A"/>
    <w:rsid w:val="00CA2A5A"/>
    <w:rsid w:val="00CA348E"/>
    <w:rsid w:val="00CA5050"/>
    <w:rsid w:val="00CA50BA"/>
    <w:rsid w:val="00CA5E13"/>
    <w:rsid w:val="00CA6579"/>
    <w:rsid w:val="00CB0C0D"/>
    <w:rsid w:val="00CB4D03"/>
    <w:rsid w:val="00CB5E0E"/>
    <w:rsid w:val="00CB60BB"/>
    <w:rsid w:val="00CC085B"/>
    <w:rsid w:val="00CC0C97"/>
    <w:rsid w:val="00CC1CD0"/>
    <w:rsid w:val="00CC4803"/>
    <w:rsid w:val="00CC5651"/>
    <w:rsid w:val="00CD055A"/>
    <w:rsid w:val="00CD24C8"/>
    <w:rsid w:val="00CD38E0"/>
    <w:rsid w:val="00CD48AF"/>
    <w:rsid w:val="00CD4E33"/>
    <w:rsid w:val="00CD4FD1"/>
    <w:rsid w:val="00CD51FE"/>
    <w:rsid w:val="00CD6B5B"/>
    <w:rsid w:val="00CD7824"/>
    <w:rsid w:val="00CE1D00"/>
    <w:rsid w:val="00CE1EE6"/>
    <w:rsid w:val="00CE279F"/>
    <w:rsid w:val="00CE27BE"/>
    <w:rsid w:val="00CE38CD"/>
    <w:rsid w:val="00CE6A0D"/>
    <w:rsid w:val="00CF06DA"/>
    <w:rsid w:val="00CF077F"/>
    <w:rsid w:val="00CF3D35"/>
    <w:rsid w:val="00CF4495"/>
    <w:rsid w:val="00CF4B01"/>
    <w:rsid w:val="00CF5BEF"/>
    <w:rsid w:val="00D0187B"/>
    <w:rsid w:val="00D02C11"/>
    <w:rsid w:val="00D03C4C"/>
    <w:rsid w:val="00D03C7C"/>
    <w:rsid w:val="00D04508"/>
    <w:rsid w:val="00D053FA"/>
    <w:rsid w:val="00D067CD"/>
    <w:rsid w:val="00D10273"/>
    <w:rsid w:val="00D10385"/>
    <w:rsid w:val="00D11BD6"/>
    <w:rsid w:val="00D150D6"/>
    <w:rsid w:val="00D15AD5"/>
    <w:rsid w:val="00D166DB"/>
    <w:rsid w:val="00D169F4"/>
    <w:rsid w:val="00D20A7D"/>
    <w:rsid w:val="00D2658F"/>
    <w:rsid w:val="00D2739C"/>
    <w:rsid w:val="00D311F0"/>
    <w:rsid w:val="00D3300E"/>
    <w:rsid w:val="00D3626C"/>
    <w:rsid w:val="00D41E36"/>
    <w:rsid w:val="00D42782"/>
    <w:rsid w:val="00D430D3"/>
    <w:rsid w:val="00D43A2D"/>
    <w:rsid w:val="00D464C7"/>
    <w:rsid w:val="00D5028B"/>
    <w:rsid w:val="00D50987"/>
    <w:rsid w:val="00D52FD7"/>
    <w:rsid w:val="00D54233"/>
    <w:rsid w:val="00D545CA"/>
    <w:rsid w:val="00D55027"/>
    <w:rsid w:val="00D56BDA"/>
    <w:rsid w:val="00D56F1F"/>
    <w:rsid w:val="00D614E2"/>
    <w:rsid w:val="00D622B9"/>
    <w:rsid w:val="00D65B02"/>
    <w:rsid w:val="00D66B3D"/>
    <w:rsid w:val="00D67DA6"/>
    <w:rsid w:val="00D7242D"/>
    <w:rsid w:val="00D7254D"/>
    <w:rsid w:val="00D75309"/>
    <w:rsid w:val="00D8433B"/>
    <w:rsid w:val="00D847DD"/>
    <w:rsid w:val="00D85DFF"/>
    <w:rsid w:val="00D900A8"/>
    <w:rsid w:val="00D90D9E"/>
    <w:rsid w:val="00D95A61"/>
    <w:rsid w:val="00D96C2F"/>
    <w:rsid w:val="00D97837"/>
    <w:rsid w:val="00DA040E"/>
    <w:rsid w:val="00DA1596"/>
    <w:rsid w:val="00DA1A81"/>
    <w:rsid w:val="00DA4BAC"/>
    <w:rsid w:val="00DA4E7D"/>
    <w:rsid w:val="00DA5E08"/>
    <w:rsid w:val="00DB2790"/>
    <w:rsid w:val="00DB451C"/>
    <w:rsid w:val="00DB4C10"/>
    <w:rsid w:val="00DB62DA"/>
    <w:rsid w:val="00DB71C6"/>
    <w:rsid w:val="00DB753C"/>
    <w:rsid w:val="00DC087D"/>
    <w:rsid w:val="00DC183D"/>
    <w:rsid w:val="00DC3EAE"/>
    <w:rsid w:val="00DC5050"/>
    <w:rsid w:val="00DC6266"/>
    <w:rsid w:val="00DC67EE"/>
    <w:rsid w:val="00DD2E65"/>
    <w:rsid w:val="00DD3351"/>
    <w:rsid w:val="00DD3FCF"/>
    <w:rsid w:val="00DD4786"/>
    <w:rsid w:val="00DD583F"/>
    <w:rsid w:val="00DD72B2"/>
    <w:rsid w:val="00DE0676"/>
    <w:rsid w:val="00DE5C86"/>
    <w:rsid w:val="00DE6617"/>
    <w:rsid w:val="00DE6FC9"/>
    <w:rsid w:val="00DF0A1E"/>
    <w:rsid w:val="00DF49C7"/>
    <w:rsid w:val="00DF54C7"/>
    <w:rsid w:val="00DF7F20"/>
    <w:rsid w:val="00E013BC"/>
    <w:rsid w:val="00E05CB2"/>
    <w:rsid w:val="00E101A0"/>
    <w:rsid w:val="00E1136A"/>
    <w:rsid w:val="00E12FEC"/>
    <w:rsid w:val="00E15397"/>
    <w:rsid w:val="00E15D01"/>
    <w:rsid w:val="00E2054F"/>
    <w:rsid w:val="00E20C92"/>
    <w:rsid w:val="00E2332F"/>
    <w:rsid w:val="00E24397"/>
    <w:rsid w:val="00E262F2"/>
    <w:rsid w:val="00E26637"/>
    <w:rsid w:val="00E272FF"/>
    <w:rsid w:val="00E31A69"/>
    <w:rsid w:val="00E32979"/>
    <w:rsid w:val="00E42B30"/>
    <w:rsid w:val="00E439BD"/>
    <w:rsid w:val="00E43C8F"/>
    <w:rsid w:val="00E4424B"/>
    <w:rsid w:val="00E44E88"/>
    <w:rsid w:val="00E46091"/>
    <w:rsid w:val="00E468C0"/>
    <w:rsid w:val="00E50D95"/>
    <w:rsid w:val="00E528F0"/>
    <w:rsid w:val="00E53A8E"/>
    <w:rsid w:val="00E54CA6"/>
    <w:rsid w:val="00E552F2"/>
    <w:rsid w:val="00E56BDD"/>
    <w:rsid w:val="00E623BC"/>
    <w:rsid w:val="00E631FC"/>
    <w:rsid w:val="00E6453D"/>
    <w:rsid w:val="00E6636E"/>
    <w:rsid w:val="00E70145"/>
    <w:rsid w:val="00E70564"/>
    <w:rsid w:val="00E73080"/>
    <w:rsid w:val="00E73D43"/>
    <w:rsid w:val="00E73D7E"/>
    <w:rsid w:val="00E7557F"/>
    <w:rsid w:val="00E76330"/>
    <w:rsid w:val="00E80609"/>
    <w:rsid w:val="00E8248D"/>
    <w:rsid w:val="00E82E01"/>
    <w:rsid w:val="00E83424"/>
    <w:rsid w:val="00E87E3D"/>
    <w:rsid w:val="00E9333D"/>
    <w:rsid w:val="00E93D17"/>
    <w:rsid w:val="00E941DA"/>
    <w:rsid w:val="00E94B73"/>
    <w:rsid w:val="00E955E8"/>
    <w:rsid w:val="00E962F8"/>
    <w:rsid w:val="00E96B0F"/>
    <w:rsid w:val="00E96B84"/>
    <w:rsid w:val="00EA0B4A"/>
    <w:rsid w:val="00EA1C07"/>
    <w:rsid w:val="00EA29CB"/>
    <w:rsid w:val="00EA5326"/>
    <w:rsid w:val="00EA5354"/>
    <w:rsid w:val="00EA682F"/>
    <w:rsid w:val="00EB2836"/>
    <w:rsid w:val="00EB5073"/>
    <w:rsid w:val="00EB6020"/>
    <w:rsid w:val="00EB6200"/>
    <w:rsid w:val="00EB78F2"/>
    <w:rsid w:val="00EC22DA"/>
    <w:rsid w:val="00EC2925"/>
    <w:rsid w:val="00EC3182"/>
    <w:rsid w:val="00EC3F07"/>
    <w:rsid w:val="00EC419D"/>
    <w:rsid w:val="00EC6DB2"/>
    <w:rsid w:val="00EC79D3"/>
    <w:rsid w:val="00EC7F2A"/>
    <w:rsid w:val="00ED090E"/>
    <w:rsid w:val="00ED2A9D"/>
    <w:rsid w:val="00ED35DE"/>
    <w:rsid w:val="00ED3A4B"/>
    <w:rsid w:val="00ED46C2"/>
    <w:rsid w:val="00EE0D23"/>
    <w:rsid w:val="00EE2612"/>
    <w:rsid w:val="00EE2D80"/>
    <w:rsid w:val="00EE2E43"/>
    <w:rsid w:val="00EE3E0B"/>
    <w:rsid w:val="00EE4502"/>
    <w:rsid w:val="00EE5684"/>
    <w:rsid w:val="00EE7002"/>
    <w:rsid w:val="00EE7FDB"/>
    <w:rsid w:val="00EF05E4"/>
    <w:rsid w:val="00EF0BAA"/>
    <w:rsid w:val="00EF0C37"/>
    <w:rsid w:val="00EF2E64"/>
    <w:rsid w:val="00EF312E"/>
    <w:rsid w:val="00F01100"/>
    <w:rsid w:val="00F020D8"/>
    <w:rsid w:val="00F02204"/>
    <w:rsid w:val="00F042AD"/>
    <w:rsid w:val="00F0559B"/>
    <w:rsid w:val="00F07151"/>
    <w:rsid w:val="00F138E4"/>
    <w:rsid w:val="00F13D44"/>
    <w:rsid w:val="00F144E8"/>
    <w:rsid w:val="00F155C8"/>
    <w:rsid w:val="00F157CA"/>
    <w:rsid w:val="00F20E2B"/>
    <w:rsid w:val="00F231B7"/>
    <w:rsid w:val="00F236F7"/>
    <w:rsid w:val="00F23875"/>
    <w:rsid w:val="00F26354"/>
    <w:rsid w:val="00F27C32"/>
    <w:rsid w:val="00F27FC6"/>
    <w:rsid w:val="00F31970"/>
    <w:rsid w:val="00F326BD"/>
    <w:rsid w:val="00F40689"/>
    <w:rsid w:val="00F41573"/>
    <w:rsid w:val="00F416F4"/>
    <w:rsid w:val="00F4285B"/>
    <w:rsid w:val="00F467F8"/>
    <w:rsid w:val="00F511A7"/>
    <w:rsid w:val="00F516FA"/>
    <w:rsid w:val="00F519F5"/>
    <w:rsid w:val="00F537E7"/>
    <w:rsid w:val="00F5549D"/>
    <w:rsid w:val="00F562B5"/>
    <w:rsid w:val="00F563F8"/>
    <w:rsid w:val="00F6053C"/>
    <w:rsid w:val="00F64B8E"/>
    <w:rsid w:val="00F654D6"/>
    <w:rsid w:val="00F73570"/>
    <w:rsid w:val="00F73813"/>
    <w:rsid w:val="00F76B43"/>
    <w:rsid w:val="00F7705A"/>
    <w:rsid w:val="00F804E0"/>
    <w:rsid w:val="00F83076"/>
    <w:rsid w:val="00F83745"/>
    <w:rsid w:val="00F839DE"/>
    <w:rsid w:val="00F854EB"/>
    <w:rsid w:val="00F85A0F"/>
    <w:rsid w:val="00F86EED"/>
    <w:rsid w:val="00F872CE"/>
    <w:rsid w:val="00F87839"/>
    <w:rsid w:val="00F90885"/>
    <w:rsid w:val="00F91757"/>
    <w:rsid w:val="00F93C64"/>
    <w:rsid w:val="00F944D0"/>
    <w:rsid w:val="00F94A4A"/>
    <w:rsid w:val="00F958DE"/>
    <w:rsid w:val="00F97BCA"/>
    <w:rsid w:val="00FA3768"/>
    <w:rsid w:val="00FA5B45"/>
    <w:rsid w:val="00FA5D7C"/>
    <w:rsid w:val="00FA6038"/>
    <w:rsid w:val="00FA64E7"/>
    <w:rsid w:val="00FA6B88"/>
    <w:rsid w:val="00FA79DD"/>
    <w:rsid w:val="00FB08DB"/>
    <w:rsid w:val="00FB2F03"/>
    <w:rsid w:val="00FB2FC5"/>
    <w:rsid w:val="00FB3472"/>
    <w:rsid w:val="00FB3F3F"/>
    <w:rsid w:val="00FB677B"/>
    <w:rsid w:val="00FB6D01"/>
    <w:rsid w:val="00FB74F3"/>
    <w:rsid w:val="00FC0824"/>
    <w:rsid w:val="00FC207C"/>
    <w:rsid w:val="00FC45A4"/>
    <w:rsid w:val="00FC5AA8"/>
    <w:rsid w:val="00FC5C07"/>
    <w:rsid w:val="00FD621B"/>
    <w:rsid w:val="00FE02F2"/>
    <w:rsid w:val="00FE1200"/>
    <w:rsid w:val="00FE39F1"/>
    <w:rsid w:val="00FE5F04"/>
    <w:rsid w:val="00FE658D"/>
    <w:rsid w:val="00FE67C9"/>
    <w:rsid w:val="00FE735E"/>
    <w:rsid w:val="00FF0AD2"/>
    <w:rsid w:val="00FF17B5"/>
    <w:rsid w:val="00FF34CB"/>
    <w:rsid w:val="00FF4439"/>
    <w:rsid w:val="00FF5E5F"/>
    <w:rsid w:val="00FF7376"/>
    <w:rsid w:val="7B87A7CC"/>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459A"/>
    <w:pPr>
      <w:spacing w:after="160" w:line="256" w:lineRule="auto"/>
    </w:pPr>
  </w:style>
  <w:style w:type="paragraph" w:styleId="Heading1">
    <w:name w:val="heading 1"/>
    <w:basedOn w:val="Normal"/>
    <w:next w:val="Normal"/>
    <w:link w:val="Heading1Char"/>
    <w:uiPriority w:val="9"/>
    <w:qFormat/>
    <w:rsid w:val="00FC0824"/>
    <w:pPr>
      <w:keepNext/>
      <w:keepLines/>
      <w:spacing w:before="120" w:after="0" w:line="257" w:lineRule="auto"/>
      <w:outlineLvl w:val="0"/>
    </w:pPr>
    <w:rPr>
      <w:rFonts w:ascii="Arial" w:eastAsiaTheme="majorEastAsia" w:hAnsi="Arial" w:cstheme="majorBidi"/>
      <w:b/>
      <w:bCs/>
      <w:color w:val="BCAB5B"/>
      <w:sz w:val="32"/>
      <w:szCs w:val="28"/>
    </w:rPr>
  </w:style>
  <w:style w:type="paragraph" w:styleId="Heading2">
    <w:name w:val="heading 2"/>
    <w:basedOn w:val="Normal"/>
    <w:next w:val="Normal"/>
    <w:link w:val="Heading2Char"/>
    <w:uiPriority w:val="9"/>
    <w:unhideWhenUsed/>
    <w:qFormat/>
    <w:rsid w:val="00F40689"/>
    <w:pPr>
      <w:keepNext/>
      <w:keepLines/>
      <w:spacing w:before="240" w:after="120" w:line="276" w:lineRule="auto"/>
      <w:outlineLvl w:val="1"/>
    </w:pPr>
    <w:rPr>
      <w:rFonts w:ascii="Arial" w:eastAsiaTheme="majorEastAsia" w:hAnsi="Arial" w:cstheme="majorBidi"/>
      <w:b/>
      <w:bCs/>
      <w:color w:val="BCAB5B"/>
      <w:sz w:val="24"/>
      <w:szCs w:val="26"/>
    </w:rPr>
  </w:style>
  <w:style w:type="paragraph" w:styleId="Heading3">
    <w:name w:val="heading 3"/>
    <w:basedOn w:val="Normal"/>
    <w:next w:val="Normal"/>
    <w:link w:val="Heading3Char"/>
    <w:uiPriority w:val="9"/>
    <w:semiHidden/>
    <w:unhideWhenUsed/>
    <w:qFormat/>
    <w:rsid w:val="0073365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3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459A"/>
    <w:pPr>
      <w:ind w:left="720"/>
      <w:contextualSpacing/>
    </w:pPr>
  </w:style>
  <w:style w:type="character" w:customStyle="1" w:styleId="st">
    <w:name w:val="st"/>
    <w:basedOn w:val="DefaultParagraphFont"/>
    <w:rsid w:val="007E160F"/>
  </w:style>
  <w:style w:type="character" w:styleId="Hyperlink">
    <w:name w:val="Hyperlink"/>
    <w:basedOn w:val="DefaultParagraphFont"/>
    <w:uiPriority w:val="99"/>
    <w:unhideWhenUsed/>
    <w:rsid w:val="00214C24"/>
    <w:rPr>
      <w:color w:val="0000FF" w:themeColor="hyperlink"/>
      <w:u w:val="single"/>
    </w:rPr>
  </w:style>
  <w:style w:type="table" w:customStyle="1" w:styleId="TableGrid1">
    <w:name w:val="Table Grid1"/>
    <w:basedOn w:val="TableNormal"/>
    <w:next w:val="TableGrid"/>
    <w:uiPriority w:val="59"/>
    <w:rsid w:val="00804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41573"/>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B2701C"/>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customStyle="1" w:styleId="TableGrid2">
    <w:name w:val="Table Grid2"/>
    <w:basedOn w:val="TableNormal"/>
    <w:next w:val="TableGrid"/>
    <w:uiPriority w:val="59"/>
    <w:rsid w:val="005E1A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FA79DD"/>
  </w:style>
  <w:style w:type="paragraph" w:styleId="BalloonText">
    <w:name w:val="Balloon Text"/>
    <w:basedOn w:val="Normal"/>
    <w:link w:val="BalloonTextChar"/>
    <w:uiPriority w:val="99"/>
    <w:semiHidden/>
    <w:unhideWhenUsed/>
    <w:rsid w:val="00C834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34B0"/>
    <w:rPr>
      <w:rFonts w:ascii="Tahoma" w:hAnsi="Tahoma" w:cs="Tahoma"/>
      <w:sz w:val="16"/>
      <w:szCs w:val="16"/>
    </w:rPr>
  </w:style>
  <w:style w:type="character" w:customStyle="1" w:styleId="Heading1Char">
    <w:name w:val="Heading 1 Char"/>
    <w:basedOn w:val="DefaultParagraphFont"/>
    <w:link w:val="Heading1"/>
    <w:uiPriority w:val="9"/>
    <w:rsid w:val="00FC0824"/>
    <w:rPr>
      <w:rFonts w:ascii="Arial" w:eastAsiaTheme="majorEastAsia" w:hAnsi="Arial" w:cstheme="majorBidi"/>
      <w:b/>
      <w:bCs/>
      <w:color w:val="BCAB5B"/>
      <w:sz w:val="32"/>
      <w:szCs w:val="28"/>
    </w:rPr>
  </w:style>
  <w:style w:type="character" w:customStyle="1" w:styleId="Heading2Char">
    <w:name w:val="Heading 2 Char"/>
    <w:basedOn w:val="DefaultParagraphFont"/>
    <w:link w:val="Heading2"/>
    <w:uiPriority w:val="9"/>
    <w:rsid w:val="00F40689"/>
    <w:rPr>
      <w:rFonts w:ascii="Arial" w:eastAsiaTheme="majorEastAsia" w:hAnsi="Arial" w:cstheme="majorBidi"/>
      <w:b/>
      <w:bCs/>
      <w:color w:val="BCAB5B"/>
      <w:sz w:val="24"/>
      <w:szCs w:val="26"/>
    </w:rPr>
  </w:style>
  <w:style w:type="paragraph" w:styleId="TOCHeading">
    <w:name w:val="TOC Heading"/>
    <w:basedOn w:val="Heading1"/>
    <w:next w:val="Normal"/>
    <w:uiPriority w:val="39"/>
    <w:semiHidden/>
    <w:unhideWhenUsed/>
    <w:qFormat/>
    <w:rsid w:val="00990177"/>
    <w:pPr>
      <w:spacing w:line="276" w:lineRule="auto"/>
      <w:outlineLvl w:val="9"/>
    </w:pPr>
    <w:rPr>
      <w:lang w:val="en-US" w:eastAsia="ja-JP"/>
    </w:rPr>
  </w:style>
  <w:style w:type="paragraph" w:styleId="TOC2">
    <w:name w:val="toc 2"/>
    <w:basedOn w:val="Normal"/>
    <w:next w:val="Normal"/>
    <w:autoRedefine/>
    <w:uiPriority w:val="39"/>
    <w:unhideWhenUsed/>
    <w:rsid w:val="00990177"/>
    <w:pPr>
      <w:spacing w:after="100"/>
      <w:ind w:left="220"/>
    </w:pPr>
  </w:style>
  <w:style w:type="character" w:styleId="CommentReference">
    <w:name w:val="annotation reference"/>
    <w:basedOn w:val="DefaultParagraphFont"/>
    <w:uiPriority w:val="99"/>
    <w:semiHidden/>
    <w:unhideWhenUsed/>
    <w:rsid w:val="00126B8F"/>
    <w:rPr>
      <w:sz w:val="16"/>
      <w:szCs w:val="16"/>
    </w:rPr>
  </w:style>
  <w:style w:type="paragraph" w:styleId="CommentText">
    <w:name w:val="annotation text"/>
    <w:basedOn w:val="Normal"/>
    <w:link w:val="CommentTextChar"/>
    <w:uiPriority w:val="99"/>
    <w:semiHidden/>
    <w:unhideWhenUsed/>
    <w:rsid w:val="00126B8F"/>
    <w:pPr>
      <w:spacing w:line="240" w:lineRule="auto"/>
    </w:pPr>
    <w:rPr>
      <w:sz w:val="20"/>
      <w:szCs w:val="20"/>
    </w:rPr>
  </w:style>
  <w:style w:type="character" w:customStyle="1" w:styleId="CommentTextChar">
    <w:name w:val="Comment Text Char"/>
    <w:basedOn w:val="DefaultParagraphFont"/>
    <w:link w:val="CommentText"/>
    <w:uiPriority w:val="99"/>
    <w:semiHidden/>
    <w:rsid w:val="00126B8F"/>
    <w:rPr>
      <w:sz w:val="20"/>
      <w:szCs w:val="20"/>
    </w:rPr>
  </w:style>
  <w:style w:type="paragraph" w:styleId="CommentSubject">
    <w:name w:val="annotation subject"/>
    <w:basedOn w:val="CommentText"/>
    <w:next w:val="CommentText"/>
    <w:link w:val="CommentSubjectChar"/>
    <w:uiPriority w:val="99"/>
    <w:semiHidden/>
    <w:unhideWhenUsed/>
    <w:rsid w:val="00126B8F"/>
    <w:rPr>
      <w:b/>
      <w:bCs/>
    </w:rPr>
  </w:style>
  <w:style w:type="character" w:customStyle="1" w:styleId="CommentSubjectChar">
    <w:name w:val="Comment Subject Char"/>
    <w:basedOn w:val="CommentTextChar"/>
    <w:link w:val="CommentSubject"/>
    <w:uiPriority w:val="99"/>
    <w:semiHidden/>
    <w:rsid w:val="00126B8F"/>
    <w:rPr>
      <w:b/>
      <w:bCs/>
      <w:sz w:val="20"/>
      <w:szCs w:val="20"/>
    </w:rPr>
  </w:style>
  <w:style w:type="paragraph" w:styleId="Header">
    <w:name w:val="header"/>
    <w:basedOn w:val="Normal"/>
    <w:link w:val="HeaderChar"/>
    <w:uiPriority w:val="99"/>
    <w:unhideWhenUsed/>
    <w:rsid w:val="00126B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6B8F"/>
  </w:style>
  <w:style w:type="paragraph" w:styleId="Footer">
    <w:name w:val="footer"/>
    <w:basedOn w:val="Normal"/>
    <w:link w:val="FooterChar"/>
    <w:uiPriority w:val="99"/>
    <w:unhideWhenUsed/>
    <w:rsid w:val="00126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6B8F"/>
  </w:style>
  <w:style w:type="character" w:customStyle="1" w:styleId="Heading3Char">
    <w:name w:val="Heading 3 Char"/>
    <w:basedOn w:val="DefaultParagraphFont"/>
    <w:link w:val="Heading3"/>
    <w:uiPriority w:val="9"/>
    <w:semiHidden/>
    <w:rsid w:val="00733657"/>
    <w:rPr>
      <w:rFonts w:asciiTheme="majorHAnsi" w:eastAsiaTheme="majorEastAsia" w:hAnsiTheme="majorHAnsi" w:cstheme="majorBidi"/>
      <w:color w:val="243F60" w:themeColor="accent1" w:themeShade="7F"/>
      <w:sz w:val="24"/>
      <w:szCs w:val="24"/>
    </w:rPr>
  </w:style>
  <w:style w:type="paragraph" w:customStyle="1" w:styleId="Standard">
    <w:name w:val="Standard"/>
    <w:rsid w:val="00733657"/>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character" w:styleId="FollowedHyperlink">
    <w:name w:val="FollowedHyperlink"/>
    <w:basedOn w:val="DefaultParagraphFont"/>
    <w:uiPriority w:val="99"/>
    <w:semiHidden/>
    <w:unhideWhenUsed/>
    <w:rsid w:val="004D1E1E"/>
    <w:rPr>
      <w:color w:val="800080" w:themeColor="followedHyperlink"/>
      <w:u w:val="single"/>
    </w:rPr>
  </w:style>
  <w:style w:type="character" w:customStyle="1" w:styleId="Citation">
    <w:name w:val="Citation"/>
    <w:rsid w:val="007816DF"/>
    <w:rPr>
      <w:i/>
      <w:iCs/>
    </w:rPr>
  </w:style>
  <w:style w:type="paragraph" w:styleId="Revision">
    <w:name w:val="Revision"/>
    <w:hidden/>
    <w:uiPriority w:val="99"/>
    <w:semiHidden/>
    <w:rsid w:val="005F598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459A"/>
    <w:pPr>
      <w:spacing w:after="160" w:line="256" w:lineRule="auto"/>
    </w:pPr>
  </w:style>
  <w:style w:type="paragraph" w:styleId="Heading1">
    <w:name w:val="heading 1"/>
    <w:basedOn w:val="Normal"/>
    <w:next w:val="Normal"/>
    <w:link w:val="Heading1Char"/>
    <w:uiPriority w:val="9"/>
    <w:qFormat/>
    <w:rsid w:val="00FC0824"/>
    <w:pPr>
      <w:keepNext/>
      <w:keepLines/>
      <w:spacing w:before="120" w:after="0" w:line="257" w:lineRule="auto"/>
      <w:outlineLvl w:val="0"/>
    </w:pPr>
    <w:rPr>
      <w:rFonts w:ascii="Arial" w:eastAsiaTheme="majorEastAsia" w:hAnsi="Arial" w:cstheme="majorBidi"/>
      <w:b/>
      <w:bCs/>
      <w:color w:val="BCAB5B"/>
      <w:sz w:val="32"/>
      <w:szCs w:val="28"/>
    </w:rPr>
  </w:style>
  <w:style w:type="paragraph" w:styleId="Heading2">
    <w:name w:val="heading 2"/>
    <w:basedOn w:val="Normal"/>
    <w:next w:val="Normal"/>
    <w:link w:val="Heading2Char"/>
    <w:uiPriority w:val="9"/>
    <w:unhideWhenUsed/>
    <w:qFormat/>
    <w:rsid w:val="00F40689"/>
    <w:pPr>
      <w:keepNext/>
      <w:keepLines/>
      <w:spacing w:before="240" w:after="120" w:line="276" w:lineRule="auto"/>
      <w:outlineLvl w:val="1"/>
    </w:pPr>
    <w:rPr>
      <w:rFonts w:ascii="Arial" w:eastAsiaTheme="majorEastAsia" w:hAnsi="Arial" w:cstheme="majorBidi"/>
      <w:b/>
      <w:bCs/>
      <w:color w:val="BCAB5B"/>
      <w:sz w:val="24"/>
      <w:szCs w:val="26"/>
    </w:rPr>
  </w:style>
  <w:style w:type="paragraph" w:styleId="Heading3">
    <w:name w:val="heading 3"/>
    <w:basedOn w:val="Normal"/>
    <w:next w:val="Normal"/>
    <w:link w:val="Heading3Char"/>
    <w:uiPriority w:val="9"/>
    <w:semiHidden/>
    <w:unhideWhenUsed/>
    <w:qFormat/>
    <w:rsid w:val="0073365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3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459A"/>
    <w:pPr>
      <w:ind w:left="720"/>
      <w:contextualSpacing/>
    </w:pPr>
  </w:style>
  <w:style w:type="character" w:customStyle="1" w:styleId="st">
    <w:name w:val="st"/>
    <w:basedOn w:val="DefaultParagraphFont"/>
    <w:rsid w:val="007E160F"/>
  </w:style>
  <w:style w:type="character" w:styleId="Hyperlink">
    <w:name w:val="Hyperlink"/>
    <w:basedOn w:val="DefaultParagraphFont"/>
    <w:uiPriority w:val="99"/>
    <w:unhideWhenUsed/>
    <w:rsid w:val="00214C24"/>
    <w:rPr>
      <w:color w:val="0000FF" w:themeColor="hyperlink"/>
      <w:u w:val="single"/>
    </w:rPr>
  </w:style>
  <w:style w:type="table" w:customStyle="1" w:styleId="TableGrid1">
    <w:name w:val="Table Grid1"/>
    <w:basedOn w:val="TableNormal"/>
    <w:next w:val="TableGrid"/>
    <w:uiPriority w:val="59"/>
    <w:rsid w:val="00804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41573"/>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B2701C"/>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customStyle="1" w:styleId="TableGrid2">
    <w:name w:val="Table Grid2"/>
    <w:basedOn w:val="TableNormal"/>
    <w:next w:val="TableGrid"/>
    <w:uiPriority w:val="59"/>
    <w:rsid w:val="005E1A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FA79DD"/>
  </w:style>
  <w:style w:type="paragraph" w:styleId="BalloonText">
    <w:name w:val="Balloon Text"/>
    <w:basedOn w:val="Normal"/>
    <w:link w:val="BalloonTextChar"/>
    <w:uiPriority w:val="99"/>
    <w:semiHidden/>
    <w:unhideWhenUsed/>
    <w:rsid w:val="00C834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34B0"/>
    <w:rPr>
      <w:rFonts w:ascii="Tahoma" w:hAnsi="Tahoma" w:cs="Tahoma"/>
      <w:sz w:val="16"/>
      <w:szCs w:val="16"/>
    </w:rPr>
  </w:style>
  <w:style w:type="character" w:customStyle="1" w:styleId="Heading1Char">
    <w:name w:val="Heading 1 Char"/>
    <w:basedOn w:val="DefaultParagraphFont"/>
    <w:link w:val="Heading1"/>
    <w:uiPriority w:val="9"/>
    <w:rsid w:val="00FC0824"/>
    <w:rPr>
      <w:rFonts w:ascii="Arial" w:eastAsiaTheme="majorEastAsia" w:hAnsi="Arial" w:cstheme="majorBidi"/>
      <w:b/>
      <w:bCs/>
      <w:color w:val="BCAB5B"/>
      <w:sz w:val="32"/>
      <w:szCs w:val="28"/>
    </w:rPr>
  </w:style>
  <w:style w:type="character" w:customStyle="1" w:styleId="Heading2Char">
    <w:name w:val="Heading 2 Char"/>
    <w:basedOn w:val="DefaultParagraphFont"/>
    <w:link w:val="Heading2"/>
    <w:uiPriority w:val="9"/>
    <w:rsid w:val="00F40689"/>
    <w:rPr>
      <w:rFonts w:ascii="Arial" w:eastAsiaTheme="majorEastAsia" w:hAnsi="Arial" w:cstheme="majorBidi"/>
      <w:b/>
      <w:bCs/>
      <w:color w:val="BCAB5B"/>
      <w:sz w:val="24"/>
      <w:szCs w:val="26"/>
    </w:rPr>
  </w:style>
  <w:style w:type="paragraph" w:styleId="TOCHeading">
    <w:name w:val="TOC Heading"/>
    <w:basedOn w:val="Heading1"/>
    <w:next w:val="Normal"/>
    <w:uiPriority w:val="39"/>
    <w:semiHidden/>
    <w:unhideWhenUsed/>
    <w:qFormat/>
    <w:rsid w:val="00990177"/>
    <w:pPr>
      <w:spacing w:line="276" w:lineRule="auto"/>
      <w:outlineLvl w:val="9"/>
    </w:pPr>
    <w:rPr>
      <w:lang w:val="en-US" w:eastAsia="ja-JP"/>
    </w:rPr>
  </w:style>
  <w:style w:type="paragraph" w:styleId="TOC2">
    <w:name w:val="toc 2"/>
    <w:basedOn w:val="Normal"/>
    <w:next w:val="Normal"/>
    <w:autoRedefine/>
    <w:uiPriority w:val="39"/>
    <w:unhideWhenUsed/>
    <w:rsid w:val="00990177"/>
    <w:pPr>
      <w:spacing w:after="100"/>
      <w:ind w:left="220"/>
    </w:pPr>
  </w:style>
  <w:style w:type="character" w:styleId="CommentReference">
    <w:name w:val="annotation reference"/>
    <w:basedOn w:val="DefaultParagraphFont"/>
    <w:uiPriority w:val="99"/>
    <w:semiHidden/>
    <w:unhideWhenUsed/>
    <w:rsid w:val="00126B8F"/>
    <w:rPr>
      <w:sz w:val="16"/>
      <w:szCs w:val="16"/>
    </w:rPr>
  </w:style>
  <w:style w:type="paragraph" w:styleId="CommentText">
    <w:name w:val="annotation text"/>
    <w:basedOn w:val="Normal"/>
    <w:link w:val="CommentTextChar"/>
    <w:uiPriority w:val="99"/>
    <w:semiHidden/>
    <w:unhideWhenUsed/>
    <w:rsid w:val="00126B8F"/>
    <w:pPr>
      <w:spacing w:line="240" w:lineRule="auto"/>
    </w:pPr>
    <w:rPr>
      <w:sz w:val="20"/>
      <w:szCs w:val="20"/>
    </w:rPr>
  </w:style>
  <w:style w:type="character" w:customStyle="1" w:styleId="CommentTextChar">
    <w:name w:val="Comment Text Char"/>
    <w:basedOn w:val="DefaultParagraphFont"/>
    <w:link w:val="CommentText"/>
    <w:uiPriority w:val="99"/>
    <w:semiHidden/>
    <w:rsid w:val="00126B8F"/>
    <w:rPr>
      <w:sz w:val="20"/>
      <w:szCs w:val="20"/>
    </w:rPr>
  </w:style>
  <w:style w:type="paragraph" w:styleId="CommentSubject">
    <w:name w:val="annotation subject"/>
    <w:basedOn w:val="CommentText"/>
    <w:next w:val="CommentText"/>
    <w:link w:val="CommentSubjectChar"/>
    <w:uiPriority w:val="99"/>
    <w:semiHidden/>
    <w:unhideWhenUsed/>
    <w:rsid w:val="00126B8F"/>
    <w:rPr>
      <w:b/>
      <w:bCs/>
    </w:rPr>
  </w:style>
  <w:style w:type="character" w:customStyle="1" w:styleId="CommentSubjectChar">
    <w:name w:val="Comment Subject Char"/>
    <w:basedOn w:val="CommentTextChar"/>
    <w:link w:val="CommentSubject"/>
    <w:uiPriority w:val="99"/>
    <w:semiHidden/>
    <w:rsid w:val="00126B8F"/>
    <w:rPr>
      <w:b/>
      <w:bCs/>
      <w:sz w:val="20"/>
      <w:szCs w:val="20"/>
    </w:rPr>
  </w:style>
  <w:style w:type="paragraph" w:styleId="Header">
    <w:name w:val="header"/>
    <w:basedOn w:val="Normal"/>
    <w:link w:val="HeaderChar"/>
    <w:uiPriority w:val="99"/>
    <w:unhideWhenUsed/>
    <w:rsid w:val="00126B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6B8F"/>
  </w:style>
  <w:style w:type="paragraph" w:styleId="Footer">
    <w:name w:val="footer"/>
    <w:basedOn w:val="Normal"/>
    <w:link w:val="FooterChar"/>
    <w:uiPriority w:val="99"/>
    <w:unhideWhenUsed/>
    <w:rsid w:val="00126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6B8F"/>
  </w:style>
  <w:style w:type="character" w:customStyle="1" w:styleId="Heading3Char">
    <w:name w:val="Heading 3 Char"/>
    <w:basedOn w:val="DefaultParagraphFont"/>
    <w:link w:val="Heading3"/>
    <w:uiPriority w:val="9"/>
    <w:semiHidden/>
    <w:rsid w:val="00733657"/>
    <w:rPr>
      <w:rFonts w:asciiTheme="majorHAnsi" w:eastAsiaTheme="majorEastAsia" w:hAnsiTheme="majorHAnsi" w:cstheme="majorBidi"/>
      <w:color w:val="243F60" w:themeColor="accent1" w:themeShade="7F"/>
      <w:sz w:val="24"/>
      <w:szCs w:val="24"/>
    </w:rPr>
  </w:style>
  <w:style w:type="paragraph" w:customStyle="1" w:styleId="Standard">
    <w:name w:val="Standard"/>
    <w:rsid w:val="00733657"/>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character" w:styleId="FollowedHyperlink">
    <w:name w:val="FollowedHyperlink"/>
    <w:basedOn w:val="DefaultParagraphFont"/>
    <w:uiPriority w:val="99"/>
    <w:semiHidden/>
    <w:unhideWhenUsed/>
    <w:rsid w:val="004D1E1E"/>
    <w:rPr>
      <w:color w:val="800080" w:themeColor="followedHyperlink"/>
      <w:u w:val="single"/>
    </w:rPr>
  </w:style>
  <w:style w:type="character" w:customStyle="1" w:styleId="Citation">
    <w:name w:val="Citation"/>
    <w:rsid w:val="007816DF"/>
    <w:rPr>
      <w:i/>
      <w:iCs/>
    </w:rPr>
  </w:style>
  <w:style w:type="paragraph" w:styleId="Revision">
    <w:name w:val="Revision"/>
    <w:hidden/>
    <w:uiPriority w:val="99"/>
    <w:semiHidden/>
    <w:rsid w:val="005F59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02420">
      <w:bodyDiv w:val="1"/>
      <w:marLeft w:val="0"/>
      <w:marRight w:val="0"/>
      <w:marTop w:val="0"/>
      <w:marBottom w:val="0"/>
      <w:divBdr>
        <w:top w:val="none" w:sz="0" w:space="0" w:color="auto"/>
        <w:left w:val="none" w:sz="0" w:space="0" w:color="auto"/>
        <w:bottom w:val="none" w:sz="0" w:space="0" w:color="auto"/>
        <w:right w:val="none" w:sz="0" w:space="0" w:color="auto"/>
      </w:divBdr>
    </w:div>
    <w:div w:id="463013003">
      <w:bodyDiv w:val="1"/>
      <w:marLeft w:val="0"/>
      <w:marRight w:val="0"/>
      <w:marTop w:val="0"/>
      <w:marBottom w:val="0"/>
      <w:divBdr>
        <w:top w:val="none" w:sz="0" w:space="0" w:color="auto"/>
        <w:left w:val="none" w:sz="0" w:space="0" w:color="auto"/>
        <w:bottom w:val="none" w:sz="0" w:space="0" w:color="auto"/>
        <w:right w:val="none" w:sz="0" w:space="0" w:color="auto"/>
      </w:divBdr>
      <w:divsChild>
        <w:div w:id="703870215">
          <w:marLeft w:val="0"/>
          <w:marRight w:val="0"/>
          <w:marTop w:val="0"/>
          <w:marBottom w:val="0"/>
          <w:divBdr>
            <w:top w:val="none" w:sz="0" w:space="0" w:color="auto"/>
            <w:left w:val="none" w:sz="0" w:space="0" w:color="auto"/>
            <w:bottom w:val="none" w:sz="0" w:space="0" w:color="auto"/>
            <w:right w:val="none" w:sz="0" w:space="0" w:color="auto"/>
          </w:divBdr>
        </w:div>
        <w:div w:id="1409302253">
          <w:marLeft w:val="0"/>
          <w:marRight w:val="0"/>
          <w:marTop w:val="0"/>
          <w:marBottom w:val="0"/>
          <w:divBdr>
            <w:top w:val="none" w:sz="0" w:space="0" w:color="auto"/>
            <w:left w:val="none" w:sz="0" w:space="0" w:color="auto"/>
            <w:bottom w:val="none" w:sz="0" w:space="0" w:color="auto"/>
            <w:right w:val="none" w:sz="0" w:space="0" w:color="auto"/>
          </w:divBdr>
        </w:div>
      </w:divsChild>
    </w:div>
    <w:div w:id="489759627">
      <w:bodyDiv w:val="1"/>
      <w:marLeft w:val="0"/>
      <w:marRight w:val="0"/>
      <w:marTop w:val="0"/>
      <w:marBottom w:val="0"/>
      <w:divBdr>
        <w:top w:val="none" w:sz="0" w:space="0" w:color="auto"/>
        <w:left w:val="none" w:sz="0" w:space="0" w:color="auto"/>
        <w:bottom w:val="none" w:sz="0" w:space="0" w:color="auto"/>
        <w:right w:val="none" w:sz="0" w:space="0" w:color="auto"/>
      </w:divBdr>
      <w:divsChild>
        <w:div w:id="2059695027">
          <w:marLeft w:val="0"/>
          <w:marRight w:val="0"/>
          <w:marTop w:val="0"/>
          <w:marBottom w:val="0"/>
          <w:divBdr>
            <w:top w:val="none" w:sz="0" w:space="0" w:color="auto"/>
            <w:left w:val="none" w:sz="0" w:space="0" w:color="auto"/>
            <w:bottom w:val="none" w:sz="0" w:space="0" w:color="auto"/>
            <w:right w:val="none" w:sz="0" w:space="0" w:color="auto"/>
          </w:divBdr>
        </w:div>
        <w:div w:id="1170096725">
          <w:marLeft w:val="0"/>
          <w:marRight w:val="0"/>
          <w:marTop w:val="0"/>
          <w:marBottom w:val="0"/>
          <w:divBdr>
            <w:top w:val="none" w:sz="0" w:space="0" w:color="auto"/>
            <w:left w:val="none" w:sz="0" w:space="0" w:color="auto"/>
            <w:bottom w:val="none" w:sz="0" w:space="0" w:color="auto"/>
            <w:right w:val="none" w:sz="0" w:space="0" w:color="auto"/>
          </w:divBdr>
        </w:div>
        <w:div w:id="1181973367">
          <w:marLeft w:val="0"/>
          <w:marRight w:val="0"/>
          <w:marTop w:val="0"/>
          <w:marBottom w:val="0"/>
          <w:divBdr>
            <w:top w:val="none" w:sz="0" w:space="0" w:color="auto"/>
            <w:left w:val="none" w:sz="0" w:space="0" w:color="auto"/>
            <w:bottom w:val="none" w:sz="0" w:space="0" w:color="auto"/>
            <w:right w:val="none" w:sz="0" w:space="0" w:color="auto"/>
          </w:divBdr>
        </w:div>
        <w:div w:id="833646544">
          <w:marLeft w:val="0"/>
          <w:marRight w:val="0"/>
          <w:marTop w:val="0"/>
          <w:marBottom w:val="0"/>
          <w:divBdr>
            <w:top w:val="none" w:sz="0" w:space="0" w:color="auto"/>
            <w:left w:val="none" w:sz="0" w:space="0" w:color="auto"/>
            <w:bottom w:val="none" w:sz="0" w:space="0" w:color="auto"/>
            <w:right w:val="none" w:sz="0" w:space="0" w:color="auto"/>
          </w:divBdr>
        </w:div>
        <w:div w:id="626743259">
          <w:marLeft w:val="0"/>
          <w:marRight w:val="0"/>
          <w:marTop w:val="0"/>
          <w:marBottom w:val="0"/>
          <w:divBdr>
            <w:top w:val="none" w:sz="0" w:space="0" w:color="auto"/>
            <w:left w:val="none" w:sz="0" w:space="0" w:color="auto"/>
            <w:bottom w:val="none" w:sz="0" w:space="0" w:color="auto"/>
            <w:right w:val="none" w:sz="0" w:space="0" w:color="auto"/>
          </w:divBdr>
        </w:div>
      </w:divsChild>
    </w:div>
    <w:div w:id="1132208332">
      <w:bodyDiv w:val="1"/>
      <w:marLeft w:val="0"/>
      <w:marRight w:val="0"/>
      <w:marTop w:val="0"/>
      <w:marBottom w:val="0"/>
      <w:divBdr>
        <w:top w:val="none" w:sz="0" w:space="0" w:color="auto"/>
        <w:left w:val="none" w:sz="0" w:space="0" w:color="auto"/>
        <w:bottom w:val="none" w:sz="0" w:space="0" w:color="auto"/>
        <w:right w:val="none" w:sz="0" w:space="0" w:color="auto"/>
      </w:divBdr>
      <w:divsChild>
        <w:div w:id="1368606948">
          <w:marLeft w:val="0"/>
          <w:marRight w:val="0"/>
          <w:marTop w:val="0"/>
          <w:marBottom w:val="0"/>
          <w:divBdr>
            <w:top w:val="none" w:sz="0" w:space="0" w:color="auto"/>
            <w:left w:val="none" w:sz="0" w:space="0" w:color="auto"/>
            <w:bottom w:val="none" w:sz="0" w:space="0" w:color="auto"/>
            <w:right w:val="none" w:sz="0" w:space="0" w:color="auto"/>
          </w:divBdr>
        </w:div>
        <w:div w:id="1592346754">
          <w:marLeft w:val="0"/>
          <w:marRight w:val="0"/>
          <w:marTop w:val="0"/>
          <w:marBottom w:val="0"/>
          <w:divBdr>
            <w:top w:val="none" w:sz="0" w:space="0" w:color="auto"/>
            <w:left w:val="none" w:sz="0" w:space="0" w:color="auto"/>
            <w:bottom w:val="none" w:sz="0" w:space="0" w:color="auto"/>
            <w:right w:val="none" w:sz="0" w:space="0" w:color="auto"/>
          </w:divBdr>
        </w:div>
        <w:div w:id="1337999193">
          <w:marLeft w:val="0"/>
          <w:marRight w:val="0"/>
          <w:marTop w:val="0"/>
          <w:marBottom w:val="0"/>
          <w:divBdr>
            <w:top w:val="none" w:sz="0" w:space="0" w:color="auto"/>
            <w:left w:val="none" w:sz="0" w:space="0" w:color="auto"/>
            <w:bottom w:val="none" w:sz="0" w:space="0" w:color="auto"/>
            <w:right w:val="none" w:sz="0" w:space="0" w:color="auto"/>
          </w:divBdr>
        </w:div>
        <w:div w:id="1513254878">
          <w:marLeft w:val="0"/>
          <w:marRight w:val="0"/>
          <w:marTop w:val="0"/>
          <w:marBottom w:val="0"/>
          <w:divBdr>
            <w:top w:val="none" w:sz="0" w:space="0" w:color="auto"/>
            <w:left w:val="none" w:sz="0" w:space="0" w:color="auto"/>
            <w:bottom w:val="none" w:sz="0" w:space="0" w:color="auto"/>
            <w:right w:val="none" w:sz="0" w:space="0" w:color="auto"/>
          </w:divBdr>
        </w:div>
        <w:div w:id="1048646984">
          <w:marLeft w:val="0"/>
          <w:marRight w:val="0"/>
          <w:marTop w:val="0"/>
          <w:marBottom w:val="0"/>
          <w:divBdr>
            <w:top w:val="none" w:sz="0" w:space="0" w:color="auto"/>
            <w:left w:val="none" w:sz="0" w:space="0" w:color="auto"/>
            <w:bottom w:val="none" w:sz="0" w:space="0" w:color="auto"/>
            <w:right w:val="none" w:sz="0" w:space="0" w:color="auto"/>
          </w:divBdr>
        </w:div>
        <w:div w:id="2006274465">
          <w:marLeft w:val="0"/>
          <w:marRight w:val="0"/>
          <w:marTop w:val="0"/>
          <w:marBottom w:val="0"/>
          <w:divBdr>
            <w:top w:val="none" w:sz="0" w:space="0" w:color="auto"/>
            <w:left w:val="none" w:sz="0" w:space="0" w:color="auto"/>
            <w:bottom w:val="none" w:sz="0" w:space="0" w:color="auto"/>
            <w:right w:val="none" w:sz="0" w:space="0" w:color="auto"/>
          </w:divBdr>
        </w:div>
        <w:div w:id="737674748">
          <w:marLeft w:val="0"/>
          <w:marRight w:val="0"/>
          <w:marTop w:val="0"/>
          <w:marBottom w:val="0"/>
          <w:divBdr>
            <w:top w:val="none" w:sz="0" w:space="0" w:color="auto"/>
            <w:left w:val="none" w:sz="0" w:space="0" w:color="auto"/>
            <w:bottom w:val="none" w:sz="0" w:space="0" w:color="auto"/>
            <w:right w:val="none" w:sz="0" w:space="0" w:color="auto"/>
          </w:divBdr>
        </w:div>
        <w:div w:id="423037129">
          <w:marLeft w:val="0"/>
          <w:marRight w:val="0"/>
          <w:marTop w:val="0"/>
          <w:marBottom w:val="0"/>
          <w:divBdr>
            <w:top w:val="none" w:sz="0" w:space="0" w:color="auto"/>
            <w:left w:val="none" w:sz="0" w:space="0" w:color="auto"/>
            <w:bottom w:val="none" w:sz="0" w:space="0" w:color="auto"/>
            <w:right w:val="none" w:sz="0" w:space="0" w:color="auto"/>
          </w:divBdr>
        </w:div>
        <w:div w:id="483009725">
          <w:marLeft w:val="0"/>
          <w:marRight w:val="0"/>
          <w:marTop w:val="0"/>
          <w:marBottom w:val="0"/>
          <w:divBdr>
            <w:top w:val="none" w:sz="0" w:space="0" w:color="auto"/>
            <w:left w:val="none" w:sz="0" w:space="0" w:color="auto"/>
            <w:bottom w:val="none" w:sz="0" w:space="0" w:color="auto"/>
            <w:right w:val="none" w:sz="0" w:space="0" w:color="auto"/>
          </w:divBdr>
        </w:div>
        <w:div w:id="1735353076">
          <w:marLeft w:val="0"/>
          <w:marRight w:val="0"/>
          <w:marTop w:val="0"/>
          <w:marBottom w:val="0"/>
          <w:divBdr>
            <w:top w:val="none" w:sz="0" w:space="0" w:color="auto"/>
            <w:left w:val="none" w:sz="0" w:space="0" w:color="auto"/>
            <w:bottom w:val="none" w:sz="0" w:space="0" w:color="auto"/>
            <w:right w:val="none" w:sz="0" w:space="0" w:color="auto"/>
          </w:divBdr>
        </w:div>
        <w:div w:id="1650473799">
          <w:marLeft w:val="0"/>
          <w:marRight w:val="0"/>
          <w:marTop w:val="0"/>
          <w:marBottom w:val="0"/>
          <w:divBdr>
            <w:top w:val="none" w:sz="0" w:space="0" w:color="auto"/>
            <w:left w:val="none" w:sz="0" w:space="0" w:color="auto"/>
            <w:bottom w:val="none" w:sz="0" w:space="0" w:color="auto"/>
            <w:right w:val="none" w:sz="0" w:space="0" w:color="auto"/>
          </w:divBdr>
        </w:div>
        <w:div w:id="633145526">
          <w:marLeft w:val="0"/>
          <w:marRight w:val="0"/>
          <w:marTop w:val="0"/>
          <w:marBottom w:val="0"/>
          <w:divBdr>
            <w:top w:val="none" w:sz="0" w:space="0" w:color="auto"/>
            <w:left w:val="none" w:sz="0" w:space="0" w:color="auto"/>
            <w:bottom w:val="none" w:sz="0" w:space="0" w:color="auto"/>
            <w:right w:val="none" w:sz="0" w:space="0" w:color="auto"/>
          </w:divBdr>
        </w:div>
        <w:div w:id="1010958690">
          <w:marLeft w:val="0"/>
          <w:marRight w:val="0"/>
          <w:marTop w:val="0"/>
          <w:marBottom w:val="0"/>
          <w:divBdr>
            <w:top w:val="none" w:sz="0" w:space="0" w:color="auto"/>
            <w:left w:val="none" w:sz="0" w:space="0" w:color="auto"/>
            <w:bottom w:val="none" w:sz="0" w:space="0" w:color="auto"/>
            <w:right w:val="none" w:sz="0" w:space="0" w:color="auto"/>
          </w:divBdr>
        </w:div>
        <w:div w:id="557086761">
          <w:marLeft w:val="0"/>
          <w:marRight w:val="0"/>
          <w:marTop w:val="0"/>
          <w:marBottom w:val="0"/>
          <w:divBdr>
            <w:top w:val="none" w:sz="0" w:space="0" w:color="auto"/>
            <w:left w:val="none" w:sz="0" w:space="0" w:color="auto"/>
            <w:bottom w:val="none" w:sz="0" w:space="0" w:color="auto"/>
            <w:right w:val="none" w:sz="0" w:space="0" w:color="auto"/>
          </w:divBdr>
        </w:div>
        <w:div w:id="1653366249">
          <w:marLeft w:val="0"/>
          <w:marRight w:val="0"/>
          <w:marTop w:val="0"/>
          <w:marBottom w:val="0"/>
          <w:divBdr>
            <w:top w:val="none" w:sz="0" w:space="0" w:color="auto"/>
            <w:left w:val="none" w:sz="0" w:space="0" w:color="auto"/>
            <w:bottom w:val="none" w:sz="0" w:space="0" w:color="auto"/>
            <w:right w:val="none" w:sz="0" w:space="0" w:color="auto"/>
          </w:divBdr>
        </w:div>
        <w:div w:id="1483960206">
          <w:marLeft w:val="0"/>
          <w:marRight w:val="0"/>
          <w:marTop w:val="0"/>
          <w:marBottom w:val="0"/>
          <w:divBdr>
            <w:top w:val="none" w:sz="0" w:space="0" w:color="auto"/>
            <w:left w:val="none" w:sz="0" w:space="0" w:color="auto"/>
            <w:bottom w:val="none" w:sz="0" w:space="0" w:color="auto"/>
            <w:right w:val="none" w:sz="0" w:space="0" w:color="auto"/>
          </w:divBdr>
        </w:div>
        <w:div w:id="870996837">
          <w:marLeft w:val="0"/>
          <w:marRight w:val="0"/>
          <w:marTop w:val="0"/>
          <w:marBottom w:val="0"/>
          <w:divBdr>
            <w:top w:val="none" w:sz="0" w:space="0" w:color="auto"/>
            <w:left w:val="none" w:sz="0" w:space="0" w:color="auto"/>
            <w:bottom w:val="none" w:sz="0" w:space="0" w:color="auto"/>
            <w:right w:val="none" w:sz="0" w:space="0" w:color="auto"/>
          </w:divBdr>
        </w:div>
        <w:div w:id="1504391894">
          <w:marLeft w:val="0"/>
          <w:marRight w:val="0"/>
          <w:marTop w:val="0"/>
          <w:marBottom w:val="0"/>
          <w:divBdr>
            <w:top w:val="none" w:sz="0" w:space="0" w:color="auto"/>
            <w:left w:val="none" w:sz="0" w:space="0" w:color="auto"/>
            <w:bottom w:val="none" w:sz="0" w:space="0" w:color="auto"/>
            <w:right w:val="none" w:sz="0" w:space="0" w:color="auto"/>
          </w:divBdr>
        </w:div>
        <w:div w:id="1365836400">
          <w:marLeft w:val="0"/>
          <w:marRight w:val="0"/>
          <w:marTop w:val="0"/>
          <w:marBottom w:val="0"/>
          <w:divBdr>
            <w:top w:val="none" w:sz="0" w:space="0" w:color="auto"/>
            <w:left w:val="none" w:sz="0" w:space="0" w:color="auto"/>
            <w:bottom w:val="none" w:sz="0" w:space="0" w:color="auto"/>
            <w:right w:val="none" w:sz="0" w:space="0" w:color="auto"/>
          </w:divBdr>
        </w:div>
        <w:div w:id="2073037346">
          <w:marLeft w:val="0"/>
          <w:marRight w:val="0"/>
          <w:marTop w:val="0"/>
          <w:marBottom w:val="0"/>
          <w:divBdr>
            <w:top w:val="none" w:sz="0" w:space="0" w:color="auto"/>
            <w:left w:val="none" w:sz="0" w:space="0" w:color="auto"/>
            <w:bottom w:val="none" w:sz="0" w:space="0" w:color="auto"/>
            <w:right w:val="none" w:sz="0" w:space="0" w:color="auto"/>
          </w:divBdr>
        </w:div>
        <w:div w:id="1433889555">
          <w:marLeft w:val="0"/>
          <w:marRight w:val="0"/>
          <w:marTop w:val="0"/>
          <w:marBottom w:val="0"/>
          <w:divBdr>
            <w:top w:val="none" w:sz="0" w:space="0" w:color="auto"/>
            <w:left w:val="none" w:sz="0" w:space="0" w:color="auto"/>
            <w:bottom w:val="none" w:sz="0" w:space="0" w:color="auto"/>
            <w:right w:val="none" w:sz="0" w:space="0" w:color="auto"/>
          </w:divBdr>
        </w:div>
        <w:div w:id="1286498282">
          <w:marLeft w:val="0"/>
          <w:marRight w:val="0"/>
          <w:marTop w:val="0"/>
          <w:marBottom w:val="0"/>
          <w:divBdr>
            <w:top w:val="none" w:sz="0" w:space="0" w:color="auto"/>
            <w:left w:val="none" w:sz="0" w:space="0" w:color="auto"/>
            <w:bottom w:val="none" w:sz="0" w:space="0" w:color="auto"/>
            <w:right w:val="none" w:sz="0" w:space="0" w:color="auto"/>
          </w:divBdr>
        </w:div>
        <w:div w:id="372390050">
          <w:marLeft w:val="0"/>
          <w:marRight w:val="0"/>
          <w:marTop w:val="0"/>
          <w:marBottom w:val="0"/>
          <w:divBdr>
            <w:top w:val="none" w:sz="0" w:space="0" w:color="auto"/>
            <w:left w:val="none" w:sz="0" w:space="0" w:color="auto"/>
            <w:bottom w:val="none" w:sz="0" w:space="0" w:color="auto"/>
            <w:right w:val="none" w:sz="0" w:space="0" w:color="auto"/>
          </w:divBdr>
        </w:div>
        <w:div w:id="1247688928">
          <w:marLeft w:val="0"/>
          <w:marRight w:val="0"/>
          <w:marTop w:val="0"/>
          <w:marBottom w:val="0"/>
          <w:divBdr>
            <w:top w:val="none" w:sz="0" w:space="0" w:color="auto"/>
            <w:left w:val="none" w:sz="0" w:space="0" w:color="auto"/>
            <w:bottom w:val="none" w:sz="0" w:space="0" w:color="auto"/>
            <w:right w:val="none" w:sz="0" w:space="0" w:color="auto"/>
          </w:divBdr>
        </w:div>
        <w:div w:id="1882278673">
          <w:marLeft w:val="0"/>
          <w:marRight w:val="0"/>
          <w:marTop w:val="0"/>
          <w:marBottom w:val="0"/>
          <w:divBdr>
            <w:top w:val="none" w:sz="0" w:space="0" w:color="auto"/>
            <w:left w:val="none" w:sz="0" w:space="0" w:color="auto"/>
            <w:bottom w:val="none" w:sz="0" w:space="0" w:color="auto"/>
            <w:right w:val="none" w:sz="0" w:space="0" w:color="auto"/>
          </w:divBdr>
        </w:div>
        <w:div w:id="1608389556">
          <w:marLeft w:val="0"/>
          <w:marRight w:val="0"/>
          <w:marTop w:val="0"/>
          <w:marBottom w:val="0"/>
          <w:divBdr>
            <w:top w:val="none" w:sz="0" w:space="0" w:color="auto"/>
            <w:left w:val="none" w:sz="0" w:space="0" w:color="auto"/>
            <w:bottom w:val="none" w:sz="0" w:space="0" w:color="auto"/>
            <w:right w:val="none" w:sz="0" w:space="0" w:color="auto"/>
          </w:divBdr>
        </w:div>
        <w:div w:id="1638870977">
          <w:marLeft w:val="0"/>
          <w:marRight w:val="0"/>
          <w:marTop w:val="0"/>
          <w:marBottom w:val="0"/>
          <w:divBdr>
            <w:top w:val="none" w:sz="0" w:space="0" w:color="auto"/>
            <w:left w:val="none" w:sz="0" w:space="0" w:color="auto"/>
            <w:bottom w:val="none" w:sz="0" w:space="0" w:color="auto"/>
            <w:right w:val="none" w:sz="0" w:space="0" w:color="auto"/>
          </w:divBdr>
        </w:div>
        <w:div w:id="580798726">
          <w:marLeft w:val="0"/>
          <w:marRight w:val="0"/>
          <w:marTop w:val="0"/>
          <w:marBottom w:val="0"/>
          <w:divBdr>
            <w:top w:val="none" w:sz="0" w:space="0" w:color="auto"/>
            <w:left w:val="none" w:sz="0" w:space="0" w:color="auto"/>
            <w:bottom w:val="none" w:sz="0" w:space="0" w:color="auto"/>
            <w:right w:val="none" w:sz="0" w:space="0" w:color="auto"/>
          </w:divBdr>
        </w:div>
        <w:div w:id="312686515">
          <w:marLeft w:val="0"/>
          <w:marRight w:val="0"/>
          <w:marTop w:val="0"/>
          <w:marBottom w:val="0"/>
          <w:divBdr>
            <w:top w:val="none" w:sz="0" w:space="0" w:color="auto"/>
            <w:left w:val="none" w:sz="0" w:space="0" w:color="auto"/>
            <w:bottom w:val="none" w:sz="0" w:space="0" w:color="auto"/>
            <w:right w:val="none" w:sz="0" w:space="0" w:color="auto"/>
          </w:divBdr>
        </w:div>
        <w:div w:id="2031566343">
          <w:marLeft w:val="0"/>
          <w:marRight w:val="0"/>
          <w:marTop w:val="0"/>
          <w:marBottom w:val="0"/>
          <w:divBdr>
            <w:top w:val="none" w:sz="0" w:space="0" w:color="auto"/>
            <w:left w:val="none" w:sz="0" w:space="0" w:color="auto"/>
            <w:bottom w:val="none" w:sz="0" w:space="0" w:color="auto"/>
            <w:right w:val="none" w:sz="0" w:space="0" w:color="auto"/>
          </w:divBdr>
        </w:div>
        <w:div w:id="813571181">
          <w:marLeft w:val="0"/>
          <w:marRight w:val="0"/>
          <w:marTop w:val="0"/>
          <w:marBottom w:val="0"/>
          <w:divBdr>
            <w:top w:val="none" w:sz="0" w:space="0" w:color="auto"/>
            <w:left w:val="none" w:sz="0" w:space="0" w:color="auto"/>
            <w:bottom w:val="none" w:sz="0" w:space="0" w:color="auto"/>
            <w:right w:val="none" w:sz="0" w:space="0" w:color="auto"/>
          </w:divBdr>
        </w:div>
        <w:div w:id="179901834">
          <w:marLeft w:val="0"/>
          <w:marRight w:val="0"/>
          <w:marTop w:val="0"/>
          <w:marBottom w:val="0"/>
          <w:divBdr>
            <w:top w:val="none" w:sz="0" w:space="0" w:color="auto"/>
            <w:left w:val="none" w:sz="0" w:space="0" w:color="auto"/>
            <w:bottom w:val="none" w:sz="0" w:space="0" w:color="auto"/>
            <w:right w:val="none" w:sz="0" w:space="0" w:color="auto"/>
          </w:divBdr>
        </w:div>
        <w:div w:id="1329674467">
          <w:marLeft w:val="0"/>
          <w:marRight w:val="0"/>
          <w:marTop w:val="0"/>
          <w:marBottom w:val="0"/>
          <w:divBdr>
            <w:top w:val="none" w:sz="0" w:space="0" w:color="auto"/>
            <w:left w:val="none" w:sz="0" w:space="0" w:color="auto"/>
            <w:bottom w:val="none" w:sz="0" w:space="0" w:color="auto"/>
            <w:right w:val="none" w:sz="0" w:space="0" w:color="auto"/>
          </w:divBdr>
        </w:div>
        <w:div w:id="1902128659">
          <w:marLeft w:val="0"/>
          <w:marRight w:val="0"/>
          <w:marTop w:val="0"/>
          <w:marBottom w:val="0"/>
          <w:divBdr>
            <w:top w:val="none" w:sz="0" w:space="0" w:color="auto"/>
            <w:left w:val="none" w:sz="0" w:space="0" w:color="auto"/>
            <w:bottom w:val="none" w:sz="0" w:space="0" w:color="auto"/>
            <w:right w:val="none" w:sz="0" w:space="0" w:color="auto"/>
          </w:divBdr>
        </w:div>
        <w:div w:id="894394775">
          <w:marLeft w:val="0"/>
          <w:marRight w:val="0"/>
          <w:marTop w:val="0"/>
          <w:marBottom w:val="0"/>
          <w:divBdr>
            <w:top w:val="none" w:sz="0" w:space="0" w:color="auto"/>
            <w:left w:val="none" w:sz="0" w:space="0" w:color="auto"/>
            <w:bottom w:val="none" w:sz="0" w:space="0" w:color="auto"/>
            <w:right w:val="none" w:sz="0" w:space="0" w:color="auto"/>
          </w:divBdr>
        </w:div>
        <w:div w:id="1891451387">
          <w:marLeft w:val="0"/>
          <w:marRight w:val="0"/>
          <w:marTop w:val="0"/>
          <w:marBottom w:val="0"/>
          <w:divBdr>
            <w:top w:val="none" w:sz="0" w:space="0" w:color="auto"/>
            <w:left w:val="none" w:sz="0" w:space="0" w:color="auto"/>
            <w:bottom w:val="none" w:sz="0" w:space="0" w:color="auto"/>
            <w:right w:val="none" w:sz="0" w:space="0" w:color="auto"/>
          </w:divBdr>
        </w:div>
      </w:divsChild>
    </w:div>
    <w:div w:id="1727877173">
      <w:bodyDiv w:val="1"/>
      <w:marLeft w:val="0"/>
      <w:marRight w:val="0"/>
      <w:marTop w:val="0"/>
      <w:marBottom w:val="0"/>
      <w:divBdr>
        <w:top w:val="none" w:sz="0" w:space="0" w:color="auto"/>
        <w:left w:val="none" w:sz="0" w:space="0" w:color="auto"/>
        <w:bottom w:val="none" w:sz="0" w:space="0" w:color="auto"/>
        <w:right w:val="none" w:sz="0" w:space="0" w:color="auto"/>
      </w:divBdr>
    </w:div>
    <w:div w:id="1753382856">
      <w:bodyDiv w:val="1"/>
      <w:marLeft w:val="0"/>
      <w:marRight w:val="0"/>
      <w:marTop w:val="0"/>
      <w:marBottom w:val="0"/>
      <w:divBdr>
        <w:top w:val="none" w:sz="0" w:space="0" w:color="auto"/>
        <w:left w:val="none" w:sz="0" w:space="0" w:color="auto"/>
        <w:bottom w:val="none" w:sz="0" w:space="0" w:color="auto"/>
        <w:right w:val="none" w:sz="0" w:space="0" w:color="auto"/>
      </w:divBdr>
    </w:div>
    <w:div w:id="1774978263">
      <w:bodyDiv w:val="1"/>
      <w:marLeft w:val="0"/>
      <w:marRight w:val="0"/>
      <w:marTop w:val="0"/>
      <w:marBottom w:val="0"/>
      <w:divBdr>
        <w:top w:val="none" w:sz="0" w:space="0" w:color="auto"/>
        <w:left w:val="none" w:sz="0" w:space="0" w:color="auto"/>
        <w:bottom w:val="none" w:sz="0" w:space="0" w:color="auto"/>
        <w:right w:val="none" w:sz="0" w:space="0" w:color="auto"/>
      </w:divBdr>
    </w:div>
    <w:div w:id="212934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www.jact.org/wp-content/uploads/2014/03/AH1-option-1-democracy.pdf" TargetMode="External"/><Relationship Id="rId10" Type="http://schemas.openxmlformats.org/officeDocument/2006/relationships/footer" Target="foot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2" Type="http://schemas.openxmlformats.org/officeDocument/2006/relationships/hyperlink" Target="mailto:resources.feedback@ocr.org.uk" TargetMode="External"/><Relationship Id="rId1" Type="http://schemas.openxmlformats.org/officeDocument/2006/relationships/hyperlink" Target="mailto:resources.feedback@ocr.org.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AAE30-F5D0-463C-8675-F2BC5D6BD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5516</Words>
  <Characters>31445</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OCR GCSE (9-1) Ancient History Teacher's Guide: From Tyranny to Democracy, 546–483 BC</vt:lpstr>
    </vt:vector>
  </TitlesOfParts>
  <Company>Cambridge Assessment</Company>
  <LinksUpToDate>false</LinksUpToDate>
  <CharactersWithSpaces>36888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OCR GCSE (9-1) Ancient History Teacher's Guide: From Tyranny to Democracy, 546–483 BC</dc:title>
  <dc:creator>OCR</dc:creator>
  <cp:keywords>Ancient; History; GCSE; Tyranny; Democracy;</cp:keywords>
  <cp:lastModifiedBy>Suzette Green</cp:lastModifiedBy>
  <cp:revision>2</cp:revision>
  <cp:lastPrinted>2017-06-07T13:04:00Z</cp:lastPrinted>
  <dcterms:created xsi:type="dcterms:W3CDTF">2017-12-08T11:23:00Z</dcterms:created>
  <dcterms:modified xsi:type="dcterms:W3CDTF">2017-12-08T11:23:00Z</dcterms:modified>
</cp:coreProperties>
</file>