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7533" w:rsidRPr="00A66F71" w:rsidRDefault="004C7533" w:rsidP="004C7533">
      <w:pPr>
        <w:rPr>
          <w:rFonts w:ascii="zephtextregular" w:hAnsi="zephtextregular"/>
          <w:b/>
          <w:color w:val="333333"/>
          <w:spacing w:val="-2"/>
          <w:shd w:val="clear" w:color="auto" w:fill="FFFFFF"/>
        </w:rPr>
      </w:pPr>
      <w:r w:rsidRPr="00A66F71">
        <w:rPr>
          <w:rFonts w:ascii="zephtextregular" w:hAnsi="zephtextregular"/>
          <w:b/>
          <w:color w:val="333333"/>
          <w:spacing w:val="-2"/>
          <w:shd w:val="clear" w:color="auto" w:fill="FFFFFF"/>
        </w:rPr>
        <w:t xml:space="preserve">Plutarch </w:t>
      </w:r>
      <w:r w:rsidRPr="00A66F71">
        <w:rPr>
          <w:rFonts w:ascii="zephtextregular" w:hAnsi="zephtextregular"/>
          <w:b/>
          <w:i/>
          <w:color w:val="333333"/>
          <w:spacing w:val="-2"/>
          <w:shd w:val="clear" w:color="auto" w:fill="FFFFFF"/>
        </w:rPr>
        <w:t>Life of Pericles</w:t>
      </w:r>
      <w:r w:rsidRPr="00A66F71">
        <w:rPr>
          <w:rFonts w:ascii="zephtextregular" w:hAnsi="zephtextregular"/>
          <w:b/>
          <w:color w:val="333333"/>
          <w:spacing w:val="-2"/>
          <w:shd w:val="clear" w:color="auto" w:fill="FFFFFF"/>
        </w:rPr>
        <w:t xml:space="preserve"> 5, 7.1-4, 9, 12, 39</w:t>
      </w:r>
      <w:r>
        <w:rPr>
          <w:rFonts w:ascii="zephtextregular" w:hAnsi="zephtextregular"/>
          <w:b/>
          <w:color w:val="333333"/>
          <w:spacing w:val="-2"/>
          <w:shd w:val="clear" w:color="auto" w:fill="FFFFFF"/>
        </w:rPr>
        <w:t>:</w:t>
      </w:r>
    </w:p>
    <w:p w:rsidR="004C7533" w:rsidRDefault="004C7533" w:rsidP="004C7533"/>
    <w:p w:rsidR="004C7533" w:rsidRPr="00E00CD0" w:rsidRDefault="004C7533" w:rsidP="004C7533">
      <w:pPr>
        <w:pStyle w:val="NormalWeb"/>
        <w:shd w:val="clear" w:color="auto" w:fill="FFFFFF"/>
        <w:spacing w:before="0" w:beforeAutospacing="0" w:after="200" w:afterAutospacing="0" w:line="283" w:lineRule="atLeast"/>
        <w:rPr>
          <w:rFonts w:ascii="zephtextregular" w:hAnsi="zephtextregular"/>
          <w:color w:val="333333"/>
          <w:spacing w:val="-2"/>
          <w:sz w:val="22"/>
          <w:szCs w:val="22"/>
        </w:rPr>
      </w:pPr>
      <w:r w:rsidRPr="00E00CD0">
        <w:rPr>
          <w:rFonts w:ascii="zephtextregular" w:hAnsi="zephtextregular"/>
          <w:color w:val="333333"/>
          <w:spacing w:val="-2"/>
          <w:sz w:val="22"/>
          <w:szCs w:val="22"/>
        </w:rPr>
        <w:t>V. Τοῦτον ὑπερφυῶς τὸν ἄνδρα θαυμάσας ὁ Περικλῆς καὶ τῆς λεγομένης μετεωρολογίας καὶ μεταρσιολεσχίας ὑποπιμπλάμενος, οὐ μόνον, ὡς ἔοικε, τὸ φρόνημα σοβαρὸν καὶ τὸν λόγον ὑψηλὸν εἶχε καὶ καθαρὸν ὀχλικῆς καὶ πανούργου βωμολοχίας, ἀλλὰ καὶ προσώπου σύστασις ἄθρυπτος εἰς γέλωτα καὶ πρᾳότης πορείας καὶ καταστολὴ περιβολῆς πρὸς οὐδὲν ἐκταραττομένη πάθος ἐν τῷ λέγειν καὶ πλάσμα φωνῆς ἀθόρυβον, καὶ ὅσα</w:t>
      </w:r>
      <w:r w:rsidRPr="00E00CD0">
        <w:rPr>
          <w:rStyle w:val="apple-converted-space"/>
          <w:rFonts w:ascii="zephtextregular" w:hAnsi="zephtextregular"/>
          <w:color w:val="333333"/>
          <w:spacing w:val="-2"/>
          <w:sz w:val="22"/>
          <w:szCs w:val="22"/>
        </w:rPr>
        <w:t> </w:t>
      </w:r>
      <w:r w:rsidRPr="00E00CD0">
        <w:rPr>
          <w:rStyle w:val="innermarginnote"/>
          <w:rFonts w:ascii="zephtextregular" w:hAnsi="zephtextregular"/>
          <w:color w:val="333333"/>
          <w:spacing w:val="-2"/>
          <w:sz w:val="22"/>
          <w:szCs w:val="22"/>
        </w:rPr>
        <w:t>2</w:t>
      </w:r>
      <w:r w:rsidRPr="00E00CD0">
        <w:rPr>
          <w:rFonts w:ascii="zephtextregular" w:hAnsi="zephtextregular"/>
          <w:color w:val="333333"/>
          <w:spacing w:val="-2"/>
          <w:sz w:val="22"/>
          <w:szCs w:val="22"/>
        </w:rPr>
        <w:t xml:space="preserve">τοιαῦτα πάντας θαυμαστῶς ἐξέπληττε. </w:t>
      </w:r>
      <w:proofErr w:type="gramStart"/>
      <w:r w:rsidRPr="00E00CD0">
        <w:rPr>
          <w:rFonts w:ascii="zephtextregular" w:hAnsi="zephtextregular"/>
          <w:color w:val="333333"/>
          <w:spacing w:val="-2"/>
          <w:sz w:val="22"/>
          <w:szCs w:val="22"/>
        </w:rPr>
        <w:t>λοιδορούμενος</w:t>
      </w:r>
      <w:proofErr w:type="gramEnd"/>
      <w:r w:rsidRPr="00E00CD0">
        <w:rPr>
          <w:rFonts w:ascii="zephtextregular" w:hAnsi="zephtextregular"/>
          <w:color w:val="333333"/>
          <w:spacing w:val="-2"/>
          <w:sz w:val="22"/>
          <w:szCs w:val="22"/>
        </w:rPr>
        <w:t xml:space="preserve"> γοῦν ποτε καὶ κακῶς ἀκούων ὑπό τινος τῶν βδελυρῶν καὶ ἀκολάστων ὅλην ἡμέραν ὑπέμεινε σιωπῇ κατ᾿ ἀγοράν, ἅμα τι τῶν ἐπειγόντων καταπραττόμενος· ἑσπέρας δ᾿ ἀπῄει κοσμίως οἴκαδε παρακολουθοῦντος τοῦ ἀνθρώπου καὶ πάσῃ</w:t>
      </w:r>
      <w:r w:rsidRPr="00E00CD0">
        <w:rPr>
          <w:rStyle w:val="apple-converted-space"/>
          <w:rFonts w:ascii="zephtextregular" w:hAnsi="zephtextregular"/>
          <w:color w:val="333333"/>
          <w:spacing w:val="-2"/>
          <w:sz w:val="22"/>
          <w:szCs w:val="22"/>
        </w:rPr>
        <w:t> </w:t>
      </w:r>
      <w:r w:rsidRPr="00E00CD0">
        <w:rPr>
          <w:rStyle w:val="innermarginnote"/>
          <w:rFonts w:ascii="zephtextregular" w:hAnsi="zephtextregular"/>
          <w:color w:val="333333"/>
          <w:spacing w:val="-2"/>
          <w:sz w:val="22"/>
          <w:szCs w:val="22"/>
        </w:rPr>
        <w:t>3</w:t>
      </w:r>
      <w:r w:rsidRPr="00E00CD0">
        <w:rPr>
          <w:rFonts w:ascii="zephtextregular" w:hAnsi="zephtextregular"/>
          <w:color w:val="333333"/>
          <w:spacing w:val="-2"/>
          <w:sz w:val="22"/>
          <w:szCs w:val="22"/>
        </w:rPr>
        <w:t xml:space="preserve">χρωμένου βλασφημίᾳ πρὸς αὐτόν. </w:t>
      </w:r>
      <w:proofErr w:type="gramStart"/>
      <w:r w:rsidRPr="00E00CD0">
        <w:rPr>
          <w:rFonts w:ascii="zephtextregular" w:hAnsi="zephtextregular"/>
          <w:color w:val="333333"/>
          <w:spacing w:val="-2"/>
          <w:sz w:val="22"/>
          <w:szCs w:val="22"/>
        </w:rPr>
        <w:t>ὡς</w:t>
      </w:r>
      <w:proofErr w:type="gramEnd"/>
      <w:r w:rsidRPr="00E00CD0">
        <w:rPr>
          <w:rFonts w:ascii="zephtextregular" w:hAnsi="zephtextregular"/>
          <w:color w:val="333333"/>
          <w:spacing w:val="-2"/>
          <w:sz w:val="22"/>
          <w:szCs w:val="22"/>
        </w:rPr>
        <w:t xml:space="preserve"> δ᾿ ἔμελλεν εἰσιέναι σκότους ὄντος ἤδη, προσέταξέ τινι τῶν οἰκετῶν φῶς λαβόντι παραπέμψαι καὶ καταστῆσαι πρὸς τὴν οἰκίαν τὸν ἄνθρωπον.</w:t>
      </w:r>
    </w:p>
    <w:p w:rsidR="004C7533" w:rsidRPr="00E00CD0" w:rsidRDefault="004C7533" w:rsidP="004C7533">
      <w:pPr>
        <w:pStyle w:val="NormalWeb"/>
        <w:shd w:val="clear" w:color="auto" w:fill="FFFFFF"/>
        <w:spacing w:before="0" w:beforeAutospacing="0" w:after="200" w:afterAutospacing="0" w:line="283" w:lineRule="atLeast"/>
        <w:rPr>
          <w:rFonts w:ascii="zephtextregular" w:hAnsi="zephtextregular"/>
          <w:color w:val="333333"/>
          <w:spacing w:val="-2"/>
          <w:sz w:val="22"/>
          <w:szCs w:val="22"/>
        </w:rPr>
      </w:pPr>
      <w:proofErr w:type="gramStart"/>
      <w:r w:rsidRPr="00E00CD0">
        <w:rPr>
          <w:rFonts w:ascii="zephtextregular" w:hAnsi="zephtextregular"/>
          <w:color w:val="333333"/>
          <w:spacing w:val="-2"/>
          <w:sz w:val="22"/>
          <w:szCs w:val="22"/>
        </w:rPr>
        <w:t xml:space="preserve">Ὁ δὲ ποιητὴς Ἴων μοθωνικήν φησι τὴν ὁμιλίαν καὶ ὑπότυφον εἶναι τοῦ Περικλέους, καὶ ταῖς </w:t>
      </w:r>
      <w:r w:rsidRPr="00E00CD0">
        <w:rPr>
          <w:rFonts w:ascii="zephtextregular" w:hAnsi="zephtextregular"/>
          <w:color w:val="333333"/>
          <w:spacing w:val="-2"/>
          <w:sz w:val="22"/>
          <w:szCs w:val="22"/>
          <w:shd w:val="clear" w:color="auto" w:fill="FFFFFF"/>
        </w:rPr>
        <w:t>μεγαλαυχίαις αὐτοῦ πολλὴν ὑπεροψίαν ἀναμεμῖχθαι καὶ περιφρόνησιν τῶν ἄλλων· ἐπαινεῖ δὲ τὸ Κίμωνος ἐμμελὲς καὶ ὑγρὸν καὶ μεμουσωμένον</w:t>
      </w:r>
      <w:r w:rsidRPr="00E00CD0">
        <w:rPr>
          <w:rStyle w:val="apple-converted-space"/>
          <w:rFonts w:ascii="zephtextregular" w:hAnsi="zephtextregular"/>
          <w:color w:val="333333"/>
          <w:spacing w:val="-2"/>
          <w:sz w:val="22"/>
          <w:szCs w:val="22"/>
          <w:shd w:val="clear" w:color="auto" w:fill="FFFFFF"/>
        </w:rPr>
        <w:t> </w:t>
      </w:r>
      <w:r w:rsidRPr="00E00CD0">
        <w:rPr>
          <w:rStyle w:val="innermarginnote"/>
          <w:rFonts w:ascii="zephtextregular" w:hAnsi="zephtextregular"/>
          <w:color w:val="333333"/>
          <w:spacing w:val="-2"/>
          <w:sz w:val="22"/>
          <w:szCs w:val="22"/>
          <w:shd w:val="clear" w:color="auto" w:fill="FFFFFF"/>
        </w:rPr>
        <w:t>4</w:t>
      </w:r>
      <w:r w:rsidRPr="00E00CD0">
        <w:rPr>
          <w:rFonts w:ascii="zephtextregular" w:hAnsi="zephtextregular"/>
          <w:color w:val="333333"/>
          <w:spacing w:val="-2"/>
          <w:sz w:val="22"/>
          <w:szCs w:val="22"/>
          <w:shd w:val="clear" w:color="auto" w:fill="FFFFFF"/>
        </w:rPr>
        <w:t>ἐν ταῖς περιφοραῖς.</w:t>
      </w:r>
      <w:proofErr w:type="gramEnd"/>
      <w:r w:rsidRPr="00E00CD0">
        <w:rPr>
          <w:rFonts w:ascii="zephtextregular" w:hAnsi="zephtextregular"/>
          <w:color w:val="333333"/>
          <w:spacing w:val="-2"/>
          <w:sz w:val="22"/>
          <w:szCs w:val="22"/>
          <w:shd w:val="clear" w:color="auto" w:fill="FFFFFF"/>
        </w:rPr>
        <w:t xml:space="preserve"> </w:t>
      </w:r>
      <w:proofErr w:type="gramStart"/>
      <w:r w:rsidRPr="00E00CD0">
        <w:rPr>
          <w:rFonts w:ascii="zephtextregular" w:hAnsi="zephtextregular"/>
          <w:color w:val="333333"/>
          <w:spacing w:val="-2"/>
          <w:sz w:val="22"/>
          <w:szCs w:val="22"/>
          <w:shd w:val="clear" w:color="auto" w:fill="FFFFFF"/>
        </w:rPr>
        <w:t>ἀλλ</w:t>
      </w:r>
      <w:proofErr w:type="gramEnd"/>
      <w:r w:rsidRPr="00E00CD0">
        <w:rPr>
          <w:rFonts w:ascii="zephtextregular" w:hAnsi="zephtextregular"/>
          <w:color w:val="333333"/>
          <w:spacing w:val="-2"/>
          <w:sz w:val="22"/>
          <w:szCs w:val="22"/>
          <w:shd w:val="clear" w:color="auto" w:fill="FFFFFF"/>
        </w:rPr>
        <w:t>᾿ Ἴωνα μέν, ὥσπερ τραγικὴν διδασκαλίαν, ἀξιοῦντα τὴν ἀρετὴν ἔχειν τι πάντως καὶ σατυρικὸν μέρος ἐῶμεν· τοὺς δὲ τοῦ Περικλέους τὴν σεμνότητα δοξοκοπίαν τε καὶ τῦφον ἀποκαλοῦντας ὁ Ζήνων παρεκάλει καὶ αὐτούς τι τοιοῦτο δοξοκοπεῖν, ὡς τῆς προσποιήσεως αὐτῆς τῶν καλῶν ὑποποιούσης τινὰ λεληθότως ζῆλον καὶ συνήθειαν.</w:t>
      </w:r>
    </w:p>
    <w:p w:rsidR="004C7533" w:rsidRDefault="004C7533" w:rsidP="004C7533"/>
    <w:p w:rsidR="004C7533" w:rsidRPr="00E00CD0" w:rsidRDefault="004C7533" w:rsidP="004C7533">
      <w:pPr>
        <w:pStyle w:val="noindent"/>
        <w:shd w:val="clear" w:color="auto" w:fill="FFFFFF"/>
        <w:spacing w:before="0" w:beforeAutospacing="0" w:after="200" w:afterAutospacing="0" w:line="283" w:lineRule="atLeast"/>
        <w:rPr>
          <w:rFonts w:ascii="zephtextregular" w:hAnsi="zephtextregular"/>
          <w:color w:val="333333"/>
          <w:spacing w:val="-2"/>
          <w:sz w:val="22"/>
          <w:szCs w:val="22"/>
        </w:rPr>
      </w:pPr>
      <w:r w:rsidRPr="00E00CD0">
        <w:rPr>
          <w:rFonts w:ascii="zephtextregular" w:hAnsi="zephtextregular"/>
          <w:color w:val="333333"/>
          <w:spacing w:val="-2"/>
          <w:sz w:val="22"/>
          <w:szCs w:val="22"/>
          <w:shd w:val="clear" w:color="auto" w:fill="FFFFFF"/>
        </w:rPr>
        <w:t xml:space="preserve">VII. Ὁ δὲ Περικλῆς νέος μὲν ὢν σφόδρα τὸν δῆμον εὐλαβεῖτο. </w:t>
      </w:r>
      <w:proofErr w:type="gramStart"/>
      <w:r w:rsidRPr="00E00CD0">
        <w:rPr>
          <w:rFonts w:ascii="zephtextregular" w:hAnsi="zephtextregular"/>
          <w:color w:val="333333"/>
          <w:spacing w:val="-2"/>
          <w:sz w:val="22"/>
          <w:szCs w:val="22"/>
          <w:shd w:val="clear" w:color="auto" w:fill="FFFFFF"/>
        </w:rPr>
        <w:t>καὶ</w:t>
      </w:r>
      <w:proofErr w:type="gramEnd"/>
      <w:r w:rsidRPr="00E00CD0">
        <w:rPr>
          <w:rFonts w:ascii="zephtextregular" w:hAnsi="zephtextregular"/>
          <w:color w:val="333333"/>
          <w:spacing w:val="-2"/>
          <w:sz w:val="22"/>
          <w:szCs w:val="22"/>
          <w:shd w:val="clear" w:color="auto" w:fill="FFFFFF"/>
        </w:rPr>
        <w:t xml:space="preserve"> γὰρ ἐδόκει Πεισιστράτῳ τῷ τυράννῳ τὸ εἶδος ἐμφερὴς εἶναι, τήν τε φωνὴν ἡδεῖαν οὖσαν αὐτοῦ καὶ τὴν γλῶτταν εὔτροχον ἐν τῷ διαλέγεσθαι καὶ ταχεῖαν οἱ σφόδρα γέροντες ἐξεπλήττοντο πρὸς τὴν </w:t>
      </w:r>
      <w:r w:rsidRPr="00E00CD0">
        <w:rPr>
          <w:rFonts w:ascii="zephtextregular" w:hAnsi="zephtextregular"/>
          <w:color w:val="333333"/>
          <w:spacing w:val="-2"/>
          <w:sz w:val="22"/>
          <w:szCs w:val="22"/>
        </w:rPr>
        <w:t xml:space="preserve">ὁμοιότητα. </w:t>
      </w:r>
      <w:proofErr w:type="gramStart"/>
      <w:r w:rsidRPr="00E00CD0">
        <w:rPr>
          <w:rFonts w:ascii="zephtextregular" w:hAnsi="zephtextregular"/>
          <w:color w:val="333333"/>
          <w:spacing w:val="-2"/>
          <w:sz w:val="22"/>
          <w:szCs w:val="22"/>
        </w:rPr>
        <w:t>πλούτου</w:t>
      </w:r>
      <w:proofErr w:type="gramEnd"/>
      <w:r w:rsidRPr="00E00CD0">
        <w:rPr>
          <w:rFonts w:ascii="zephtextregular" w:hAnsi="zephtextregular"/>
          <w:color w:val="333333"/>
          <w:spacing w:val="-2"/>
          <w:sz w:val="22"/>
          <w:szCs w:val="22"/>
        </w:rPr>
        <w:t xml:space="preserve"> δὲ καὶ γένους προσόντος αὐτῷ λαμπροῦ καὶ φίλων οἳ πλεῖστον ἠδύναντο, φοβούμενος ἐξοστρακισθῆναι, τῶν μὲν πολιτικῶν οὐδὲν ἔπραττε, ἐν δὲ ταῖς στρατείαις ἀνὴρ</w:t>
      </w:r>
      <w:r w:rsidRPr="00E00CD0">
        <w:rPr>
          <w:rStyle w:val="apple-converted-space"/>
          <w:rFonts w:ascii="zephtextregular" w:hAnsi="zephtextregular"/>
          <w:color w:val="333333"/>
          <w:spacing w:val="-2"/>
          <w:sz w:val="22"/>
          <w:szCs w:val="22"/>
        </w:rPr>
        <w:t> </w:t>
      </w:r>
      <w:r w:rsidRPr="00E00CD0">
        <w:rPr>
          <w:rStyle w:val="innermarginnote"/>
          <w:rFonts w:ascii="zephtextregular" w:hAnsi="zephtextregular"/>
          <w:color w:val="333333"/>
          <w:spacing w:val="-2"/>
          <w:sz w:val="22"/>
          <w:szCs w:val="22"/>
        </w:rPr>
        <w:t>2</w:t>
      </w:r>
      <w:r w:rsidRPr="00E00CD0">
        <w:rPr>
          <w:rFonts w:ascii="zephtextregular" w:hAnsi="zephtextregular"/>
          <w:color w:val="333333"/>
          <w:spacing w:val="-2"/>
          <w:sz w:val="22"/>
          <w:szCs w:val="22"/>
        </w:rPr>
        <w:t>ἀγαθὸς ἦν καὶ φιλοκίνδυνος. ἐπεὶ δ᾿ Ἀριστείδης μὲν ἀποτεθνήκει καὶ Θεμιστοκλῆς ἐξεπεπτώκει, Κίμωνα δ᾿ αἱ στρατεῖαι τὰ πολλὰ τῆς Ἑλλάδος ἔξω κατεῖχον, οὕτω δὴ φέρων ὁ Περικλῆς τῷ δήμῳ προσένειμεν ἑαυτόν, ἀντὶ τῶν πλουσίων καὶ ὀλίγων τὰ τῶν πολλῶν καὶ πενήτων ἑλόμενος παρὰ τὴν αὑτοῦ φύσιν ἥκιστα δημοτικὴν οὖσαν.</w:t>
      </w:r>
      <w:r w:rsidRPr="00E00CD0">
        <w:rPr>
          <w:rStyle w:val="apple-converted-space"/>
          <w:rFonts w:ascii="zephtextregular" w:hAnsi="zephtextregular"/>
          <w:color w:val="333333"/>
          <w:spacing w:val="-2"/>
          <w:sz w:val="22"/>
          <w:szCs w:val="22"/>
        </w:rPr>
        <w:t> </w:t>
      </w:r>
      <w:proofErr w:type="gramStart"/>
      <w:r w:rsidRPr="00E00CD0">
        <w:rPr>
          <w:rStyle w:val="innermarginnote"/>
          <w:rFonts w:ascii="zephtextregular" w:hAnsi="zephtextregular"/>
          <w:color w:val="333333"/>
          <w:spacing w:val="-2"/>
          <w:sz w:val="22"/>
          <w:szCs w:val="22"/>
        </w:rPr>
        <w:t>3</w:t>
      </w:r>
      <w:r w:rsidRPr="00E00CD0">
        <w:rPr>
          <w:rFonts w:ascii="zephtextregular" w:hAnsi="zephtextregular"/>
          <w:color w:val="333333"/>
          <w:spacing w:val="-2"/>
          <w:sz w:val="22"/>
          <w:szCs w:val="22"/>
        </w:rPr>
        <w:t>ἀλλ᾿, ὡς ἔοικε, δεδιὼς μὲν ὑποψίᾳ περιπεσεῖν τυραννίδος, ὁρῶν δ᾿ ἀριστοκρατικὸν τὸν Κίμωνα καὶ διαφερόντως ὑπὸ τῶν καλῶν κἀγαθῶν ἀνδρῶν ἀγαπώμενον, ὑπῆλθε τοὺς πολλούς, ἀσφάλειαν μὲν ἑαυτῷ, δύναμιν δὲ κατ᾿ ἐκείνου παρασκευαζόμενος.</w:t>
      </w:r>
      <w:proofErr w:type="gramEnd"/>
    </w:p>
    <w:p w:rsidR="004C7533" w:rsidRPr="00E00CD0" w:rsidRDefault="004C7533" w:rsidP="004C7533">
      <w:pPr>
        <w:pStyle w:val="NormalWeb"/>
        <w:shd w:val="clear" w:color="auto" w:fill="FFFFFF"/>
        <w:spacing w:before="0" w:beforeAutospacing="0" w:after="200" w:afterAutospacing="0" w:line="283" w:lineRule="atLeast"/>
        <w:rPr>
          <w:rFonts w:ascii="zephtextregular" w:hAnsi="zephtextregular"/>
          <w:color w:val="333333"/>
          <w:spacing w:val="-2"/>
          <w:sz w:val="22"/>
          <w:szCs w:val="22"/>
        </w:rPr>
      </w:pPr>
      <w:proofErr w:type="gramStart"/>
      <w:r w:rsidRPr="00E00CD0">
        <w:rPr>
          <w:rStyle w:val="innermarginnote"/>
          <w:rFonts w:ascii="zephtextregular" w:hAnsi="zephtextregular"/>
          <w:color w:val="333333"/>
          <w:spacing w:val="-2"/>
          <w:sz w:val="22"/>
          <w:szCs w:val="22"/>
        </w:rPr>
        <w:t>4</w:t>
      </w:r>
      <w:r w:rsidRPr="00E00CD0">
        <w:rPr>
          <w:rFonts w:ascii="zephtextregular" w:hAnsi="zephtextregular"/>
          <w:color w:val="333333"/>
          <w:spacing w:val="-2"/>
          <w:sz w:val="22"/>
          <w:szCs w:val="22"/>
        </w:rPr>
        <w:t>Εὐθὺς δὲ καὶ τοῖς περὶ τὴν δίαιταν ἑτέραν τάξιν ἐπέθηκεν.</w:t>
      </w:r>
      <w:proofErr w:type="gramEnd"/>
      <w:r w:rsidRPr="00E00CD0">
        <w:rPr>
          <w:rFonts w:ascii="zephtextregular" w:hAnsi="zephtextregular"/>
          <w:color w:val="333333"/>
          <w:spacing w:val="-2"/>
          <w:sz w:val="22"/>
          <w:szCs w:val="22"/>
        </w:rPr>
        <w:t xml:space="preserve"> ὁδόν τε γὰρ ἐν ἄστει μίαν ἑωρᾶτο τὴν ἐπ᾿ ἀγορὰν καὶ τὸ βουλευτήριον πορευόμενος, κλήσεις τε δείπνων καὶ τὴν τοιαύτην ἅπασαν φιλοφροσύνην καὶ συνήθειαν ἐξέλιπεν, ὡς ἐν οἷς ἐπολιτεύσατο χρόνοις μακροῖς γενομένοις πρὸς μηδένα τῶν φίλων ἐπὶ δεῖπνον ἐλθεῖν, πλὴν Εὐρυπτολέμου τοῦ ἀνεψιοῦ γαμοῦντος ἄχρι τῶν </w:t>
      </w:r>
      <w:r w:rsidRPr="00E00CD0">
        <w:rPr>
          <w:rFonts w:ascii="zephtextregular" w:hAnsi="zephtextregular"/>
          <w:color w:val="333333"/>
          <w:spacing w:val="-2"/>
          <w:sz w:val="22"/>
          <w:szCs w:val="22"/>
          <w:shd w:val="clear" w:color="auto" w:fill="FFFFFF"/>
        </w:rPr>
        <w:t xml:space="preserve">σπονδῶν παραγενόμενος εὐθὺς ἐξανέστη. </w:t>
      </w:r>
      <w:proofErr w:type="gramStart"/>
      <w:r w:rsidRPr="00E00CD0">
        <w:rPr>
          <w:rFonts w:ascii="zephtextregular" w:hAnsi="zephtextregular"/>
          <w:color w:val="333333"/>
          <w:spacing w:val="-2"/>
          <w:sz w:val="22"/>
          <w:szCs w:val="22"/>
          <w:shd w:val="clear" w:color="auto" w:fill="FFFFFF"/>
        </w:rPr>
        <w:t>δειναὶ</w:t>
      </w:r>
      <w:proofErr w:type="gramEnd"/>
      <w:r w:rsidRPr="00E00CD0">
        <w:rPr>
          <w:rFonts w:ascii="zephtextregular" w:hAnsi="zephtextregular"/>
          <w:color w:val="333333"/>
          <w:spacing w:val="-2"/>
          <w:sz w:val="22"/>
          <w:szCs w:val="22"/>
          <w:shd w:val="clear" w:color="auto" w:fill="FFFFFF"/>
        </w:rPr>
        <w:t xml:space="preserve"> γὰρ αἱ φιλοφροσύναι παντὸς ὄγκου περιγενέσθαι, καὶ δυσφύλακτον ἐν συνηθείᾳ τὸ πρὸς δόξαν σεμνόν ἐστι· τῆς ἀληθινῆς δ᾿ ἀρετῆς κάλλιστα φαίνεται τὰ μάλιστα φαινόμενα, καὶ τῶν ἀγαθῶν ἀνδρῶν οὐδὲν οὕτω θαυμάσιον τοῖς ἐκτὸς ὡς ὁ καθ᾿ ἡμέραν βίος τοῖς συνοῦσιν.</w:t>
      </w:r>
    </w:p>
    <w:p w:rsidR="004C7533" w:rsidRDefault="004C7533" w:rsidP="004C7533"/>
    <w:p w:rsidR="004C7533" w:rsidRPr="00E00CD0" w:rsidRDefault="004C7533" w:rsidP="004C7533">
      <w:pPr>
        <w:pStyle w:val="noindent"/>
        <w:shd w:val="clear" w:color="auto" w:fill="FFFFFF"/>
        <w:spacing w:before="240" w:beforeAutospacing="0" w:after="200" w:afterAutospacing="0" w:line="283" w:lineRule="atLeast"/>
        <w:rPr>
          <w:rFonts w:ascii="zephtextregular" w:hAnsi="zephtextregular"/>
          <w:color w:val="333333"/>
          <w:spacing w:val="-2"/>
          <w:sz w:val="22"/>
          <w:szCs w:val="22"/>
        </w:rPr>
      </w:pPr>
      <w:r w:rsidRPr="00E00CD0">
        <w:rPr>
          <w:rFonts w:ascii="zephtextregular" w:hAnsi="zephtextregular"/>
          <w:color w:val="333333"/>
          <w:spacing w:val="-2"/>
          <w:sz w:val="22"/>
          <w:szCs w:val="22"/>
          <w:shd w:val="clear" w:color="auto" w:fill="FFFFFF"/>
        </w:rPr>
        <w:t xml:space="preserve">IX. Ἐπεὶ δὲ Θουκυδίδης μὲν ἀριστοκρατικήν τινα τὴν τοῦ Περικλέους ὑπογράφει πολιτείαν, “λόγῳ μὲν οὖσαν δημοκρατίαν, ἔργῳ δ᾿ ὑπὸ τοῦ πρώτου ἀνδρὸς ἀρχήν,” ἄλλοι δὲ πολλοὶ πρῶτον ὑπ᾿ ἐκείνου φασὶ τὸν δῆμον ἐπὶ κληρουχίας καὶ θεωρικὰ καὶ μισθῶν διανομὰς προαχθῆναι, κακῶς ἐθισθέντα καὶ γενόμενον πολυτελῆ καὶ ἀκόλαστον ὑπὸ τῶν τότε πολιτευμάτων ἀντὶ σώφρονος </w:t>
      </w:r>
      <w:r w:rsidRPr="00E00CD0">
        <w:rPr>
          <w:rFonts w:ascii="zephtextregular" w:hAnsi="zephtextregular"/>
          <w:color w:val="333333"/>
          <w:spacing w:val="-2"/>
          <w:sz w:val="22"/>
          <w:szCs w:val="22"/>
        </w:rPr>
        <w:t>καὶ αὐτουργοῦ, θεωρείσθω διὰ τῶν πραγμάτων αὐτῶν ἡ αἰτία τῆς μεταβολῆς.</w:t>
      </w:r>
    </w:p>
    <w:p w:rsidR="004C7533" w:rsidRPr="00E00CD0" w:rsidRDefault="004C7533" w:rsidP="004C7533">
      <w:pPr>
        <w:pStyle w:val="NormalWeb"/>
        <w:shd w:val="clear" w:color="auto" w:fill="FFFFFF"/>
        <w:spacing w:before="0" w:beforeAutospacing="0" w:after="200" w:afterAutospacing="0" w:line="283" w:lineRule="atLeast"/>
        <w:rPr>
          <w:rFonts w:ascii="zephtextregular" w:hAnsi="zephtextregular"/>
          <w:color w:val="333333"/>
          <w:spacing w:val="-2"/>
          <w:sz w:val="22"/>
          <w:szCs w:val="22"/>
        </w:rPr>
      </w:pPr>
      <w:r w:rsidRPr="00E00CD0">
        <w:rPr>
          <w:rStyle w:val="innermarginnote"/>
          <w:rFonts w:ascii="zephtextregular" w:hAnsi="zephtextregular"/>
          <w:color w:val="333333"/>
          <w:spacing w:val="-2"/>
          <w:sz w:val="22"/>
          <w:szCs w:val="22"/>
        </w:rPr>
        <w:lastRenderedPageBreak/>
        <w:t>2</w:t>
      </w:r>
      <w:r w:rsidRPr="00E00CD0">
        <w:rPr>
          <w:rFonts w:ascii="zephtextregular" w:hAnsi="zephtextregular"/>
          <w:color w:val="333333"/>
          <w:spacing w:val="-2"/>
          <w:sz w:val="22"/>
          <w:szCs w:val="22"/>
        </w:rPr>
        <w:t>Ἐν ἀρχῇ μὲν γάρ, ὥσπερ εἴρηται, πρὸς τὴν Κίμωνος δόξαν ἀντιταττόμενος ὑπεποιεῖτο τὸν δῆμον· ἐλαττούμενος δὲ πλούτῳ· καὶ χρήμασιν, ἀφ᾿ ὧν ἐκεῖνος ἀνελάμβανε τοὺς πένητας, δεῖπνόν τε καθ᾿ ἡμέραν τῷ δεομένῳ παρέχων Ἀθηναίων, καὶ τοὺς πρεσβυτέρους ἀμφιεννύων, τῶν τε χωρίων τοὺς φραγμοὺς ἀφαιρῶν ὅπως ὀπωρίζωσιν οἱ</w:t>
      </w:r>
      <w:r w:rsidRPr="00E00CD0">
        <w:rPr>
          <w:rStyle w:val="linenumber"/>
          <w:rFonts w:ascii="zephtextregular" w:hAnsi="zephtextregular"/>
          <w:color w:val="999999"/>
          <w:spacing w:val="-2"/>
          <w:sz w:val="22"/>
          <w:szCs w:val="22"/>
        </w:rPr>
        <w:t>157</w:t>
      </w:r>
      <w:r w:rsidRPr="00E00CD0">
        <w:rPr>
          <w:rStyle w:val="apple-converted-space"/>
          <w:rFonts w:ascii="zephtextregular" w:hAnsi="zephtextregular"/>
          <w:color w:val="333333"/>
          <w:spacing w:val="-2"/>
          <w:sz w:val="22"/>
          <w:szCs w:val="22"/>
        </w:rPr>
        <w:t> </w:t>
      </w:r>
      <w:r w:rsidRPr="00E00CD0">
        <w:rPr>
          <w:rFonts w:ascii="zephtextregular" w:hAnsi="zephtextregular"/>
          <w:color w:val="333333"/>
          <w:spacing w:val="-2"/>
          <w:sz w:val="22"/>
          <w:szCs w:val="22"/>
        </w:rPr>
        <w:t>βουλόμενοι, τούτοις ὁ Περικλῆς καταδημαγωγούμενος τρέπεται πρὸς τὴν τῶν δημοσίων διανομήν, συμβουλεύσαντος αὐτῷ Δαμωνίδου τοῦ Ὄαθεν,</w:t>
      </w:r>
      <w:r w:rsidRPr="00E00CD0">
        <w:rPr>
          <w:rStyle w:val="apple-converted-space"/>
          <w:rFonts w:ascii="zephtextregular" w:hAnsi="zephtextregular"/>
          <w:color w:val="333333"/>
          <w:spacing w:val="-2"/>
          <w:sz w:val="22"/>
          <w:szCs w:val="22"/>
        </w:rPr>
        <w:t> </w:t>
      </w:r>
      <w:r w:rsidRPr="00E00CD0">
        <w:rPr>
          <w:rStyle w:val="innermarginnote"/>
          <w:rFonts w:ascii="zephtextregular" w:hAnsi="zephtextregular"/>
          <w:color w:val="333333"/>
          <w:spacing w:val="-2"/>
          <w:sz w:val="22"/>
          <w:szCs w:val="22"/>
        </w:rPr>
        <w:t>3</w:t>
      </w:r>
      <w:r w:rsidRPr="00E00CD0">
        <w:rPr>
          <w:rFonts w:ascii="zephtextregular" w:hAnsi="zephtextregular"/>
          <w:color w:val="333333"/>
          <w:spacing w:val="-2"/>
          <w:sz w:val="22"/>
          <w:szCs w:val="22"/>
        </w:rPr>
        <w:t xml:space="preserve">ὡς Ἀριστοτέλης ἱστόρηκε. </w:t>
      </w:r>
      <w:proofErr w:type="gramStart"/>
      <w:r w:rsidRPr="00E00CD0">
        <w:rPr>
          <w:rFonts w:ascii="zephtextregular" w:hAnsi="zephtextregular"/>
          <w:color w:val="333333"/>
          <w:spacing w:val="-2"/>
          <w:sz w:val="22"/>
          <w:szCs w:val="22"/>
        </w:rPr>
        <w:t>καὶ</w:t>
      </w:r>
      <w:proofErr w:type="gramEnd"/>
      <w:r w:rsidRPr="00E00CD0">
        <w:rPr>
          <w:rFonts w:ascii="zephtextregular" w:hAnsi="zephtextregular"/>
          <w:color w:val="333333"/>
          <w:spacing w:val="-2"/>
          <w:sz w:val="22"/>
          <w:szCs w:val="22"/>
        </w:rPr>
        <w:t xml:space="preserve"> ταχὺ θεωρικοῖς καὶ δικαστικοῖς λήμμασιν ἄλλαις τε μισθοφοραῖς καὶ χορηγίαις συνδεκάσας τὸ πλῆθος, ἐχρῆτο κατὰ τῆς ἐξ Ἀρείου πάγου βουλῆς, ἧς αὐτὸς οὐ μετεῖχε διὰ τὸ μήτ᾿ ἄρχων μήτε θεσμοθέτης μήτε βασιλεὺς μήτε πολέμαρχος λαχεῖν. </w:t>
      </w:r>
      <w:proofErr w:type="gramStart"/>
      <w:r w:rsidRPr="00E00CD0">
        <w:rPr>
          <w:rFonts w:ascii="zephtextregular" w:hAnsi="zephtextregular"/>
          <w:color w:val="333333"/>
          <w:spacing w:val="-2"/>
          <w:sz w:val="22"/>
          <w:szCs w:val="22"/>
        </w:rPr>
        <w:t>αὗται</w:t>
      </w:r>
      <w:proofErr w:type="gramEnd"/>
      <w:r w:rsidRPr="00E00CD0">
        <w:rPr>
          <w:rFonts w:ascii="zephtextregular" w:hAnsi="zephtextregular"/>
          <w:color w:val="333333"/>
          <w:spacing w:val="-2"/>
          <w:sz w:val="22"/>
          <w:szCs w:val="22"/>
        </w:rPr>
        <w:t xml:space="preserve"> γὰρ αἱ ἀρχαὶ κληρωταί τε ἦσαν ἐκ παλαιοῦ, καὶ δι᾿ αὐτῶν οἱ δοκιμασθέντες ἀνέβαινον εἰς Ἄρειον</w:t>
      </w:r>
      <w:r w:rsidRPr="00E00CD0">
        <w:rPr>
          <w:rStyle w:val="apple-converted-space"/>
          <w:rFonts w:ascii="zephtextregular" w:hAnsi="zephtextregular"/>
          <w:color w:val="333333"/>
          <w:spacing w:val="-2"/>
          <w:sz w:val="22"/>
          <w:szCs w:val="22"/>
        </w:rPr>
        <w:t> </w:t>
      </w:r>
      <w:r w:rsidRPr="00E00CD0">
        <w:rPr>
          <w:rStyle w:val="innermarginnote"/>
          <w:rFonts w:ascii="zephtextregular" w:hAnsi="zephtextregular"/>
          <w:color w:val="333333"/>
          <w:spacing w:val="-2"/>
          <w:sz w:val="22"/>
          <w:szCs w:val="22"/>
        </w:rPr>
        <w:t>4</w:t>
      </w:r>
      <w:r w:rsidRPr="00E00CD0">
        <w:rPr>
          <w:rFonts w:ascii="zephtextregular" w:hAnsi="zephtextregular"/>
          <w:color w:val="333333"/>
          <w:spacing w:val="-2"/>
          <w:sz w:val="22"/>
          <w:szCs w:val="22"/>
        </w:rPr>
        <w:t xml:space="preserve">πάγον. διὸ καὶ μᾶλλον ἰσχύσας ὁ Περικλῆς ἐν τῷ δήμῳ κατεστασίασε τὴν βουλήν, ὥστε τὴν μὲν ἀφαιρεθῆναι τὰς πλείστας κρίσεις δι᾿ Ἐφιάλτου, Κίμωνα δ᾿ ὡς φιλολάκωνα καὶ μισόδημον ἐξοστρακισθῆναι, πλούτῳ μὲν καὶ γένει μηδενὸς ἀπολειπόμενον, νίκας δὲ καλλίστας νενικηκότα </w:t>
      </w:r>
      <w:r w:rsidRPr="00E00CD0">
        <w:rPr>
          <w:rFonts w:ascii="zephtextregular" w:hAnsi="zephtextregular"/>
          <w:color w:val="333333"/>
          <w:spacing w:val="-2"/>
          <w:sz w:val="22"/>
          <w:szCs w:val="22"/>
          <w:shd w:val="clear" w:color="auto" w:fill="FFFFFF"/>
        </w:rPr>
        <w:t xml:space="preserve">τοὺς βαρβάρους καὶ χρημάτων πολλῶν καὶ λαφύρων ἐμπεπληκότα τὴν πόλιν, ὡς ἐν τοῖς περὶ ἐκείνου γέγραπται. </w:t>
      </w:r>
      <w:proofErr w:type="gramStart"/>
      <w:r w:rsidRPr="00E00CD0">
        <w:rPr>
          <w:rFonts w:ascii="zephtextregular" w:hAnsi="zephtextregular"/>
          <w:color w:val="333333"/>
          <w:spacing w:val="-2"/>
          <w:sz w:val="22"/>
          <w:szCs w:val="22"/>
          <w:shd w:val="clear" w:color="auto" w:fill="FFFFFF"/>
        </w:rPr>
        <w:t>Τοσοῦτον ἦν τὸ κράτος ἐν τῷ δήμῳ τοῦ Περικλέους.</w:t>
      </w:r>
      <w:proofErr w:type="gramEnd"/>
    </w:p>
    <w:p w:rsidR="004C7533" w:rsidRDefault="004C7533" w:rsidP="004C7533">
      <w:pPr>
        <w:pStyle w:val="NormalWeb"/>
        <w:shd w:val="clear" w:color="auto" w:fill="FFFFFF"/>
        <w:spacing w:before="0" w:beforeAutospacing="0" w:after="200" w:afterAutospacing="0" w:line="283" w:lineRule="atLeast"/>
        <w:rPr>
          <w:rFonts w:ascii="zephtextregular" w:hAnsi="zephtextregular"/>
          <w:color w:val="333333"/>
          <w:spacing w:val="-2"/>
          <w:sz w:val="22"/>
          <w:szCs w:val="22"/>
          <w:shd w:val="clear" w:color="auto" w:fill="FFFFFF"/>
        </w:rPr>
      </w:pPr>
    </w:p>
    <w:p w:rsidR="004C7533" w:rsidRPr="00E00CD0" w:rsidRDefault="004C7533" w:rsidP="004C7533">
      <w:pPr>
        <w:pStyle w:val="noindent"/>
        <w:shd w:val="clear" w:color="auto" w:fill="FFFFFF"/>
        <w:spacing w:before="240" w:beforeAutospacing="0" w:after="200" w:afterAutospacing="0" w:line="283" w:lineRule="atLeast"/>
        <w:rPr>
          <w:rFonts w:ascii="zephtextregular" w:hAnsi="zephtextregular"/>
          <w:color w:val="333333"/>
          <w:spacing w:val="-2"/>
          <w:sz w:val="22"/>
          <w:szCs w:val="22"/>
        </w:rPr>
      </w:pPr>
      <w:r w:rsidRPr="00E00CD0">
        <w:rPr>
          <w:rFonts w:ascii="zephtextregular" w:hAnsi="zephtextregular"/>
          <w:color w:val="333333"/>
          <w:spacing w:val="-2"/>
          <w:sz w:val="22"/>
          <w:szCs w:val="22"/>
          <w:shd w:val="clear" w:color="auto" w:fill="FFFFFF"/>
        </w:rPr>
        <w:t>XII. Ὃ δὲ πλείστην μὲν ἡδονὴν ταῖς Ἀθήναις καὶ κόσμον ἤνεγκε, μεγίστην δὲ τοῖς ἄλλοις ἔκπληξιν ἀνθρώποις, μόνον δὲ τῇ Ἑλλάδι μαρτυρεῖ μὴ ψεύδεσθαι τὴν λεγομένην δύναμιν αὐτῆς ἐκείνην καὶ τὸν παλαιὸν ὄλβον, ἡ τῶν ἀναθημάτων κατασκευή, τοῦτο μάλιστα τῶν πολιτευμάτων τοῦ Περικλέους ἐβάσκαινον οἱ ἐχθροὶ καὶ διέβαλλον ἐν ταῖς ἐκκλησίαις, βοῶντες ὡς ὁ μὲν δῆμος ἀδοξεῖ καὶ κακῶς ἀκούει τὰ κοινὰ τῶν Ἑλλήνων</w:t>
      </w:r>
      <w:r w:rsidRPr="00E00CD0">
        <w:rPr>
          <w:rStyle w:val="apple-converted-space"/>
          <w:rFonts w:ascii="zephtextregular" w:hAnsi="zephtextregular"/>
          <w:color w:val="333333"/>
          <w:spacing w:val="-2"/>
          <w:sz w:val="22"/>
          <w:szCs w:val="22"/>
          <w:shd w:val="clear" w:color="auto" w:fill="FFFFFF"/>
        </w:rPr>
        <w:t> </w:t>
      </w:r>
      <w:r w:rsidRPr="00E00CD0">
        <w:rPr>
          <w:rStyle w:val="innermarginnote"/>
          <w:rFonts w:ascii="zephtextregular" w:hAnsi="zephtextregular"/>
          <w:color w:val="333333"/>
          <w:spacing w:val="-2"/>
          <w:sz w:val="22"/>
          <w:szCs w:val="22"/>
          <w:shd w:val="clear" w:color="auto" w:fill="FFFFFF"/>
        </w:rPr>
        <w:t>2</w:t>
      </w:r>
      <w:r w:rsidRPr="00E00CD0">
        <w:rPr>
          <w:rFonts w:ascii="zephtextregular" w:hAnsi="zephtextregular"/>
          <w:color w:val="333333"/>
          <w:spacing w:val="-2"/>
          <w:sz w:val="22"/>
          <w:szCs w:val="22"/>
          <w:shd w:val="clear" w:color="auto" w:fill="FFFFFF"/>
        </w:rPr>
        <w:t xml:space="preserve">χρήματα πρὸς αὑτὸν ἐκ Δήλου μεταγαγών, ἣ δ᾿ ἔνεστιν αὐτῷ πρὸς τοὺς ἐγκαλοῦντας εὐπρεπεστάτη τῶν προφάσεων, δείσαντα τοὺς βαρβάρους ἐκεῖθεν </w:t>
      </w:r>
      <w:r w:rsidRPr="00E00CD0">
        <w:rPr>
          <w:rFonts w:ascii="zephtextregular" w:hAnsi="zephtextregular"/>
          <w:color w:val="333333"/>
          <w:spacing w:val="-2"/>
          <w:sz w:val="22"/>
          <w:szCs w:val="22"/>
        </w:rPr>
        <w:t>ἀνελέσθαι καὶ φυλάττειν ἐν ὀχυρῷ τὰ κοινά, ταύτην ἀνῄρηκε Περικλῆς· καὶ δοκεῖ δεινὴν ὕβριν ἡ Ἑλλὰς ὑβρίζεσθαι καὶ τυραννεῖσθαι περιφανῶς, ὁρῶσα τοῖς εἰσφερομένοις ὑπ᾿ αὐτῆς ἀναγκαίως πρὸς τὸν πόλεμον ἡμᾶς τὴν πόλιν καταχρυσοῦντας καὶ καλλωπίζοντας ὥσπερ ἀλαζόνα γυναῖκα, περιαπτομένην λίθους πολυτελεῖς καὶ ἀγάλματα καὶ ναοὺς χιλιοταλάντους.</w:t>
      </w:r>
    </w:p>
    <w:p w:rsidR="004C7533" w:rsidRPr="00E00CD0" w:rsidRDefault="004C7533" w:rsidP="004C7533">
      <w:pPr>
        <w:pStyle w:val="NormalWeb"/>
        <w:shd w:val="clear" w:color="auto" w:fill="FFFFFF"/>
        <w:spacing w:before="0" w:beforeAutospacing="0" w:after="200" w:afterAutospacing="0" w:line="283" w:lineRule="atLeast"/>
        <w:rPr>
          <w:rFonts w:ascii="zephtextregular" w:hAnsi="zephtextregular"/>
          <w:color w:val="333333"/>
          <w:spacing w:val="-2"/>
          <w:sz w:val="22"/>
          <w:szCs w:val="22"/>
        </w:rPr>
      </w:pPr>
      <w:r w:rsidRPr="00E00CD0">
        <w:rPr>
          <w:rStyle w:val="innermarginnote"/>
          <w:rFonts w:ascii="zephtextregular" w:hAnsi="zephtextregular"/>
          <w:color w:val="333333"/>
          <w:spacing w:val="-2"/>
          <w:sz w:val="22"/>
          <w:szCs w:val="22"/>
        </w:rPr>
        <w:t>3</w:t>
      </w:r>
      <w:r w:rsidRPr="00E00CD0">
        <w:rPr>
          <w:rFonts w:ascii="zephtextregular" w:hAnsi="zephtextregular"/>
          <w:color w:val="333333"/>
          <w:spacing w:val="-2"/>
          <w:sz w:val="22"/>
          <w:szCs w:val="22"/>
        </w:rPr>
        <w:t>Ἐδίδασκεν οὖν ὁ Περικλῆς τὸν δῆμον ὅτι χρημάτων μὲν οὐκ ὀφείλουσι τοῖς συμμάχοις λόγον προπολεμοῦντες αὐτῶν καὶ τοὺς βαρβάρους ἀνείργοντες, οὐχ ἵππον, οὐ ναῦν, οὐχ ὁπλίτην, ἀλλὰ χρήματα μόνον τελούντων, ἃ τῶν διδόντων</w:t>
      </w:r>
      <w:r w:rsidRPr="00E00CD0">
        <w:rPr>
          <w:rStyle w:val="linenumber"/>
          <w:rFonts w:ascii="zephtextregular" w:hAnsi="zephtextregular"/>
          <w:color w:val="999999"/>
          <w:spacing w:val="-2"/>
          <w:sz w:val="22"/>
          <w:szCs w:val="22"/>
        </w:rPr>
        <w:t>159</w:t>
      </w:r>
      <w:r w:rsidRPr="00E00CD0">
        <w:rPr>
          <w:rStyle w:val="apple-converted-space"/>
          <w:rFonts w:ascii="zephtextregular" w:hAnsi="zephtextregular"/>
          <w:color w:val="333333"/>
          <w:spacing w:val="-2"/>
          <w:sz w:val="22"/>
          <w:szCs w:val="22"/>
        </w:rPr>
        <w:t> </w:t>
      </w:r>
      <w:r w:rsidRPr="00E00CD0">
        <w:rPr>
          <w:rFonts w:ascii="zephtextregular" w:hAnsi="zephtextregular"/>
          <w:color w:val="333333"/>
          <w:spacing w:val="-2"/>
          <w:sz w:val="22"/>
          <w:szCs w:val="22"/>
        </w:rPr>
        <w:t>οὐκ ἔστιν, ἀλλὰ τῶν λαμβανόντων, ἂν παρέχωσιν</w:t>
      </w:r>
      <w:r w:rsidRPr="00E00CD0">
        <w:rPr>
          <w:rStyle w:val="apple-converted-space"/>
          <w:rFonts w:ascii="zephtextregular" w:hAnsi="zephtextregular"/>
          <w:color w:val="333333"/>
          <w:spacing w:val="-2"/>
          <w:sz w:val="22"/>
          <w:szCs w:val="22"/>
        </w:rPr>
        <w:t> </w:t>
      </w:r>
      <w:r w:rsidRPr="00E00CD0">
        <w:rPr>
          <w:rStyle w:val="innermarginnote"/>
          <w:rFonts w:ascii="zephtextregular" w:hAnsi="zephtextregular"/>
          <w:color w:val="333333"/>
          <w:spacing w:val="-2"/>
          <w:sz w:val="22"/>
          <w:szCs w:val="22"/>
        </w:rPr>
        <w:t>4</w:t>
      </w:r>
      <w:r w:rsidRPr="00E00CD0">
        <w:rPr>
          <w:rFonts w:ascii="zephtextregular" w:hAnsi="zephtextregular"/>
          <w:color w:val="333333"/>
          <w:spacing w:val="-2"/>
          <w:sz w:val="22"/>
          <w:szCs w:val="22"/>
        </w:rPr>
        <w:t>ἀνθ᾿ οὗ λαμβάνουσι· δεῖ δὲ τῆς πόλεως κατεσκευασμένης ἱκανῶς τοῖς ἀναγκαίοις πρὸς τὸν πόλεμον, εἰς ταῦτα τὴν εὐπορίαν τρέπειν αὐτῆς ἀφ᾿ ὧν δόξα μὲν γενομένων ἀΐδιος, εὐπορία δὲ γινομένων ἑτοίμη παρέσται, παντοδαπῆς ἐργασίας φανείσης καὶ ποικίλων χρειῶν, αἳ πᾶσαν μὲν τέχνην ἐγείρουσαι, πᾶσαν δὲ χεῖρα κινοῦσαι, σχεδὸν ὅλην ποιοῦσιν ἔμμισθον τὴν πόλιν, ἐξ αὑτῆς ἅμα κοσμουμένην καὶ τρεφομένην.</w:t>
      </w:r>
    </w:p>
    <w:p w:rsidR="004C7533" w:rsidRPr="00E00CD0" w:rsidRDefault="004C7533" w:rsidP="004C7533">
      <w:pPr>
        <w:pStyle w:val="NormalWeb"/>
        <w:shd w:val="clear" w:color="auto" w:fill="FFFFFF"/>
        <w:spacing w:before="0" w:beforeAutospacing="0" w:after="200" w:afterAutospacing="0" w:line="283" w:lineRule="atLeast"/>
        <w:rPr>
          <w:rFonts w:ascii="zephtextregular" w:hAnsi="zephtextregular"/>
          <w:color w:val="333333"/>
          <w:spacing w:val="-2"/>
          <w:sz w:val="22"/>
          <w:szCs w:val="22"/>
        </w:rPr>
      </w:pPr>
      <w:r w:rsidRPr="00E00CD0">
        <w:rPr>
          <w:rStyle w:val="innermarginnote"/>
          <w:rFonts w:ascii="zephtextregular" w:hAnsi="zephtextregular"/>
          <w:color w:val="333333"/>
          <w:spacing w:val="-2"/>
          <w:sz w:val="22"/>
          <w:szCs w:val="22"/>
        </w:rPr>
        <w:t>5</w:t>
      </w:r>
      <w:r w:rsidRPr="00E00CD0">
        <w:rPr>
          <w:rFonts w:ascii="zephtextregular" w:hAnsi="zephtextregular"/>
          <w:color w:val="333333"/>
          <w:spacing w:val="-2"/>
          <w:sz w:val="22"/>
          <w:szCs w:val="22"/>
        </w:rPr>
        <w:t xml:space="preserve">Τοῖς μὲν γὰρ ἡλικίαν ἔχουσι καὶ ῥώμην αἱ στρατεῖαι τὰς ἀπὸ τῶν κοινῶν εὐπορίας παρεῖχον, τὸν δ᾿ ἀσύντακτον καὶ βάναυσον ὄχλον οὔτ᾿ ἄμοιρον εἶναι λημμάτων βουλόμενος οὔτε λαμβάνειν ἀργὸν καὶ σχολάζοντα, μεγάλας κατασκευασμάτων </w:t>
      </w:r>
      <w:r w:rsidRPr="00E00CD0">
        <w:rPr>
          <w:rFonts w:ascii="zephtextregular" w:hAnsi="zephtextregular"/>
          <w:color w:val="333333"/>
          <w:spacing w:val="-2"/>
          <w:sz w:val="22"/>
          <w:szCs w:val="22"/>
          <w:shd w:val="clear" w:color="auto" w:fill="FFFFFF"/>
        </w:rPr>
        <w:t>ἐπιβολὰς καὶ πολυτέχνους ὑποθέσεις ἔργων διατριβὴν ἐχόντων ἐνέβαλε φέρων εἰς τὸν δῆμον, ἵνα μηδὲν ἧττον τῶν πλεόντων καὶ φρουρούντων καὶ στρατευομένων τὸ οἰκουροῦν ἔχῃ πρόφασιν ἀπὸ τῶν δημοσίων ὠφελεῖσθαι καὶ</w:t>
      </w:r>
      <w:r w:rsidRPr="00E00CD0">
        <w:rPr>
          <w:rStyle w:val="apple-converted-space"/>
          <w:rFonts w:ascii="zephtextregular" w:hAnsi="zephtextregular"/>
          <w:color w:val="333333"/>
          <w:spacing w:val="-2"/>
          <w:sz w:val="22"/>
          <w:szCs w:val="22"/>
          <w:shd w:val="clear" w:color="auto" w:fill="FFFFFF"/>
        </w:rPr>
        <w:t> </w:t>
      </w:r>
      <w:r w:rsidRPr="00E00CD0">
        <w:rPr>
          <w:rStyle w:val="innermarginnote"/>
          <w:rFonts w:ascii="zephtextregular" w:hAnsi="zephtextregular"/>
          <w:color w:val="333333"/>
          <w:spacing w:val="-2"/>
          <w:sz w:val="22"/>
          <w:szCs w:val="22"/>
          <w:shd w:val="clear" w:color="auto" w:fill="FFFFFF"/>
        </w:rPr>
        <w:t>6</w:t>
      </w:r>
      <w:r w:rsidRPr="00E00CD0">
        <w:rPr>
          <w:rFonts w:ascii="zephtextregular" w:hAnsi="zephtextregular"/>
          <w:color w:val="333333"/>
          <w:spacing w:val="-2"/>
          <w:sz w:val="22"/>
          <w:szCs w:val="22"/>
          <w:shd w:val="clear" w:color="auto" w:fill="FFFFFF"/>
        </w:rPr>
        <w:t>μεταλαμβάνειν. ὅπου γὰρ ὕλη μὲν ἦν λίθος, χαλκός, ἐλέφας, χρυσός, ἔβενος, κυπάρισσος, αἱ δὲ ταύτην ἐκπονοῦσαι καὶ κατεργαζόμεναι τέχναι, τέκτονες, πλάσται, χαλκοτύποι, λιθουργοί, βαφεῖς, χρυσοῦ μαλακτῆρες καὶ ἐλέφαντος, ζωγράφοι, ποικιλταί, τορευταί, πομποὶ δὲ τούτων καὶ κομιστῆρες, ἔμποροι καὶ ναῦται καὶ κυβερνῆται</w:t>
      </w:r>
      <w:r w:rsidRPr="00E00CD0">
        <w:rPr>
          <w:rStyle w:val="apple-converted-space"/>
          <w:rFonts w:ascii="zephtextregular" w:hAnsi="zephtextregular"/>
          <w:color w:val="333333"/>
          <w:spacing w:val="-2"/>
          <w:sz w:val="22"/>
          <w:szCs w:val="22"/>
          <w:shd w:val="clear" w:color="auto" w:fill="FFFFFF"/>
        </w:rPr>
        <w:t> </w:t>
      </w:r>
      <w:r w:rsidRPr="00E00CD0">
        <w:rPr>
          <w:rStyle w:val="innermarginnote"/>
          <w:rFonts w:ascii="zephtextregular" w:hAnsi="zephtextregular"/>
          <w:color w:val="333333"/>
          <w:spacing w:val="-2"/>
          <w:sz w:val="22"/>
          <w:szCs w:val="22"/>
          <w:shd w:val="clear" w:color="auto" w:fill="FFFFFF"/>
        </w:rPr>
        <w:t>7</w:t>
      </w:r>
      <w:r w:rsidRPr="00E00CD0">
        <w:rPr>
          <w:rFonts w:ascii="zephtextregular" w:hAnsi="zephtextregular"/>
          <w:color w:val="333333"/>
          <w:spacing w:val="-2"/>
          <w:sz w:val="22"/>
          <w:szCs w:val="22"/>
          <w:shd w:val="clear" w:color="auto" w:fill="FFFFFF"/>
        </w:rPr>
        <w:t>κατὰ θάλατταν, οἱ δὲ κατὰ γῆν ἁμαξοπηγοὶ καὶ ζευγοτρόφοι καὶ ἡνίοχοι καὶ καλωστρόφοι καὶ λινουργοὶ καὶ σκυτοτόμοι καὶ ὁδοποιοὶ καὶ μεταλλεῖς, ἑκάστη δὲ τέχνη, καθάπερ στρατηγὸς ἴδιον στράτευμα, τὸν θητικὸν ὄχλον καὶ ἰδιώτην συντεταγμένον εἶχεν, ὄργανον καὶ σῶμα τῆς ὑπηρεσίας γινόμενον, εἰς πᾶσαν, ὡς ἔπος εἰπεῖν, ἡλικίαν καὶ φύσιν αἱ χρεῖαι διένεμον καὶ διέσπειρον τὴν εὐπορίαν.</w:t>
      </w:r>
    </w:p>
    <w:p w:rsidR="004C7533" w:rsidRPr="00E00CD0" w:rsidRDefault="004C7533" w:rsidP="004C7533">
      <w:pPr>
        <w:pStyle w:val="NormalWeb"/>
        <w:shd w:val="clear" w:color="auto" w:fill="FFFFFF"/>
        <w:spacing w:before="0" w:beforeAutospacing="0" w:after="200" w:afterAutospacing="0" w:line="283" w:lineRule="atLeast"/>
        <w:rPr>
          <w:rFonts w:ascii="zephtextregular" w:hAnsi="zephtextregular"/>
          <w:color w:val="333333"/>
          <w:spacing w:val="-2"/>
          <w:sz w:val="22"/>
          <w:szCs w:val="22"/>
          <w:shd w:val="clear" w:color="auto" w:fill="FFFFFF"/>
        </w:rPr>
      </w:pPr>
    </w:p>
    <w:p w:rsidR="004C7533" w:rsidRPr="00E00CD0" w:rsidRDefault="004C7533" w:rsidP="004C7533">
      <w:pPr>
        <w:pStyle w:val="NormalWeb"/>
        <w:shd w:val="clear" w:color="auto" w:fill="FFFFFF"/>
        <w:spacing w:before="0" w:beforeAutospacing="0" w:after="200" w:afterAutospacing="0" w:line="283" w:lineRule="atLeast"/>
        <w:rPr>
          <w:rFonts w:ascii="zephtextregular" w:hAnsi="zephtextregular"/>
          <w:color w:val="333333"/>
          <w:spacing w:val="-2"/>
          <w:sz w:val="22"/>
          <w:szCs w:val="22"/>
        </w:rPr>
      </w:pPr>
      <w:r w:rsidRPr="00E00CD0">
        <w:rPr>
          <w:rFonts w:ascii="zephtextregular" w:hAnsi="zephtextregular"/>
          <w:color w:val="333333"/>
          <w:spacing w:val="-2"/>
          <w:sz w:val="22"/>
          <w:szCs w:val="22"/>
        </w:rPr>
        <w:t>XXXIX. Θαυμαστὸς οὖν ὁ ἀνὴρ οὐ μόνον τῆς ἐπιεικείας καὶ πρᾳότητος, ἣν ἐν πράγμασι πολλοῖς καὶ μεγάλαις ἀπεχθείαις διετήρησεν, ἀλλὰ καὶ τοῦ φρονήματος, εἰ τῶν αὑτοῦ καλῶν ἡγεῖτο βέλτιστον εἶναι τὸ μήτε φθόνῳ μήτε θυμῷ χαρίσασθαι μηδὲν ἀπὸ τηλικαύτης δυνάμεως, μηδὲ</w:t>
      </w:r>
      <w:r w:rsidRPr="00E00CD0">
        <w:rPr>
          <w:rStyle w:val="apple-converted-space"/>
          <w:rFonts w:ascii="zephtextregular" w:hAnsi="zephtextregular"/>
          <w:color w:val="333333"/>
          <w:spacing w:val="-2"/>
          <w:sz w:val="22"/>
          <w:szCs w:val="22"/>
        </w:rPr>
        <w:t> </w:t>
      </w:r>
      <w:r w:rsidRPr="00E00CD0">
        <w:rPr>
          <w:rStyle w:val="innermarginnote"/>
          <w:rFonts w:ascii="zephtextregular" w:hAnsi="zephtextregular"/>
          <w:color w:val="333333"/>
          <w:spacing w:val="-2"/>
          <w:sz w:val="22"/>
          <w:szCs w:val="22"/>
        </w:rPr>
        <w:t>2</w:t>
      </w:r>
      <w:r w:rsidRPr="00E00CD0">
        <w:rPr>
          <w:rFonts w:ascii="zephtextregular" w:hAnsi="zephtextregular"/>
          <w:color w:val="333333"/>
          <w:spacing w:val="-2"/>
          <w:sz w:val="22"/>
          <w:szCs w:val="22"/>
        </w:rPr>
        <w:t>χρήσασθαί τινι τῶν ἐχθρῶν ὡς ἀνηκέστῳ. καί μοι δοκεῖ τὴν μειρακιώδη καὶ σοβαρὰν ἐκείνην προσωνυμίαν ἓν τοῦτο ποιεῖν ἀνεπίφθονον καὶ πρέπουσαν, οὕτως εὐμενὲς ἦθος καὶ βίον ἐν ἐξουσίᾳ καθαρὸν καὶ ἀμίαντον Ὀλύμπιον προσαγορεύεσθαι, καθάπερ τὸ τῶν θεῶν γένος ἀξιοῦμεν αἴτιον μὲν ἀγαθῶν, ἀναίτιον δὲ κακῶν πεφυκὸς ἄρχειν καὶ βασιλεύειν τῶν ὄντων, οὐχ ὥσπερ οἱ ποιηταὶ συνταράττοντες ἡμᾶς ἀμαθεστάταις</w:t>
      </w:r>
      <w:r w:rsidRPr="00E00CD0">
        <w:rPr>
          <w:rStyle w:val="apple-converted-space"/>
          <w:rFonts w:ascii="zephtextregular" w:hAnsi="zephtextregular"/>
          <w:color w:val="333333"/>
          <w:spacing w:val="-2"/>
          <w:sz w:val="22"/>
          <w:szCs w:val="22"/>
        </w:rPr>
        <w:t> </w:t>
      </w:r>
      <w:r w:rsidRPr="00E00CD0">
        <w:rPr>
          <w:rStyle w:val="innermarginnote"/>
          <w:rFonts w:ascii="zephtextregular" w:hAnsi="zephtextregular"/>
          <w:color w:val="333333"/>
          <w:spacing w:val="-2"/>
          <w:sz w:val="22"/>
          <w:szCs w:val="22"/>
        </w:rPr>
        <w:t>3</w:t>
      </w:r>
      <w:r w:rsidRPr="00E00CD0">
        <w:rPr>
          <w:rFonts w:ascii="zephtextregular" w:hAnsi="zephtextregular"/>
          <w:color w:val="333333"/>
          <w:spacing w:val="-2"/>
          <w:sz w:val="22"/>
          <w:szCs w:val="22"/>
        </w:rPr>
        <w:t>δόξαις ἁλίσκονται τοῖς αὑτῶν μυθεύμασι,</w:t>
      </w:r>
      <w:hyperlink r:id="rId7" w:anchor="note_LCL065_112_1" w:history="1">
        <w:r w:rsidRPr="00E00CD0">
          <w:rPr>
            <w:rStyle w:val="Hyperlink"/>
            <w:rFonts w:ascii="zephtextregular" w:hAnsi="zephtextregular"/>
            <w:color w:val="B7B7B7"/>
            <w:spacing w:val="-2"/>
            <w:sz w:val="22"/>
            <w:szCs w:val="22"/>
            <w:vertAlign w:val="superscript"/>
          </w:rPr>
          <w:t>1</w:t>
        </w:r>
      </w:hyperlink>
      <w:r w:rsidRPr="00E00CD0">
        <w:rPr>
          <w:rStyle w:val="apple-converted-space"/>
          <w:rFonts w:ascii="zephtextregular" w:hAnsi="zephtextregular"/>
          <w:color w:val="333333"/>
          <w:spacing w:val="-2"/>
          <w:sz w:val="22"/>
          <w:szCs w:val="22"/>
        </w:rPr>
        <w:t> </w:t>
      </w:r>
      <w:r w:rsidRPr="00E00CD0">
        <w:rPr>
          <w:rFonts w:ascii="zephtextregular" w:hAnsi="zephtextregular"/>
          <w:color w:val="333333"/>
          <w:spacing w:val="-2"/>
          <w:sz w:val="22"/>
          <w:szCs w:val="22"/>
        </w:rPr>
        <w:t>τὸν μὲν τόπον, ἐν ᾧ τοὺς θεοὺς κατοικεῖν λέγουσιν, ἀσφαλὲς ἕδος καὶ ἀσάλευτον καλοῦντες, οὐ πνεύμασιν, οὐ νέφεσι χρώμενον, ἀλλ᾿ αἴθρᾳ</w:t>
      </w:r>
      <w:hyperlink r:id="rId8" w:anchor="note_LCL065_112_2" w:history="1">
        <w:r w:rsidRPr="00E00CD0">
          <w:rPr>
            <w:rStyle w:val="Hyperlink"/>
            <w:rFonts w:ascii="zephtextregular" w:hAnsi="zephtextregular"/>
            <w:color w:val="B7B7B7"/>
            <w:spacing w:val="-2"/>
            <w:sz w:val="22"/>
            <w:szCs w:val="22"/>
            <w:vertAlign w:val="superscript"/>
          </w:rPr>
          <w:t>2</w:t>
        </w:r>
      </w:hyperlink>
      <w:r w:rsidRPr="00E00CD0">
        <w:rPr>
          <w:rFonts w:ascii="zephtextregular" w:hAnsi="zephtextregular"/>
          <w:color w:val="333333"/>
          <w:spacing w:val="-2"/>
          <w:sz w:val="22"/>
          <w:szCs w:val="22"/>
        </w:rPr>
        <w:t>μαλακῇ καὶ φωτὶ καθαρωτάτῳ</w:t>
      </w:r>
      <w:hyperlink r:id="rId9" w:anchor="note_LCL065_112_3" w:history="1">
        <w:r w:rsidRPr="00E00CD0">
          <w:rPr>
            <w:rStyle w:val="Hyperlink"/>
            <w:rFonts w:ascii="zephtextregular" w:hAnsi="zephtextregular"/>
            <w:color w:val="B7B7B7"/>
            <w:spacing w:val="-2"/>
            <w:sz w:val="22"/>
            <w:szCs w:val="22"/>
            <w:vertAlign w:val="superscript"/>
          </w:rPr>
          <w:t>3</w:t>
        </w:r>
      </w:hyperlink>
      <w:r w:rsidRPr="00E00CD0">
        <w:rPr>
          <w:rStyle w:val="apple-converted-space"/>
          <w:rFonts w:ascii="zephtextregular" w:hAnsi="zephtextregular"/>
          <w:color w:val="333333"/>
          <w:spacing w:val="-2"/>
          <w:sz w:val="22"/>
          <w:szCs w:val="22"/>
        </w:rPr>
        <w:t> </w:t>
      </w:r>
      <w:r w:rsidRPr="00E00CD0">
        <w:rPr>
          <w:rFonts w:ascii="zephtextregular" w:hAnsi="zephtextregular"/>
          <w:color w:val="333333"/>
          <w:spacing w:val="-2"/>
          <w:sz w:val="22"/>
          <w:szCs w:val="22"/>
        </w:rPr>
        <w:t>τὸν ἅπαντα χρόνον ὁμαλῶς περιλαμπόμενον, ὡς τοιαύτης τινὸς</w:t>
      </w:r>
      <w:hyperlink r:id="rId10" w:anchor="note_LCL065_112_4" w:history="1">
        <w:r w:rsidRPr="00E00CD0">
          <w:rPr>
            <w:rStyle w:val="Hyperlink"/>
            <w:rFonts w:ascii="zephtextregular" w:hAnsi="zephtextregular"/>
            <w:color w:val="B7B7B7"/>
            <w:spacing w:val="-2"/>
            <w:sz w:val="22"/>
            <w:szCs w:val="22"/>
            <w:vertAlign w:val="superscript"/>
          </w:rPr>
          <w:t>4</w:t>
        </w:r>
      </w:hyperlink>
      <w:r w:rsidRPr="00E00CD0">
        <w:rPr>
          <w:rStyle w:val="apple-converted-space"/>
          <w:rFonts w:ascii="zephtextregular" w:hAnsi="zephtextregular"/>
          <w:color w:val="333333"/>
          <w:spacing w:val="-2"/>
          <w:sz w:val="22"/>
          <w:szCs w:val="22"/>
        </w:rPr>
        <w:t> </w:t>
      </w:r>
      <w:r w:rsidRPr="00E00CD0">
        <w:rPr>
          <w:rFonts w:ascii="zephtextregular" w:hAnsi="zephtextregular"/>
          <w:color w:val="333333"/>
          <w:spacing w:val="-2"/>
          <w:sz w:val="22"/>
          <w:szCs w:val="22"/>
        </w:rPr>
        <w:t xml:space="preserve">τῷ μακαρίῳ καὶ ἀθανάτῳ διαγωγῆς μάλιστα πρεπούσης, αὐτοὺς δὲ τοὺς θεοὺς ταραχῆς καὶ δυσμενείας καὶ ὀργῆς ἄλλων τε μεστοὺς παθῶν ἀποφαίνοντες οὐδ᾿ ἀνθρώποις νοῦν ἔχουσι προσηκόντων. </w:t>
      </w:r>
      <w:proofErr w:type="gramStart"/>
      <w:r w:rsidRPr="00E00CD0">
        <w:rPr>
          <w:rFonts w:ascii="zephtextregular" w:hAnsi="zephtextregular"/>
          <w:color w:val="333333"/>
          <w:spacing w:val="-2"/>
          <w:sz w:val="22"/>
          <w:szCs w:val="22"/>
        </w:rPr>
        <w:t>ἀλλὰ</w:t>
      </w:r>
      <w:proofErr w:type="gramEnd"/>
      <w:r w:rsidRPr="00E00CD0">
        <w:rPr>
          <w:rFonts w:ascii="zephtextregular" w:hAnsi="zephtextregular"/>
          <w:color w:val="333333"/>
          <w:spacing w:val="-2"/>
          <w:sz w:val="22"/>
          <w:szCs w:val="22"/>
        </w:rPr>
        <w:t xml:space="preserve"> ταῦτα μὲν ἴσως ἑτέρας δόξει πραγματείας εἶναι.</w:t>
      </w:r>
    </w:p>
    <w:p w:rsidR="004C7533" w:rsidRPr="00E00CD0" w:rsidRDefault="004C7533" w:rsidP="004C7533">
      <w:pPr>
        <w:pStyle w:val="NormalWeb"/>
        <w:shd w:val="clear" w:color="auto" w:fill="FFFFFF"/>
        <w:spacing w:before="0" w:beforeAutospacing="0" w:after="200" w:afterAutospacing="0" w:line="283" w:lineRule="atLeast"/>
        <w:rPr>
          <w:rFonts w:ascii="zephtextregular" w:hAnsi="zephtextregular"/>
          <w:color w:val="333333"/>
          <w:spacing w:val="-2"/>
          <w:sz w:val="22"/>
          <w:szCs w:val="22"/>
          <w:shd w:val="clear" w:color="auto" w:fill="FFFFFF"/>
        </w:rPr>
      </w:pPr>
      <w:proofErr w:type="gramStart"/>
      <w:r w:rsidRPr="00E00CD0">
        <w:rPr>
          <w:rStyle w:val="innermarginnote"/>
          <w:rFonts w:ascii="zephtextregular" w:hAnsi="zephtextregular"/>
          <w:color w:val="333333"/>
          <w:spacing w:val="-2"/>
          <w:sz w:val="22"/>
          <w:szCs w:val="22"/>
        </w:rPr>
        <w:t>4</w:t>
      </w:r>
      <w:r w:rsidRPr="00E00CD0">
        <w:rPr>
          <w:rFonts w:ascii="zephtextregular" w:hAnsi="zephtextregular"/>
          <w:color w:val="333333"/>
          <w:spacing w:val="-2"/>
          <w:sz w:val="22"/>
          <w:szCs w:val="22"/>
        </w:rPr>
        <w:t xml:space="preserve">Τοῦ δὲ Περικλέους ταχεῖαν αἴσθησιν καὶ σαφῆ </w:t>
      </w:r>
      <w:r w:rsidRPr="00E00CD0">
        <w:rPr>
          <w:rFonts w:ascii="zephtextregular" w:hAnsi="zephtextregular"/>
          <w:color w:val="333333"/>
          <w:spacing w:val="-2"/>
          <w:sz w:val="22"/>
          <w:szCs w:val="22"/>
          <w:shd w:val="clear" w:color="auto" w:fill="FFFFFF"/>
        </w:rPr>
        <w:t>πόθον Ἀθηναίοις ἐνειργάζετο τὰ πράγματα.</w:t>
      </w:r>
      <w:proofErr w:type="gramEnd"/>
      <w:r w:rsidRPr="00E00CD0">
        <w:rPr>
          <w:rFonts w:ascii="zephtextregular" w:hAnsi="zephtextregular"/>
          <w:color w:val="333333"/>
          <w:spacing w:val="-2"/>
          <w:sz w:val="22"/>
          <w:szCs w:val="22"/>
          <w:shd w:val="clear" w:color="auto" w:fill="FFFFFF"/>
        </w:rPr>
        <w:t xml:space="preserve"> καὶ γὰρ οἱ ζῶντος βαρυνόμενοι τὴν δύναμιν ὡς ἀμαυροῦσαν αὐτούς, εὐθὺς ἐκ ποδῶν γενομένου πειρώμενοι ῥητόρων καὶ δημαγωγῶν ἑτέρων ἀνωμολογοῦντο μετριώτερον ἐν ὄγκῳ καὶ σεμνότερον ἐν</w:t>
      </w:r>
      <w:r w:rsidRPr="00E00CD0">
        <w:rPr>
          <w:rStyle w:val="innermarginnote"/>
          <w:rFonts w:ascii="zephtextregular" w:hAnsi="zephtextregular"/>
          <w:color w:val="333333"/>
          <w:spacing w:val="-2"/>
          <w:sz w:val="22"/>
          <w:szCs w:val="22"/>
          <w:shd w:val="clear" w:color="auto" w:fill="FFFFFF"/>
        </w:rPr>
        <w:t>5</w:t>
      </w:r>
      <w:r w:rsidRPr="00E00CD0">
        <w:rPr>
          <w:rFonts w:ascii="zephtextregular" w:hAnsi="zephtextregular"/>
          <w:color w:val="333333"/>
          <w:spacing w:val="-2"/>
          <w:sz w:val="22"/>
          <w:szCs w:val="22"/>
          <w:shd w:val="clear" w:color="auto" w:fill="FFFFFF"/>
        </w:rPr>
        <w:t>πρᾳότητι μὴ φῦναι τρόπον· ἡ δ᾿ ἐπίφθονος ἰσχὺς ἐκείνη, μοναρχία λεγομένη καὶ τυραννὶς πρότερον, ἐφάνη τότε σωτήριον ἔρυμα τῆς πολιτείας γενομένη· τοσαύτη φθορὰ καὶ πλῆθος ἐπέκειτο κακίας τοῖς πράγμασιν, ἣν ἐκεῖνος ἀσθενῆ καὶ ταπεινὴν ποιῶν ἀπέκρυπτε καὶ κατεκώλυεν ἀνήκεστον ἐν ἐξουσίᾳ</w:t>
      </w:r>
      <w:hyperlink r:id="rId11" w:anchor="note_LCL065_114_1" w:history="1">
        <w:r w:rsidRPr="00E00CD0">
          <w:rPr>
            <w:rStyle w:val="Hyperlink"/>
            <w:rFonts w:ascii="zephtextregular" w:hAnsi="zephtextregular"/>
            <w:color w:val="B7B7B7"/>
            <w:spacing w:val="-2"/>
            <w:sz w:val="22"/>
            <w:szCs w:val="22"/>
            <w:shd w:val="clear" w:color="auto" w:fill="FFFFFF"/>
            <w:vertAlign w:val="superscript"/>
          </w:rPr>
          <w:t>1</w:t>
        </w:r>
      </w:hyperlink>
      <w:r w:rsidRPr="00E00CD0">
        <w:rPr>
          <w:rStyle w:val="apple-converted-space"/>
          <w:rFonts w:ascii="zephtextregular" w:hAnsi="zephtextregular"/>
          <w:color w:val="333333"/>
          <w:spacing w:val="-2"/>
          <w:sz w:val="22"/>
          <w:szCs w:val="22"/>
          <w:shd w:val="clear" w:color="auto" w:fill="FFFFFF"/>
        </w:rPr>
        <w:t> </w:t>
      </w:r>
      <w:r w:rsidRPr="00E00CD0">
        <w:rPr>
          <w:rFonts w:ascii="zephtextregular" w:hAnsi="zephtextregular"/>
          <w:color w:val="333333"/>
          <w:spacing w:val="-2"/>
          <w:sz w:val="22"/>
          <w:szCs w:val="22"/>
          <w:shd w:val="clear" w:color="auto" w:fill="FFFFFF"/>
        </w:rPr>
        <w:t>γενέσθαι.</w:t>
      </w:r>
    </w:p>
    <w:p w:rsidR="004C7533" w:rsidRPr="00E00CD0" w:rsidRDefault="004C7533" w:rsidP="004C7533">
      <w:pPr>
        <w:pStyle w:val="NormalWeb"/>
        <w:shd w:val="clear" w:color="auto" w:fill="FFFFFF"/>
        <w:spacing w:before="0" w:beforeAutospacing="0" w:after="200" w:afterAutospacing="0" w:line="283" w:lineRule="atLeast"/>
        <w:rPr>
          <w:rFonts w:ascii="zephtextregular" w:hAnsi="zephtextregular"/>
          <w:color w:val="333333"/>
          <w:spacing w:val="-2"/>
          <w:sz w:val="22"/>
          <w:szCs w:val="22"/>
          <w:shd w:val="clear" w:color="auto" w:fill="FFFFFF"/>
        </w:rPr>
      </w:pPr>
    </w:p>
    <w:p w:rsidR="00BA51FF" w:rsidRDefault="00BA51FF">
      <w:bookmarkStart w:id="0" w:name="_GoBack"/>
      <w:bookmarkEnd w:id="0"/>
    </w:p>
    <w:sectPr w:rsidR="00BA51FF">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6CD5" w:rsidRDefault="00A96CD5" w:rsidP="004C7533">
      <w:pPr>
        <w:spacing w:after="0" w:line="240" w:lineRule="auto"/>
      </w:pPr>
      <w:r>
        <w:separator/>
      </w:r>
    </w:p>
  </w:endnote>
  <w:endnote w:type="continuationSeparator" w:id="0">
    <w:p w:rsidR="00A96CD5" w:rsidRDefault="00A96CD5" w:rsidP="004C75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zephtextregular">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4678573"/>
      <w:docPartObj>
        <w:docPartGallery w:val="Page Numbers (Bottom of Page)"/>
        <w:docPartUnique/>
      </w:docPartObj>
    </w:sdtPr>
    <w:sdtEndPr>
      <w:rPr>
        <w:noProof/>
      </w:rPr>
    </w:sdtEndPr>
    <w:sdtContent>
      <w:p w:rsidR="004C7533" w:rsidRDefault="004C7533">
        <w:pPr>
          <w:pStyle w:val="Footer"/>
          <w:jc w:val="center"/>
        </w:pPr>
        <w:r>
          <w:fldChar w:fldCharType="begin"/>
        </w:r>
        <w:r>
          <w:instrText xml:space="preserve"> PAGE   \* MERGEFORMAT </w:instrText>
        </w:r>
        <w:r>
          <w:fldChar w:fldCharType="separate"/>
        </w:r>
        <w:r>
          <w:rPr>
            <w:noProof/>
          </w:rPr>
          <w:t>3</w:t>
        </w:r>
        <w:r>
          <w:rPr>
            <w:noProof/>
          </w:rPr>
          <w:fldChar w:fldCharType="end"/>
        </w:r>
      </w:p>
    </w:sdtContent>
  </w:sdt>
  <w:p w:rsidR="004C7533" w:rsidRDefault="004C753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6CD5" w:rsidRDefault="00A96CD5" w:rsidP="004C7533">
      <w:pPr>
        <w:spacing w:after="0" w:line="240" w:lineRule="auto"/>
      </w:pPr>
      <w:r>
        <w:separator/>
      </w:r>
    </w:p>
  </w:footnote>
  <w:footnote w:type="continuationSeparator" w:id="0">
    <w:p w:rsidR="00A96CD5" w:rsidRDefault="00A96CD5" w:rsidP="004C753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5908"/>
    <w:rsid w:val="004C7533"/>
    <w:rsid w:val="00A96CD5"/>
    <w:rsid w:val="00BA51FF"/>
    <w:rsid w:val="00EB59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75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4C7533"/>
  </w:style>
  <w:style w:type="character" w:customStyle="1" w:styleId="linenumber">
    <w:name w:val="linenumber"/>
    <w:basedOn w:val="DefaultParagraphFont"/>
    <w:rsid w:val="004C7533"/>
  </w:style>
  <w:style w:type="character" w:styleId="Hyperlink">
    <w:name w:val="Hyperlink"/>
    <w:basedOn w:val="DefaultParagraphFont"/>
    <w:uiPriority w:val="99"/>
    <w:semiHidden/>
    <w:unhideWhenUsed/>
    <w:rsid w:val="004C7533"/>
    <w:rPr>
      <w:color w:val="0000FF"/>
      <w:u w:val="single"/>
    </w:rPr>
  </w:style>
  <w:style w:type="paragraph" w:customStyle="1" w:styleId="noindent">
    <w:name w:val="noindent"/>
    <w:basedOn w:val="Normal"/>
    <w:rsid w:val="004C753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4C753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innermarginnote">
    <w:name w:val="innermarginnote"/>
    <w:basedOn w:val="DefaultParagraphFont"/>
    <w:rsid w:val="004C7533"/>
  </w:style>
  <w:style w:type="paragraph" w:styleId="Header">
    <w:name w:val="header"/>
    <w:basedOn w:val="Normal"/>
    <w:link w:val="HeaderChar"/>
    <w:uiPriority w:val="99"/>
    <w:unhideWhenUsed/>
    <w:rsid w:val="004C75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4C7533"/>
  </w:style>
  <w:style w:type="paragraph" w:styleId="Footer">
    <w:name w:val="footer"/>
    <w:basedOn w:val="Normal"/>
    <w:link w:val="FooterChar"/>
    <w:uiPriority w:val="99"/>
    <w:unhideWhenUsed/>
    <w:rsid w:val="004C75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C753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753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4C7533"/>
  </w:style>
  <w:style w:type="character" w:customStyle="1" w:styleId="linenumber">
    <w:name w:val="linenumber"/>
    <w:basedOn w:val="DefaultParagraphFont"/>
    <w:rsid w:val="004C7533"/>
  </w:style>
  <w:style w:type="character" w:styleId="Hyperlink">
    <w:name w:val="Hyperlink"/>
    <w:basedOn w:val="DefaultParagraphFont"/>
    <w:uiPriority w:val="99"/>
    <w:semiHidden/>
    <w:unhideWhenUsed/>
    <w:rsid w:val="004C7533"/>
    <w:rPr>
      <w:color w:val="0000FF"/>
      <w:u w:val="single"/>
    </w:rPr>
  </w:style>
  <w:style w:type="paragraph" w:customStyle="1" w:styleId="noindent">
    <w:name w:val="noindent"/>
    <w:basedOn w:val="Normal"/>
    <w:rsid w:val="004C753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4C753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innermarginnote">
    <w:name w:val="innermarginnote"/>
    <w:basedOn w:val="DefaultParagraphFont"/>
    <w:rsid w:val="004C7533"/>
  </w:style>
  <w:style w:type="paragraph" w:styleId="Header">
    <w:name w:val="header"/>
    <w:basedOn w:val="Normal"/>
    <w:link w:val="HeaderChar"/>
    <w:uiPriority w:val="99"/>
    <w:unhideWhenUsed/>
    <w:rsid w:val="004C75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4C7533"/>
  </w:style>
  <w:style w:type="paragraph" w:styleId="Footer">
    <w:name w:val="footer"/>
    <w:basedOn w:val="Normal"/>
    <w:link w:val="FooterChar"/>
    <w:uiPriority w:val="99"/>
    <w:unhideWhenUsed/>
    <w:rsid w:val="004C75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4C75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0-www.loebclassics.com.pugwash.lib.warwick.ac.uk/view/plutarch-lives_pericles/1916/pb_LCL065.113.xml?result=1&amp;rskey=zgvHD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0-www.loebclassics.com.pugwash.lib.warwick.ac.uk/view/plutarch-lives_pericles/1916/pb_LCL065.113.xml?result=1&amp;rskey=zgvHDM" TargetMode="External"/><Relationship Id="rId12"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yperlink" Target="http://0-www.loebclassics.com.pugwash.lib.warwick.ac.uk/view/plutarch-lives_pericles/1916/pb_LCL065.115.xml?result=1&amp;rskey=zgvHDM" TargetMode="External"/><Relationship Id="rId5" Type="http://schemas.openxmlformats.org/officeDocument/2006/relationships/footnotes" Target="footnotes.xml"/><Relationship Id="rId10" Type="http://schemas.openxmlformats.org/officeDocument/2006/relationships/hyperlink" Target="http://0-www.loebclassics.com.pugwash.lib.warwick.ac.uk/view/plutarch-lives_pericles/1916/pb_LCL065.113.xml?result=1&amp;rskey=zgvHDM" TargetMode="External"/><Relationship Id="rId4" Type="http://schemas.openxmlformats.org/officeDocument/2006/relationships/webSettings" Target="webSettings.xml"/><Relationship Id="rId9" Type="http://schemas.openxmlformats.org/officeDocument/2006/relationships/hyperlink" Target="http://0-www.loebclassics.com.pugwash.lib.warwick.ac.uk/view/plutarch-lives_pericles/1916/pb_LCL065.113.xml?result=1&amp;rskey=zgvHD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1490</Words>
  <Characters>8494</Characters>
  <Application>Microsoft Office Word</Application>
  <DocSecurity>0</DocSecurity>
  <Lines>70</Lines>
  <Paragraphs>19</Paragraphs>
  <ScaleCrop>false</ScaleCrop>
  <Company/>
  <LinksUpToDate>false</LinksUpToDate>
  <CharactersWithSpaces>9965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dc:creator>
  <cp:keywords/>
  <dc:description/>
  <cp:lastModifiedBy>Paul</cp:lastModifiedBy>
  <cp:revision>2</cp:revision>
  <dcterms:created xsi:type="dcterms:W3CDTF">2015-07-30T11:54:00Z</dcterms:created>
  <dcterms:modified xsi:type="dcterms:W3CDTF">2015-07-30T11:54:00Z</dcterms:modified>
</cp:coreProperties>
</file>