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1541" w:rsidRPr="005E7F32" w:rsidRDefault="001E1587" w:rsidP="005E7F32">
      <w:pPr>
        <w:spacing w:line="480" w:lineRule="auto"/>
        <w:jc w:val="center"/>
        <w:rPr>
          <w:b/>
          <w:bCs/>
        </w:rPr>
      </w:pPr>
      <w:r w:rsidRPr="005E7F32">
        <w:rPr>
          <w:b/>
          <w:bCs/>
        </w:rPr>
        <w:t>Greek Religion CX262/362</w:t>
      </w:r>
    </w:p>
    <w:p w:rsidR="001E1587" w:rsidRPr="005E7F32" w:rsidRDefault="009A57AF" w:rsidP="005E7F32">
      <w:pPr>
        <w:spacing w:line="480" w:lineRule="auto"/>
        <w:jc w:val="center"/>
        <w:rPr>
          <w:b/>
          <w:bCs/>
        </w:rPr>
      </w:pPr>
      <w:r>
        <w:rPr>
          <w:b/>
          <w:bCs/>
        </w:rPr>
        <w:t xml:space="preserve">Seminar </w:t>
      </w:r>
      <w:r w:rsidRPr="009A57AF">
        <w:rPr>
          <w:b/>
          <w:bCs/>
        </w:rPr>
        <w:t>3</w:t>
      </w:r>
      <w:r w:rsidR="00735A9E">
        <w:rPr>
          <w:b/>
          <w:bCs/>
        </w:rPr>
        <w:t xml:space="preserve"> (Thursday 19</w:t>
      </w:r>
      <w:r w:rsidR="00997A40" w:rsidRPr="00997A40">
        <w:rPr>
          <w:b/>
          <w:bCs/>
          <w:vertAlign w:val="superscript"/>
        </w:rPr>
        <w:t>th</w:t>
      </w:r>
      <w:r w:rsidR="00735A9E">
        <w:rPr>
          <w:b/>
          <w:bCs/>
        </w:rPr>
        <w:t xml:space="preserve"> January</w:t>
      </w:r>
      <w:r w:rsidR="005E7F32" w:rsidRPr="005E7F32">
        <w:rPr>
          <w:b/>
          <w:bCs/>
        </w:rPr>
        <w:t xml:space="preserve"> 2016): </w:t>
      </w:r>
      <w:r w:rsidR="00735A9E">
        <w:rPr>
          <w:b/>
          <w:bCs/>
        </w:rPr>
        <w:t>Festivals and Sanctuaries</w:t>
      </w:r>
    </w:p>
    <w:p w:rsidR="001E1587" w:rsidRDefault="00735A9E" w:rsidP="005E7F32">
      <w:pPr>
        <w:spacing w:line="480" w:lineRule="auto"/>
      </w:pPr>
      <w:r>
        <w:t>By week 2 of the Spring term</w:t>
      </w:r>
      <w:r w:rsidR="001E1587">
        <w:t xml:space="preserve"> you should aim to have read the texts and commentary in Kearns </w:t>
      </w:r>
      <w:r w:rsidR="001E1587" w:rsidRPr="001E1587">
        <w:rPr>
          <w:i/>
          <w:iCs/>
        </w:rPr>
        <w:t>Ancient Greek Religion</w:t>
      </w:r>
      <w:r>
        <w:t xml:space="preserve"> pp. 152-74</w:t>
      </w:r>
      <w:r w:rsidR="001E1587">
        <w:t xml:space="preserve"> (see the Reading Schedule in the Module Booklet available on the web page under Handouts).</w:t>
      </w:r>
    </w:p>
    <w:p w:rsidR="001E1587" w:rsidRDefault="001E1587" w:rsidP="005E7F32">
      <w:pPr>
        <w:spacing w:line="480" w:lineRule="auto"/>
      </w:pPr>
      <w:r>
        <w:t>In addition, please read the texts below and prepare answers to the following questions. Make sure that you have access to a text in the seminar (either bring a paper or printed copy or an electronic device on which you can access it).</w:t>
      </w:r>
    </w:p>
    <w:p w:rsidR="00855D32" w:rsidRPr="001E1587" w:rsidRDefault="00665D17" w:rsidP="005E7F32">
      <w:pPr>
        <w:pStyle w:val="ListParagraph"/>
        <w:numPr>
          <w:ilvl w:val="0"/>
          <w:numId w:val="1"/>
        </w:numPr>
        <w:spacing w:line="480" w:lineRule="auto"/>
      </w:pPr>
      <w:r>
        <w:t>Pindar</w:t>
      </w:r>
      <w:r w:rsidR="00997A40">
        <w:t xml:space="preserve"> </w:t>
      </w:r>
      <w:r w:rsidR="00735A9E">
        <w:rPr>
          <w:i/>
          <w:iCs/>
        </w:rPr>
        <w:t xml:space="preserve">Olympian Odes </w:t>
      </w:r>
      <w:r w:rsidR="00735A9E">
        <w:t>8 and 10</w:t>
      </w:r>
    </w:p>
    <w:p w:rsidR="00855D32" w:rsidRDefault="00735A9E" w:rsidP="005E7F32">
      <w:pPr>
        <w:spacing w:line="480" w:lineRule="auto"/>
      </w:pPr>
      <w:r>
        <w:t>As a minimum read the passages in Kearns 6.1.5</w:t>
      </w:r>
      <w:r w:rsidR="00665D17">
        <w:t xml:space="preserve">, but ideally read the whole of each </w:t>
      </w:r>
      <w:r w:rsidR="00665D17" w:rsidRPr="00665D17">
        <w:t>poem and make a note of line references to relevant passages</w:t>
      </w:r>
      <w:r w:rsidR="00855D32">
        <w:t xml:space="preserve">. </w:t>
      </w:r>
    </w:p>
    <w:p w:rsidR="00855D32" w:rsidRDefault="00855D32" w:rsidP="005E7F32">
      <w:pPr>
        <w:spacing w:line="480" w:lineRule="auto"/>
      </w:pPr>
      <w:r>
        <w:t>The recommended translation (</w:t>
      </w:r>
      <w:r w:rsidRPr="00471F4C">
        <w:rPr>
          <w:b/>
          <w:bCs/>
        </w:rPr>
        <w:t>available online through the library catalogue</w:t>
      </w:r>
      <w:r>
        <w:t>) is the following:</w:t>
      </w:r>
    </w:p>
    <w:p w:rsidR="00855D32" w:rsidRDefault="00665D17" w:rsidP="00997A40">
      <w:pPr>
        <w:spacing w:line="480" w:lineRule="auto"/>
      </w:pPr>
      <w:r>
        <w:t>Race, W.H. (2012</w:t>
      </w:r>
      <w:r w:rsidR="00997A40" w:rsidRPr="00997A40">
        <w:t xml:space="preserve">) </w:t>
      </w:r>
      <w:r>
        <w:rPr>
          <w:i/>
        </w:rPr>
        <w:t>Pindar Volume I. Olympian Odes, Pythian Odes</w:t>
      </w:r>
      <w:r w:rsidR="00997A40">
        <w:t xml:space="preserve"> (Cambridge, MA) </w:t>
      </w:r>
      <w:r w:rsidR="00997A40" w:rsidRPr="00997A40">
        <w:t>[Loeb Classical Library]</w:t>
      </w:r>
    </w:p>
    <w:p w:rsidR="00855D32" w:rsidRDefault="00855D32" w:rsidP="005E7F32">
      <w:pPr>
        <w:pStyle w:val="ListParagraph"/>
        <w:numPr>
          <w:ilvl w:val="0"/>
          <w:numId w:val="3"/>
        </w:numPr>
        <w:spacing w:line="480" w:lineRule="auto"/>
      </w:pPr>
      <w:r>
        <w:t>Wh</w:t>
      </w:r>
      <w:r w:rsidR="00997A40">
        <w:t xml:space="preserve">at </w:t>
      </w:r>
      <w:r w:rsidR="00665D17">
        <w:t>can you find out about Pindar</w:t>
      </w:r>
      <w:r>
        <w:t>, his life and works</w:t>
      </w:r>
      <w:r w:rsidR="00665D17">
        <w:t>? (Consult Race</w:t>
      </w:r>
      <w:r>
        <w:t xml:space="preserve">’s introduction and other scholarly reference works such as Brill’s New </w:t>
      </w:r>
      <w:proofErr w:type="spellStart"/>
      <w:r>
        <w:t>Pauly</w:t>
      </w:r>
      <w:proofErr w:type="spellEnd"/>
      <w:r>
        <w:t xml:space="preserve">, available at </w:t>
      </w:r>
      <w:hyperlink r:id="rId5" w:history="1">
        <w:r w:rsidRPr="004A163A">
          <w:rPr>
            <w:rStyle w:val="Hyperlink"/>
          </w:rPr>
          <w:t>http://0-referenceworks.brillonline.com.pugwash.lib.warwick.ac.uk/browse/brill-s-new-pauly</w:t>
        </w:r>
      </w:hyperlink>
      <w:r>
        <w:t xml:space="preserve">) </w:t>
      </w:r>
    </w:p>
    <w:p w:rsidR="00855D32" w:rsidRDefault="00665D17" w:rsidP="005E7F32">
      <w:pPr>
        <w:pStyle w:val="ListParagraph"/>
        <w:numPr>
          <w:ilvl w:val="0"/>
          <w:numId w:val="3"/>
        </w:numPr>
        <w:spacing w:line="480" w:lineRule="auto"/>
      </w:pPr>
      <w:r>
        <w:t>What myths are discussed in the ode and why are they important for works in honour of victorious athletes</w:t>
      </w:r>
      <w:r w:rsidR="00635D1F">
        <w:t xml:space="preserve">? </w:t>
      </w:r>
    </w:p>
    <w:p w:rsidR="00855D32" w:rsidRDefault="00665D17" w:rsidP="005E7F32">
      <w:pPr>
        <w:pStyle w:val="ListParagraph"/>
        <w:numPr>
          <w:ilvl w:val="0"/>
          <w:numId w:val="3"/>
        </w:numPr>
        <w:spacing w:line="480" w:lineRule="auto"/>
      </w:pPr>
      <w:r>
        <w:t>What aspects of ancient festivals are mentioned in these odes</w:t>
      </w:r>
      <w:r w:rsidR="00635D1F">
        <w:t>?</w:t>
      </w:r>
      <w:r>
        <w:t xml:space="preserve"> [make a note of line references to relevant passages]</w:t>
      </w:r>
    </w:p>
    <w:p w:rsidR="00635D1F" w:rsidRDefault="00665D17" w:rsidP="00635D1F">
      <w:pPr>
        <w:pStyle w:val="ListParagraph"/>
        <w:numPr>
          <w:ilvl w:val="0"/>
          <w:numId w:val="3"/>
        </w:numPr>
        <w:spacing w:line="480" w:lineRule="auto"/>
      </w:pPr>
      <w:r>
        <w:t>Which aspects would you describe as religious or related to religion and why</w:t>
      </w:r>
      <w:r w:rsidR="00635D1F">
        <w:t>?</w:t>
      </w:r>
    </w:p>
    <w:p w:rsidR="00BB72CC" w:rsidRDefault="00BB72CC" w:rsidP="005E7F32">
      <w:pPr>
        <w:pStyle w:val="ListParagraph"/>
        <w:spacing w:line="480" w:lineRule="auto"/>
      </w:pPr>
    </w:p>
    <w:p w:rsidR="00483B51" w:rsidRDefault="00483B51" w:rsidP="005E7F32">
      <w:pPr>
        <w:pStyle w:val="ListParagraph"/>
        <w:spacing w:line="480" w:lineRule="auto"/>
      </w:pPr>
    </w:p>
    <w:p w:rsidR="00855D32" w:rsidRPr="00855D32" w:rsidRDefault="00635D1F" w:rsidP="005E7F32">
      <w:pPr>
        <w:pStyle w:val="ListParagraph"/>
        <w:numPr>
          <w:ilvl w:val="0"/>
          <w:numId w:val="1"/>
        </w:numPr>
        <w:spacing w:line="480" w:lineRule="auto"/>
      </w:pPr>
      <w:r>
        <w:lastRenderedPageBreak/>
        <w:t>I</w:t>
      </w:r>
      <w:r w:rsidR="00483B51">
        <w:t>nscriptions concerning festivals</w:t>
      </w:r>
      <w:bookmarkStart w:id="0" w:name="_GoBack"/>
      <w:bookmarkEnd w:id="0"/>
    </w:p>
    <w:p w:rsidR="005E7F32" w:rsidRDefault="00E8542C" w:rsidP="00EA21F5">
      <w:pPr>
        <w:spacing w:line="480" w:lineRule="auto"/>
      </w:pPr>
      <w:r>
        <w:t>Read the</w:t>
      </w:r>
      <w:r w:rsidR="00665D17">
        <w:t xml:space="preserve"> texts Kearns 5.3.1, 5.3.2 and 5.3.3 (pp. 225-37)</w:t>
      </w:r>
    </w:p>
    <w:p w:rsidR="005E7F32" w:rsidRDefault="00665D17" w:rsidP="005E7F32">
      <w:pPr>
        <w:pStyle w:val="ListParagraph"/>
        <w:numPr>
          <w:ilvl w:val="0"/>
          <w:numId w:val="4"/>
        </w:numPr>
        <w:spacing w:line="480" w:lineRule="auto"/>
      </w:pPr>
      <w:r>
        <w:t>Which aspects of an ancient festival do these texts describe</w:t>
      </w:r>
      <w:r w:rsidR="00EA21F5">
        <w:t>?</w:t>
      </w:r>
      <w:r>
        <w:t xml:space="preserve"> How are they similar or different?</w:t>
      </w:r>
    </w:p>
    <w:p w:rsidR="00483B51" w:rsidRDefault="00483B51" w:rsidP="00483B51">
      <w:pPr>
        <w:pStyle w:val="ListParagraph"/>
        <w:numPr>
          <w:ilvl w:val="0"/>
          <w:numId w:val="4"/>
        </w:numPr>
        <w:spacing w:line="480" w:lineRule="auto"/>
      </w:pPr>
      <w:r>
        <w:t>What is the purpose and intended readership of these texts? Why were these instructions in particular written down?</w:t>
      </w:r>
    </w:p>
    <w:p w:rsidR="005E7F32" w:rsidRDefault="00483B51" w:rsidP="005E7F32">
      <w:pPr>
        <w:pStyle w:val="ListParagraph"/>
        <w:numPr>
          <w:ilvl w:val="0"/>
          <w:numId w:val="4"/>
        </w:numPr>
        <w:spacing w:line="480" w:lineRule="auto"/>
      </w:pPr>
      <w:r>
        <w:t>To what extent</w:t>
      </w:r>
      <w:r w:rsidR="00665D17">
        <w:t xml:space="preserve"> do these texts suggest </w:t>
      </w:r>
      <w:r>
        <w:t xml:space="preserve">the involvement of the </w:t>
      </w:r>
      <w:r w:rsidRPr="00483B51">
        <w:rPr>
          <w:i/>
          <w:iCs/>
        </w:rPr>
        <w:t>polis</w:t>
      </w:r>
      <w:r>
        <w:t xml:space="preserve"> in religious life?</w:t>
      </w:r>
    </w:p>
    <w:p w:rsidR="00855D32" w:rsidRDefault="00855D32" w:rsidP="00855D32"/>
    <w:p w:rsidR="001E1587" w:rsidRPr="001E1587" w:rsidRDefault="001E1587" w:rsidP="001E1587"/>
    <w:sectPr w:rsidR="001E1587" w:rsidRPr="001E158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10290"/>
    <w:multiLevelType w:val="hybridMultilevel"/>
    <w:tmpl w:val="F7ECC3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266870"/>
    <w:multiLevelType w:val="hybridMultilevel"/>
    <w:tmpl w:val="9CE6CD0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DC25935"/>
    <w:multiLevelType w:val="hybridMultilevel"/>
    <w:tmpl w:val="9CE6CD0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DF29E7"/>
    <w:multiLevelType w:val="hybridMultilevel"/>
    <w:tmpl w:val="75AE22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1587"/>
    <w:rsid w:val="000D1541"/>
    <w:rsid w:val="001E1587"/>
    <w:rsid w:val="00310DB6"/>
    <w:rsid w:val="00471F4C"/>
    <w:rsid w:val="00483B51"/>
    <w:rsid w:val="005D0C8A"/>
    <w:rsid w:val="005E7F32"/>
    <w:rsid w:val="00635D1F"/>
    <w:rsid w:val="00665D17"/>
    <w:rsid w:val="00735A9E"/>
    <w:rsid w:val="007946F4"/>
    <w:rsid w:val="00855D32"/>
    <w:rsid w:val="00997A40"/>
    <w:rsid w:val="009A57AF"/>
    <w:rsid w:val="00BB72CC"/>
    <w:rsid w:val="00D01191"/>
    <w:rsid w:val="00E8542C"/>
    <w:rsid w:val="00EA2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945458"/>
  <w15:chartTrackingRefBased/>
  <w15:docId w15:val="{64EC581E-ECFC-4F1F-A982-17A3F58EDC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15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71F4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0-referenceworks.brillonline.com.pugwash.lib.warwick.ac.uk/browse/brill-s-new-paul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295</Words>
  <Characters>1683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Edmund Stewart</dc:creator>
  <cp:keywords/>
  <dc:description/>
  <cp:lastModifiedBy>Edmund Stewart</cp:lastModifiedBy>
  <cp:revision>3</cp:revision>
  <dcterms:created xsi:type="dcterms:W3CDTF">2016-12-05T11:13:00Z</dcterms:created>
  <dcterms:modified xsi:type="dcterms:W3CDTF">2016-12-05T12:15:00Z</dcterms:modified>
</cp:coreProperties>
</file>