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7EEF29" w14:textId="470BA7A0" w:rsidR="001F6505" w:rsidRPr="00694A4A" w:rsidRDefault="0045554B">
      <w:pPr>
        <w:rPr>
          <w:b/>
          <w:bCs/>
          <w:u w:val="single"/>
        </w:rPr>
      </w:pPr>
      <w:r w:rsidRPr="00694A4A">
        <w:rPr>
          <w:b/>
          <w:bCs/>
          <w:u w:val="single"/>
        </w:rPr>
        <w:t>Teachers Notes, Greek Myth lesson in a box.</w:t>
      </w:r>
    </w:p>
    <w:p w14:paraId="0D953677" w14:textId="06D89C52" w:rsidR="0045554B" w:rsidRDefault="0045554B">
      <w:r>
        <w:t xml:space="preserve">The Greek myth version of the ‘lesson in a box’ is entirely virtual and all resources should be available for download, however if there are any problems or queries, please reach out to Dr Paul Grigsby, head of the Warwick Classics Network, at </w:t>
      </w:r>
      <w:hyperlink r:id="rId8" w:history="1">
        <w:r w:rsidRPr="00D152DE">
          <w:rPr>
            <w:rStyle w:val="Hyperlink"/>
          </w:rPr>
          <w:t>Paul.Grigsby@warwick.ac.uk</w:t>
        </w:r>
      </w:hyperlink>
      <w:r>
        <w:t xml:space="preserve"> </w:t>
      </w:r>
    </w:p>
    <w:p w14:paraId="10FB0A8B" w14:textId="01B33CE3" w:rsidR="0045554B" w:rsidRDefault="0045554B">
      <w:r>
        <w:t xml:space="preserve">This project aims to introduce Classics into schools in the format of Greek myths, widening opportunities for students to learn about Classics study, especially in Widening Participation areas where the subject is disproportionately taught. The lesson is also available to aid schools where Classics does exist </w:t>
      </w:r>
      <w:proofErr w:type="gramStart"/>
      <w:r>
        <w:t>already, and</w:t>
      </w:r>
      <w:proofErr w:type="gramEnd"/>
      <w:r>
        <w:t xml:space="preserve"> can be adapted to suit the </w:t>
      </w:r>
      <w:proofErr w:type="gramStart"/>
      <w:r>
        <w:t>students</w:t>
      </w:r>
      <w:proofErr w:type="gramEnd"/>
      <w:r>
        <w:t xml:space="preserve"> current skill levels and needs. Simply, we would like this lesson to be used as widely as possible, by any who feel they and their students would benefit from it. </w:t>
      </w:r>
    </w:p>
    <w:p w14:paraId="588D1863" w14:textId="4970913E" w:rsidR="0045554B" w:rsidRDefault="0045554B">
      <w:r>
        <w:t>Before the lesson starts, you may wish to:</w:t>
      </w:r>
    </w:p>
    <w:p w14:paraId="2EAA916F" w14:textId="7CC8A7A7" w:rsidR="0045554B" w:rsidRDefault="0045554B" w:rsidP="0045554B">
      <w:pPr>
        <w:pStyle w:val="ListParagraph"/>
        <w:numPr>
          <w:ilvl w:val="0"/>
          <w:numId w:val="1"/>
        </w:numPr>
      </w:pPr>
      <w:r>
        <w:t>Ensure access to the PowerPoints in the classroom.</w:t>
      </w:r>
    </w:p>
    <w:p w14:paraId="51907701" w14:textId="5905A12A" w:rsidR="0045554B" w:rsidRDefault="0045554B" w:rsidP="0045554B">
      <w:pPr>
        <w:pStyle w:val="ListParagraph"/>
        <w:numPr>
          <w:ilvl w:val="0"/>
          <w:numId w:val="1"/>
        </w:numPr>
      </w:pPr>
      <w:r>
        <w:t>Have print offs of either the newspaper template or the design your own monster template</w:t>
      </w:r>
      <w:r w:rsidR="004D4965">
        <w:t>.</w:t>
      </w:r>
    </w:p>
    <w:p w14:paraId="76667842" w14:textId="37D7D205" w:rsidR="004D4965" w:rsidRDefault="004D4965" w:rsidP="0045554B">
      <w:pPr>
        <w:pStyle w:val="ListParagraph"/>
        <w:numPr>
          <w:ilvl w:val="0"/>
          <w:numId w:val="1"/>
        </w:numPr>
      </w:pPr>
      <w:r>
        <w:t xml:space="preserve">Have print offs of the Greek Gods matching pairs activity (advisable use for Key Stage 2, but available for any use), cut up and distributed around the classroom. </w:t>
      </w:r>
    </w:p>
    <w:p w14:paraId="2716533D" w14:textId="3BAE4DFA" w:rsidR="00FC6F0D" w:rsidRDefault="00FC6F0D" w:rsidP="0045554B">
      <w:pPr>
        <w:pStyle w:val="ListParagraph"/>
        <w:numPr>
          <w:ilvl w:val="0"/>
          <w:numId w:val="1"/>
        </w:numPr>
      </w:pPr>
      <w:r>
        <w:t xml:space="preserve">Have access to colouring materials like pencils and pens. </w:t>
      </w:r>
    </w:p>
    <w:p w14:paraId="199FD058" w14:textId="07886C76" w:rsidR="004D4965" w:rsidRDefault="004D4965" w:rsidP="004D4965">
      <w:r>
        <w:t xml:space="preserve">The lesson begins by discussing what a Greek myth is and asking students if they can provide any examples they know. </w:t>
      </w:r>
    </w:p>
    <w:p w14:paraId="2D54A9F8" w14:textId="1535599F" w:rsidR="004D4965" w:rsidRDefault="004D4965" w:rsidP="009C11CA">
      <w:pPr>
        <w:ind w:left="720"/>
      </w:pPr>
      <w:r w:rsidRPr="00FC6F0D">
        <w:rPr>
          <w:b/>
          <w:bCs/>
        </w:rPr>
        <w:t>For Key Stage 2</w:t>
      </w:r>
      <w:r>
        <w:t xml:space="preserve">, this then leads to the Gods pairing challenge. It is up to you how you would like this to be </w:t>
      </w:r>
      <w:proofErr w:type="gramStart"/>
      <w:r>
        <w:t>done,</w:t>
      </w:r>
      <w:proofErr w:type="gramEnd"/>
      <w:r>
        <w:t xml:space="preserve"> we would encourage the students to get up and chat to one another, but it could also be done as a solo cutting and sticking activity, with </w:t>
      </w:r>
      <w:r w:rsidR="004A16DE">
        <w:t xml:space="preserve">minimal chatting or asking the teacher. There could be one sheet per table to work together on in the small group setting, or the pairs could be mixed so the whole class is encouraged to move around and find their matching pair. </w:t>
      </w:r>
    </w:p>
    <w:p w14:paraId="76384AFE" w14:textId="233D2222" w:rsidR="00FC6F0D" w:rsidRDefault="00FC6F0D" w:rsidP="009C11CA">
      <w:pPr>
        <w:ind w:left="720"/>
      </w:pPr>
      <w:r>
        <w:t>Students are then guided to think about monsters, and the different forms they appear in in Greek Myths. The idea of a hybrid monster is introduced, encourage students to come up with examples or to start thinking about their own!</w:t>
      </w:r>
      <w:r w:rsidR="009C11CA">
        <w:t xml:space="preserve"> The task then is to have students design their own monster, anything as quirky or crazy as they can imagine. It may be worth cycling the powerpoint through the examples and cartoons of monsters previously used for inspiration.</w:t>
      </w:r>
    </w:p>
    <w:p w14:paraId="401E44D8" w14:textId="3E753B29" w:rsidR="009C11CA" w:rsidRDefault="009C11CA" w:rsidP="004D4965">
      <w:r>
        <w:t>If you have any feedback on how this lesson would better be used, please get in contact with Paul Grigsby at the details at the top of this document!</w:t>
      </w:r>
    </w:p>
    <w:p w14:paraId="2DA0C37B" w14:textId="0B3059FB" w:rsidR="009C11CA" w:rsidRDefault="009C11CA" w:rsidP="009C11CA">
      <w:pPr>
        <w:ind w:left="720"/>
      </w:pPr>
      <w:r w:rsidRPr="00734DA7">
        <w:rPr>
          <w:b/>
          <w:bCs/>
        </w:rPr>
        <w:t>For Key Stage 3 and 4</w:t>
      </w:r>
      <w:r>
        <w:t xml:space="preserve">, the myth of Theseus and the Minotaur should be told briefly. Students often enjoy the gore and horror, but you know your class best! Good resources </w:t>
      </w:r>
      <w:proofErr w:type="gramStart"/>
      <w:r>
        <w:t>for getting</w:t>
      </w:r>
      <w:proofErr w:type="gramEnd"/>
      <w:r>
        <w:t xml:space="preserve"> to know the story beyond what is on the powerpoint can be resourced at: </w:t>
      </w:r>
      <w:hyperlink r:id="rId9" w:history="1">
        <w:r w:rsidR="00876D57" w:rsidRPr="00876D57">
          <w:rPr>
            <w:rStyle w:val="Hyperlink"/>
          </w:rPr>
          <w:t>3. Theseus and the Minotaur - BBC Bitesize</w:t>
        </w:r>
      </w:hyperlink>
      <w:r w:rsidR="00876D57">
        <w:t xml:space="preserve"> and </w:t>
      </w:r>
      <w:hyperlink r:id="rId10" w:history="1">
        <w:r w:rsidR="00876D57" w:rsidRPr="00876D57">
          <w:rPr>
            <w:rStyle w:val="Hyperlink"/>
          </w:rPr>
          <w:t xml:space="preserve">Ancient Greece – </w:t>
        </w:r>
        <w:proofErr w:type="spellStart"/>
        <w:r w:rsidR="00876D57" w:rsidRPr="00876D57">
          <w:rPr>
            <w:rStyle w:val="Hyperlink"/>
          </w:rPr>
          <w:t>Bitesized</w:t>
        </w:r>
        <w:proofErr w:type="spellEnd"/>
        <w:r w:rsidR="00876D57" w:rsidRPr="00876D57">
          <w:rPr>
            <w:rStyle w:val="Hyperlink"/>
          </w:rPr>
          <w:t xml:space="preserve"> Ancient History</w:t>
        </w:r>
      </w:hyperlink>
      <w:r w:rsidR="00911B1B">
        <w:t xml:space="preserve">. </w:t>
      </w:r>
    </w:p>
    <w:p w14:paraId="546E47C8" w14:textId="027C54F6" w:rsidR="00911B1B" w:rsidRDefault="00911B1B" w:rsidP="009C11CA">
      <w:pPr>
        <w:ind w:left="720"/>
      </w:pPr>
      <w:r>
        <w:t xml:space="preserve">The task then for this age group is to encourage them to write a newspaper article about the myth. They can be encouraged to think about it from a certain characters’ perspective, or from that of a reporter. Link this to English Language skills! Use the templates and print outs. </w:t>
      </w:r>
    </w:p>
    <w:p w14:paraId="0FED6FF0" w14:textId="5AB3BE28" w:rsidR="00734DA7" w:rsidRDefault="00734DA7" w:rsidP="00734DA7">
      <w:r>
        <w:lastRenderedPageBreak/>
        <w:t xml:space="preserve">Again, if you have any suggestions or feedback, get in contact with Paul Grigsby! </w:t>
      </w:r>
    </w:p>
    <w:p w14:paraId="5CC56955" w14:textId="77777777" w:rsidR="009C11CA" w:rsidRDefault="009C11CA" w:rsidP="004D4965"/>
    <w:p w14:paraId="6203504C" w14:textId="77777777" w:rsidR="00FC6F0D" w:rsidRDefault="00FC6F0D" w:rsidP="004D4965"/>
    <w:sectPr w:rsidR="00FC6F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00997"/>
    <w:multiLevelType w:val="hybridMultilevel"/>
    <w:tmpl w:val="420AFD54"/>
    <w:lvl w:ilvl="0" w:tplc="E2D8FBEC">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251802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554B"/>
    <w:rsid w:val="00105262"/>
    <w:rsid w:val="001F6505"/>
    <w:rsid w:val="002517CF"/>
    <w:rsid w:val="002C11D4"/>
    <w:rsid w:val="003012C9"/>
    <w:rsid w:val="0045554B"/>
    <w:rsid w:val="004A16DE"/>
    <w:rsid w:val="004D4965"/>
    <w:rsid w:val="00516A27"/>
    <w:rsid w:val="00694A4A"/>
    <w:rsid w:val="00734DA7"/>
    <w:rsid w:val="007A7B5F"/>
    <w:rsid w:val="00876D57"/>
    <w:rsid w:val="008C427A"/>
    <w:rsid w:val="00911B1B"/>
    <w:rsid w:val="009C11CA"/>
    <w:rsid w:val="009E2EC2"/>
    <w:rsid w:val="00FC6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86580"/>
  <w15:chartTrackingRefBased/>
  <w15:docId w15:val="{133B8068-9878-4833-9794-7D6D854CE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554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554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554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554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554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554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554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554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554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554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554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554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554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554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554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554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554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554B"/>
    <w:rPr>
      <w:rFonts w:eastAsiaTheme="majorEastAsia" w:cstheme="majorBidi"/>
      <w:color w:val="272727" w:themeColor="text1" w:themeTint="D8"/>
    </w:rPr>
  </w:style>
  <w:style w:type="paragraph" w:styleId="Title">
    <w:name w:val="Title"/>
    <w:basedOn w:val="Normal"/>
    <w:next w:val="Normal"/>
    <w:link w:val="TitleChar"/>
    <w:uiPriority w:val="10"/>
    <w:qFormat/>
    <w:rsid w:val="0045554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554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554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554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554B"/>
    <w:pPr>
      <w:spacing w:before="160"/>
      <w:jc w:val="center"/>
    </w:pPr>
    <w:rPr>
      <w:i/>
      <w:iCs/>
      <w:color w:val="404040" w:themeColor="text1" w:themeTint="BF"/>
    </w:rPr>
  </w:style>
  <w:style w:type="character" w:customStyle="1" w:styleId="QuoteChar">
    <w:name w:val="Quote Char"/>
    <w:basedOn w:val="DefaultParagraphFont"/>
    <w:link w:val="Quote"/>
    <w:uiPriority w:val="29"/>
    <w:rsid w:val="0045554B"/>
    <w:rPr>
      <w:i/>
      <w:iCs/>
      <w:color w:val="404040" w:themeColor="text1" w:themeTint="BF"/>
    </w:rPr>
  </w:style>
  <w:style w:type="paragraph" w:styleId="ListParagraph">
    <w:name w:val="List Paragraph"/>
    <w:basedOn w:val="Normal"/>
    <w:uiPriority w:val="34"/>
    <w:qFormat/>
    <w:rsid w:val="0045554B"/>
    <w:pPr>
      <w:ind w:left="720"/>
      <w:contextualSpacing/>
    </w:pPr>
  </w:style>
  <w:style w:type="character" w:styleId="IntenseEmphasis">
    <w:name w:val="Intense Emphasis"/>
    <w:basedOn w:val="DefaultParagraphFont"/>
    <w:uiPriority w:val="21"/>
    <w:qFormat/>
    <w:rsid w:val="0045554B"/>
    <w:rPr>
      <w:i/>
      <w:iCs/>
      <w:color w:val="0F4761" w:themeColor="accent1" w:themeShade="BF"/>
    </w:rPr>
  </w:style>
  <w:style w:type="paragraph" w:styleId="IntenseQuote">
    <w:name w:val="Intense Quote"/>
    <w:basedOn w:val="Normal"/>
    <w:next w:val="Normal"/>
    <w:link w:val="IntenseQuoteChar"/>
    <w:uiPriority w:val="30"/>
    <w:qFormat/>
    <w:rsid w:val="0045554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554B"/>
    <w:rPr>
      <w:i/>
      <w:iCs/>
      <w:color w:val="0F4761" w:themeColor="accent1" w:themeShade="BF"/>
    </w:rPr>
  </w:style>
  <w:style w:type="character" w:styleId="IntenseReference">
    <w:name w:val="Intense Reference"/>
    <w:basedOn w:val="DefaultParagraphFont"/>
    <w:uiPriority w:val="32"/>
    <w:qFormat/>
    <w:rsid w:val="0045554B"/>
    <w:rPr>
      <w:b/>
      <w:bCs/>
      <w:smallCaps/>
      <w:color w:val="0F4761" w:themeColor="accent1" w:themeShade="BF"/>
      <w:spacing w:val="5"/>
    </w:rPr>
  </w:style>
  <w:style w:type="character" w:styleId="Hyperlink">
    <w:name w:val="Hyperlink"/>
    <w:basedOn w:val="DefaultParagraphFont"/>
    <w:uiPriority w:val="99"/>
    <w:unhideWhenUsed/>
    <w:rsid w:val="0045554B"/>
    <w:rPr>
      <w:color w:val="467886" w:themeColor="hyperlink"/>
      <w:u w:val="single"/>
    </w:rPr>
  </w:style>
  <w:style w:type="character" w:styleId="UnresolvedMention">
    <w:name w:val="Unresolved Mention"/>
    <w:basedOn w:val="DefaultParagraphFont"/>
    <w:uiPriority w:val="99"/>
    <w:semiHidden/>
    <w:unhideWhenUsed/>
    <w:rsid w:val="004555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ul.Grigsby@warwick.ac.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bitesizedancienthistory1.wordpress.com/ancient-greece/" TargetMode="External"/><Relationship Id="rId4" Type="http://schemas.openxmlformats.org/officeDocument/2006/relationships/numbering" Target="numbering.xml"/><Relationship Id="rId9" Type="http://schemas.openxmlformats.org/officeDocument/2006/relationships/hyperlink" Target="https://www.bbc.co.uk/teach/school-radio/articles/zkvqkm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ED4A19FF880904F949527C8A6597C98" ma:contentTypeVersion="10" ma:contentTypeDescription="Create a new document." ma:contentTypeScope="" ma:versionID="075776a10b80594f91eefbb442c7c1b4">
  <xsd:schema xmlns:xsd="http://www.w3.org/2001/XMLSchema" xmlns:xs="http://www.w3.org/2001/XMLSchema" xmlns:p="http://schemas.microsoft.com/office/2006/metadata/properties" xmlns:ns3="86265dc7-7c71-4838-b738-073aefa56ed1" targetNamespace="http://schemas.microsoft.com/office/2006/metadata/properties" ma:root="true" ma:fieldsID="a59a992973120f28c77dde1d2c37c814" ns3:_="">
    <xsd:import namespace="86265dc7-7c71-4838-b738-073aefa56ed1"/>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_activity" minOccurs="0"/>
                <xsd:element ref="ns3:MediaServiceSystem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65dc7-7c71-4838-b738-073aefa56e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86265dc7-7c71-4838-b738-073aefa56ed1" xsi:nil="true"/>
  </documentManagement>
</p:properties>
</file>

<file path=customXml/itemProps1.xml><?xml version="1.0" encoding="utf-8"?>
<ds:datastoreItem xmlns:ds="http://schemas.openxmlformats.org/officeDocument/2006/customXml" ds:itemID="{F25C00B7-9CE0-4D7B-BE1C-01FA76A59B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65dc7-7c71-4838-b738-073aefa56e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7EB0A6-97C3-431D-A1ED-7EC1159EB1E7}">
  <ds:schemaRefs>
    <ds:schemaRef ds:uri="http://schemas.microsoft.com/sharepoint/v3/contenttype/forms"/>
  </ds:schemaRefs>
</ds:datastoreItem>
</file>

<file path=customXml/itemProps3.xml><?xml version="1.0" encoding="utf-8"?>
<ds:datastoreItem xmlns:ds="http://schemas.openxmlformats.org/officeDocument/2006/customXml" ds:itemID="{E7F712E9-B8D6-45AF-9460-629639646D6F}">
  <ds:schemaRefs>
    <ds:schemaRef ds:uri="http://schemas.microsoft.com/office/2006/documentManagement/types"/>
    <ds:schemaRef ds:uri="http://schemas.microsoft.com/office/infopath/2007/PartnerControls"/>
    <ds:schemaRef ds:uri="http://purl.org/dc/dcmitype/"/>
    <ds:schemaRef ds:uri="http://www.w3.org/XML/1998/namespace"/>
    <ds:schemaRef ds:uri="http://purl.org/dc/terms/"/>
    <ds:schemaRef ds:uri="http://schemas.openxmlformats.org/package/2006/metadata/core-properties"/>
    <ds:schemaRef ds:uri="http://schemas.microsoft.com/office/2006/metadata/properties"/>
    <ds:schemaRef ds:uri="86265dc7-7c71-4838-b738-073aefa56ed1"/>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502</Words>
  <Characters>2868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COTTON, HOLLY (UG)</dc:creator>
  <cp:keywords/>
  <dc:description/>
  <cp:lastModifiedBy>COTTON, HOLLY (UG)</cp:lastModifiedBy>
  <cp:revision>2</cp:revision>
  <dcterms:created xsi:type="dcterms:W3CDTF">2025-05-08T17:45:00Z</dcterms:created>
  <dcterms:modified xsi:type="dcterms:W3CDTF">2025-05-08T17:45:00Z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0x0101004ED4A19FF880904F949527C8A6597C98</vt:lpwstr>
  </property>
</Properties>
</file>