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ded.xml" ContentType="application/vnd.openxmlformats-officedocument.wordprocessingml.commentsExtended+xml"/>
  <Override PartName="/word/people.xml" ContentType="application/vnd.openxmlformats-officedocument.wordprocessingml.people+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4563D8DC" w14:textId="7EFFFDAA" w:rsidR="00FE6159" w:rsidRPr="00FE6159" w:rsidRDefault="00FE6159" w:rsidP="00FE6159">
      <w:pPr>
        <w:spacing w:after="240"/>
        <w:rPr>
          <w:rFonts w:ascii="Arial" w:eastAsiaTheme="minorEastAsia" w:hAnsi="Arial" w:cs="Arial"/>
          <w:b/>
          <w:color w:val="76923C" w:themeColor="accent3" w:themeShade="BF"/>
          <w:sz w:val="32"/>
          <w:szCs w:val="24"/>
        </w:rPr>
      </w:pPr>
      <w:r w:rsidRPr="00FE6159">
        <w:rPr>
          <w:rFonts w:ascii="Arial" w:eastAsiaTheme="minorEastAsia" w:hAnsi="Arial" w:cs="Arial"/>
          <w:b/>
          <w:color w:val="76923C" w:themeColor="accent3" w:themeShade="BF"/>
          <w:sz w:val="32"/>
          <w:szCs w:val="24"/>
        </w:rPr>
        <w:t>Teachers’ Guide – ‘</w:t>
      </w:r>
      <w:proofErr w:type="gramStart"/>
      <w:r w:rsidR="00726040">
        <w:rPr>
          <w:rFonts w:ascii="Arial" w:eastAsiaTheme="minorEastAsia" w:hAnsi="Arial" w:cs="Arial"/>
          <w:b/>
          <w:color w:val="76923C" w:themeColor="accent3" w:themeShade="BF"/>
          <w:sz w:val="32"/>
          <w:szCs w:val="24"/>
        </w:rPr>
        <w:t>The</w:t>
      </w:r>
      <w:proofErr w:type="gramEnd"/>
      <w:r w:rsidR="00726040">
        <w:rPr>
          <w:rFonts w:ascii="Arial" w:eastAsiaTheme="minorEastAsia" w:hAnsi="Arial" w:cs="Arial"/>
          <w:b/>
          <w:color w:val="76923C" w:themeColor="accent3" w:themeShade="BF"/>
          <w:sz w:val="32"/>
          <w:szCs w:val="24"/>
        </w:rPr>
        <w:t xml:space="preserve"> </w:t>
      </w:r>
      <w:r w:rsidRPr="00FE6159">
        <w:rPr>
          <w:rFonts w:ascii="Arial" w:eastAsiaTheme="minorEastAsia" w:hAnsi="Arial" w:cs="Arial"/>
          <w:b/>
          <w:color w:val="76923C" w:themeColor="accent3" w:themeShade="BF"/>
          <w:sz w:val="32"/>
          <w:szCs w:val="24"/>
        </w:rPr>
        <w:t>Foundations of Rome</w:t>
      </w:r>
      <w:r w:rsidR="00726040">
        <w:rPr>
          <w:rFonts w:ascii="Arial" w:eastAsiaTheme="minorEastAsia" w:hAnsi="Arial" w:cs="Arial"/>
          <w:b/>
          <w:color w:val="76923C" w:themeColor="accent3" w:themeShade="BF"/>
          <w:sz w:val="32"/>
          <w:szCs w:val="24"/>
        </w:rPr>
        <w:t>: from Kingship to Republic</w:t>
      </w:r>
      <w:r w:rsidRPr="00FE6159">
        <w:rPr>
          <w:rFonts w:ascii="Arial" w:eastAsiaTheme="minorEastAsia" w:hAnsi="Arial" w:cs="Arial"/>
          <w:b/>
          <w:color w:val="76923C" w:themeColor="accent3" w:themeShade="BF"/>
          <w:sz w:val="32"/>
          <w:szCs w:val="24"/>
        </w:rPr>
        <w:t>, 753–440 BC’</w:t>
      </w:r>
    </w:p>
    <w:p w14:paraId="2283403F" w14:textId="75DD3975" w:rsidR="00FE6159" w:rsidRPr="00FE6159" w:rsidRDefault="00FE6159" w:rsidP="00FE6159">
      <w:pPr>
        <w:pStyle w:val="Heading2"/>
        <w:spacing w:before="240" w:after="240" w:line="257" w:lineRule="auto"/>
        <w:rPr>
          <w:rFonts w:ascii="Arial" w:hAnsi="Arial" w:cs="Arial"/>
          <w:b/>
          <w:bCs/>
          <w:color w:val="76923C" w:themeColor="accent3" w:themeShade="BF"/>
        </w:rPr>
      </w:pPr>
      <w:r w:rsidRPr="00FE6159">
        <w:rPr>
          <w:rFonts w:ascii="Arial" w:hAnsi="Arial" w:cs="Arial"/>
          <w:b/>
          <w:bCs/>
          <w:color w:val="76923C" w:themeColor="accent3" w:themeShade="BF"/>
        </w:rPr>
        <w:t>Overview of the topic</w:t>
      </w:r>
      <w:r w:rsidR="001A5458">
        <w:rPr>
          <w:rFonts w:ascii="Arial" w:hAnsi="Arial" w:cs="Arial"/>
          <w:b/>
          <w:bCs/>
          <w:color w:val="76923C" w:themeColor="accent3" w:themeShade="BF"/>
        </w:rPr>
        <w:t xml:space="preserve"> </w:t>
      </w:r>
    </w:p>
    <w:p w14:paraId="45A89C38" w14:textId="517090BB" w:rsidR="00FE6159" w:rsidRPr="00F43F2A" w:rsidRDefault="00FE6159" w:rsidP="00FE6159">
      <w:pPr>
        <w:spacing w:after="120"/>
        <w:jc w:val="both"/>
        <w:rPr>
          <w:rFonts w:ascii="Arial" w:hAnsi="Arial" w:cs="Arial"/>
        </w:rPr>
      </w:pPr>
      <w:r w:rsidRPr="00F43F2A">
        <w:rPr>
          <w:rFonts w:ascii="Arial" w:hAnsi="Arial" w:cs="Arial"/>
        </w:rPr>
        <w:t xml:space="preserve">The foundation of Rome, its early kings and the creation of the Republic has fascinated historians for millennia. </w:t>
      </w:r>
      <w:r w:rsidR="001A5458">
        <w:rPr>
          <w:rFonts w:ascii="Arial" w:hAnsi="Arial" w:cs="Arial"/>
        </w:rPr>
        <w:t xml:space="preserve"> </w:t>
      </w:r>
      <w:r w:rsidRPr="00F43F2A">
        <w:rPr>
          <w:rFonts w:ascii="Arial" w:hAnsi="Arial" w:cs="Arial"/>
        </w:rPr>
        <w:t>Despite the best efforts of modern historians and archaeologists</w:t>
      </w:r>
      <w:r w:rsidR="00605FD8">
        <w:rPr>
          <w:rFonts w:ascii="Arial" w:hAnsi="Arial" w:cs="Arial"/>
        </w:rPr>
        <w:t>,</w:t>
      </w:r>
      <w:r w:rsidRPr="00F43F2A">
        <w:rPr>
          <w:rFonts w:ascii="Arial" w:hAnsi="Arial" w:cs="Arial"/>
        </w:rPr>
        <w:t xml:space="preserve"> the origins of this great empire are still shrouded in myth and legend. </w:t>
      </w:r>
      <w:r w:rsidR="001A5458">
        <w:rPr>
          <w:rFonts w:ascii="Arial" w:hAnsi="Arial" w:cs="Arial"/>
        </w:rPr>
        <w:t xml:space="preserve"> </w:t>
      </w:r>
      <w:r w:rsidRPr="00F43F2A">
        <w:rPr>
          <w:rFonts w:ascii="Arial" w:hAnsi="Arial" w:cs="Arial"/>
        </w:rPr>
        <w:t>Uncovering the ‘foundations of Rome’ remains one of the ancient world’s biggest challenges.</w:t>
      </w:r>
    </w:p>
    <w:p w14:paraId="2A34973F" w14:textId="315F7590" w:rsidR="00FE6159" w:rsidRPr="00F43F2A" w:rsidRDefault="00FE6159" w:rsidP="00FE6159">
      <w:pPr>
        <w:spacing w:after="120"/>
        <w:jc w:val="both"/>
        <w:rPr>
          <w:rFonts w:ascii="Arial" w:hAnsi="Arial" w:cs="Arial"/>
        </w:rPr>
      </w:pPr>
      <w:r w:rsidRPr="00F43F2A">
        <w:rPr>
          <w:rFonts w:ascii="Arial" w:hAnsi="Arial" w:cs="Arial"/>
        </w:rPr>
        <w:t xml:space="preserve">This compulsory unit will invite learners to add their ideas to the </w:t>
      </w:r>
      <w:r w:rsidRPr="0083215C">
        <w:rPr>
          <w:rFonts w:ascii="Arial" w:hAnsi="Arial" w:cs="Arial"/>
        </w:rPr>
        <w:t>debate.</w:t>
      </w:r>
      <w:r w:rsidR="001A5458" w:rsidRPr="0083215C">
        <w:rPr>
          <w:rFonts w:ascii="Arial" w:hAnsi="Arial" w:cs="Arial"/>
        </w:rPr>
        <w:t xml:space="preserve"> </w:t>
      </w:r>
      <w:r w:rsidRPr="0083215C">
        <w:rPr>
          <w:rFonts w:ascii="Arial" w:hAnsi="Arial" w:cs="Arial"/>
        </w:rPr>
        <w:t xml:space="preserve"> </w:t>
      </w:r>
      <w:r w:rsidR="0083215C" w:rsidRPr="0083215C">
        <w:rPr>
          <w:rFonts w:ascii="Arial" w:hAnsi="Arial" w:cs="Arial"/>
        </w:rPr>
        <w:t xml:space="preserve">Students will primarily follow </w:t>
      </w:r>
      <w:r w:rsidR="007A3BFE">
        <w:rPr>
          <w:rFonts w:ascii="Arial" w:hAnsi="Arial" w:cs="Arial"/>
        </w:rPr>
        <w:t xml:space="preserve">the foundation story which has come down to us through </w:t>
      </w:r>
      <w:r w:rsidR="0083215C" w:rsidRPr="0083215C">
        <w:rPr>
          <w:rFonts w:ascii="Arial" w:hAnsi="Arial" w:cs="Arial"/>
        </w:rPr>
        <w:t>Livy.</w:t>
      </w:r>
      <w:r w:rsidRPr="0083215C">
        <w:rPr>
          <w:rFonts w:ascii="Arial" w:hAnsi="Arial" w:cs="Arial"/>
        </w:rPr>
        <w:t xml:space="preserve"> </w:t>
      </w:r>
      <w:r w:rsidR="001A5458" w:rsidRPr="0083215C">
        <w:rPr>
          <w:rFonts w:ascii="Arial" w:hAnsi="Arial" w:cs="Arial"/>
        </w:rPr>
        <w:t xml:space="preserve"> </w:t>
      </w:r>
      <w:r w:rsidRPr="0083215C">
        <w:rPr>
          <w:rFonts w:ascii="Arial" w:hAnsi="Arial" w:cs="Arial"/>
        </w:rPr>
        <w:t xml:space="preserve">His account includes surprising and, at times, shocking events which will facilitate debate and advanced historical skills. </w:t>
      </w:r>
      <w:r w:rsidR="001A5458" w:rsidRPr="0083215C">
        <w:rPr>
          <w:rFonts w:ascii="Arial" w:hAnsi="Arial" w:cs="Arial"/>
        </w:rPr>
        <w:t xml:space="preserve"> </w:t>
      </w:r>
      <w:r w:rsidR="00434154" w:rsidRPr="0083215C">
        <w:rPr>
          <w:rFonts w:ascii="Arial" w:hAnsi="Arial" w:cs="Arial"/>
        </w:rPr>
        <w:t>A</w:t>
      </w:r>
      <w:r w:rsidRPr="0083215C">
        <w:rPr>
          <w:rFonts w:ascii="Arial" w:hAnsi="Arial" w:cs="Arial"/>
        </w:rPr>
        <w:t xml:space="preserve">rchaeology and modern historical research will combine to challenge and cast light upon </w:t>
      </w:r>
      <w:r w:rsidR="0083215C">
        <w:rPr>
          <w:rFonts w:ascii="Arial" w:hAnsi="Arial" w:cs="Arial"/>
        </w:rPr>
        <w:t>his</w:t>
      </w:r>
      <w:r w:rsidRPr="0083215C">
        <w:rPr>
          <w:rFonts w:ascii="Arial" w:hAnsi="Arial" w:cs="Arial"/>
        </w:rPr>
        <w:t xml:space="preserve"> account. </w:t>
      </w:r>
      <w:r w:rsidR="001A5458" w:rsidRPr="0083215C">
        <w:rPr>
          <w:rFonts w:ascii="Arial" w:hAnsi="Arial" w:cs="Arial"/>
        </w:rPr>
        <w:t xml:space="preserve"> </w:t>
      </w:r>
      <w:r w:rsidRPr="0083215C">
        <w:rPr>
          <w:rFonts w:ascii="Arial" w:hAnsi="Arial" w:cs="Arial"/>
        </w:rPr>
        <w:t>From here learners</w:t>
      </w:r>
      <w:r w:rsidRPr="00F43F2A">
        <w:rPr>
          <w:rFonts w:ascii="Arial" w:hAnsi="Arial" w:cs="Arial"/>
        </w:rPr>
        <w:t xml:space="preserve"> will begin to formulate their own theories as to how useful the Foundation stories are to historians. </w:t>
      </w:r>
      <w:r w:rsidR="00434154">
        <w:rPr>
          <w:rFonts w:ascii="Arial" w:hAnsi="Arial" w:cs="Arial"/>
        </w:rPr>
        <w:t xml:space="preserve"> </w:t>
      </w:r>
      <w:r w:rsidRPr="00F43F2A">
        <w:rPr>
          <w:rFonts w:ascii="Arial" w:hAnsi="Arial" w:cs="Arial"/>
        </w:rPr>
        <w:t xml:space="preserve">Learners will assess how far the savagery of Romulus’ murder of his brother and his city of criminals and outcasts provides the blueprint for an ambitious city which portrays expansion and aggression as a virtue. </w:t>
      </w:r>
      <w:r w:rsidR="001A5458">
        <w:rPr>
          <w:rFonts w:ascii="Arial" w:hAnsi="Arial" w:cs="Arial"/>
        </w:rPr>
        <w:t xml:space="preserve"> </w:t>
      </w:r>
      <w:r w:rsidRPr="00F43F2A">
        <w:rPr>
          <w:rFonts w:ascii="Arial" w:hAnsi="Arial" w:cs="Arial"/>
        </w:rPr>
        <w:t xml:space="preserve">On the other, students will consider how significant self-sacrifice and community are to the Romans through the stories of the Sabine women, Lucretia and Brutus. </w:t>
      </w:r>
      <w:r w:rsidR="001A5458">
        <w:rPr>
          <w:rFonts w:ascii="Arial" w:hAnsi="Arial" w:cs="Arial"/>
        </w:rPr>
        <w:t xml:space="preserve"> </w:t>
      </w:r>
      <w:r w:rsidRPr="00F43F2A">
        <w:rPr>
          <w:rFonts w:ascii="Arial" w:hAnsi="Arial" w:cs="Arial"/>
        </w:rPr>
        <w:t xml:space="preserve">As the narrative unfolds students will explore how these two themes clash in the Conflict of the Orders. </w:t>
      </w:r>
      <w:r w:rsidR="001A5458">
        <w:rPr>
          <w:rFonts w:ascii="Arial" w:hAnsi="Arial" w:cs="Arial"/>
        </w:rPr>
        <w:t xml:space="preserve"> </w:t>
      </w:r>
      <w:r w:rsidRPr="00F43F2A">
        <w:rPr>
          <w:rFonts w:ascii="Arial" w:hAnsi="Arial" w:cs="Arial"/>
        </w:rPr>
        <w:t xml:space="preserve">The self-interest of the patrician class and the growing communal consciousness of the plebeian class </w:t>
      </w:r>
      <w:proofErr w:type="gramStart"/>
      <w:r w:rsidRPr="00F43F2A">
        <w:rPr>
          <w:rFonts w:ascii="Arial" w:hAnsi="Arial" w:cs="Arial"/>
        </w:rPr>
        <w:t>leads</w:t>
      </w:r>
      <w:proofErr w:type="gramEnd"/>
      <w:r w:rsidRPr="00F43F2A">
        <w:rPr>
          <w:rFonts w:ascii="Arial" w:hAnsi="Arial" w:cs="Arial"/>
        </w:rPr>
        <w:t xml:space="preserve"> to conflict and sedition which threatens to tear Rome apart.  By making Roman history relevant to modern minds this syllabus is designed to prepare and </w:t>
      </w:r>
      <w:proofErr w:type="gramStart"/>
      <w:r w:rsidRPr="00F43F2A">
        <w:rPr>
          <w:rFonts w:ascii="Arial" w:hAnsi="Arial" w:cs="Arial"/>
        </w:rPr>
        <w:t>enthuse</w:t>
      </w:r>
      <w:proofErr w:type="gramEnd"/>
      <w:r w:rsidRPr="00F43F2A">
        <w:rPr>
          <w:rFonts w:ascii="Arial" w:hAnsi="Arial" w:cs="Arial"/>
        </w:rPr>
        <w:t xml:space="preserve"> students for further study with a coherent understanding of the origins of Rome.</w:t>
      </w:r>
    </w:p>
    <w:p w14:paraId="7DAFD98F" w14:textId="77777777" w:rsidR="00FE6159" w:rsidRDefault="00FE6159" w:rsidP="00FE6159">
      <w:pPr>
        <w:spacing w:after="120"/>
        <w:rPr>
          <w:rFonts w:ascii="Arial" w:hAnsi="Arial" w:cs="Arial"/>
        </w:rPr>
      </w:pPr>
    </w:p>
    <w:p w14:paraId="4B3012A5" w14:textId="77777777" w:rsidR="001A5458" w:rsidRDefault="001A5458" w:rsidP="00FE6159">
      <w:pPr>
        <w:spacing w:after="120"/>
        <w:rPr>
          <w:rFonts w:ascii="Arial" w:hAnsi="Arial" w:cs="Arial"/>
        </w:rPr>
      </w:pPr>
    </w:p>
    <w:p w14:paraId="0DFCA605" w14:textId="77777777" w:rsidR="001A5458" w:rsidRDefault="001A5458" w:rsidP="00FE6159">
      <w:pPr>
        <w:spacing w:after="120"/>
        <w:rPr>
          <w:rFonts w:ascii="Arial" w:hAnsi="Arial" w:cs="Arial"/>
        </w:rPr>
        <w:sectPr w:rsidR="001A5458" w:rsidSect="00D90B42">
          <w:headerReference w:type="default" r:id="rId9"/>
          <w:footerReference w:type="default" r:id="rId10"/>
          <w:pgSz w:w="16838" w:h="11906" w:orient="landscape"/>
          <w:pgMar w:top="1701" w:right="851" w:bottom="851" w:left="851" w:header="567" w:footer="567" w:gutter="0"/>
          <w:cols w:space="708"/>
          <w:docGrid w:linePitch="360"/>
        </w:sectPr>
      </w:pPr>
    </w:p>
    <w:p w14:paraId="3E9B1C6F" w14:textId="666D2641" w:rsidR="00FE6159" w:rsidRPr="00F43F2A" w:rsidRDefault="00FE6159" w:rsidP="00FE6159">
      <w:pPr>
        <w:spacing w:after="120"/>
        <w:rPr>
          <w:rFonts w:ascii="Arial" w:hAnsi="Arial" w:cs="Arial"/>
        </w:rPr>
      </w:pPr>
      <w:r w:rsidRPr="00F43F2A">
        <w:rPr>
          <w:rFonts w:ascii="Arial" w:hAnsi="Arial" w:cs="Arial"/>
        </w:rPr>
        <w:lastRenderedPageBreak/>
        <w:t>The basic format of this planning guide is to take the events in chronological order as the easiest approach for students to gain familiarity with the necessary details. The themes in the specification can be accessed at various points in the scheme; there will be a need to focus on the themes for the students at various points. Throughout this planning guide</w:t>
      </w:r>
      <w:r w:rsidR="00605FD8">
        <w:rPr>
          <w:rFonts w:ascii="Arial" w:hAnsi="Arial" w:cs="Arial"/>
        </w:rPr>
        <w:t>,</w:t>
      </w:r>
      <w:r w:rsidRPr="00F43F2A">
        <w:rPr>
          <w:rFonts w:ascii="Arial" w:hAnsi="Arial" w:cs="Arial"/>
        </w:rPr>
        <w:t xml:space="preserve"> relevant original sources are suggested as to where teachers can find details about the specified content.  These suggestions do not imply that these should all be studied with the candidates. The sources which have a </w:t>
      </w:r>
      <w:r w:rsidRPr="00F43F2A">
        <w:rPr>
          <w:rFonts w:ascii="Arial" w:hAnsi="Arial" w:cs="Arial"/>
          <w:sz w:val="28"/>
        </w:rPr>
        <w:sym w:font="Wingdings" w:char="F026"/>
      </w:r>
      <w:r w:rsidRPr="00F43F2A">
        <w:rPr>
          <w:rFonts w:ascii="Arial" w:hAnsi="Arial" w:cs="Arial"/>
        </w:rPr>
        <w:t xml:space="preserve"> symbol next to them are recommendations as to which material could be studied with students.</w:t>
      </w:r>
    </w:p>
    <w:p w14:paraId="5F9EB247" w14:textId="77777777" w:rsidR="00FE6159" w:rsidRPr="00F43F2A" w:rsidRDefault="1E3E13A8" w:rsidP="1E3E13A8">
      <w:pPr>
        <w:spacing w:after="120"/>
        <w:rPr>
          <w:rFonts w:ascii="Arial" w:hAnsi="Arial" w:cs="Arial"/>
        </w:rPr>
      </w:pPr>
      <w:r w:rsidRPr="1E3E13A8">
        <w:rPr>
          <w:rFonts w:ascii="Arial" w:hAnsi="Arial" w:cs="Arial"/>
        </w:rPr>
        <w:t xml:space="preserve">This period study is designed to take approximately </w:t>
      </w:r>
      <w:r w:rsidRPr="1E3E13A8">
        <w:rPr>
          <w:rFonts w:ascii="Arial" w:hAnsi="Arial" w:cs="Arial"/>
          <w:b/>
          <w:bCs/>
        </w:rPr>
        <w:t>33–38 hours</w:t>
      </w:r>
      <w:r w:rsidRPr="1E3E13A8">
        <w:rPr>
          <w:rFonts w:ascii="Arial" w:hAnsi="Arial" w:cs="Arial"/>
        </w:rPr>
        <w:t xml:space="preserve"> of teaching time to complete.  This guide will provide an overview of how this content </w:t>
      </w:r>
      <w:r w:rsidRPr="1E3E13A8">
        <w:rPr>
          <w:rFonts w:ascii="Arial" w:hAnsi="Arial" w:cs="Arial"/>
          <w:b/>
          <w:bCs/>
        </w:rPr>
        <w:t>might</w:t>
      </w:r>
      <w:r w:rsidRPr="1E3E13A8">
        <w:rPr>
          <w:rFonts w:ascii="Arial" w:hAnsi="Arial" w:cs="Arial"/>
        </w:rPr>
        <w:t xml:space="preserve"> be taught in that timeframe. The planning guide is structured around the </w:t>
      </w:r>
      <w:r w:rsidRPr="1E3E13A8">
        <w:rPr>
          <w:rFonts w:ascii="Arial" w:hAnsi="Arial" w:cs="Arial"/>
          <w:b/>
          <w:bCs/>
        </w:rPr>
        <w:t>narratives / content</w:t>
      </w:r>
      <w:r w:rsidRPr="1E3E13A8">
        <w:rPr>
          <w:rFonts w:ascii="Arial" w:hAnsi="Arial" w:cs="Arial"/>
        </w:rPr>
        <w:t xml:space="preserve"> and contains possible points that might be considered or discussed in class. The planning guide does not contain activities. This is intentional to enable you to choose a series of activities that compliment your </w:t>
      </w:r>
      <w:proofErr w:type="gramStart"/>
      <w:r w:rsidRPr="1E3E13A8">
        <w:rPr>
          <w:rFonts w:ascii="Arial" w:hAnsi="Arial" w:cs="Arial"/>
        </w:rPr>
        <w:t>own</w:t>
      </w:r>
      <w:proofErr w:type="gramEnd"/>
      <w:r w:rsidRPr="1E3E13A8">
        <w:rPr>
          <w:rFonts w:ascii="Arial" w:hAnsi="Arial" w:cs="Arial"/>
        </w:rPr>
        <w:t xml:space="preserve"> teaching. </w:t>
      </w:r>
    </w:p>
    <w:tbl>
      <w:tblPr>
        <w:tblStyle w:val="TableGrid"/>
        <w:tblW w:w="0" w:type="auto"/>
        <w:tblBorders>
          <w:top w:val="single" w:sz="4" w:space="0" w:color="76923C" w:themeColor="accent3" w:themeShade="BF"/>
          <w:left w:val="single" w:sz="4" w:space="0" w:color="76923C" w:themeColor="accent3" w:themeShade="BF"/>
          <w:bottom w:val="single" w:sz="4" w:space="0" w:color="76923C" w:themeColor="accent3" w:themeShade="BF"/>
          <w:right w:val="single" w:sz="4" w:space="0" w:color="76923C" w:themeColor="accent3" w:themeShade="BF"/>
          <w:insideH w:val="single" w:sz="4" w:space="0" w:color="76923C" w:themeColor="accent3" w:themeShade="BF"/>
          <w:insideV w:val="single" w:sz="4" w:space="0" w:color="76923C" w:themeColor="accent3" w:themeShade="BF"/>
        </w:tblBorders>
        <w:shd w:val="clear" w:color="auto" w:fill="EAF1DD" w:themeFill="accent3" w:themeFillTint="33"/>
        <w:tblCellMar>
          <w:top w:w="85" w:type="dxa"/>
          <w:left w:w="85" w:type="dxa"/>
          <w:bottom w:w="85" w:type="dxa"/>
          <w:right w:w="85" w:type="dxa"/>
        </w:tblCellMar>
        <w:tblLook w:val="04A0" w:firstRow="1" w:lastRow="0" w:firstColumn="1" w:lastColumn="0" w:noHBand="0" w:noVBand="1"/>
      </w:tblPr>
      <w:tblGrid>
        <w:gridCol w:w="15306"/>
      </w:tblGrid>
      <w:tr w:rsidR="00FE6159" w:rsidRPr="00F43F2A" w14:paraId="0F9611E1" w14:textId="77777777" w:rsidTr="00BA238A">
        <w:tc>
          <w:tcPr>
            <w:tcW w:w="15306" w:type="dxa"/>
            <w:shd w:val="clear" w:color="auto" w:fill="EAF1DD" w:themeFill="accent3" w:themeFillTint="33"/>
          </w:tcPr>
          <w:p w14:paraId="662A3378" w14:textId="77777777" w:rsidR="00FE6159" w:rsidRPr="00F43F2A" w:rsidRDefault="00FE6159" w:rsidP="00BA238A">
            <w:pPr>
              <w:spacing w:before="120" w:after="120" w:line="276" w:lineRule="auto"/>
              <w:rPr>
                <w:rFonts w:ascii="Arial" w:hAnsi="Arial" w:cs="Arial"/>
                <w:b/>
              </w:rPr>
            </w:pPr>
            <w:r w:rsidRPr="00F43F2A">
              <w:rPr>
                <w:rFonts w:ascii="Arial" w:hAnsi="Arial" w:cs="Arial"/>
                <w:b/>
              </w:rPr>
              <w:t>Teachers may use this guide as an example of one possible way of approaching the teaching of the ‘Foundations of Rome, 75</w:t>
            </w:r>
            <w:r>
              <w:rPr>
                <w:rFonts w:ascii="Arial" w:hAnsi="Arial" w:cs="Arial"/>
                <w:b/>
              </w:rPr>
              <w:t>3</w:t>
            </w:r>
            <w:r w:rsidRPr="00F43F2A">
              <w:rPr>
                <w:rFonts w:ascii="Arial" w:hAnsi="Arial" w:cs="Arial"/>
                <w:b/>
              </w:rPr>
              <w:t xml:space="preserve">-440 BC’ longer period study and NOT a prescriptive plan for how your teaching should be structured. </w:t>
            </w:r>
          </w:p>
          <w:p w14:paraId="7C056F16" w14:textId="77777777" w:rsidR="00FE6159" w:rsidRPr="00F43F2A" w:rsidRDefault="00FE6159" w:rsidP="00BA238A">
            <w:pPr>
              <w:spacing w:before="120" w:after="120" w:line="276" w:lineRule="auto"/>
              <w:rPr>
                <w:rFonts w:ascii="Arial" w:hAnsi="Arial" w:cs="Arial"/>
                <w:b/>
              </w:rPr>
            </w:pPr>
            <w:r w:rsidRPr="00F43F2A">
              <w:rPr>
                <w:rFonts w:ascii="Arial" w:hAnsi="Arial" w:cs="Arial"/>
                <w:b/>
              </w:rPr>
              <w:t>The ancient sources detailed in the planning guide does not represent a prescribed source booklet nor does it constitute a document from where examiners will draw the passage or image for the ‘unseen’ source in the examination.</w:t>
            </w:r>
          </w:p>
          <w:p w14:paraId="77839FCA" w14:textId="77777777" w:rsidR="00FE6159" w:rsidRPr="00F43F2A" w:rsidRDefault="00FE6159" w:rsidP="00BA238A">
            <w:pPr>
              <w:spacing w:before="120" w:after="120" w:line="276" w:lineRule="auto"/>
              <w:rPr>
                <w:rFonts w:ascii="Arial" w:hAnsi="Arial" w:cs="Arial"/>
                <w:b/>
              </w:rPr>
            </w:pPr>
            <w:r w:rsidRPr="00F43F2A">
              <w:rPr>
                <w:rFonts w:ascii="Arial" w:hAnsi="Arial" w:cs="Arial"/>
                <w:b/>
              </w:rPr>
              <w:t>What this guide is intended to do is to show you what the teaching outline might look like in practice. It should then help you to build your own scheme of work, confident that you’ve covered all the required content in sufficient depth.</w:t>
            </w:r>
          </w:p>
        </w:tc>
      </w:tr>
    </w:tbl>
    <w:p w14:paraId="0B38A435" w14:textId="77777777" w:rsidR="00FE6159" w:rsidRPr="00F43F2A" w:rsidRDefault="00FE6159" w:rsidP="00FE6159">
      <w:pPr>
        <w:rPr>
          <w:rFonts w:ascii="Arial" w:hAnsi="Arial" w:cs="Arial"/>
        </w:rPr>
      </w:pPr>
    </w:p>
    <w:p w14:paraId="6D135B0B" w14:textId="2D972D38" w:rsidR="48335BE9" w:rsidRPr="00C43731" w:rsidRDefault="00C43731" w:rsidP="00C43731">
      <w:pPr>
        <w:pStyle w:val="Heading2"/>
        <w:pageBreakBefore/>
        <w:spacing w:before="0" w:after="120"/>
        <w:rPr>
          <w:rFonts w:ascii="Arial" w:hAnsi="Arial" w:cs="Arial"/>
          <w:b/>
          <w:color w:val="76923C" w:themeColor="accent3" w:themeShade="BF"/>
          <w:sz w:val="32"/>
          <w:szCs w:val="22"/>
        </w:rPr>
      </w:pPr>
      <w:r>
        <w:rPr>
          <w:rFonts w:ascii="Arial" w:hAnsi="Arial" w:cs="Arial"/>
          <w:b/>
          <w:color w:val="76923C" w:themeColor="accent3" w:themeShade="BF"/>
          <w:sz w:val="32"/>
          <w:szCs w:val="22"/>
        </w:rPr>
        <w:lastRenderedPageBreak/>
        <w:t>Planning guide</w:t>
      </w:r>
    </w:p>
    <w:p w14:paraId="02E0DFEC" w14:textId="2014914C" w:rsidR="48335BE9" w:rsidRDefault="48335BE9" w:rsidP="48335BE9"/>
    <w:tbl>
      <w:tblPr>
        <w:tblStyle w:val="TableGrid"/>
        <w:tblW w:w="15301" w:type="dxa"/>
        <w:tblCellMar>
          <w:top w:w="85" w:type="dxa"/>
          <w:left w:w="85" w:type="dxa"/>
          <w:bottom w:w="85" w:type="dxa"/>
          <w:right w:w="85" w:type="dxa"/>
        </w:tblCellMar>
        <w:tblLook w:val="04A0" w:firstRow="1" w:lastRow="0" w:firstColumn="1" w:lastColumn="0" w:noHBand="0" w:noVBand="1"/>
      </w:tblPr>
      <w:tblGrid>
        <w:gridCol w:w="3204"/>
        <w:gridCol w:w="5812"/>
        <w:gridCol w:w="3260"/>
        <w:gridCol w:w="3025"/>
      </w:tblGrid>
      <w:tr w:rsidR="0073215E" w:rsidRPr="0073215E" w14:paraId="33FC7EF9" w14:textId="77777777" w:rsidTr="028AED7A">
        <w:trPr>
          <w:tblHeader/>
        </w:trPr>
        <w:tc>
          <w:tcPr>
            <w:tcW w:w="3204" w:type="dxa"/>
            <w:vAlign w:val="center"/>
          </w:tcPr>
          <w:p w14:paraId="7976C94D" w14:textId="77777777" w:rsidR="00F026AE" w:rsidRPr="0073215E" w:rsidRDefault="00F026AE" w:rsidP="00132A2D">
            <w:pPr>
              <w:pStyle w:val="Heading1"/>
              <w:spacing w:before="0"/>
              <w:jc w:val="center"/>
              <w:outlineLvl w:val="0"/>
              <w:rPr>
                <w:rFonts w:ascii="Arial" w:hAnsi="Arial" w:cs="Arial"/>
                <w:color w:val="auto"/>
                <w:sz w:val="22"/>
                <w:szCs w:val="22"/>
              </w:rPr>
            </w:pPr>
            <w:r w:rsidRPr="0073215E">
              <w:rPr>
                <w:rFonts w:ascii="Arial" w:hAnsi="Arial" w:cs="Arial"/>
                <w:color w:val="auto"/>
                <w:sz w:val="22"/>
                <w:szCs w:val="22"/>
              </w:rPr>
              <w:t>Specification content</w:t>
            </w:r>
          </w:p>
        </w:tc>
        <w:tc>
          <w:tcPr>
            <w:tcW w:w="5812" w:type="dxa"/>
            <w:tcBorders>
              <w:bottom w:val="single" w:sz="4" w:space="0" w:color="auto"/>
            </w:tcBorders>
            <w:vAlign w:val="center"/>
          </w:tcPr>
          <w:p w14:paraId="5D1587E8" w14:textId="42935CFF" w:rsidR="00F026AE" w:rsidRPr="0073215E" w:rsidRDefault="00522073" w:rsidP="00132A2D">
            <w:pPr>
              <w:spacing w:line="252" w:lineRule="auto"/>
              <w:jc w:val="center"/>
              <w:rPr>
                <w:rFonts w:ascii="Arial" w:hAnsi="Arial" w:cs="Arial"/>
                <w:b/>
              </w:rPr>
            </w:pPr>
            <w:r w:rsidRPr="0035622D">
              <w:rPr>
                <w:rFonts w:ascii="Arial" w:hAnsi="Arial"/>
                <w:b/>
              </w:rPr>
              <w:t>Narrative / content</w:t>
            </w:r>
          </w:p>
        </w:tc>
        <w:tc>
          <w:tcPr>
            <w:tcW w:w="3260" w:type="dxa"/>
            <w:tcBorders>
              <w:bottom w:val="single" w:sz="4" w:space="0" w:color="auto"/>
            </w:tcBorders>
            <w:vAlign w:val="center"/>
          </w:tcPr>
          <w:p w14:paraId="1E0BBB1B" w14:textId="77777777" w:rsidR="00F026AE" w:rsidRPr="0073215E" w:rsidRDefault="00F026AE" w:rsidP="00132A2D">
            <w:pPr>
              <w:spacing w:line="252" w:lineRule="auto"/>
              <w:jc w:val="center"/>
              <w:rPr>
                <w:rFonts w:ascii="Arial" w:hAnsi="Arial" w:cs="Arial"/>
                <w:b/>
              </w:rPr>
            </w:pPr>
            <w:r w:rsidRPr="0073215E">
              <w:rPr>
                <w:rFonts w:ascii="Arial" w:hAnsi="Arial" w:cs="Arial"/>
                <w:b/>
              </w:rPr>
              <w:t>Ancient sources</w:t>
            </w:r>
          </w:p>
        </w:tc>
        <w:tc>
          <w:tcPr>
            <w:tcW w:w="3025" w:type="dxa"/>
            <w:vAlign w:val="center"/>
          </w:tcPr>
          <w:p w14:paraId="4315BCE5" w14:textId="1417CA30" w:rsidR="00F026AE" w:rsidRPr="0073215E" w:rsidRDefault="00522073" w:rsidP="00132A2D">
            <w:pPr>
              <w:spacing w:line="252" w:lineRule="auto"/>
              <w:jc w:val="center"/>
              <w:rPr>
                <w:rFonts w:ascii="Arial" w:hAnsi="Arial" w:cs="Arial"/>
                <w:b/>
              </w:rPr>
            </w:pPr>
            <w:r>
              <w:rPr>
                <w:rFonts w:ascii="Arial" w:hAnsi="Arial" w:cs="Arial"/>
                <w:b/>
              </w:rPr>
              <w:t>Potential t</w:t>
            </w:r>
            <w:r w:rsidR="00F026AE" w:rsidRPr="0073215E">
              <w:rPr>
                <w:rFonts w:ascii="Arial" w:hAnsi="Arial" w:cs="Arial"/>
                <w:b/>
              </w:rPr>
              <w:t>hemes for discussion</w:t>
            </w:r>
          </w:p>
        </w:tc>
      </w:tr>
      <w:tr w:rsidR="00E41B5B" w:rsidRPr="00514417" w14:paraId="6E31B13E" w14:textId="77777777" w:rsidTr="028AED7A">
        <w:tc>
          <w:tcPr>
            <w:tcW w:w="3204" w:type="dxa"/>
          </w:tcPr>
          <w:p w14:paraId="6D24E20B" w14:textId="14270869" w:rsidR="00E41B5B" w:rsidRPr="00FD3246" w:rsidRDefault="0069555A" w:rsidP="00A75E03">
            <w:pPr>
              <w:spacing w:after="120" w:line="252" w:lineRule="auto"/>
              <w:rPr>
                <w:rFonts w:ascii="Arial" w:hAnsi="Arial" w:cs="Arial"/>
              </w:rPr>
            </w:pPr>
            <w:r w:rsidRPr="00FD3246">
              <w:rPr>
                <w:rFonts w:ascii="Arial" w:hAnsi="Arial" w:cs="Arial"/>
              </w:rPr>
              <w:t>The geography of Rome and the ancient sources we have</w:t>
            </w:r>
          </w:p>
          <w:p w14:paraId="4A0CAE10" w14:textId="14C84733" w:rsidR="00674849" w:rsidRPr="00FD3246" w:rsidRDefault="00674849" w:rsidP="00523BE6">
            <w:pPr>
              <w:spacing w:after="120" w:line="252" w:lineRule="auto"/>
              <w:rPr>
                <w:rFonts w:ascii="Arial" w:hAnsi="Arial" w:cs="Arial"/>
                <w:b/>
              </w:rPr>
            </w:pPr>
            <w:r w:rsidRPr="00FD3246">
              <w:rPr>
                <w:rFonts w:ascii="Arial" w:hAnsi="Arial" w:cs="Arial"/>
                <w:b/>
              </w:rPr>
              <w:t xml:space="preserve">(Suggested timings: </w:t>
            </w:r>
            <w:r w:rsidR="00717657">
              <w:rPr>
                <w:rFonts w:ascii="Arial" w:hAnsi="Arial" w:cs="Arial"/>
                <w:b/>
              </w:rPr>
              <w:t>1–</w:t>
            </w:r>
            <w:r w:rsidR="00523BE6" w:rsidRPr="00FD3246">
              <w:rPr>
                <w:rFonts w:ascii="Arial" w:hAnsi="Arial" w:cs="Arial"/>
                <w:b/>
              </w:rPr>
              <w:t>2</w:t>
            </w:r>
            <w:r w:rsidRPr="00FD3246">
              <w:rPr>
                <w:rFonts w:ascii="Arial" w:hAnsi="Arial" w:cs="Arial"/>
                <w:b/>
              </w:rPr>
              <w:t> hours)</w:t>
            </w:r>
          </w:p>
        </w:tc>
        <w:tc>
          <w:tcPr>
            <w:tcW w:w="5812" w:type="dxa"/>
            <w:tcBorders>
              <w:bottom w:val="single" w:sz="4" w:space="0" w:color="auto"/>
            </w:tcBorders>
          </w:tcPr>
          <w:p w14:paraId="528C713A" w14:textId="48D18B1B" w:rsidR="00A12FA6" w:rsidRPr="00FD3246" w:rsidRDefault="00A12FA6" w:rsidP="003506BA">
            <w:pPr>
              <w:pStyle w:val="ListParagraph"/>
              <w:numPr>
                <w:ilvl w:val="0"/>
                <w:numId w:val="20"/>
              </w:numPr>
              <w:spacing w:after="120"/>
              <w:contextualSpacing w:val="0"/>
              <w:rPr>
                <w:rFonts w:ascii="Arial" w:hAnsi="Arial" w:cs="Arial"/>
                <w:i/>
                <w:sz w:val="20"/>
                <w:szCs w:val="20"/>
              </w:rPr>
            </w:pPr>
            <w:r w:rsidRPr="00FD3246">
              <w:rPr>
                <w:rFonts w:ascii="Arial" w:hAnsi="Arial" w:cs="Arial"/>
                <w:szCs w:val="20"/>
              </w:rPr>
              <w:t xml:space="preserve">The geography of Rome and the advantages of its site </w:t>
            </w:r>
          </w:p>
          <w:p w14:paraId="62FF0F77" w14:textId="32B0766A" w:rsidR="00A12FA6" w:rsidRPr="00FD3246" w:rsidRDefault="00A12FA6" w:rsidP="003506BA">
            <w:pPr>
              <w:pStyle w:val="ListParagraph"/>
              <w:numPr>
                <w:ilvl w:val="0"/>
                <w:numId w:val="20"/>
              </w:numPr>
              <w:spacing w:after="120"/>
              <w:contextualSpacing w:val="0"/>
              <w:rPr>
                <w:rFonts w:ascii="Arial" w:hAnsi="Arial" w:cs="Arial"/>
                <w:i/>
                <w:sz w:val="20"/>
                <w:szCs w:val="20"/>
              </w:rPr>
            </w:pPr>
            <w:r w:rsidRPr="00FD3246">
              <w:rPr>
                <w:rFonts w:ascii="Arial" w:hAnsi="Arial" w:cs="Arial"/>
                <w:szCs w:val="20"/>
              </w:rPr>
              <w:t>The people of Latium and their relationship with the early Romans</w:t>
            </w:r>
          </w:p>
          <w:p w14:paraId="7E734B03" w14:textId="2B9FB539" w:rsidR="00A12FA6" w:rsidRPr="00FD3246" w:rsidRDefault="00A12FA6" w:rsidP="003506BA">
            <w:pPr>
              <w:pStyle w:val="ListParagraph"/>
              <w:numPr>
                <w:ilvl w:val="0"/>
                <w:numId w:val="20"/>
              </w:numPr>
              <w:spacing w:after="120"/>
              <w:contextualSpacing w:val="0"/>
              <w:rPr>
                <w:rFonts w:ascii="Arial" w:hAnsi="Arial" w:cs="Arial"/>
                <w:i/>
                <w:sz w:val="20"/>
                <w:szCs w:val="20"/>
              </w:rPr>
            </w:pPr>
            <w:r w:rsidRPr="00FD3246">
              <w:rPr>
                <w:rFonts w:ascii="Arial" w:hAnsi="Arial" w:cs="Arial"/>
                <w:szCs w:val="20"/>
              </w:rPr>
              <w:t>Etruscans and Greek city</w:t>
            </w:r>
            <w:r w:rsidR="00605FD8">
              <w:rPr>
                <w:rFonts w:ascii="Arial" w:hAnsi="Arial" w:cs="Arial"/>
                <w:szCs w:val="20"/>
              </w:rPr>
              <w:t>-</w:t>
            </w:r>
            <w:r w:rsidRPr="00FD3246">
              <w:rPr>
                <w:rFonts w:ascii="Arial" w:hAnsi="Arial" w:cs="Arial"/>
                <w:szCs w:val="20"/>
              </w:rPr>
              <w:t>states and their relationships with the early Romans</w:t>
            </w:r>
          </w:p>
          <w:p w14:paraId="637E6A56" w14:textId="0ACFA96F" w:rsidR="00A12FA6" w:rsidRPr="00FD3246" w:rsidRDefault="00A12FA6" w:rsidP="003506BA">
            <w:pPr>
              <w:pStyle w:val="ListParagraph"/>
              <w:numPr>
                <w:ilvl w:val="0"/>
                <w:numId w:val="20"/>
              </w:numPr>
              <w:spacing w:after="120"/>
              <w:contextualSpacing w:val="0"/>
              <w:rPr>
                <w:rFonts w:ascii="Arial" w:hAnsi="Arial" w:cs="Arial"/>
                <w:i/>
                <w:sz w:val="20"/>
                <w:szCs w:val="20"/>
              </w:rPr>
            </w:pPr>
            <w:r w:rsidRPr="00FD3246">
              <w:rPr>
                <w:rFonts w:ascii="Arial" w:hAnsi="Arial" w:cs="Arial"/>
                <w:szCs w:val="20"/>
              </w:rPr>
              <w:t xml:space="preserve">Learners should be introduced to Livy and </w:t>
            </w:r>
            <w:r w:rsidR="0083215C">
              <w:rPr>
                <w:rFonts w:ascii="Arial" w:hAnsi="Arial" w:cs="Arial"/>
                <w:szCs w:val="20"/>
              </w:rPr>
              <w:t xml:space="preserve">possibly </w:t>
            </w:r>
            <w:r w:rsidRPr="00FD3246">
              <w:rPr>
                <w:rFonts w:ascii="Arial" w:hAnsi="Arial" w:cs="Arial"/>
                <w:szCs w:val="20"/>
              </w:rPr>
              <w:t xml:space="preserve">Dionysius of Halicarnassus, </w:t>
            </w:r>
            <w:r w:rsidR="0083215C">
              <w:rPr>
                <w:rFonts w:ascii="Arial" w:hAnsi="Arial" w:cs="Arial"/>
                <w:szCs w:val="20"/>
              </w:rPr>
              <w:t>including t</w:t>
            </w:r>
            <w:r w:rsidRPr="00FD3246">
              <w:rPr>
                <w:rFonts w:ascii="Arial" w:hAnsi="Arial" w:cs="Arial"/>
                <w:szCs w:val="20"/>
              </w:rPr>
              <w:t>heir motivations for writing their history.</w:t>
            </w:r>
          </w:p>
        </w:tc>
        <w:tc>
          <w:tcPr>
            <w:tcW w:w="3260" w:type="dxa"/>
            <w:tcBorders>
              <w:bottom w:val="single" w:sz="4" w:space="0" w:color="auto"/>
            </w:tcBorders>
          </w:tcPr>
          <w:p w14:paraId="26A848E1" w14:textId="23DF681E" w:rsidR="00A12FA6" w:rsidRPr="00FD3246" w:rsidRDefault="086F8CD5" w:rsidP="003506BA">
            <w:pPr>
              <w:pStyle w:val="ListParagraph"/>
              <w:numPr>
                <w:ilvl w:val="0"/>
                <w:numId w:val="14"/>
              </w:numPr>
              <w:spacing w:after="120"/>
              <w:contextualSpacing w:val="0"/>
              <w:rPr>
                <w:rFonts w:ascii="Arial" w:hAnsi="Arial" w:cs="Arial"/>
                <w:i/>
                <w:iCs/>
                <w:sz w:val="20"/>
                <w:szCs w:val="20"/>
              </w:rPr>
            </w:pPr>
            <w:r w:rsidRPr="086F8CD5">
              <w:rPr>
                <w:rFonts w:ascii="Arial" w:hAnsi="Arial" w:cs="Arial"/>
              </w:rPr>
              <w:t>Livy Preface</w:t>
            </w:r>
          </w:p>
          <w:p w14:paraId="03C24CDF" w14:textId="71EC7E1F" w:rsidR="002E79F1" w:rsidRPr="008D2FF3" w:rsidRDefault="086F8CD5" w:rsidP="003506BA">
            <w:pPr>
              <w:pStyle w:val="ListParagraph"/>
              <w:numPr>
                <w:ilvl w:val="0"/>
                <w:numId w:val="14"/>
              </w:numPr>
              <w:spacing w:after="120"/>
              <w:contextualSpacing w:val="0"/>
              <w:rPr>
                <w:rFonts w:ascii="Arial" w:hAnsi="Arial" w:cs="Arial"/>
                <w:sz w:val="20"/>
                <w:szCs w:val="20"/>
              </w:rPr>
            </w:pPr>
            <w:r w:rsidRPr="00B32BE1">
              <w:rPr>
                <w:rFonts w:ascii="Arial" w:hAnsi="Arial" w:cs="Arial"/>
              </w:rPr>
              <w:t>Dionysius of Halicarnassus</w:t>
            </w:r>
            <w:r w:rsidR="0083215C">
              <w:rPr>
                <w:rFonts w:ascii="Arial" w:hAnsi="Arial" w:cs="Arial"/>
              </w:rPr>
              <w:t xml:space="preserve"> </w:t>
            </w:r>
            <w:r w:rsidR="00B32BE1">
              <w:rPr>
                <w:rFonts w:ascii="Arial" w:hAnsi="Arial" w:cs="Arial"/>
              </w:rPr>
              <w:t>Preface</w:t>
            </w:r>
            <w:r w:rsidRPr="086F8CD5">
              <w:rPr>
                <w:rFonts w:ascii="Arial" w:hAnsi="Arial" w:cs="Arial"/>
              </w:rPr>
              <w:t xml:space="preserve"> </w:t>
            </w:r>
          </w:p>
        </w:tc>
        <w:tc>
          <w:tcPr>
            <w:tcW w:w="3025" w:type="dxa"/>
            <w:tcBorders>
              <w:bottom w:val="single" w:sz="4" w:space="0" w:color="auto"/>
            </w:tcBorders>
          </w:tcPr>
          <w:p w14:paraId="500BC281" w14:textId="77777777" w:rsidR="00E41B5B" w:rsidRPr="00FD3246" w:rsidRDefault="00E41B5B" w:rsidP="1E3E13A8">
            <w:pPr>
              <w:spacing w:after="120"/>
              <w:rPr>
                <w:rFonts w:ascii="Arial" w:hAnsi="Arial" w:cs="Arial"/>
              </w:rPr>
            </w:pPr>
          </w:p>
        </w:tc>
      </w:tr>
      <w:tr w:rsidR="0006314A" w:rsidRPr="00514417" w14:paraId="5B02A6C6" w14:textId="77777777" w:rsidTr="028AED7A">
        <w:trPr>
          <w:trHeight w:val="20"/>
        </w:trPr>
        <w:tc>
          <w:tcPr>
            <w:tcW w:w="3204" w:type="dxa"/>
            <w:vMerge w:val="restart"/>
          </w:tcPr>
          <w:p w14:paraId="0276AB2B" w14:textId="09A85DEC" w:rsidR="0006314A" w:rsidRDefault="0006314A" w:rsidP="00C91933">
            <w:pPr>
              <w:spacing w:after="120" w:line="252" w:lineRule="auto"/>
              <w:rPr>
                <w:rFonts w:ascii="Arial" w:hAnsi="Arial" w:cs="Arial"/>
              </w:rPr>
            </w:pPr>
            <w:r>
              <w:rPr>
                <w:rFonts w:ascii="Arial" w:hAnsi="Arial" w:cs="Arial"/>
              </w:rPr>
              <w:t>The Foundation of the City of Rome: The Myths of Aeneas and Romulus and Remus</w:t>
            </w:r>
          </w:p>
          <w:p w14:paraId="118964E8" w14:textId="3C112A8D" w:rsidR="0006314A" w:rsidRPr="00F85916" w:rsidRDefault="0006314A" w:rsidP="00383B20">
            <w:pPr>
              <w:spacing w:after="120" w:line="252" w:lineRule="auto"/>
              <w:rPr>
                <w:rFonts w:ascii="Arial" w:hAnsi="Arial" w:cs="Arial"/>
                <w:b/>
              </w:rPr>
            </w:pPr>
            <w:r w:rsidRPr="00FD3246">
              <w:rPr>
                <w:rFonts w:ascii="Arial" w:hAnsi="Arial" w:cs="Arial"/>
                <w:b/>
              </w:rPr>
              <w:t xml:space="preserve">(Suggested timings: </w:t>
            </w:r>
            <w:r>
              <w:rPr>
                <w:rFonts w:ascii="Arial" w:hAnsi="Arial" w:cs="Arial"/>
                <w:b/>
              </w:rPr>
              <w:t>2 </w:t>
            </w:r>
            <w:r w:rsidRPr="00F85916">
              <w:rPr>
                <w:rFonts w:ascii="Arial" w:hAnsi="Arial" w:cs="Arial"/>
                <w:b/>
              </w:rPr>
              <w:t>hour</w:t>
            </w:r>
            <w:r>
              <w:rPr>
                <w:rFonts w:ascii="Arial" w:hAnsi="Arial" w:cs="Arial"/>
                <w:b/>
              </w:rPr>
              <w:t>s)</w:t>
            </w:r>
          </w:p>
        </w:tc>
        <w:tc>
          <w:tcPr>
            <w:tcW w:w="5812" w:type="dxa"/>
            <w:tcBorders>
              <w:top w:val="single" w:sz="4" w:space="0" w:color="auto"/>
              <w:bottom w:val="nil"/>
            </w:tcBorders>
          </w:tcPr>
          <w:p w14:paraId="77C0D729" w14:textId="451E8B88" w:rsidR="0006314A" w:rsidRPr="00FD3246" w:rsidRDefault="0006314A" w:rsidP="00F35D4B">
            <w:pPr>
              <w:spacing w:before="120" w:after="120"/>
              <w:rPr>
                <w:rFonts w:ascii="Arial" w:hAnsi="Arial" w:cs="Arial"/>
                <w:b/>
                <w:szCs w:val="20"/>
              </w:rPr>
            </w:pPr>
            <w:r w:rsidRPr="00FD3246">
              <w:rPr>
                <w:rFonts w:ascii="Arial" w:hAnsi="Arial" w:cs="Arial"/>
                <w:b/>
                <w:szCs w:val="20"/>
              </w:rPr>
              <w:t>The myth of Aeneas</w:t>
            </w:r>
          </w:p>
          <w:p w14:paraId="5EF0C5FC" w14:textId="74911EC8" w:rsidR="0006314A" w:rsidRPr="00FB729C" w:rsidRDefault="0006314A" w:rsidP="003506BA">
            <w:pPr>
              <w:pStyle w:val="ListParagraph"/>
              <w:numPr>
                <w:ilvl w:val="0"/>
                <w:numId w:val="13"/>
              </w:numPr>
              <w:spacing w:before="120"/>
              <w:ind w:left="360"/>
              <w:contextualSpacing w:val="0"/>
              <w:rPr>
                <w:rFonts w:ascii="Arial" w:hAnsi="Arial" w:cs="Arial"/>
                <w:szCs w:val="20"/>
              </w:rPr>
            </w:pPr>
            <w:r w:rsidRPr="00FD3246">
              <w:rPr>
                <w:rFonts w:ascii="Arial" w:hAnsi="Arial" w:cs="Arial"/>
                <w:szCs w:val="20"/>
              </w:rPr>
              <w:t>Aeneas’ journey from Troy</w:t>
            </w:r>
          </w:p>
        </w:tc>
        <w:tc>
          <w:tcPr>
            <w:tcW w:w="3260" w:type="dxa"/>
            <w:tcBorders>
              <w:top w:val="single" w:sz="4" w:space="0" w:color="auto"/>
              <w:bottom w:val="nil"/>
            </w:tcBorders>
          </w:tcPr>
          <w:p w14:paraId="4165EABA" w14:textId="77777777" w:rsidR="0006314A" w:rsidRPr="00F35D4B" w:rsidRDefault="0006314A" w:rsidP="00F35D4B">
            <w:pPr>
              <w:spacing w:before="120" w:after="120"/>
              <w:rPr>
                <w:rFonts w:ascii="Arial" w:hAnsi="Arial" w:cs="Arial"/>
                <w:szCs w:val="20"/>
              </w:rPr>
            </w:pPr>
          </w:p>
          <w:p w14:paraId="55E84D1B" w14:textId="37EE41DE" w:rsidR="0006314A" w:rsidRPr="007B1D60" w:rsidRDefault="0006314A" w:rsidP="007B1D60">
            <w:pPr>
              <w:rPr>
                <w:rFonts w:ascii="Arial" w:hAnsi="Arial" w:cs="Arial"/>
                <w:i/>
                <w:sz w:val="20"/>
                <w:szCs w:val="20"/>
              </w:rPr>
            </w:pPr>
            <w:r w:rsidRPr="007B1D60">
              <w:rPr>
                <w:rFonts w:ascii="Arial" w:hAnsi="Arial" w:cs="Arial"/>
                <w:szCs w:val="20"/>
              </w:rPr>
              <w:t>Livy, 1.1–1.3.9</w:t>
            </w:r>
          </w:p>
        </w:tc>
        <w:tc>
          <w:tcPr>
            <w:tcW w:w="3025" w:type="dxa"/>
            <w:vMerge w:val="restart"/>
          </w:tcPr>
          <w:p w14:paraId="4BE2E89D" w14:textId="2A93FA42" w:rsidR="0006314A" w:rsidRPr="00DB4E06" w:rsidRDefault="0006314A" w:rsidP="00DB4E06">
            <w:pPr>
              <w:spacing w:after="120"/>
              <w:rPr>
                <w:rFonts w:ascii="Arial" w:hAnsi="Arial" w:cs="Arial"/>
                <w:i/>
                <w:iCs/>
                <w:sz w:val="20"/>
                <w:szCs w:val="20"/>
              </w:rPr>
            </w:pPr>
            <w:r w:rsidRPr="00DB4E06">
              <w:rPr>
                <w:rFonts w:ascii="Arial" w:hAnsi="Arial" w:cs="Arial"/>
                <w:i/>
                <w:iCs/>
              </w:rPr>
              <w:t xml:space="preserve"> </w:t>
            </w:r>
          </w:p>
        </w:tc>
      </w:tr>
      <w:tr w:rsidR="0006314A" w:rsidRPr="00514417" w14:paraId="1B690879" w14:textId="77777777" w:rsidTr="028AED7A">
        <w:trPr>
          <w:trHeight w:val="20"/>
        </w:trPr>
        <w:tc>
          <w:tcPr>
            <w:tcW w:w="3204" w:type="dxa"/>
            <w:vMerge/>
          </w:tcPr>
          <w:p w14:paraId="5F76395F" w14:textId="77777777" w:rsidR="0006314A" w:rsidRDefault="0006314A" w:rsidP="00C91933">
            <w:pPr>
              <w:spacing w:after="120" w:line="252" w:lineRule="auto"/>
              <w:rPr>
                <w:rFonts w:ascii="Arial" w:hAnsi="Arial" w:cs="Arial"/>
              </w:rPr>
            </w:pPr>
          </w:p>
        </w:tc>
        <w:tc>
          <w:tcPr>
            <w:tcW w:w="5812" w:type="dxa"/>
            <w:tcBorders>
              <w:top w:val="nil"/>
              <w:bottom w:val="nil"/>
            </w:tcBorders>
          </w:tcPr>
          <w:p w14:paraId="5583DE9B" w14:textId="6B75A263" w:rsidR="0006314A" w:rsidRPr="00FB729C" w:rsidRDefault="0006314A" w:rsidP="003506BA">
            <w:pPr>
              <w:pStyle w:val="ListParagraph"/>
              <w:numPr>
                <w:ilvl w:val="0"/>
                <w:numId w:val="13"/>
              </w:numPr>
              <w:ind w:left="360"/>
              <w:contextualSpacing w:val="0"/>
              <w:rPr>
                <w:rFonts w:ascii="Arial" w:hAnsi="Arial" w:cs="Arial"/>
                <w:szCs w:val="20"/>
              </w:rPr>
            </w:pPr>
            <w:r w:rsidRPr="00FD3246">
              <w:rPr>
                <w:rFonts w:ascii="Arial" w:hAnsi="Arial" w:cs="Arial"/>
                <w:szCs w:val="20"/>
              </w:rPr>
              <w:t xml:space="preserve">Aeneas’ agreement/treaty with </w:t>
            </w:r>
            <w:proofErr w:type="spellStart"/>
            <w:r w:rsidRPr="00FD3246">
              <w:rPr>
                <w:rFonts w:ascii="Arial" w:hAnsi="Arial" w:cs="Arial"/>
                <w:szCs w:val="20"/>
              </w:rPr>
              <w:t>Latinus</w:t>
            </w:r>
            <w:proofErr w:type="spellEnd"/>
            <w:r w:rsidRPr="00FD3246">
              <w:rPr>
                <w:rFonts w:ascii="Arial" w:hAnsi="Arial" w:cs="Arial"/>
                <w:szCs w:val="20"/>
              </w:rPr>
              <w:t xml:space="preserve"> and marriage to Lavinia</w:t>
            </w:r>
          </w:p>
        </w:tc>
        <w:tc>
          <w:tcPr>
            <w:tcW w:w="3260" w:type="dxa"/>
            <w:tcBorders>
              <w:top w:val="nil"/>
              <w:bottom w:val="nil"/>
            </w:tcBorders>
          </w:tcPr>
          <w:p w14:paraId="3EFFCC21" w14:textId="00818BC5" w:rsidR="0006314A" w:rsidRPr="00F35D4B" w:rsidRDefault="0006314A" w:rsidP="00FB729C">
            <w:pPr>
              <w:rPr>
                <w:rFonts w:ascii="Arial" w:hAnsi="Arial" w:cs="Arial"/>
                <w:szCs w:val="20"/>
              </w:rPr>
            </w:pPr>
            <w:r>
              <w:rPr>
                <w:rFonts w:ascii="Arial" w:hAnsi="Arial" w:cs="Arial"/>
                <w:szCs w:val="20"/>
              </w:rPr>
              <w:t>Dionysius 1.57–1.58</w:t>
            </w:r>
          </w:p>
        </w:tc>
        <w:tc>
          <w:tcPr>
            <w:tcW w:w="3025" w:type="dxa"/>
            <w:vMerge/>
          </w:tcPr>
          <w:p w14:paraId="7646F66F" w14:textId="77777777" w:rsidR="0006314A" w:rsidRDefault="0006314A" w:rsidP="003506BA">
            <w:pPr>
              <w:pStyle w:val="ListParagraph"/>
              <w:numPr>
                <w:ilvl w:val="0"/>
                <w:numId w:val="14"/>
              </w:numPr>
              <w:contextualSpacing w:val="0"/>
              <w:rPr>
                <w:rFonts w:ascii="Arial" w:hAnsi="Arial" w:cs="Arial"/>
                <w:i/>
                <w:sz w:val="20"/>
                <w:szCs w:val="20"/>
              </w:rPr>
            </w:pPr>
          </w:p>
        </w:tc>
      </w:tr>
      <w:tr w:rsidR="0006314A" w:rsidRPr="00514417" w14:paraId="7521C6BD" w14:textId="77777777" w:rsidTr="028AED7A">
        <w:trPr>
          <w:trHeight w:val="20"/>
        </w:trPr>
        <w:tc>
          <w:tcPr>
            <w:tcW w:w="3204" w:type="dxa"/>
            <w:vMerge/>
          </w:tcPr>
          <w:p w14:paraId="4235D854" w14:textId="77777777" w:rsidR="0006314A" w:rsidRDefault="0006314A" w:rsidP="00C91933">
            <w:pPr>
              <w:spacing w:after="120" w:line="252" w:lineRule="auto"/>
              <w:rPr>
                <w:rFonts w:ascii="Arial" w:hAnsi="Arial" w:cs="Arial"/>
              </w:rPr>
            </w:pPr>
          </w:p>
        </w:tc>
        <w:tc>
          <w:tcPr>
            <w:tcW w:w="5812" w:type="dxa"/>
            <w:tcBorders>
              <w:top w:val="nil"/>
              <w:bottom w:val="nil"/>
            </w:tcBorders>
            <w:shd w:val="clear" w:color="auto" w:fill="auto"/>
          </w:tcPr>
          <w:p w14:paraId="26B8F7A4" w14:textId="7839944B" w:rsidR="0006314A" w:rsidRPr="00FB729C" w:rsidRDefault="0006314A" w:rsidP="003506BA">
            <w:pPr>
              <w:pStyle w:val="ListParagraph"/>
              <w:numPr>
                <w:ilvl w:val="0"/>
                <w:numId w:val="13"/>
              </w:numPr>
              <w:ind w:left="360"/>
              <w:contextualSpacing w:val="0"/>
              <w:rPr>
                <w:rFonts w:ascii="Arial" w:hAnsi="Arial" w:cs="Arial"/>
                <w:szCs w:val="20"/>
              </w:rPr>
            </w:pPr>
            <w:r w:rsidRPr="00FD3246">
              <w:rPr>
                <w:rFonts w:ascii="Arial" w:hAnsi="Arial" w:cs="Arial"/>
                <w:szCs w:val="20"/>
              </w:rPr>
              <w:t xml:space="preserve">the founding of </w:t>
            </w:r>
            <w:proofErr w:type="spellStart"/>
            <w:r w:rsidRPr="00FD3246">
              <w:rPr>
                <w:rFonts w:ascii="Arial" w:hAnsi="Arial" w:cs="Arial"/>
                <w:szCs w:val="20"/>
              </w:rPr>
              <w:t>Lavinium</w:t>
            </w:r>
            <w:proofErr w:type="spellEnd"/>
            <w:r w:rsidRPr="00FD3246">
              <w:rPr>
                <w:rFonts w:ascii="Arial" w:hAnsi="Arial" w:cs="Arial"/>
                <w:szCs w:val="20"/>
              </w:rPr>
              <w:t xml:space="preserve"> </w:t>
            </w:r>
          </w:p>
        </w:tc>
        <w:tc>
          <w:tcPr>
            <w:tcW w:w="3260" w:type="dxa"/>
            <w:tcBorders>
              <w:top w:val="nil"/>
              <w:bottom w:val="nil"/>
            </w:tcBorders>
            <w:shd w:val="clear" w:color="auto" w:fill="auto"/>
          </w:tcPr>
          <w:p w14:paraId="2101225A" w14:textId="262BFC7A" w:rsidR="0006314A" w:rsidRPr="00F35D4B" w:rsidRDefault="0006314A" w:rsidP="00FB729C">
            <w:pPr>
              <w:rPr>
                <w:rFonts w:ascii="Arial" w:hAnsi="Arial" w:cs="Arial"/>
                <w:szCs w:val="20"/>
              </w:rPr>
            </w:pPr>
            <w:r>
              <w:rPr>
                <w:rFonts w:ascii="Arial" w:hAnsi="Arial" w:cs="Arial"/>
                <w:szCs w:val="20"/>
              </w:rPr>
              <w:t>Dionysius 1.59.2–1.59.3</w:t>
            </w:r>
          </w:p>
        </w:tc>
        <w:tc>
          <w:tcPr>
            <w:tcW w:w="3025" w:type="dxa"/>
            <w:vMerge/>
          </w:tcPr>
          <w:p w14:paraId="438F8D05" w14:textId="77777777" w:rsidR="0006314A" w:rsidRDefault="0006314A" w:rsidP="003506BA">
            <w:pPr>
              <w:pStyle w:val="ListParagraph"/>
              <w:numPr>
                <w:ilvl w:val="0"/>
                <w:numId w:val="14"/>
              </w:numPr>
              <w:contextualSpacing w:val="0"/>
              <w:rPr>
                <w:rFonts w:ascii="Arial" w:hAnsi="Arial" w:cs="Arial"/>
                <w:i/>
                <w:sz w:val="20"/>
                <w:szCs w:val="20"/>
              </w:rPr>
            </w:pPr>
          </w:p>
        </w:tc>
      </w:tr>
      <w:tr w:rsidR="0006314A" w:rsidRPr="00514417" w14:paraId="2282A45B" w14:textId="77777777" w:rsidTr="028AED7A">
        <w:trPr>
          <w:trHeight w:val="20"/>
        </w:trPr>
        <w:tc>
          <w:tcPr>
            <w:tcW w:w="3204" w:type="dxa"/>
            <w:vMerge/>
          </w:tcPr>
          <w:p w14:paraId="46893ACE" w14:textId="77777777" w:rsidR="0006314A" w:rsidRDefault="0006314A" w:rsidP="00C91933">
            <w:pPr>
              <w:spacing w:after="120" w:line="252" w:lineRule="auto"/>
              <w:rPr>
                <w:rFonts w:ascii="Arial" w:hAnsi="Arial" w:cs="Arial"/>
              </w:rPr>
            </w:pPr>
          </w:p>
        </w:tc>
        <w:tc>
          <w:tcPr>
            <w:tcW w:w="5812" w:type="dxa"/>
            <w:tcBorders>
              <w:top w:val="nil"/>
              <w:bottom w:val="nil"/>
            </w:tcBorders>
          </w:tcPr>
          <w:p w14:paraId="19A1D4CB" w14:textId="56EC5A74" w:rsidR="0006314A" w:rsidRPr="00FB729C" w:rsidRDefault="0006314A" w:rsidP="003506BA">
            <w:pPr>
              <w:pStyle w:val="ListParagraph"/>
              <w:numPr>
                <w:ilvl w:val="0"/>
                <w:numId w:val="13"/>
              </w:numPr>
              <w:ind w:left="360"/>
              <w:contextualSpacing w:val="0"/>
              <w:rPr>
                <w:rFonts w:ascii="Arial" w:hAnsi="Arial" w:cs="Arial"/>
                <w:szCs w:val="20"/>
              </w:rPr>
            </w:pPr>
            <w:r w:rsidRPr="00FD3246">
              <w:rPr>
                <w:rFonts w:ascii="Arial" w:hAnsi="Arial" w:cs="Arial"/>
                <w:szCs w:val="20"/>
              </w:rPr>
              <w:t xml:space="preserve">conflict with the </w:t>
            </w:r>
            <w:proofErr w:type="spellStart"/>
            <w:r w:rsidRPr="00FD3246">
              <w:rPr>
                <w:rFonts w:ascii="Arial" w:hAnsi="Arial" w:cs="Arial"/>
                <w:szCs w:val="20"/>
              </w:rPr>
              <w:t>Rutuli</w:t>
            </w:r>
            <w:proofErr w:type="spellEnd"/>
          </w:p>
        </w:tc>
        <w:tc>
          <w:tcPr>
            <w:tcW w:w="3260" w:type="dxa"/>
            <w:tcBorders>
              <w:top w:val="nil"/>
              <w:bottom w:val="nil"/>
            </w:tcBorders>
          </w:tcPr>
          <w:p w14:paraId="706D2F0F" w14:textId="447723B5" w:rsidR="0006314A" w:rsidRPr="00F35D4B" w:rsidRDefault="0006314A" w:rsidP="00FB729C">
            <w:pPr>
              <w:rPr>
                <w:rFonts w:ascii="Arial" w:hAnsi="Arial" w:cs="Arial"/>
                <w:szCs w:val="20"/>
              </w:rPr>
            </w:pPr>
          </w:p>
        </w:tc>
        <w:tc>
          <w:tcPr>
            <w:tcW w:w="3025" w:type="dxa"/>
            <w:vMerge/>
          </w:tcPr>
          <w:p w14:paraId="27B33EF2" w14:textId="77777777" w:rsidR="0006314A" w:rsidRDefault="0006314A" w:rsidP="003506BA">
            <w:pPr>
              <w:pStyle w:val="ListParagraph"/>
              <w:numPr>
                <w:ilvl w:val="0"/>
                <w:numId w:val="14"/>
              </w:numPr>
              <w:contextualSpacing w:val="0"/>
              <w:rPr>
                <w:rFonts w:ascii="Arial" w:hAnsi="Arial" w:cs="Arial"/>
                <w:i/>
                <w:sz w:val="20"/>
                <w:szCs w:val="20"/>
              </w:rPr>
            </w:pPr>
          </w:p>
        </w:tc>
      </w:tr>
      <w:tr w:rsidR="0006314A" w:rsidRPr="00514417" w14:paraId="7FCEA3E9" w14:textId="77777777" w:rsidTr="028AED7A">
        <w:trPr>
          <w:trHeight w:val="20"/>
        </w:trPr>
        <w:tc>
          <w:tcPr>
            <w:tcW w:w="3204" w:type="dxa"/>
            <w:vMerge/>
          </w:tcPr>
          <w:p w14:paraId="3EA6A256" w14:textId="77777777" w:rsidR="0006314A" w:rsidRDefault="0006314A" w:rsidP="00C91933">
            <w:pPr>
              <w:spacing w:after="120" w:line="252" w:lineRule="auto"/>
              <w:rPr>
                <w:rFonts w:ascii="Arial" w:hAnsi="Arial" w:cs="Arial"/>
              </w:rPr>
            </w:pPr>
          </w:p>
        </w:tc>
        <w:tc>
          <w:tcPr>
            <w:tcW w:w="5812" w:type="dxa"/>
            <w:tcBorders>
              <w:top w:val="nil"/>
              <w:bottom w:val="single" w:sz="4" w:space="0" w:color="auto"/>
            </w:tcBorders>
          </w:tcPr>
          <w:p w14:paraId="19AE8434" w14:textId="160ED1A7" w:rsidR="0006314A" w:rsidRPr="00FB729C" w:rsidRDefault="0006314A" w:rsidP="003506BA">
            <w:pPr>
              <w:pStyle w:val="ListParagraph"/>
              <w:numPr>
                <w:ilvl w:val="0"/>
                <w:numId w:val="14"/>
              </w:numPr>
              <w:rPr>
                <w:rFonts w:ascii="Arial" w:hAnsi="Arial" w:cs="Arial"/>
                <w:b/>
                <w:szCs w:val="20"/>
              </w:rPr>
            </w:pPr>
            <w:r w:rsidRPr="00FB729C">
              <w:rPr>
                <w:rFonts w:ascii="Arial" w:hAnsi="Arial" w:cs="Arial"/>
                <w:szCs w:val="20"/>
              </w:rPr>
              <w:t>the founding of Alba Longa by Ascanius and the line of Alban ki</w:t>
            </w:r>
            <w:r>
              <w:rPr>
                <w:rFonts w:ascii="Arial" w:hAnsi="Arial" w:cs="Arial"/>
                <w:szCs w:val="20"/>
              </w:rPr>
              <w:t>ngs, linking Aeneas to Romulus</w:t>
            </w:r>
          </w:p>
        </w:tc>
        <w:tc>
          <w:tcPr>
            <w:tcW w:w="3260" w:type="dxa"/>
            <w:tcBorders>
              <w:top w:val="nil"/>
              <w:bottom w:val="single" w:sz="4" w:space="0" w:color="auto"/>
            </w:tcBorders>
          </w:tcPr>
          <w:p w14:paraId="571272E4" w14:textId="2A0B6530" w:rsidR="0006314A" w:rsidRPr="00F35D4B" w:rsidRDefault="0006314A" w:rsidP="00B50973">
            <w:pPr>
              <w:rPr>
                <w:rFonts w:ascii="Arial" w:hAnsi="Arial" w:cs="Arial"/>
                <w:szCs w:val="20"/>
              </w:rPr>
            </w:pPr>
            <w:r w:rsidRPr="00FD3246">
              <w:rPr>
                <w:rFonts w:ascii="Arial" w:hAnsi="Arial" w:cs="Arial"/>
                <w:szCs w:val="20"/>
              </w:rPr>
              <w:t>Livy 1.3; Dionys</w:t>
            </w:r>
            <w:r>
              <w:rPr>
                <w:rFonts w:ascii="Arial" w:hAnsi="Arial" w:cs="Arial"/>
                <w:szCs w:val="20"/>
              </w:rPr>
              <w:t>ius 1.66.1–1.66.2, 1.70–1.71</w:t>
            </w:r>
          </w:p>
        </w:tc>
        <w:tc>
          <w:tcPr>
            <w:tcW w:w="3025" w:type="dxa"/>
            <w:vMerge/>
          </w:tcPr>
          <w:p w14:paraId="79CE70E9" w14:textId="77777777" w:rsidR="0006314A" w:rsidRDefault="0006314A" w:rsidP="003506BA">
            <w:pPr>
              <w:pStyle w:val="ListParagraph"/>
              <w:numPr>
                <w:ilvl w:val="0"/>
                <w:numId w:val="14"/>
              </w:numPr>
              <w:contextualSpacing w:val="0"/>
              <w:rPr>
                <w:rFonts w:ascii="Arial" w:hAnsi="Arial" w:cs="Arial"/>
                <w:i/>
                <w:sz w:val="20"/>
                <w:szCs w:val="20"/>
              </w:rPr>
            </w:pPr>
          </w:p>
        </w:tc>
      </w:tr>
      <w:tr w:rsidR="0006314A" w:rsidRPr="00514417" w14:paraId="512DA966" w14:textId="77777777" w:rsidTr="028AED7A">
        <w:trPr>
          <w:trHeight w:val="20"/>
        </w:trPr>
        <w:tc>
          <w:tcPr>
            <w:tcW w:w="3204" w:type="dxa"/>
            <w:vMerge w:val="restart"/>
          </w:tcPr>
          <w:p w14:paraId="30B21BAB" w14:textId="77777777" w:rsidR="0006314A" w:rsidRDefault="0006314A" w:rsidP="0006314A">
            <w:pPr>
              <w:pageBreakBefore/>
              <w:spacing w:after="120" w:line="252" w:lineRule="auto"/>
              <w:rPr>
                <w:rFonts w:ascii="Arial" w:hAnsi="Arial" w:cs="Arial"/>
              </w:rPr>
            </w:pPr>
          </w:p>
        </w:tc>
        <w:tc>
          <w:tcPr>
            <w:tcW w:w="5812" w:type="dxa"/>
            <w:tcBorders>
              <w:top w:val="single" w:sz="4" w:space="0" w:color="auto"/>
              <w:bottom w:val="nil"/>
            </w:tcBorders>
          </w:tcPr>
          <w:p w14:paraId="14187CCF" w14:textId="77777777" w:rsidR="0006314A" w:rsidRPr="00FD3246" w:rsidRDefault="0006314A" w:rsidP="009C3F60">
            <w:pPr>
              <w:spacing w:after="120"/>
              <w:rPr>
                <w:rFonts w:ascii="Arial" w:hAnsi="Arial" w:cs="Arial"/>
                <w:b/>
                <w:szCs w:val="20"/>
              </w:rPr>
            </w:pPr>
            <w:r w:rsidRPr="00FD3246">
              <w:rPr>
                <w:rFonts w:ascii="Arial" w:hAnsi="Arial" w:cs="Arial"/>
                <w:b/>
                <w:szCs w:val="20"/>
              </w:rPr>
              <w:t>The myth of Romulus and Remus</w:t>
            </w:r>
          </w:p>
          <w:p w14:paraId="3BDC436A" w14:textId="665948CB" w:rsidR="0006314A" w:rsidRPr="009C3F60" w:rsidRDefault="0006314A" w:rsidP="003506BA">
            <w:pPr>
              <w:pStyle w:val="ListParagraph"/>
              <w:numPr>
                <w:ilvl w:val="0"/>
                <w:numId w:val="13"/>
              </w:numPr>
              <w:spacing w:before="120" w:after="120"/>
              <w:ind w:left="360"/>
              <w:contextualSpacing w:val="0"/>
              <w:rPr>
                <w:rFonts w:ascii="Arial" w:hAnsi="Arial" w:cs="Arial"/>
                <w:szCs w:val="20"/>
              </w:rPr>
            </w:pPr>
            <w:r w:rsidRPr="00FD3246">
              <w:rPr>
                <w:rFonts w:ascii="Arial" w:hAnsi="Arial" w:cs="Arial"/>
                <w:szCs w:val="20"/>
              </w:rPr>
              <w:t xml:space="preserve">Importance of Mars and Rhea Silvia, the exposure of Romulus and Remus, </w:t>
            </w:r>
            <w:r w:rsidR="0021253F">
              <w:rPr>
                <w:rFonts w:ascii="Arial" w:hAnsi="Arial" w:cs="Arial"/>
                <w:szCs w:val="20"/>
              </w:rPr>
              <w:t xml:space="preserve">and </w:t>
            </w:r>
            <w:r w:rsidRPr="00FD3246">
              <w:rPr>
                <w:rFonts w:ascii="Arial" w:hAnsi="Arial" w:cs="Arial"/>
                <w:szCs w:val="20"/>
              </w:rPr>
              <w:t>raised by</w:t>
            </w:r>
            <w:r w:rsidR="0021253F">
              <w:rPr>
                <w:rFonts w:ascii="Arial" w:hAnsi="Arial" w:cs="Arial"/>
                <w:szCs w:val="20"/>
              </w:rPr>
              <w:t xml:space="preserve"> </w:t>
            </w:r>
            <w:r w:rsidR="00D941A8">
              <w:rPr>
                <w:rFonts w:ascii="Arial" w:hAnsi="Arial" w:cs="Arial"/>
                <w:szCs w:val="20"/>
              </w:rPr>
              <w:t xml:space="preserve">a </w:t>
            </w:r>
            <w:r w:rsidRPr="00FD3246">
              <w:rPr>
                <w:rFonts w:ascii="Arial" w:hAnsi="Arial" w:cs="Arial"/>
                <w:szCs w:val="20"/>
              </w:rPr>
              <w:t>shepherd</w:t>
            </w:r>
            <w:r w:rsidR="0021253F">
              <w:rPr>
                <w:rFonts w:ascii="Arial" w:hAnsi="Arial" w:cs="Arial"/>
                <w:szCs w:val="20"/>
              </w:rPr>
              <w:t xml:space="preserve">, </w:t>
            </w:r>
            <w:proofErr w:type="spellStart"/>
            <w:r w:rsidR="0021253F" w:rsidRPr="0021253F">
              <w:rPr>
                <w:rFonts w:ascii="Arial" w:hAnsi="Arial" w:cs="Arial"/>
                <w:color w:val="222222"/>
                <w:shd w:val="clear" w:color="auto" w:fill="FFFFFF"/>
              </w:rPr>
              <w:t>Faustulus</w:t>
            </w:r>
            <w:proofErr w:type="spellEnd"/>
            <w:r w:rsidR="0021253F">
              <w:rPr>
                <w:rFonts w:ascii="Arial" w:hAnsi="Arial" w:cs="Arial"/>
                <w:color w:val="222222"/>
                <w:shd w:val="clear" w:color="auto" w:fill="FFFFFF"/>
              </w:rPr>
              <w:t>,</w:t>
            </w:r>
            <w:r w:rsidR="0021253F">
              <w:rPr>
                <w:rFonts w:ascii="Arial" w:hAnsi="Arial" w:cs="Arial"/>
                <w:szCs w:val="20"/>
              </w:rPr>
              <w:t xml:space="preserve"> and his wife</w:t>
            </w:r>
          </w:p>
        </w:tc>
        <w:tc>
          <w:tcPr>
            <w:tcW w:w="3260" w:type="dxa"/>
            <w:tcBorders>
              <w:top w:val="single" w:sz="4" w:space="0" w:color="auto"/>
              <w:bottom w:val="nil"/>
            </w:tcBorders>
          </w:tcPr>
          <w:p w14:paraId="3F1C0511" w14:textId="77777777" w:rsidR="0006314A" w:rsidRPr="00F35D4B" w:rsidRDefault="0006314A" w:rsidP="00F35D4B">
            <w:pPr>
              <w:spacing w:after="120"/>
              <w:rPr>
                <w:rFonts w:ascii="Arial" w:hAnsi="Arial" w:cs="Arial"/>
                <w:szCs w:val="20"/>
              </w:rPr>
            </w:pPr>
          </w:p>
          <w:p w14:paraId="0C13209D" w14:textId="7B0DD04A" w:rsidR="0006314A" w:rsidRPr="009C3F60" w:rsidRDefault="0006314A" w:rsidP="62062A65">
            <w:pPr>
              <w:spacing w:after="120"/>
              <w:rPr>
                <w:rFonts w:ascii="Arial" w:hAnsi="Arial" w:cs="Arial"/>
              </w:rPr>
            </w:pPr>
            <w:r w:rsidRPr="62062A65">
              <w:rPr>
                <w:rFonts w:ascii="Arial" w:hAnsi="Arial" w:cs="Arial"/>
              </w:rPr>
              <w:t xml:space="preserve">Livy, </w:t>
            </w:r>
            <w:r w:rsidRPr="62062A65">
              <w:rPr>
                <w:rFonts w:ascii="Arial" w:hAnsi="Arial" w:cs="Arial"/>
                <w:i/>
                <w:iCs/>
              </w:rPr>
              <w:t>The History of Rome</w:t>
            </w:r>
            <w:r w:rsidRPr="62062A65">
              <w:rPr>
                <w:rFonts w:ascii="Arial" w:hAnsi="Arial" w:cs="Arial"/>
              </w:rPr>
              <w:t xml:space="preserve"> 1.3.10–1.4.7 </w:t>
            </w:r>
          </w:p>
        </w:tc>
        <w:tc>
          <w:tcPr>
            <w:tcW w:w="3025" w:type="dxa"/>
            <w:vMerge w:val="restart"/>
            <w:tcBorders>
              <w:top w:val="nil"/>
            </w:tcBorders>
          </w:tcPr>
          <w:p w14:paraId="79A4B7FA" w14:textId="77777777" w:rsidR="0006314A" w:rsidRPr="00C104BD" w:rsidRDefault="0006314A" w:rsidP="003506BA">
            <w:pPr>
              <w:pStyle w:val="ListParagraph"/>
              <w:numPr>
                <w:ilvl w:val="0"/>
                <w:numId w:val="14"/>
              </w:numPr>
              <w:spacing w:after="120"/>
              <w:contextualSpacing w:val="0"/>
              <w:rPr>
                <w:rFonts w:ascii="Arial" w:hAnsi="Arial" w:cs="Arial"/>
                <w:sz w:val="20"/>
                <w:szCs w:val="20"/>
              </w:rPr>
            </w:pPr>
            <w:r w:rsidRPr="008D2FF3">
              <w:rPr>
                <w:rFonts w:ascii="Arial" w:hAnsi="Arial" w:cs="Arial"/>
                <w:szCs w:val="20"/>
              </w:rPr>
              <w:t>What do these foundation myths say about the Romans?</w:t>
            </w:r>
          </w:p>
          <w:p w14:paraId="54D6D81D" w14:textId="0347CECD" w:rsidR="0006314A" w:rsidRPr="008D2FF3" w:rsidRDefault="0006314A" w:rsidP="003506BA">
            <w:pPr>
              <w:pStyle w:val="ListParagraph"/>
              <w:numPr>
                <w:ilvl w:val="0"/>
                <w:numId w:val="14"/>
              </w:numPr>
              <w:spacing w:after="120"/>
              <w:contextualSpacing w:val="0"/>
              <w:rPr>
                <w:rFonts w:ascii="Arial" w:hAnsi="Arial" w:cs="Arial"/>
                <w:sz w:val="20"/>
                <w:szCs w:val="20"/>
              </w:rPr>
            </w:pPr>
            <w:r>
              <w:rPr>
                <w:rFonts w:ascii="Arial" w:hAnsi="Arial" w:cs="Arial"/>
                <w:szCs w:val="20"/>
              </w:rPr>
              <w:t>Similarities to the early youth of Cyrus</w:t>
            </w:r>
          </w:p>
        </w:tc>
      </w:tr>
      <w:tr w:rsidR="0006314A" w:rsidRPr="00514417" w14:paraId="40885676" w14:textId="77777777" w:rsidTr="028AED7A">
        <w:trPr>
          <w:trHeight w:val="20"/>
        </w:trPr>
        <w:tc>
          <w:tcPr>
            <w:tcW w:w="3204" w:type="dxa"/>
            <w:vMerge/>
          </w:tcPr>
          <w:p w14:paraId="77106080" w14:textId="77777777" w:rsidR="0006314A" w:rsidRDefault="0006314A" w:rsidP="00C91933">
            <w:pPr>
              <w:spacing w:after="120" w:line="252" w:lineRule="auto"/>
              <w:rPr>
                <w:rFonts w:ascii="Arial" w:hAnsi="Arial" w:cs="Arial"/>
              </w:rPr>
            </w:pPr>
          </w:p>
        </w:tc>
        <w:tc>
          <w:tcPr>
            <w:tcW w:w="5812" w:type="dxa"/>
            <w:tcBorders>
              <w:top w:val="nil"/>
              <w:bottom w:val="nil"/>
            </w:tcBorders>
          </w:tcPr>
          <w:p w14:paraId="4A52F78D" w14:textId="28F810B8" w:rsidR="0006314A" w:rsidRPr="009C3F60" w:rsidRDefault="0006314A" w:rsidP="003506BA">
            <w:pPr>
              <w:pStyle w:val="ListParagraph"/>
              <w:numPr>
                <w:ilvl w:val="0"/>
                <w:numId w:val="14"/>
              </w:numPr>
              <w:contextualSpacing w:val="0"/>
              <w:rPr>
                <w:rFonts w:ascii="Arial" w:hAnsi="Arial" w:cs="Arial"/>
                <w:szCs w:val="20"/>
              </w:rPr>
            </w:pPr>
            <w:r w:rsidRPr="00FD3246">
              <w:rPr>
                <w:rFonts w:ascii="Arial" w:hAnsi="Arial" w:cs="Arial"/>
                <w:szCs w:val="20"/>
              </w:rPr>
              <w:t xml:space="preserve">The capture of Remus, </w:t>
            </w:r>
            <w:r w:rsidR="00605FD8">
              <w:rPr>
                <w:rFonts w:ascii="Arial" w:hAnsi="Arial" w:cs="Arial"/>
                <w:szCs w:val="20"/>
              </w:rPr>
              <w:t xml:space="preserve">the </w:t>
            </w:r>
            <w:r w:rsidRPr="00FD3246">
              <w:rPr>
                <w:rFonts w:ascii="Arial" w:hAnsi="Arial" w:cs="Arial"/>
                <w:szCs w:val="20"/>
              </w:rPr>
              <w:t xml:space="preserve">realisation of royal blood by </w:t>
            </w:r>
            <w:proofErr w:type="spellStart"/>
            <w:r w:rsidRPr="00FD3246">
              <w:rPr>
                <w:rFonts w:ascii="Arial" w:hAnsi="Arial" w:cs="Arial"/>
                <w:szCs w:val="20"/>
              </w:rPr>
              <w:t>Faustulus</w:t>
            </w:r>
            <w:proofErr w:type="spellEnd"/>
            <w:r w:rsidRPr="00FD3246">
              <w:rPr>
                <w:rFonts w:ascii="Arial" w:hAnsi="Arial" w:cs="Arial"/>
                <w:szCs w:val="20"/>
              </w:rPr>
              <w:t xml:space="preserve"> and </w:t>
            </w:r>
            <w:proofErr w:type="spellStart"/>
            <w:r w:rsidRPr="00FD3246">
              <w:rPr>
                <w:rFonts w:ascii="Arial" w:hAnsi="Arial" w:cs="Arial"/>
                <w:szCs w:val="20"/>
              </w:rPr>
              <w:t>Numitor</w:t>
            </w:r>
            <w:proofErr w:type="spellEnd"/>
          </w:p>
        </w:tc>
        <w:tc>
          <w:tcPr>
            <w:tcW w:w="3260" w:type="dxa"/>
            <w:tcBorders>
              <w:top w:val="nil"/>
              <w:bottom w:val="nil"/>
            </w:tcBorders>
          </w:tcPr>
          <w:p w14:paraId="6BEFA906" w14:textId="6B5890F3" w:rsidR="0006314A" w:rsidRDefault="0006314A" w:rsidP="62062A65">
            <w:pPr>
              <w:rPr>
                <w:rFonts w:ascii="Arial" w:hAnsi="Arial" w:cs="Arial"/>
              </w:rPr>
            </w:pPr>
            <w:r w:rsidRPr="62062A65">
              <w:rPr>
                <w:rFonts w:ascii="Arial" w:hAnsi="Arial" w:cs="Arial"/>
              </w:rPr>
              <w:t xml:space="preserve">Livy, </w:t>
            </w:r>
            <w:r w:rsidRPr="62062A65">
              <w:rPr>
                <w:rFonts w:ascii="Arial" w:hAnsi="Arial" w:cs="Arial"/>
                <w:i/>
                <w:iCs/>
              </w:rPr>
              <w:t>The History of Rome</w:t>
            </w:r>
            <w:r w:rsidRPr="62062A65">
              <w:rPr>
                <w:rFonts w:ascii="Arial" w:hAnsi="Arial" w:cs="Arial"/>
              </w:rPr>
              <w:t xml:space="preserve"> 1.4.8–1.5.6</w:t>
            </w:r>
          </w:p>
        </w:tc>
        <w:tc>
          <w:tcPr>
            <w:tcW w:w="3025" w:type="dxa"/>
            <w:vMerge/>
          </w:tcPr>
          <w:p w14:paraId="64342BFC" w14:textId="77777777" w:rsidR="0006314A" w:rsidRDefault="0006314A" w:rsidP="003506BA">
            <w:pPr>
              <w:pStyle w:val="ListParagraph"/>
              <w:numPr>
                <w:ilvl w:val="0"/>
                <w:numId w:val="14"/>
              </w:numPr>
              <w:spacing w:after="120"/>
              <w:contextualSpacing w:val="0"/>
              <w:rPr>
                <w:rFonts w:ascii="Arial" w:hAnsi="Arial" w:cs="Arial"/>
                <w:i/>
                <w:sz w:val="20"/>
                <w:szCs w:val="20"/>
              </w:rPr>
            </w:pPr>
          </w:p>
        </w:tc>
      </w:tr>
      <w:tr w:rsidR="0006314A" w:rsidRPr="00514417" w14:paraId="38206169" w14:textId="77777777" w:rsidTr="028AED7A">
        <w:trPr>
          <w:trHeight w:val="20"/>
        </w:trPr>
        <w:tc>
          <w:tcPr>
            <w:tcW w:w="3204" w:type="dxa"/>
            <w:vMerge/>
          </w:tcPr>
          <w:p w14:paraId="6751B3B4" w14:textId="77777777" w:rsidR="0006314A" w:rsidRDefault="0006314A" w:rsidP="00C91933">
            <w:pPr>
              <w:spacing w:after="120" w:line="252" w:lineRule="auto"/>
              <w:rPr>
                <w:rFonts w:ascii="Arial" w:hAnsi="Arial" w:cs="Arial"/>
              </w:rPr>
            </w:pPr>
          </w:p>
        </w:tc>
        <w:tc>
          <w:tcPr>
            <w:tcW w:w="5812" w:type="dxa"/>
            <w:tcBorders>
              <w:top w:val="nil"/>
              <w:bottom w:val="nil"/>
            </w:tcBorders>
          </w:tcPr>
          <w:p w14:paraId="446801A4" w14:textId="751A9189" w:rsidR="0006314A" w:rsidRPr="009C3F60" w:rsidRDefault="0006314A" w:rsidP="003506BA">
            <w:pPr>
              <w:pStyle w:val="ListParagraph"/>
              <w:numPr>
                <w:ilvl w:val="0"/>
                <w:numId w:val="14"/>
              </w:numPr>
              <w:contextualSpacing w:val="0"/>
              <w:rPr>
                <w:rFonts w:ascii="Arial" w:hAnsi="Arial" w:cs="Arial"/>
                <w:szCs w:val="20"/>
              </w:rPr>
            </w:pPr>
            <w:r w:rsidRPr="00FD3246">
              <w:rPr>
                <w:rFonts w:ascii="Arial" w:hAnsi="Arial" w:cs="Arial"/>
                <w:szCs w:val="20"/>
              </w:rPr>
              <w:t xml:space="preserve">The overthrow of </w:t>
            </w:r>
            <w:proofErr w:type="spellStart"/>
            <w:r w:rsidRPr="00FD3246">
              <w:rPr>
                <w:rFonts w:ascii="Arial" w:hAnsi="Arial" w:cs="Arial"/>
                <w:szCs w:val="20"/>
              </w:rPr>
              <w:t>Amulius</w:t>
            </w:r>
            <w:proofErr w:type="spellEnd"/>
            <w:r w:rsidRPr="00FD3246">
              <w:rPr>
                <w:rFonts w:ascii="Arial" w:hAnsi="Arial" w:cs="Arial"/>
                <w:szCs w:val="20"/>
              </w:rPr>
              <w:t xml:space="preserve"> and re-establishment of </w:t>
            </w:r>
            <w:proofErr w:type="spellStart"/>
            <w:r w:rsidRPr="00FD3246">
              <w:rPr>
                <w:rFonts w:ascii="Arial" w:hAnsi="Arial" w:cs="Arial"/>
                <w:szCs w:val="20"/>
              </w:rPr>
              <w:t>Numitor</w:t>
            </w:r>
            <w:proofErr w:type="spellEnd"/>
            <w:r w:rsidRPr="00FD3246">
              <w:rPr>
                <w:rFonts w:ascii="Arial" w:hAnsi="Arial" w:cs="Arial"/>
                <w:szCs w:val="20"/>
              </w:rPr>
              <w:t xml:space="preserve"> as the king of Alba Longa</w:t>
            </w:r>
          </w:p>
        </w:tc>
        <w:tc>
          <w:tcPr>
            <w:tcW w:w="3260" w:type="dxa"/>
            <w:tcBorders>
              <w:top w:val="nil"/>
              <w:bottom w:val="nil"/>
            </w:tcBorders>
          </w:tcPr>
          <w:p w14:paraId="6513D714" w14:textId="4FABF24A" w:rsidR="0006314A" w:rsidRPr="000134D8" w:rsidRDefault="0006314A" w:rsidP="62062A65">
            <w:pPr>
              <w:rPr>
                <w:rFonts w:ascii="Arial" w:hAnsi="Arial" w:cs="Arial"/>
              </w:rPr>
            </w:pPr>
            <w:r w:rsidRPr="62062A65">
              <w:rPr>
                <w:rFonts w:ascii="Arial" w:hAnsi="Arial" w:cs="Arial"/>
              </w:rPr>
              <w:t xml:space="preserve">Livy, </w:t>
            </w:r>
            <w:r w:rsidRPr="62062A65">
              <w:rPr>
                <w:rFonts w:ascii="Arial" w:hAnsi="Arial" w:cs="Arial"/>
                <w:i/>
                <w:iCs/>
              </w:rPr>
              <w:t>The History of Rome</w:t>
            </w:r>
            <w:r w:rsidRPr="62062A65">
              <w:rPr>
                <w:rFonts w:ascii="Arial" w:hAnsi="Arial" w:cs="Arial"/>
              </w:rPr>
              <w:t xml:space="preserve"> 1.5.7–1.6.2</w:t>
            </w:r>
          </w:p>
        </w:tc>
        <w:tc>
          <w:tcPr>
            <w:tcW w:w="3025" w:type="dxa"/>
            <w:vMerge/>
          </w:tcPr>
          <w:p w14:paraId="452F06B0" w14:textId="77777777" w:rsidR="0006314A" w:rsidRDefault="0006314A" w:rsidP="003506BA">
            <w:pPr>
              <w:pStyle w:val="ListParagraph"/>
              <w:numPr>
                <w:ilvl w:val="0"/>
                <w:numId w:val="14"/>
              </w:numPr>
              <w:spacing w:after="120"/>
              <w:contextualSpacing w:val="0"/>
              <w:rPr>
                <w:rFonts w:ascii="Arial" w:hAnsi="Arial" w:cs="Arial"/>
                <w:i/>
                <w:sz w:val="20"/>
                <w:szCs w:val="20"/>
              </w:rPr>
            </w:pPr>
          </w:p>
        </w:tc>
      </w:tr>
      <w:tr w:rsidR="0006314A" w:rsidRPr="00514417" w14:paraId="428651A0" w14:textId="77777777" w:rsidTr="028AED7A">
        <w:trPr>
          <w:trHeight w:val="20"/>
        </w:trPr>
        <w:tc>
          <w:tcPr>
            <w:tcW w:w="3204" w:type="dxa"/>
            <w:vMerge/>
          </w:tcPr>
          <w:p w14:paraId="47B292B4" w14:textId="77777777" w:rsidR="0006314A" w:rsidRDefault="0006314A" w:rsidP="00C91933">
            <w:pPr>
              <w:spacing w:after="120" w:line="252" w:lineRule="auto"/>
              <w:rPr>
                <w:rFonts w:ascii="Arial" w:hAnsi="Arial" w:cs="Arial"/>
              </w:rPr>
            </w:pPr>
          </w:p>
        </w:tc>
        <w:tc>
          <w:tcPr>
            <w:tcW w:w="5812" w:type="dxa"/>
            <w:tcBorders>
              <w:top w:val="nil"/>
            </w:tcBorders>
          </w:tcPr>
          <w:p w14:paraId="28B2ED6A" w14:textId="3A8702B3" w:rsidR="0006314A" w:rsidRPr="009C3F60" w:rsidRDefault="0006314A" w:rsidP="003506BA">
            <w:pPr>
              <w:pStyle w:val="ListParagraph"/>
              <w:numPr>
                <w:ilvl w:val="0"/>
                <w:numId w:val="14"/>
              </w:numPr>
              <w:rPr>
                <w:rFonts w:ascii="Arial" w:hAnsi="Arial" w:cs="Arial"/>
                <w:b/>
                <w:szCs w:val="20"/>
              </w:rPr>
            </w:pPr>
            <w:r w:rsidRPr="009C3F60">
              <w:rPr>
                <w:rFonts w:ascii="Arial" w:hAnsi="Arial" w:cs="Arial"/>
                <w:szCs w:val="20"/>
              </w:rPr>
              <w:t>Romulus and Remus’ desire to build a new city where they were left to be exposed and the murder of Remus</w:t>
            </w:r>
          </w:p>
        </w:tc>
        <w:tc>
          <w:tcPr>
            <w:tcW w:w="3260" w:type="dxa"/>
            <w:tcBorders>
              <w:top w:val="nil"/>
            </w:tcBorders>
          </w:tcPr>
          <w:p w14:paraId="734AD62B" w14:textId="7D3FA5F7" w:rsidR="0006314A" w:rsidRPr="00F35D4B" w:rsidRDefault="0006314A" w:rsidP="62062A65">
            <w:pPr>
              <w:rPr>
                <w:rFonts w:ascii="Arial" w:hAnsi="Arial" w:cs="Arial"/>
              </w:rPr>
            </w:pPr>
            <w:r w:rsidRPr="62062A65">
              <w:rPr>
                <w:rFonts w:ascii="Arial" w:hAnsi="Arial" w:cs="Arial"/>
              </w:rPr>
              <w:t xml:space="preserve">Livy, </w:t>
            </w:r>
            <w:r w:rsidRPr="62062A65">
              <w:rPr>
                <w:rFonts w:ascii="Arial" w:hAnsi="Arial" w:cs="Arial"/>
                <w:i/>
                <w:iCs/>
              </w:rPr>
              <w:t>The History of Rome</w:t>
            </w:r>
            <w:r w:rsidRPr="62062A65">
              <w:rPr>
                <w:rFonts w:ascii="Arial" w:hAnsi="Arial" w:cs="Arial"/>
              </w:rPr>
              <w:t xml:space="preserve"> 1.6.3–1.7.3</w:t>
            </w:r>
          </w:p>
        </w:tc>
        <w:tc>
          <w:tcPr>
            <w:tcW w:w="3025" w:type="dxa"/>
            <w:vMerge/>
          </w:tcPr>
          <w:p w14:paraId="19072796" w14:textId="77777777" w:rsidR="0006314A" w:rsidRDefault="0006314A" w:rsidP="003506BA">
            <w:pPr>
              <w:pStyle w:val="ListParagraph"/>
              <w:numPr>
                <w:ilvl w:val="0"/>
                <w:numId w:val="14"/>
              </w:numPr>
              <w:spacing w:after="120"/>
              <w:contextualSpacing w:val="0"/>
              <w:rPr>
                <w:rFonts w:ascii="Arial" w:hAnsi="Arial" w:cs="Arial"/>
                <w:i/>
                <w:sz w:val="20"/>
                <w:szCs w:val="20"/>
              </w:rPr>
            </w:pPr>
          </w:p>
        </w:tc>
      </w:tr>
      <w:tr w:rsidR="00C104BD" w:rsidRPr="00514417" w14:paraId="054456AC" w14:textId="77777777" w:rsidTr="028AED7A">
        <w:trPr>
          <w:trHeight w:val="20"/>
        </w:trPr>
        <w:tc>
          <w:tcPr>
            <w:tcW w:w="3204" w:type="dxa"/>
            <w:shd w:val="clear" w:color="auto" w:fill="F2DBDB" w:themeFill="accent2" w:themeFillTint="33"/>
          </w:tcPr>
          <w:p w14:paraId="1844AF78" w14:textId="77777777" w:rsidR="00C104BD" w:rsidRDefault="58D60A2C" w:rsidP="58D60A2C">
            <w:pPr>
              <w:spacing w:after="120" w:line="252" w:lineRule="auto"/>
              <w:rPr>
                <w:rFonts w:ascii="Arial" w:hAnsi="Arial" w:cs="Arial"/>
              </w:rPr>
            </w:pPr>
            <w:r w:rsidRPr="58D60A2C">
              <w:rPr>
                <w:rFonts w:ascii="Arial" w:hAnsi="Arial" w:cs="Arial"/>
              </w:rPr>
              <w:t>Myth and reality: 8</w:t>
            </w:r>
            <w:r w:rsidRPr="58D60A2C">
              <w:rPr>
                <w:rFonts w:ascii="Arial" w:hAnsi="Arial" w:cs="Arial"/>
                <w:vertAlign w:val="superscript"/>
              </w:rPr>
              <w:t>th</w:t>
            </w:r>
            <w:r w:rsidRPr="58D60A2C">
              <w:rPr>
                <w:rFonts w:ascii="Arial" w:hAnsi="Arial" w:cs="Arial"/>
              </w:rPr>
              <w:t xml:space="preserve"> century Rome and before</w:t>
            </w:r>
          </w:p>
          <w:p w14:paraId="1E0C57F3" w14:textId="77777777" w:rsidR="00C104BD" w:rsidRPr="009557F0" w:rsidRDefault="58D60A2C" w:rsidP="58D60A2C">
            <w:pPr>
              <w:spacing w:after="120" w:line="252" w:lineRule="auto"/>
              <w:rPr>
                <w:rFonts w:ascii="Arial" w:hAnsi="Arial" w:cs="Arial"/>
              </w:rPr>
            </w:pPr>
            <w:r w:rsidRPr="58D60A2C">
              <w:rPr>
                <w:rFonts w:ascii="Arial" w:hAnsi="Arial" w:cs="Arial"/>
              </w:rPr>
              <w:t>What does the archaeological and literary evidence tell us about the foundation of Rome?</w:t>
            </w:r>
          </w:p>
          <w:p w14:paraId="5A96D872" w14:textId="77777777" w:rsidR="00C104BD" w:rsidRPr="00E26E40" w:rsidRDefault="58D60A2C" w:rsidP="58D60A2C">
            <w:pPr>
              <w:spacing w:after="120" w:line="252" w:lineRule="auto"/>
              <w:rPr>
                <w:rFonts w:ascii="Arial" w:hAnsi="Arial" w:cs="Arial"/>
                <w:b/>
                <w:bCs/>
              </w:rPr>
            </w:pPr>
            <w:r w:rsidRPr="58D60A2C">
              <w:rPr>
                <w:rFonts w:ascii="Arial" w:hAnsi="Arial" w:cs="Arial"/>
                <w:b/>
                <w:bCs/>
              </w:rPr>
              <w:t>(Suggested timings: 1 hour)</w:t>
            </w:r>
          </w:p>
        </w:tc>
        <w:tc>
          <w:tcPr>
            <w:tcW w:w="5812" w:type="dxa"/>
            <w:shd w:val="clear" w:color="auto" w:fill="F2DBDB" w:themeFill="accent2" w:themeFillTint="33"/>
          </w:tcPr>
          <w:p w14:paraId="67FA7F14" w14:textId="77777777" w:rsidR="00C104BD" w:rsidRPr="007A3BFE" w:rsidRDefault="58D60A2C" w:rsidP="58D60A2C">
            <w:pPr>
              <w:spacing w:after="120" w:line="252" w:lineRule="auto"/>
              <w:rPr>
                <w:rFonts w:ascii="Arial" w:hAnsi="Arial" w:cs="Arial"/>
              </w:rPr>
            </w:pPr>
            <w:r w:rsidRPr="007A3BFE">
              <w:rPr>
                <w:rFonts w:ascii="Arial" w:hAnsi="Arial" w:cs="Arial"/>
              </w:rPr>
              <w:t>Some things worth referring to may include:</w:t>
            </w:r>
          </w:p>
          <w:p w14:paraId="0FEA112A" w14:textId="77777777" w:rsidR="00C104BD" w:rsidRPr="007A3BFE" w:rsidRDefault="58D60A2C" w:rsidP="003506BA">
            <w:pPr>
              <w:pStyle w:val="ListParagraph"/>
              <w:numPr>
                <w:ilvl w:val="0"/>
                <w:numId w:val="14"/>
              </w:numPr>
              <w:spacing w:before="120" w:after="120" w:line="252" w:lineRule="auto"/>
              <w:ind w:left="357" w:hanging="357"/>
              <w:contextualSpacing w:val="0"/>
              <w:rPr>
                <w:rFonts w:ascii="Arial" w:hAnsi="Arial" w:cs="Arial"/>
              </w:rPr>
            </w:pPr>
            <w:r w:rsidRPr="007A3BFE">
              <w:rPr>
                <w:rFonts w:ascii="Arial" w:hAnsi="Arial" w:cs="Arial"/>
              </w:rPr>
              <w:t>Pottery deposits from the final Bronze Age have been found near the Forum, the Palatine and Capitoline demonstrating that these sites were occupied.</w:t>
            </w:r>
          </w:p>
          <w:p w14:paraId="21A12524" w14:textId="77777777" w:rsidR="00C104BD" w:rsidRPr="007A3BFE" w:rsidRDefault="58D60A2C" w:rsidP="003506BA">
            <w:pPr>
              <w:pStyle w:val="ListParagraph"/>
              <w:numPr>
                <w:ilvl w:val="0"/>
                <w:numId w:val="14"/>
              </w:numPr>
              <w:spacing w:before="120" w:after="120" w:line="252" w:lineRule="auto"/>
              <w:ind w:left="357" w:hanging="357"/>
              <w:contextualSpacing w:val="0"/>
              <w:rPr>
                <w:rFonts w:ascii="Arial" w:hAnsi="Arial" w:cs="Arial"/>
              </w:rPr>
            </w:pPr>
            <w:r w:rsidRPr="007A3BFE">
              <w:rPr>
                <w:rFonts w:ascii="Arial" w:hAnsi="Arial" w:cs="Arial"/>
              </w:rPr>
              <w:t>An area of the Forum was used as a crematory in the 10</w:t>
            </w:r>
            <w:r w:rsidRPr="007A3BFE">
              <w:rPr>
                <w:rFonts w:ascii="Arial" w:hAnsi="Arial" w:cs="Arial"/>
                <w:vertAlign w:val="superscript"/>
              </w:rPr>
              <w:t>th</w:t>
            </w:r>
            <w:r w:rsidRPr="007A3BFE">
              <w:rPr>
                <w:rFonts w:ascii="Arial" w:hAnsi="Arial" w:cs="Arial"/>
              </w:rPr>
              <w:t xml:space="preserve"> century, possibly for a settlement on the Palatine and/or Capitoline hills.  Other cemeteries have been found on the Esquiline, Quirinal and Viminal hills.</w:t>
            </w:r>
          </w:p>
          <w:p w14:paraId="3E1AA85A" w14:textId="335F6631" w:rsidR="00C104BD" w:rsidRPr="007A3BFE" w:rsidRDefault="58D60A2C" w:rsidP="003506BA">
            <w:pPr>
              <w:pStyle w:val="ListParagraph"/>
              <w:numPr>
                <w:ilvl w:val="0"/>
                <w:numId w:val="14"/>
              </w:numPr>
              <w:spacing w:before="120" w:after="120" w:line="252" w:lineRule="auto"/>
              <w:ind w:left="357" w:hanging="357"/>
              <w:contextualSpacing w:val="0"/>
              <w:rPr>
                <w:rFonts w:ascii="Arial" w:hAnsi="Arial" w:cs="Arial"/>
              </w:rPr>
            </w:pPr>
            <w:r w:rsidRPr="007A3BFE">
              <w:rPr>
                <w:rFonts w:ascii="Arial" w:hAnsi="Arial" w:cs="Arial"/>
              </w:rPr>
              <w:t>Remains of 9</w:t>
            </w:r>
            <w:r w:rsidRPr="007A3BFE">
              <w:rPr>
                <w:rFonts w:ascii="Arial" w:hAnsi="Arial" w:cs="Arial"/>
                <w:vertAlign w:val="superscript"/>
              </w:rPr>
              <w:t>th</w:t>
            </w:r>
            <w:r w:rsidRPr="007A3BFE">
              <w:rPr>
                <w:rFonts w:ascii="Arial" w:hAnsi="Arial" w:cs="Arial"/>
              </w:rPr>
              <w:t xml:space="preserve"> and 8</w:t>
            </w:r>
            <w:r w:rsidRPr="007A3BFE">
              <w:rPr>
                <w:rFonts w:ascii="Arial" w:hAnsi="Arial" w:cs="Arial"/>
                <w:vertAlign w:val="superscript"/>
              </w:rPr>
              <w:t>th</w:t>
            </w:r>
            <w:r w:rsidR="00605FD8" w:rsidRPr="007A3BFE">
              <w:rPr>
                <w:rFonts w:ascii="Arial" w:hAnsi="Arial" w:cs="Arial"/>
              </w:rPr>
              <w:t>-</w:t>
            </w:r>
            <w:r w:rsidRPr="007A3BFE">
              <w:rPr>
                <w:rFonts w:ascii="Arial" w:hAnsi="Arial" w:cs="Arial"/>
              </w:rPr>
              <w:t xml:space="preserve">century houses have been found on the </w:t>
            </w:r>
            <w:proofErr w:type="spellStart"/>
            <w:r w:rsidRPr="007A3BFE">
              <w:rPr>
                <w:rFonts w:ascii="Arial" w:hAnsi="Arial" w:cs="Arial"/>
              </w:rPr>
              <w:t>Cermalus</w:t>
            </w:r>
            <w:proofErr w:type="spellEnd"/>
            <w:r w:rsidRPr="007A3BFE">
              <w:rPr>
                <w:rFonts w:ascii="Arial" w:hAnsi="Arial" w:cs="Arial"/>
              </w:rPr>
              <w:t>, one of the ridges on the Palatine.  The buildings of the period were oval wooden huts with thatched roofs.</w:t>
            </w:r>
          </w:p>
        </w:tc>
        <w:tc>
          <w:tcPr>
            <w:tcW w:w="3260" w:type="dxa"/>
            <w:shd w:val="clear" w:color="auto" w:fill="F2DBDB" w:themeFill="accent2" w:themeFillTint="33"/>
          </w:tcPr>
          <w:p w14:paraId="1FB9491B" w14:textId="77777777" w:rsidR="00C104BD" w:rsidRDefault="00C104BD" w:rsidP="00C104BD">
            <w:pPr>
              <w:spacing w:after="120"/>
              <w:rPr>
                <w:rFonts w:ascii="Arial" w:hAnsi="Arial" w:cs="Arial"/>
                <w:i/>
                <w:highlight w:val="yellow"/>
              </w:rPr>
            </w:pPr>
          </w:p>
          <w:p w14:paraId="2236646E" w14:textId="0034A272" w:rsidR="00C104BD" w:rsidRPr="00A9376C" w:rsidRDefault="00C104BD" w:rsidP="00C104BD">
            <w:pPr>
              <w:spacing w:after="120"/>
              <w:rPr>
                <w:rFonts w:ascii="Arial" w:hAnsi="Arial" w:cs="Arial"/>
                <w:i/>
                <w:highlight w:val="yellow"/>
              </w:rPr>
            </w:pPr>
            <w:proofErr w:type="spellStart"/>
            <w:r w:rsidRPr="0021253F">
              <w:rPr>
                <w:rFonts w:ascii="Arial" w:hAnsi="Arial" w:cs="Arial"/>
                <w:i/>
              </w:rPr>
              <w:t>Vollonovan</w:t>
            </w:r>
            <w:proofErr w:type="spellEnd"/>
            <w:r w:rsidRPr="0021253F">
              <w:rPr>
                <w:rFonts w:ascii="Arial" w:hAnsi="Arial" w:cs="Arial"/>
                <w:i/>
              </w:rPr>
              <w:t xml:space="preserve"> culture funerary </w:t>
            </w:r>
            <w:r w:rsidR="007B1D60" w:rsidRPr="0021253F">
              <w:rPr>
                <w:rFonts w:ascii="Arial" w:hAnsi="Arial" w:cs="Arial"/>
                <w:i/>
              </w:rPr>
              <w:t>urn</w:t>
            </w:r>
          </w:p>
        </w:tc>
        <w:tc>
          <w:tcPr>
            <w:tcW w:w="3025" w:type="dxa"/>
            <w:shd w:val="clear" w:color="auto" w:fill="F2DBDB" w:themeFill="accent2" w:themeFillTint="33"/>
          </w:tcPr>
          <w:p w14:paraId="48EE2EFE" w14:textId="77777777" w:rsidR="00483336" w:rsidRPr="0021253F" w:rsidRDefault="00483336" w:rsidP="00483336">
            <w:pPr>
              <w:spacing w:after="120"/>
              <w:rPr>
                <w:rFonts w:ascii="Arial" w:hAnsi="Arial" w:cs="Arial"/>
              </w:rPr>
            </w:pPr>
          </w:p>
          <w:p w14:paraId="21A30004" w14:textId="5A429F82" w:rsidR="00C104BD" w:rsidRPr="0021253F" w:rsidRDefault="00C104BD" w:rsidP="0021253F">
            <w:pPr>
              <w:spacing w:after="120"/>
              <w:rPr>
                <w:rFonts w:ascii="Arial" w:hAnsi="Arial" w:cs="Arial"/>
              </w:rPr>
            </w:pPr>
            <w:r w:rsidRPr="0021253F">
              <w:rPr>
                <w:rFonts w:ascii="Arial" w:hAnsi="Arial" w:cs="Arial"/>
              </w:rPr>
              <w:t xml:space="preserve">The nature and reliability of the ancient literary sources </w:t>
            </w:r>
          </w:p>
        </w:tc>
      </w:tr>
      <w:tr w:rsidR="009461E4" w:rsidRPr="00514417" w14:paraId="793C855E" w14:textId="77777777" w:rsidTr="028AED7A">
        <w:tc>
          <w:tcPr>
            <w:tcW w:w="15301" w:type="dxa"/>
            <w:gridSpan w:val="4"/>
            <w:shd w:val="clear" w:color="auto" w:fill="C2D69B" w:themeFill="accent3" w:themeFillTint="99"/>
          </w:tcPr>
          <w:p w14:paraId="0A1FE7D6" w14:textId="0DF71F0D" w:rsidR="009461E4" w:rsidRDefault="009461E4" w:rsidP="00C104BD">
            <w:pPr>
              <w:pageBreakBefore/>
              <w:spacing w:before="120" w:after="120" w:line="252" w:lineRule="auto"/>
              <w:rPr>
                <w:rFonts w:ascii="Arial" w:hAnsi="Arial" w:cs="Arial"/>
                <w:b/>
              </w:rPr>
            </w:pPr>
            <w:r w:rsidRPr="00514417">
              <w:rPr>
                <w:rFonts w:ascii="Arial" w:hAnsi="Arial" w:cs="Arial"/>
                <w:b/>
              </w:rPr>
              <w:t>The kings</w:t>
            </w:r>
            <w:r>
              <w:rPr>
                <w:rFonts w:ascii="Arial" w:hAnsi="Arial" w:cs="Arial"/>
                <w:b/>
              </w:rPr>
              <w:t xml:space="preserve"> of Rome, </w:t>
            </w:r>
            <w:r w:rsidRPr="00514417">
              <w:rPr>
                <w:rFonts w:ascii="Arial" w:hAnsi="Arial" w:cs="Arial"/>
                <w:b/>
              </w:rPr>
              <w:t>753–</w:t>
            </w:r>
            <w:r>
              <w:rPr>
                <w:rFonts w:ascii="Arial" w:hAnsi="Arial" w:cs="Arial"/>
                <w:b/>
              </w:rPr>
              <w:t>509</w:t>
            </w:r>
            <w:r w:rsidRPr="00514417">
              <w:rPr>
                <w:rFonts w:ascii="Arial" w:hAnsi="Arial" w:cs="Arial"/>
                <w:b/>
              </w:rPr>
              <w:t xml:space="preserve"> BC</w:t>
            </w:r>
          </w:p>
          <w:p w14:paraId="050DB099" w14:textId="0B1135BA" w:rsidR="009461E4" w:rsidRPr="00514417" w:rsidRDefault="00844EDA" w:rsidP="008A7CF4">
            <w:pPr>
              <w:spacing w:before="120" w:after="120" w:line="252" w:lineRule="auto"/>
              <w:rPr>
                <w:rFonts w:ascii="Arial" w:hAnsi="Arial" w:cs="Arial"/>
                <w:b/>
              </w:rPr>
            </w:pPr>
            <w:r>
              <w:rPr>
                <w:rFonts w:ascii="Arial" w:hAnsi="Arial" w:cs="Arial"/>
                <w:b/>
              </w:rPr>
              <w:t>(</w:t>
            </w:r>
            <w:r w:rsidR="009461E4">
              <w:rPr>
                <w:rFonts w:ascii="Arial" w:hAnsi="Arial" w:cs="Arial"/>
                <w:b/>
              </w:rPr>
              <w:t xml:space="preserve">Suggested timing: </w:t>
            </w:r>
            <w:r w:rsidR="00852F95">
              <w:rPr>
                <w:rFonts w:ascii="Arial" w:hAnsi="Arial" w:cs="Arial"/>
                <w:b/>
              </w:rPr>
              <w:t>15 ½</w:t>
            </w:r>
            <w:r w:rsidR="009461E4" w:rsidRPr="00717657">
              <w:rPr>
                <w:rFonts w:ascii="Arial" w:hAnsi="Arial" w:cs="Arial"/>
                <w:b/>
              </w:rPr>
              <w:t>–</w:t>
            </w:r>
            <w:r w:rsidR="00852F95">
              <w:rPr>
                <w:rFonts w:ascii="Arial" w:hAnsi="Arial" w:cs="Arial"/>
                <w:b/>
              </w:rPr>
              <w:t>1</w:t>
            </w:r>
            <w:r w:rsidR="008A7CF4">
              <w:rPr>
                <w:rFonts w:ascii="Arial" w:hAnsi="Arial" w:cs="Arial"/>
                <w:b/>
              </w:rPr>
              <w:t>6</w:t>
            </w:r>
            <w:r w:rsidR="00852F95">
              <w:rPr>
                <w:rFonts w:ascii="Arial" w:hAnsi="Arial" w:cs="Arial"/>
                <w:b/>
              </w:rPr>
              <w:t xml:space="preserve"> ½ </w:t>
            </w:r>
            <w:r w:rsidR="009461E4" w:rsidRPr="00717657">
              <w:rPr>
                <w:rFonts w:ascii="Arial" w:hAnsi="Arial" w:cs="Arial"/>
                <w:b/>
              </w:rPr>
              <w:t>hours</w:t>
            </w:r>
            <w:r>
              <w:rPr>
                <w:rFonts w:ascii="Arial" w:hAnsi="Arial" w:cs="Arial"/>
                <w:b/>
              </w:rPr>
              <w:t>)</w:t>
            </w:r>
          </w:p>
        </w:tc>
      </w:tr>
      <w:tr w:rsidR="00AA0E43" w:rsidRPr="00514417" w14:paraId="7CEA2274" w14:textId="77777777" w:rsidTr="028AED7A">
        <w:tc>
          <w:tcPr>
            <w:tcW w:w="9016" w:type="dxa"/>
            <w:gridSpan w:val="2"/>
            <w:tcBorders>
              <w:right w:val="nil"/>
            </w:tcBorders>
            <w:shd w:val="clear" w:color="auto" w:fill="EAF1DD" w:themeFill="accent3" w:themeFillTint="33"/>
          </w:tcPr>
          <w:p w14:paraId="49EDFCDB" w14:textId="77777777" w:rsidR="00AA0E43" w:rsidRDefault="00AA0E43" w:rsidP="009461E4">
            <w:pPr>
              <w:spacing w:before="120" w:after="120" w:line="252" w:lineRule="auto"/>
              <w:rPr>
                <w:rFonts w:ascii="Arial" w:hAnsi="Arial" w:cs="Arial"/>
                <w:b/>
              </w:rPr>
            </w:pPr>
            <w:r w:rsidRPr="00514417">
              <w:rPr>
                <w:rFonts w:ascii="Arial" w:hAnsi="Arial" w:cs="Arial"/>
                <w:b/>
              </w:rPr>
              <w:t>Romulus</w:t>
            </w:r>
            <w:r>
              <w:rPr>
                <w:rFonts w:ascii="Arial" w:hAnsi="Arial" w:cs="Arial"/>
                <w:b/>
              </w:rPr>
              <w:t xml:space="preserve"> 753–716 BC</w:t>
            </w:r>
          </w:p>
          <w:p w14:paraId="7821F62C" w14:textId="43E87E57" w:rsidR="00AA0E43" w:rsidRDefault="00B371C7" w:rsidP="009461E4">
            <w:pPr>
              <w:spacing w:before="120" w:after="120" w:line="252" w:lineRule="auto"/>
              <w:rPr>
                <w:rFonts w:ascii="Arial" w:hAnsi="Arial" w:cs="Arial"/>
                <w:b/>
              </w:rPr>
            </w:pPr>
            <w:r>
              <w:rPr>
                <w:rFonts w:ascii="Arial" w:hAnsi="Arial" w:cs="Arial"/>
                <w:b/>
              </w:rPr>
              <w:t xml:space="preserve">(Suggested timing: </w:t>
            </w:r>
            <w:r w:rsidR="004B2F25">
              <w:rPr>
                <w:rFonts w:ascii="Arial" w:hAnsi="Arial" w:cs="Arial"/>
                <w:b/>
              </w:rPr>
              <w:t>2 ½–</w:t>
            </w:r>
            <w:r w:rsidR="00AA0E43">
              <w:rPr>
                <w:rFonts w:ascii="Arial" w:hAnsi="Arial" w:cs="Arial"/>
                <w:b/>
              </w:rPr>
              <w:t>3 hours</w:t>
            </w:r>
            <w:r>
              <w:rPr>
                <w:rFonts w:ascii="Arial" w:hAnsi="Arial" w:cs="Arial"/>
                <w:b/>
              </w:rPr>
              <w:t>)</w:t>
            </w:r>
          </w:p>
        </w:tc>
        <w:tc>
          <w:tcPr>
            <w:tcW w:w="6285" w:type="dxa"/>
            <w:gridSpan w:val="2"/>
            <w:tcBorders>
              <w:left w:val="nil"/>
            </w:tcBorders>
            <w:shd w:val="clear" w:color="auto" w:fill="EAF1DD" w:themeFill="accent3" w:themeFillTint="33"/>
          </w:tcPr>
          <w:p w14:paraId="64ED412C" w14:textId="09E1253A" w:rsidR="00AA0E43" w:rsidRPr="00514417" w:rsidRDefault="62062A65" w:rsidP="62062A65">
            <w:pPr>
              <w:spacing w:before="120" w:after="120" w:line="252" w:lineRule="auto"/>
              <w:rPr>
                <w:rFonts w:ascii="Arial" w:hAnsi="Arial" w:cs="Arial"/>
              </w:rPr>
            </w:pPr>
            <w:r w:rsidRPr="62062A65">
              <w:rPr>
                <w:rFonts w:ascii="Arial" w:hAnsi="Arial" w:cs="Arial"/>
                <w:i/>
                <w:iCs/>
                <w:sz w:val="20"/>
                <w:szCs w:val="20"/>
              </w:rPr>
              <w:t>Livy 1.7.3-–1.17 and Dionysius 2.1–2.56 cover Romulus’ reign</w:t>
            </w:r>
          </w:p>
        </w:tc>
      </w:tr>
      <w:tr w:rsidR="00D941A8" w:rsidRPr="00514417" w14:paraId="058ABFFE" w14:textId="77777777" w:rsidTr="00735B11">
        <w:tc>
          <w:tcPr>
            <w:tcW w:w="3204" w:type="dxa"/>
            <w:vMerge w:val="restart"/>
          </w:tcPr>
          <w:p w14:paraId="3D38A471" w14:textId="266C37D8" w:rsidR="00D941A8" w:rsidRPr="00514417" w:rsidRDefault="00D941A8" w:rsidP="00276605">
            <w:pPr>
              <w:spacing w:after="120" w:line="252" w:lineRule="auto"/>
              <w:rPr>
                <w:rFonts w:ascii="Arial" w:hAnsi="Arial" w:cs="Arial"/>
              </w:rPr>
            </w:pPr>
            <w:r w:rsidRPr="00514417">
              <w:rPr>
                <w:rFonts w:ascii="Arial" w:hAnsi="Arial" w:cs="Arial"/>
              </w:rPr>
              <w:t>Romulus’ political initiatives</w:t>
            </w:r>
            <w:r>
              <w:rPr>
                <w:rFonts w:ascii="Arial" w:hAnsi="Arial" w:cs="Arial"/>
              </w:rPr>
              <w:t xml:space="preserve"> and the role of the Senate</w:t>
            </w:r>
          </w:p>
        </w:tc>
        <w:tc>
          <w:tcPr>
            <w:tcW w:w="5812" w:type="dxa"/>
            <w:tcBorders>
              <w:bottom w:val="nil"/>
            </w:tcBorders>
          </w:tcPr>
          <w:p w14:paraId="410956E5" w14:textId="2C354894" w:rsidR="00D941A8" w:rsidRPr="00BC11D5" w:rsidRDefault="00D941A8" w:rsidP="003506BA">
            <w:pPr>
              <w:pStyle w:val="ListParagraph"/>
              <w:numPr>
                <w:ilvl w:val="0"/>
                <w:numId w:val="8"/>
              </w:numPr>
              <w:spacing w:line="252" w:lineRule="auto"/>
              <w:ind w:left="357" w:hanging="357"/>
              <w:contextualSpacing w:val="0"/>
              <w:rPr>
                <w:rFonts w:ascii="Arial" w:hAnsi="Arial" w:cs="Arial"/>
              </w:rPr>
            </w:pPr>
            <w:r w:rsidRPr="3B62B9EB">
              <w:rPr>
                <w:rFonts w:ascii="Arial" w:hAnsi="Arial" w:cs="Arial"/>
              </w:rPr>
              <w:t>Romulus role as the creator of Rome’s structure</w:t>
            </w:r>
            <w:r>
              <w:rPr>
                <w:rFonts w:ascii="Arial" w:hAnsi="Arial" w:cs="Arial"/>
              </w:rPr>
              <w:t>s:</w:t>
            </w:r>
            <w:r w:rsidRPr="3B62B9EB">
              <w:rPr>
                <w:rFonts w:ascii="Arial" w:hAnsi="Arial" w:cs="Arial"/>
              </w:rPr>
              <w:t xml:space="preserve"> </w:t>
            </w:r>
          </w:p>
        </w:tc>
        <w:tc>
          <w:tcPr>
            <w:tcW w:w="3260" w:type="dxa"/>
            <w:tcBorders>
              <w:bottom w:val="nil"/>
            </w:tcBorders>
          </w:tcPr>
          <w:p w14:paraId="1E5772D9" w14:textId="7FA96B56" w:rsidR="00D941A8" w:rsidRPr="00514417" w:rsidRDefault="00D941A8" w:rsidP="00735B11">
            <w:pPr>
              <w:spacing w:line="252" w:lineRule="auto"/>
              <w:rPr>
                <w:rFonts w:ascii="Arial" w:hAnsi="Arial" w:cs="Arial"/>
              </w:rPr>
            </w:pPr>
          </w:p>
        </w:tc>
        <w:tc>
          <w:tcPr>
            <w:tcW w:w="3025" w:type="dxa"/>
            <w:vMerge w:val="restart"/>
          </w:tcPr>
          <w:p w14:paraId="4E0AAA88" w14:textId="723DC5F0" w:rsidR="006A5A11" w:rsidRDefault="006A5A11" w:rsidP="006A5A11">
            <w:pPr>
              <w:spacing w:line="252" w:lineRule="auto"/>
              <w:rPr>
                <w:rFonts w:ascii="Arial" w:hAnsi="Arial" w:cs="Arial"/>
              </w:rPr>
            </w:pPr>
            <w:r w:rsidRPr="00DB4E06">
              <w:rPr>
                <w:rFonts w:ascii="Arial" w:hAnsi="Arial" w:cs="Arial"/>
              </w:rPr>
              <w:t>The nature</w:t>
            </w:r>
            <w:r>
              <w:rPr>
                <w:rFonts w:ascii="Arial" w:hAnsi="Arial" w:cs="Arial"/>
              </w:rPr>
              <w:t xml:space="preserve"> and character</w:t>
            </w:r>
            <w:r w:rsidRPr="00DB4E06">
              <w:rPr>
                <w:rFonts w:ascii="Arial" w:hAnsi="Arial" w:cs="Arial"/>
              </w:rPr>
              <w:t xml:space="preserve"> of </w:t>
            </w:r>
            <w:r>
              <w:rPr>
                <w:rFonts w:ascii="Arial" w:hAnsi="Arial" w:cs="Arial"/>
              </w:rPr>
              <w:t>Romulus’ reign</w:t>
            </w:r>
            <w:r w:rsidRPr="00DB4E06">
              <w:rPr>
                <w:rFonts w:ascii="Arial" w:hAnsi="Arial" w:cs="Arial"/>
              </w:rPr>
              <w:t xml:space="preserve"> </w:t>
            </w:r>
          </w:p>
          <w:p w14:paraId="63922B9D" w14:textId="77777777" w:rsidR="006A5A11" w:rsidRDefault="006A5A11" w:rsidP="00735B11">
            <w:pPr>
              <w:spacing w:line="252" w:lineRule="auto"/>
              <w:rPr>
                <w:rFonts w:ascii="Arial" w:hAnsi="Arial" w:cs="Arial"/>
              </w:rPr>
            </w:pPr>
          </w:p>
          <w:p w14:paraId="14791E44" w14:textId="0A3D0FC2" w:rsidR="006A5A11" w:rsidRPr="00514417" w:rsidRDefault="006A5A11" w:rsidP="00735B11">
            <w:pPr>
              <w:spacing w:line="252" w:lineRule="auto"/>
              <w:rPr>
                <w:rFonts w:ascii="Arial" w:hAnsi="Arial" w:cs="Arial"/>
              </w:rPr>
            </w:pPr>
            <w:r>
              <w:rPr>
                <w:rFonts w:ascii="Arial" w:hAnsi="Arial" w:cs="Arial"/>
              </w:rPr>
              <w:t>Romulus’ political, social and religious achievements</w:t>
            </w:r>
          </w:p>
        </w:tc>
      </w:tr>
      <w:tr w:rsidR="00D941A8" w:rsidRPr="00514417" w14:paraId="2F5B6089" w14:textId="77777777" w:rsidTr="00735B11">
        <w:tc>
          <w:tcPr>
            <w:tcW w:w="3204" w:type="dxa"/>
            <w:vMerge/>
          </w:tcPr>
          <w:p w14:paraId="69026BF6" w14:textId="77777777" w:rsidR="00D941A8" w:rsidRPr="00514417" w:rsidRDefault="00D941A8" w:rsidP="00BC11D5">
            <w:pPr>
              <w:spacing w:after="120" w:line="252" w:lineRule="auto"/>
              <w:rPr>
                <w:rFonts w:ascii="Arial" w:hAnsi="Arial" w:cs="Arial"/>
              </w:rPr>
            </w:pPr>
          </w:p>
        </w:tc>
        <w:tc>
          <w:tcPr>
            <w:tcW w:w="5812" w:type="dxa"/>
            <w:tcBorders>
              <w:top w:val="nil"/>
              <w:bottom w:val="nil"/>
            </w:tcBorders>
          </w:tcPr>
          <w:p w14:paraId="1CF4A724" w14:textId="77777777" w:rsidR="00D941A8" w:rsidRPr="00BC11D5" w:rsidRDefault="00D941A8" w:rsidP="003506BA">
            <w:pPr>
              <w:pStyle w:val="ListParagraph"/>
              <w:numPr>
                <w:ilvl w:val="1"/>
                <w:numId w:val="8"/>
              </w:numPr>
              <w:contextualSpacing w:val="0"/>
              <w:rPr>
                <w:rFonts w:ascii="Arial" w:hAnsi="Arial" w:cs="Arial"/>
              </w:rPr>
            </w:pPr>
            <w:r w:rsidRPr="00FD3246">
              <w:rPr>
                <w:rFonts w:ascii="Arial" w:hAnsi="Arial" w:cs="Arial"/>
              </w:rPr>
              <w:t xml:space="preserve">12 </w:t>
            </w:r>
            <w:proofErr w:type="spellStart"/>
            <w:r w:rsidRPr="00FD3246">
              <w:rPr>
                <w:rFonts w:ascii="Arial" w:hAnsi="Arial" w:cs="Arial"/>
              </w:rPr>
              <w:t>lictors</w:t>
            </w:r>
            <w:proofErr w:type="spellEnd"/>
            <w:r w:rsidRPr="00FD3246">
              <w:rPr>
                <w:rFonts w:ascii="Arial" w:hAnsi="Arial" w:cs="Arial"/>
              </w:rPr>
              <w:t xml:space="preserve"> </w:t>
            </w:r>
          </w:p>
        </w:tc>
        <w:tc>
          <w:tcPr>
            <w:tcW w:w="3260" w:type="dxa"/>
            <w:tcBorders>
              <w:top w:val="nil"/>
              <w:bottom w:val="nil"/>
            </w:tcBorders>
          </w:tcPr>
          <w:p w14:paraId="70BCE3B2" w14:textId="77777777" w:rsidR="00D941A8" w:rsidRPr="00BC11D5" w:rsidRDefault="00D941A8" w:rsidP="00735B11">
            <w:pPr>
              <w:rPr>
                <w:rFonts w:ascii="Arial" w:hAnsi="Arial" w:cs="Arial"/>
              </w:rPr>
            </w:pPr>
            <w:r w:rsidRPr="00FD3246">
              <w:rPr>
                <w:rFonts w:ascii="Arial" w:hAnsi="Arial" w:cs="Arial"/>
              </w:rPr>
              <w:t>Livy 1.8.2–</w:t>
            </w:r>
            <w:r>
              <w:rPr>
                <w:rFonts w:ascii="Arial" w:hAnsi="Arial" w:cs="Arial"/>
              </w:rPr>
              <w:t>1.8.3</w:t>
            </w:r>
          </w:p>
        </w:tc>
        <w:tc>
          <w:tcPr>
            <w:tcW w:w="3025" w:type="dxa"/>
            <w:vMerge/>
          </w:tcPr>
          <w:p w14:paraId="197818C8" w14:textId="77777777" w:rsidR="00D941A8" w:rsidRPr="00514417" w:rsidRDefault="00D941A8" w:rsidP="00735B11">
            <w:pPr>
              <w:spacing w:line="252" w:lineRule="auto"/>
              <w:rPr>
                <w:rFonts w:ascii="Arial" w:hAnsi="Arial" w:cs="Arial"/>
              </w:rPr>
            </w:pPr>
          </w:p>
        </w:tc>
      </w:tr>
      <w:tr w:rsidR="00D941A8" w:rsidRPr="00514417" w14:paraId="707014F8" w14:textId="77777777" w:rsidTr="00D941A8">
        <w:tc>
          <w:tcPr>
            <w:tcW w:w="3204" w:type="dxa"/>
            <w:vMerge/>
          </w:tcPr>
          <w:p w14:paraId="5F93443B" w14:textId="77777777" w:rsidR="00D941A8" w:rsidRPr="00514417" w:rsidRDefault="00D941A8" w:rsidP="00735B11">
            <w:pPr>
              <w:spacing w:line="252" w:lineRule="auto"/>
              <w:rPr>
                <w:rFonts w:ascii="Arial" w:hAnsi="Arial" w:cs="Arial"/>
              </w:rPr>
            </w:pPr>
          </w:p>
        </w:tc>
        <w:tc>
          <w:tcPr>
            <w:tcW w:w="5812" w:type="dxa"/>
            <w:tcBorders>
              <w:top w:val="nil"/>
              <w:bottom w:val="nil"/>
            </w:tcBorders>
          </w:tcPr>
          <w:p w14:paraId="2FAD6AD2" w14:textId="77777777" w:rsidR="00D941A8" w:rsidRPr="00BC11D5" w:rsidRDefault="00D941A8" w:rsidP="003506BA">
            <w:pPr>
              <w:pStyle w:val="ListParagraph"/>
              <w:numPr>
                <w:ilvl w:val="1"/>
                <w:numId w:val="8"/>
              </w:numPr>
              <w:contextualSpacing w:val="0"/>
              <w:rPr>
                <w:rFonts w:ascii="Arial" w:hAnsi="Arial" w:cs="Arial"/>
              </w:rPr>
            </w:pPr>
            <w:r w:rsidRPr="1FF4E14E">
              <w:rPr>
                <w:rFonts w:ascii="Arial" w:hAnsi="Arial" w:cs="Arial"/>
                <w:i/>
                <w:iCs/>
              </w:rPr>
              <w:t>Toga praetexta</w:t>
            </w:r>
          </w:p>
        </w:tc>
        <w:tc>
          <w:tcPr>
            <w:tcW w:w="3260" w:type="dxa"/>
            <w:tcBorders>
              <w:top w:val="nil"/>
              <w:bottom w:val="nil"/>
            </w:tcBorders>
          </w:tcPr>
          <w:p w14:paraId="2AE7B688" w14:textId="77777777" w:rsidR="00D941A8" w:rsidRPr="00BC11D5" w:rsidRDefault="00D941A8" w:rsidP="00735B11">
            <w:pPr>
              <w:rPr>
                <w:rFonts w:ascii="Arial" w:hAnsi="Arial" w:cs="Arial"/>
              </w:rPr>
            </w:pPr>
            <w:r w:rsidRPr="00FD3246">
              <w:rPr>
                <w:rFonts w:ascii="Arial" w:hAnsi="Arial" w:cs="Arial"/>
              </w:rPr>
              <w:t>Livy 1.8.3</w:t>
            </w:r>
          </w:p>
        </w:tc>
        <w:tc>
          <w:tcPr>
            <w:tcW w:w="3025" w:type="dxa"/>
            <w:vMerge/>
          </w:tcPr>
          <w:p w14:paraId="16525ABF" w14:textId="77777777" w:rsidR="00D941A8" w:rsidRPr="00514417" w:rsidRDefault="00D941A8" w:rsidP="00BC11D5">
            <w:pPr>
              <w:spacing w:after="120" w:line="252" w:lineRule="auto"/>
              <w:rPr>
                <w:rFonts w:ascii="Arial" w:hAnsi="Arial" w:cs="Arial"/>
              </w:rPr>
            </w:pPr>
          </w:p>
        </w:tc>
      </w:tr>
      <w:tr w:rsidR="00D941A8" w:rsidRPr="00514417" w14:paraId="750742B0" w14:textId="77777777" w:rsidTr="00D941A8">
        <w:tc>
          <w:tcPr>
            <w:tcW w:w="3204" w:type="dxa"/>
            <w:vMerge/>
          </w:tcPr>
          <w:p w14:paraId="16E16828" w14:textId="77777777" w:rsidR="00D941A8" w:rsidRPr="00514417" w:rsidRDefault="00D941A8" w:rsidP="00735B11">
            <w:pPr>
              <w:spacing w:line="252" w:lineRule="auto"/>
              <w:rPr>
                <w:rFonts w:ascii="Arial" w:hAnsi="Arial" w:cs="Arial"/>
              </w:rPr>
            </w:pPr>
          </w:p>
        </w:tc>
        <w:tc>
          <w:tcPr>
            <w:tcW w:w="5812" w:type="dxa"/>
            <w:tcBorders>
              <w:top w:val="nil"/>
              <w:bottom w:val="nil"/>
            </w:tcBorders>
          </w:tcPr>
          <w:p w14:paraId="606575F6" w14:textId="77777777" w:rsidR="00D941A8" w:rsidRPr="00BC11D5" w:rsidRDefault="00D941A8" w:rsidP="003506BA">
            <w:pPr>
              <w:pStyle w:val="ListParagraph"/>
              <w:numPr>
                <w:ilvl w:val="1"/>
                <w:numId w:val="8"/>
              </w:numPr>
              <w:contextualSpacing w:val="0"/>
            </w:pPr>
            <w:proofErr w:type="spellStart"/>
            <w:r w:rsidRPr="1FF4E14E">
              <w:rPr>
                <w:rFonts w:ascii="Arial" w:hAnsi="Arial" w:cs="Arial"/>
                <w:i/>
                <w:iCs/>
              </w:rPr>
              <w:t>sella</w:t>
            </w:r>
            <w:proofErr w:type="spellEnd"/>
            <w:r w:rsidRPr="1FF4E14E">
              <w:rPr>
                <w:rFonts w:ascii="Arial" w:hAnsi="Arial" w:cs="Arial"/>
                <w:i/>
                <w:iCs/>
              </w:rPr>
              <w:t xml:space="preserve"> </w:t>
            </w:r>
            <w:proofErr w:type="spellStart"/>
            <w:r w:rsidRPr="1FF4E14E">
              <w:rPr>
                <w:rFonts w:ascii="Arial" w:hAnsi="Arial" w:cs="Arial"/>
                <w:i/>
                <w:iCs/>
              </w:rPr>
              <w:t>curulis</w:t>
            </w:r>
            <w:proofErr w:type="spellEnd"/>
            <w:r w:rsidRPr="1FF4E14E">
              <w:rPr>
                <w:rFonts w:ascii="Arial" w:hAnsi="Arial" w:cs="Arial"/>
              </w:rPr>
              <w:t xml:space="preserve"> (</w:t>
            </w:r>
            <w:proofErr w:type="spellStart"/>
            <w:r w:rsidRPr="1FF4E14E">
              <w:rPr>
                <w:rFonts w:ascii="Arial" w:hAnsi="Arial" w:cs="Arial"/>
              </w:rPr>
              <w:t>curule</w:t>
            </w:r>
            <w:proofErr w:type="spellEnd"/>
            <w:r w:rsidRPr="1FF4E14E">
              <w:rPr>
                <w:rFonts w:ascii="Arial" w:hAnsi="Arial" w:cs="Arial"/>
              </w:rPr>
              <w:t xml:space="preserve"> chair)</w:t>
            </w:r>
          </w:p>
        </w:tc>
        <w:tc>
          <w:tcPr>
            <w:tcW w:w="3260" w:type="dxa"/>
            <w:tcBorders>
              <w:top w:val="nil"/>
              <w:bottom w:val="nil"/>
            </w:tcBorders>
          </w:tcPr>
          <w:p w14:paraId="2F6B3762" w14:textId="77777777" w:rsidR="00D941A8" w:rsidRPr="00BC11D5" w:rsidRDefault="00D941A8" w:rsidP="00735B11">
            <w:pPr>
              <w:rPr>
                <w:rFonts w:ascii="Arial" w:hAnsi="Arial" w:cs="Arial"/>
              </w:rPr>
            </w:pPr>
            <w:r w:rsidRPr="00FD3246">
              <w:rPr>
                <w:rFonts w:ascii="Arial" w:hAnsi="Arial" w:cs="Arial"/>
              </w:rPr>
              <w:t>Livy 1.8.3</w:t>
            </w:r>
          </w:p>
        </w:tc>
        <w:tc>
          <w:tcPr>
            <w:tcW w:w="3025" w:type="dxa"/>
            <w:vMerge/>
          </w:tcPr>
          <w:p w14:paraId="3F387C59" w14:textId="77777777" w:rsidR="00D941A8" w:rsidRPr="00514417" w:rsidRDefault="00D941A8" w:rsidP="00BC11D5">
            <w:pPr>
              <w:spacing w:after="120" w:line="252" w:lineRule="auto"/>
              <w:rPr>
                <w:rFonts w:ascii="Arial" w:hAnsi="Arial" w:cs="Arial"/>
              </w:rPr>
            </w:pPr>
          </w:p>
        </w:tc>
      </w:tr>
      <w:tr w:rsidR="00D941A8" w:rsidRPr="00514417" w14:paraId="60EA90F4" w14:textId="77777777" w:rsidTr="00D941A8">
        <w:tc>
          <w:tcPr>
            <w:tcW w:w="3204" w:type="dxa"/>
            <w:vMerge/>
          </w:tcPr>
          <w:p w14:paraId="27F5CD80" w14:textId="77777777" w:rsidR="00D941A8" w:rsidRPr="00514417" w:rsidRDefault="00D941A8" w:rsidP="00735B11">
            <w:pPr>
              <w:spacing w:line="252" w:lineRule="auto"/>
              <w:rPr>
                <w:rFonts w:ascii="Arial" w:hAnsi="Arial" w:cs="Arial"/>
              </w:rPr>
            </w:pPr>
          </w:p>
        </w:tc>
        <w:tc>
          <w:tcPr>
            <w:tcW w:w="5812" w:type="dxa"/>
            <w:tcBorders>
              <w:top w:val="nil"/>
              <w:bottom w:val="nil"/>
            </w:tcBorders>
          </w:tcPr>
          <w:p w14:paraId="1BD977FA" w14:textId="77777777" w:rsidR="00D941A8" w:rsidRDefault="00D941A8" w:rsidP="003506BA">
            <w:pPr>
              <w:pStyle w:val="ListParagraph"/>
              <w:numPr>
                <w:ilvl w:val="1"/>
                <w:numId w:val="8"/>
              </w:numPr>
              <w:spacing w:line="252" w:lineRule="auto"/>
              <w:ind w:left="1077" w:hanging="357"/>
              <w:contextualSpacing w:val="0"/>
            </w:pPr>
            <w:r w:rsidRPr="29D19668">
              <w:rPr>
                <w:rFonts w:ascii="Arial" w:hAnsi="Arial" w:cs="Arial"/>
              </w:rPr>
              <w:t xml:space="preserve">Romulus created 100 ‘Senators’ who were tasked with advising the king and representing the people of Rome.  Romulus chose 100 either because he felt this was an appropriate number or because there were 100 clan leaders.  They were called </w:t>
            </w:r>
            <w:proofErr w:type="spellStart"/>
            <w:r w:rsidRPr="29D19668">
              <w:rPr>
                <w:rFonts w:ascii="Arial" w:hAnsi="Arial" w:cs="Arial"/>
                <w:i/>
                <w:iCs/>
              </w:rPr>
              <w:t>patres</w:t>
            </w:r>
            <w:proofErr w:type="spellEnd"/>
            <w:r w:rsidRPr="29D19668">
              <w:rPr>
                <w:rFonts w:ascii="Arial" w:hAnsi="Arial" w:cs="Arial"/>
                <w:i/>
                <w:iCs/>
              </w:rPr>
              <w:t xml:space="preserve"> </w:t>
            </w:r>
            <w:r w:rsidRPr="29D19668">
              <w:rPr>
                <w:rFonts w:ascii="Arial" w:hAnsi="Arial" w:cs="Arial"/>
              </w:rPr>
              <w:t>and their descendants' patricians.</w:t>
            </w:r>
          </w:p>
        </w:tc>
        <w:tc>
          <w:tcPr>
            <w:tcW w:w="3260" w:type="dxa"/>
            <w:tcBorders>
              <w:top w:val="nil"/>
              <w:bottom w:val="nil"/>
            </w:tcBorders>
          </w:tcPr>
          <w:p w14:paraId="00DC6872" w14:textId="77777777" w:rsidR="00D941A8" w:rsidRPr="00FD3246" w:rsidRDefault="00D941A8" w:rsidP="00C22474">
            <w:pPr>
              <w:spacing w:line="252" w:lineRule="auto"/>
              <w:rPr>
                <w:rFonts w:ascii="Arial" w:hAnsi="Arial" w:cs="Arial"/>
              </w:rPr>
            </w:pPr>
            <w:r w:rsidRPr="00A96112">
              <w:rPr>
                <w:rFonts w:ascii="Arial" w:hAnsi="Arial" w:cs="Arial"/>
              </w:rPr>
              <w:t>Livy 1.8.7</w:t>
            </w:r>
            <w:r>
              <w:rPr>
                <w:rFonts w:ascii="Arial" w:hAnsi="Arial" w:cs="Arial"/>
              </w:rPr>
              <w:t xml:space="preserve"> &amp; </w:t>
            </w:r>
            <w:r w:rsidRPr="00A96112">
              <w:rPr>
                <w:rFonts w:ascii="Arial" w:hAnsi="Arial" w:cs="Arial"/>
              </w:rPr>
              <w:t>Dionysius 2.12</w:t>
            </w:r>
          </w:p>
        </w:tc>
        <w:tc>
          <w:tcPr>
            <w:tcW w:w="3025" w:type="dxa"/>
            <w:vMerge/>
          </w:tcPr>
          <w:p w14:paraId="229FA0DA" w14:textId="77777777" w:rsidR="00D941A8" w:rsidRPr="00514417" w:rsidRDefault="00D941A8" w:rsidP="00BC11D5">
            <w:pPr>
              <w:spacing w:after="120" w:line="252" w:lineRule="auto"/>
              <w:rPr>
                <w:rFonts w:ascii="Arial" w:hAnsi="Arial" w:cs="Arial"/>
              </w:rPr>
            </w:pPr>
          </w:p>
        </w:tc>
      </w:tr>
      <w:tr w:rsidR="00D941A8" w:rsidRPr="00514417" w14:paraId="5BE52BC5" w14:textId="77777777" w:rsidTr="00D941A8">
        <w:tc>
          <w:tcPr>
            <w:tcW w:w="3204" w:type="dxa"/>
            <w:vMerge/>
          </w:tcPr>
          <w:p w14:paraId="0B5EBAC3" w14:textId="77777777" w:rsidR="00D941A8" w:rsidRPr="00514417" w:rsidRDefault="00D941A8" w:rsidP="00735B11">
            <w:pPr>
              <w:spacing w:line="252" w:lineRule="auto"/>
              <w:rPr>
                <w:rFonts w:ascii="Arial" w:hAnsi="Arial" w:cs="Arial"/>
              </w:rPr>
            </w:pPr>
          </w:p>
        </w:tc>
        <w:tc>
          <w:tcPr>
            <w:tcW w:w="5812" w:type="dxa"/>
            <w:tcBorders>
              <w:top w:val="nil"/>
              <w:bottom w:val="nil"/>
            </w:tcBorders>
          </w:tcPr>
          <w:p w14:paraId="4C2F789F" w14:textId="77777777" w:rsidR="00D941A8" w:rsidRPr="00BC11D5" w:rsidRDefault="00D941A8" w:rsidP="003506BA">
            <w:pPr>
              <w:pStyle w:val="ListParagraph"/>
              <w:numPr>
                <w:ilvl w:val="1"/>
                <w:numId w:val="8"/>
              </w:numPr>
              <w:spacing w:line="252" w:lineRule="auto"/>
              <w:ind w:left="1077" w:hanging="357"/>
              <w:contextualSpacing w:val="0"/>
              <w:rPr>
                <w:rFonts w:ascii="Arial" w:hAnsi="Arial" w:cs="Arial"/>
              </w:rPr>
            </w:pPr>
            <w:r w:rsidRPr="00FD3246">
              <w:rPr>
                <w:rFonts w:ascii="Arial" w:hAnsi="Arial" w:cs="Arial"/>
              </w:rPr>
              <w:t xml:space="preserve">Plebeians and patricians </w:t>
            </w:r>
          </w:p>
        </w:tc>
        <w:tc>
          <w:tcPr>
            <w:tcW w:w="3260" w:type="dxa"/>
            <w:tcBorders>
              <w:top w:val="nil"/>
              <w:bottom w:val="nil"/>
            </w:tcBorders>
          </w:tcPr>
          <w:p w14:paraId="543344ED" w14:textId="77777777" w:rsidR="00D941A8" w:rsidRPr="00BC11D5" w:rsidRDefault="00D941A8" w:rsidP="00735B11">
            <w:pPr>
              <w:spacing w:line="252" w:lineRule="auto"/>
              <w:rPr>
                <w:rFonts w:ascii="Arial" w:hAnsi="Arial" w:cs="Arial"/>
              </w:rPr>
            </w:pPr>
            <w:r w:rsidRPr="00FD3246">
              <w:rPr>
                <w:rFonts w:ascii="Arial" w:hAnsi="Arial" w:cs="Arial"/>
              </w:rPr>
              <w:t>Dionysius 2.8–2.9</w:t>
            </w:r>
          </w:p>
        </w:tc>
        <w:tc>
          <w:tcPr>
            <w:tcW w:w="3025" w:type="dxa"/>
            <w:vMerge/>
          </w:tcPr>
          <w:p w14:paraId="4DE817C8" w14:textId="77777777" w:rsidR="00D941A8" w:rsidRPr="00514417" w:rsidRDefault="00D941A8" w:rsidP="00735B11">
            <w:pPr>
              <w:spacing w:line="252" w:lineRule="auto"/>
              <w:rPr>
                <w:rFonts w:ascii="Arial" w:hAnsi="Arial" w:cs="Arial"/>
              </w:rPr>
            </w:pPr>
          </w:p>
        </w:tc>
      </w:tr>
      <w:tr w:rsidR="00D941A8" w:rsidRPr="00514417" w14:paraId="1D0F227D" w14:textId="77777777" w:rsidTr="00D941A8">
        <w:tc>
          <w:tcPr>
            <w:tcW w:w="3204" w:type="dxa"/>
            <w:vMerge/>
          </w:tcPr>
          <w:p w14:paraId="33E54784" w14:textId="77777777" w:rsidR="00D941A8" w:rsidRPr="00514417" w:rsidRDefault="00D941A8" w:rsidP="00735B11">
            <w:pPr>
              <w:spacing w:line="252" w:lineRule="auto"/>
              <w:rPr>
                <w:rFonts w:ascii="Arial" w:hAnsi="Arial" w:cs="Arial"/>
              </w:rPr>
            </w:pPr>
          </w:p>
        </w:tc>
        <w:tc>
          <w:tcPr>
            <w:tcW w:w="5812" w:type="dxa"/>
            <w:tcBorders>
              <w:top w:val="nil"/>
              <w:bottom w:val="nil"/>
            </w:tcBorders>
          </w:tcPr>
          <w:p w14:paraId="7DF567D9" w14:textId="06F5746B" w:rsidR="00D941A8" w:rsidRPr="00BC11D5" w:rsidRDefault="007A3BFE" w:rsidP="003506BA">
            <w:pPr>
              <w:pStyle w:val="ListParagraph"/>
              <w:numPr>
                <w:ilvl w:val="1"/>
                <w:numId w:val="8"/>
              </w:numPr>
              <w:spacing w:line="252" w:lineRule="auto"/>
              <w:ind w:left="1077" w:hanging="357"/>
              <w:contextualSpacing w:val="0"/>
              <w:rPr>
                <w:rFonts w:ascii="Arial" w:hAnsi="Arial" w:cs="Arial"/>
              </w:rPr>
            </w:pPr>
            <w:r>
              <w:rPr>
                <w:rFonts w:ascii="Arial" w:hAnsi="Arial" w:cs="Arial"/>
              </w:rPr>
              <w:t>the</w:t>
            </w:r>
            <w:r w:rsidR="00D941A8" w:rsidRPr="00FD3246">
              <w:rPr>
                <w:rFonts w:ascii="Arial" w:hAnsi="Arial" w:cs="Arial"/>
              </w:rPr>
              <w:t xml:space="preserve"> patron-client system</w:t>
            </w:r>
          </w:p>
        </w:tc>
        <w:tc>
          <w:tcPr>
            <w:tcW w:w="3260" w:type="dxa"/>
            <w:tcBorders>
              <w:top w:val="nil"/>
              <w:bottom w:val="nil"/>
            </w:tcBorders>
          </w:tcPr>
          <w:p w14:paraId="4A9DD8F5" w14:textId="77777777" w:rsidR="00D941A8" w:rsidRPr="00BC11D5" w:rsidRDefault="00D941A8" w:rsidP="00735B11">
            <w:pPr>
              <w:spacing w:line="252" w:lineRule="auto"/>
              <w:rPr>
                <w:rFonts w:ascii="Arial" w:hAnsi="Arial" w:cs="Arial"/>
              </w:rPr>
            </w:pPr>
            <w:r w:rsidRPr="00FD3246">
              <w:rPr>
                <w:rFonts w:ascii="Arial" w:hAnsi="Arial" w:cs="Arial"/>
              </w:rPr>
              <w:t xml:space="preserve">Dionysius 2.10  </w:t>
            </w:r>
          </w:p>
        </w:tc>
        <w:tc>
          <w:tcPr>
            <w:tcW w:w="3025" w:type="dxa"/>
            <w:vMerge/>
          </w:tcPr>
          <w:p w14:paraId="249902DA" w14:textId="77777777" w:rsidR="00D941A8" w:rsidRPr="00514417" w:rsidRDefault="00D941A8" w:rsidP="00735B11">
            <w:pPr>
              <w:spacing w:line="252" w:lineRule="auto"/>
              <w:rPr>
                <w:rFonts w:ascii="Arial" w:hAnsi="Arial" w:cs="Arial"/>
              </w:rPr>
            </w:pPr>
          </w:p>
        </w:tc>
      </w:tr>
      <w:tr w:rsidR="00D941A8" w:rsidRPr="00514417" w14:paraId="04A7D7C4" w14:textId="77777777" w:rsidTr="00D941A8">
        <w:tc>
          <w:tcPr>
            <w:tcW w:w="3204" w:type="dxa"/>
            <w:vMerge/>
          </w:tcPr>
          <w:p w14:paraId="217F2442" w14:textId="77777777" w:rsidR="00D941A8" w:rsidRPr="00514417" w:rsidRDefault="00D941A8" w:rsidP="00735B11">
            <w:pPr>
              <w:spacing w:line="252" w:lineRule="auto"/>
              <w:rPr>
                <w:rFonts w:ascii="Arial" w:hAnsi="Arial" w:cs="Arial"/>
              </w:rPr>
            </w:pPr>
          </w:p>
        </w:tc>
        <w:tc>
          <w:tcPr>
            <w:tcW w:w="5812" w:type="dxa"/>
            <w:tcBorders>
              <w:top w:val="nil"/>
              <w:bottom w:val="nil"/>
            </w:tcBorders>
          </w:tcPr>
          <w:p w14:paraId="259EBE43" w14:textId="77777777" w:rsidR="00D941A8" w:rsidRPr="00BC11D5" w:rsidRDefault="00D941A8" w:rsidP="003506BA">
            <w:pPr>
              <w:pStyle w:val="ListParagraph"/>
              <w:numPr>
                <w:ilvl w:val="1"/>
                <w:numId w:val="8"/>
              </w:numPr>
              <w:spacing w:line="252" w:lineRule="auto"/>
              <w:ind w:left="1077" w:hanging="357"/>
              <w:contextualSpacing w:val="0"/>
              <w:rPr>
                <w:rFonts w:ascii="Arial" w:hAnsi="Arial" w:cs="Arial"/>
              </w:rPr>
            </w:pPr>
            <w:r w:rsidRPr="00FD3246">
              <w:rPr>
                <w:rFonts w:ascii="Arial" w:hAnsi="Arial" w:cs="Arial"/>
              </w:rPr>
              <w:t xml:space="preserve">Creation of 3 tribes and 30 </w:t>
            </w:r>
            <w:r w:rsidRPr="00AD33F6">
              <w:rPr>
                <w:rFonts w:ascii="Arial" w:hAnsi="Arial" w:cs="Arial"/>
                <w:i/>
              </w:rPr>
              <w:t>curiae</w:t>
            </w:r>
            <w:r w:rsidRPr="00FD3246">
              <w:rPr>
                <w:rFonts w:ascii="Arial" w:hAnsi="Arial" w:cs="Arial"/>
              </w:rPr>
              <w:t xml:space="preserve">; used to divide people and land </w:t>
            </w:r>
          </w:p>
        </w:tc>
        <w:tc>
          <w:tcPr>
            <w:tcW w:w="3260" w:type="dxa"/>
            <w:tcBorders>
              <w:top w:val="nil"/>
              <w:bottom w:val="nil"/>
            </w:tcBorders>
          </w:tcPr>
          <w:p w14:paraId="55F5D25A" w14:textId="77777777" w:rsidR="00D941A8" w:rsidRPr="005E7EA8" w:rsidRDefault="00D941A8" w:rsidP="00735B11">
            <w:pPr>
              <w:spacing w:line="252" w:lineRule="auto"/>
              <w:rPr>
                <w:rFonts w:ascii="Arial" w:hAnsi="Arial" w:cs="Arial"/>
                <w:i/>
              </w:rPr>
            </w:pPr>
            <w:r w:rsidRPr="00FD3246">
              <w:rPr>
                <w:rFonts w:ascii="Arial" w:hAnsi="Arial" w:cs="Arial"/>
              </w:rPr>
              <w:t>Dionysius 2.7</w:t>
            </w:r>
          </w:p>
        </w:tc>
        <w:tc>
          <w:tcPr>
            <w:tcW w:w="3025" w:type="dxa"/>
            <w:vMerge/>
          </w:tcPr>
          <w:p w14:paraId="5293A182" w14:textId="77777777" w:rsidR="00D941A8" w:rsidRPr="00514417" w:rsidRDefault="00D941A8" w:rsidP="00735B11">
            <w:pPr>
              <w:spacing w:line="252" w:lineRule="auto"/>
              <w:rPr>
                <w:rFonts w:ascii="Arial" w:hAnsi="Arial" w:cs="Arial"/>
              </w:rPr>
            </w:pPr>
          </w:p>
        </w:tc>
      </w:tr>
      <w:tr w:rsidR="00D941A8" w:rsidRPr="00514417" w14:paraId="5F7259C7" w14:textId="77777777" w:rsidTr="00D941A8">
        <w:tc>
          <w:tcPr>
            <w:tcW w:w="3204" w:type="dxa"/>
            <w:vMerge/>
          </w:tcPr>
          <w:p w14:paraId="04AC2F0A" w14:textId="77777777" w:rsidR="00D941A8" w:rsidRPr="00514417" w:rsidRDefault="00D941A8" w:rsidP="00735B11">
            <w:pPr>
              <w:spacing w:line="252" w:lineRule="auto"/>
              <w:rPr>
                <w:rFonts w:ascii="Arial" w:hAnsi="Arial" w:cs="Arial"/>
              </w:rPr>
            </w:pPr>
          </w:p>
        </w:tc>
        <w:tc>
          <w:tcPr>
            <w:tcW w:w="5812" w:type="dxa"/>
            <w:tcBorders>
              <w:top w:val="nil"/>
              <w:bottom w:val="single" w:sz="4" w:space="0" w:color="auto"/>
            </w:tcBorders>
          </w:tcPr>
          <w:p w14:paraId="5C9551CC" w14:textId="47D4A09C" w:rsidR="00D941A8" w:rsidRPr="00BC11D5" w:rsidRDefault="00D941A8" w:rsidP="003506BA">
            <w:pPr>
              <w:pStyle w:val="ListParagraph"/>
              <w:numPr>
                <w:ilvl w:val="1"/>
                <w:numId w:val="8"/>
              </w:numPr>
              <w:spacing w:line="252" w:lineRule="auto"/>
              <w:ind w:left="1077" w:hanging="357"/>
              <w:contextualSpacing w:val="0"/>
            </w:pPr>
            <w:r w:rsidRPr="1FF4E14E">
              <w:rPr>
                <w:rFonts w:ascii="Arial" w:hAnsi="Arial" w:cs="Arial"/>
              </w:rPr>
              <w:t xml:space="preserve">established 300 </w:t>
            </w:r>
            <w:proofErr w:type="spellStart"/>
            <w:r w:rsidRPr="1FF4E14E">
              <w:rPr>
                <w:rFonts w:ascii="Arial" w:hAnsi="Arial" w:cs="Arial"/>
                <w:i/>
                <w:iCs/>
              </w:rPr>
              <w:t>celeres</w:t>
            </w:r>
            <w:proofErr w:type="spellEnd"/>
            <w:r w:rsidRPr="1FF4E14E">
              <w:rPr>
                <w:rFonts w:ascii="Arial" w:hAnsi="Arial" w:cs="Arial"/>
              </w:rPr>
              <w:t xml:space="preserve"> (bodyguards)</w:t>
            </w:r>
          </w:p>
        </w:tc>
        <w:tc>
          <w:tcPr>
            <w:tcW w:w="3260" w:type="dxa"/>
            <w:tcBorders>
              <w:top w:val="nil"/>
              <w:bottom w:val="single" w:sz="4" w:space="0" w:color="auto"/>
            </w:tcBorders>
          </w:tcPr>
          <w:p w14:paraId="676FDDAB" w14:textId="43225531" w:rsidR="00D941A8" w:rsidRPr="00BC11D5" w:rsidRDefault="00D941A8" w:rsidP="00735B11">
            <w:pPr>
              <w:spacing w:line="252" w:lineRule="auto"/>
              <w:rPr>
                <w:rFonts w:ascii="Arial" w:hAnsi="Arial" w:cs="Arial"/>
              </w:rPr>
            </w:pPr>
            <w:r w:rsidRPr="00FD3246">
              <w:rPr>
                <w:rFonts w:ascii="Arial" w:hAnsi="Arial" w:cs="Arial"/>
              </w:rPr>
              <w:t xml:space="preserve">Livy 1.15.8 </w:t>
            </w:r>
            <w:r>
              <w:rPr>
                <w:rFonts w:ascii="Arial" w:hAnsi="Arial" w:cs="Arial"/>
              </w:rPr>
              <w:t xml:space="preserve">&amp; </w:t>
            </w:r>
            <w:r w:rsidRPr="00FD3246">
              <w:rPr>
                <w:rFonts w:ascii="Arial" w:hAnsi="Arial" w:cs="Arial"/>
              </w:rPr>
              <w:t>Dionysius 2</w:t>
            </w:r>
            <w:r>
              <w:rPr>
                <w:rFonts w:ascii="Arial" w:hAnsi="Arial" w:cs="Arial"/>
              </w:rPr>
              <w:t>.13</w:t>
            </w:r>
          </w:p>
        </w:tc>
        <w:tc>
          <w:tcPr>
            <w:tcW w:w="3025" w:type="dxa"/>
            <w:vMerge/>
          </w:tcPr>
          <w:p w14:paraId="4997CBCD" w14:textId="77777777" w:rsidR="00D941A8" w:rsidRPr="00514417" w:rsidRDefault="00D941A8" w:rsidP="00735B11">
            <w:pPr>
              <w:spacing w:line="252" w:lineRule="auto"/>
              <w:rPr>
                <w:rFonts w:ascii="Arial" w:hAnsi="Arial" w:cs="Arial"/>
              </w:rPr>
            </w:pPr>
          </w:p>
        </w:tc>
      </w:tr>
      <w:tr w:rsidR="00D941A8" w:rsidRPr="00514417" w14:paraId="726FDACC" w14:textId="77777777" w:rsidTr="005A1DD9">
        <w:trPr>
          <w:trHeight w:val="20"/>
        </w:trPr>
        <w:tc>
          <w:tcPr>
            <w:tcW w:w="3204" w:type="dxa"/>
            <w:vMerge w:val="restart"/>
          </w:tcPr>
          <w:p w14:paraId="5102A489" w14:textId="77777777" w:rsidR="00D941A8" w:rsidRDefault="00D941A8" w:rsidP="00D941A8">
            <w:pPr>
              <w:pageBreakBefore/>
              <w:spacing w:after="120" w:line="252" w:lineRule="auto"/>
              <w:rPr>
                <w:rFonts w:ascii="Arial" w:hAnsi="Arial" w:cs="Arial"/>
              </w:rPr>
            </w:pPr>
          </w:p>
          <w:p w14:paraId="58382C28" w14:textId="77777777" w:rsidR="00A31EDD" w:rsidRPr="00A31EDD" w:rsidRDefault="00A31EDD" w:rsidP="00A31EDD">
            <w:pPr>
              <w:rPr>
                <w:rFonts w:ascii="Arial" w:hAnsi="Arial" w:cs="Arial"/>
              </w:rPr>
            </w:pPr>
          </w:p>
          <w:p w14:paraId="5023B4F5" w14:textId="77777777" w:rsidR="00A31EDD" w:rsidRPr="00A31EDD" w:rsidRDefault="00A31EDD" w:rsidP="00A31EDD">
            <w:pPr>
              <w:rPr>
                <w:rFonts w:ascii="Arial" w:hAnsi="Arial" w:cs="Arial"/>
              </w:rPr>
            </w:pPr>
          </w:p>
          <w:p w14:paraId="69D16747" w14:textId="77777777" w:rsidR="00A31EDD" w:rsidRPr="00A31EDD" w:rsidRDefault="00A31EDD" w:rsidP="00A31EDD">
            <w:pPr>
              <w:rPr>
                <w:rFonts w:ascii="Arial" w:hAnsi="Arial" w:cs="Arial"/>
              </w:rPr>
            </w:pPr>
          </w:p>
          <w:p w14:paraId="7BC965CE" w14:textId="77777777" w:rsidR="00A31EDD" w:rsidRPr="00A31EDD" w:rsidRDefault="00A31EDD" w:rsidP="00A31EDD">
            <w:pPr>
              <w:rPr>
                <w:rFonts w:ascii="Arial" w:hAnsi="Arial" w:cs="Arial"/>
              </w:rPr>
            </w:pPr>
          </w:p>
          <w:p w14:paraId="3A0B92E5" w14:textId="77777777" w:rsidR="00A31EDD" w:rsidRPr="00A31EDD" w:rsidRDefault="00A31EDD" w:rsidP="00A31EDD">
            <w:pPr>
              <w:rPr>
                <w:rFonts w:ascii="Arial" w:hAnsi="Arial" w:cs="Arial"/>
              </w:rPr>
            </w:pPr>
          </w:p>
          <w:p w14:paraId="7D391458" w14:textId="4A2D9C4E" w:rsidR="00A31EDD" w:rsidRPr="00A31EDD" w:rsidRDefault="00A31EDD" w:rsidP="00A31EDD">
            <w:pPr>
              <w:tabs>
                <w:tab w:val="left" w:pos="990"/>
              </w:tabs>
              <w:rPr>
                <w:rFonts w:ascii="Arial" w:hAnsi="Arial" w:cs="Arial"/>
              </w:rPr>
            </w:pPr>
          </w:p>
        </w:tc>
        <w:tc>
          <w:tcPr>
            <w:tcW w:w="5812" w:type="dxa"/>
            <w:tcBorders>
              <w:top w:val="nil"/>
              <w:bottom w:val="nil"/>
            </w:tcBorders>
          </w:tcPr>
          <w:p w14:paraId="11CE77FF" w14:textId="0809C6A7" w:rsidR="00D941A8" w:rsidRPr="00D941A8" w:rsidRDefault="00D941A8" w:rsidP="003506BA">
            <w:pPr>
              <w:pStyle w:val="ListParagraph"/>
              <w:numPr>
                <w:ilvl w:val="0"/>
                <w:numId w:val="8"/>
              </w:numPr>
              <w:spacing w:line="252" w:lineRule="auto"/>
              <w:contextualSpacing w:val="0"/>
              <w:rPr>
                <w:rFonts w:ascii="Arial" w:hAnsi="Arial" w:cs="Arial"/>
              </w:rPr>
            </w:pPr>
            <w:r w:rsidRPr="00514417">
              <w:rPr>
                <w:rFonts w:ascii="Arial" w:hAnsi="Arial" w:cs="Arial"/>
              </w:rPr>
              <w:t>Rome as a ‘city’ of outcasts, criminals and immigrants.</w:t>
            </w:r>
          </w:p>
        </w:tc>
        <w:tc>
          <w:tcPr>
            <w:tcW w:w="3260" w:type="dxa"/>
            <w:tcBorders>
              <w:top w:val="nil"/>
              <w:bottom w:val="nil"/>
            </w:tcBorders>
          </w:tcPr>
          <w:p w14:paraId="38DE2710" w14:textId="52AAA033" w:rsidR="00D941A8" w:rsidRDefault="00D941A8" w:rsidP="00A27BB7">
            <w:pPr>
              <w:spacing w:line="252" w:lineRule="auto"/>
              <w:rPr>
                <w:rFonts w:ascii="Arial" w:hAnsi="Arial" w:cs="Arial"/>
              </w:rPr>
            </w:pPr>
            <w:r w:rsidRPr="00C22474">
              <w:rPr>
                <w:rFonts w:ascii="Arial" w:hAnsi="Arial" w:cs="Arial"/>
              </w:rPr>
              <w:t>Livy 1.8.4–1.8.6</w:t>
            </w:r>
          </w:p>
        </w:tc>
        <w:tc>
          <w:tcPr>
            <w:tcW w:w="3025" w:type="dxa"/>
            <w:vMerge w:val="restart"/>
          </w:tcPr>
          <w:p w14:paraId="3D8D57D8" w14:textId="77777777" w:rsidR="00D941A8" w:rsidRPr="00514417" w:rsidRDefault="00D941A8" w:rsidP="00075B28">
            <w:pPr>
              <w:spacing w:after="120" w:line="252" w:lineRule="auto"/>
              <w:rPr>
                <w:rFonts w:ascii="Arial" w:hAnsi="Arial" w:cs="Arial"/>
              </w:rPr>
            </w:pPr>
          </w:p>
        </w:tc>
      </w:tr>
      <w:tr w:rsidR="00D941A8" w:rsidRPr="00514417" w14:paraId="02662023" w14:textId="77777777" w:rsidTr="00D941A8">
        <w:tc>
          <w:tcPr>
            <w:tcW w:w="3204" w:type="dxa"/>
            <w:vMerge/>
          </w:tcPr>
          <w:p w14:paraId="08FF45D6" w14:textId="77777777" w:rsidR="00D941A8" w:rsidRPr="00514417" w:rsidRDefault="00D941A8" w:rsidP="00276605">
            <w:pPr>
              <w:spacing w:after="120" w:line="252" w:lineRule="auto"/>
              <w:rPr>
                <w:rFonts w:ascii="Arial" w:hAnsi="Arial" w:cs="Arial"/>
              </w:rPr>
            </w:pPr>
          </w:p>
        </w:tc>
        <w:tc>
          <w:tcPr>
            <w:tcW w:w="5812" w:type="dxa"/>
            <w:tcBorders>
              <w:top w:val="nil"/>
              <w:bottom w:val="nil"/>
            </w:tcBorders>
          </w:tcPr>
          <w:p w14:paraId="4426CC67" w14:textId="2AC7B673" w:rsidR="00D941A8" w:rsidRPr="3B62B9EB" w:rsidRDefault="00D941A8" w:rsidP="003506BA">
            <w:pPr>
              <w:pStyle w:val="ListParagraph"/>
              <w:numPr>
                <w:ilvl w:val="0"/>
                <w:numId w:val="8"/>
              </w:numPr>
              <w:spacing w:line="252" w:lineRule="auto"/>
              <w:contextualSpacing w:val="0"/>
              <w:rPr>
                <w:rFonts w:ascii="Arial" w:hAnsi="Arial" w:cs="Arial"/>
              </w:rPr>
            </w:pPr>
            <w:r w:rsidRPr="3B62B9EB">
              <w:rPr>
                <w:rFonts w:ascii="Arial" w:hAnsi="Arial" w:cs="Arial"/>
              </w:rPr>
              <w:t xml:space="preserve">Rome’s relationship with the </w:t>
            </w:r>
            <w:proofErr w:type="spellStart"/>
            <w:r w:rsidRPr="3B62B9EB">
              <w:rPr>
                <w:rFonts w:ascii="Arial" w:hAnsi="Arial" w:cs="Arial"/>
              </w:rPr>
              <w:t>Sabines</w:t>
            </w:r>
            <w:proofErr w:type="spellEnd"/>
            <w:r w:rsidRPr="3B62B9EB">
              <w:rPr>
                <w:rFonts w:ascii="Arial" w:hAnsi="Arial" w:cs="Arial"/>
              </w:rPr>
              <w:t xml:space="preserve">, the Rape of the Sabine women and shared reign with Sabine king </w:t>
            </w:r>
            <w:proofErr w:type="spellStart"/>
            <w:r w:rsidRPr="3B62B9EB">
              <w:rPr>
                <w:rFonts w:ascii="Arial" w:hAnsi="Arial" w:cs="Arial"/>
              </w:rPr>
              <w:t>Tatius</w:t>
            </w:r>
            <w:proofErr w:type="spellEnd"/>
            <w:r w:rsidRPr="3B62B9EB">
              <w:rPr>
                <w:rFonts w:ascii="Arial" w:hAnsi="Arial" w:cs="Arial"/>
              </w:rPr>
              <w:t>.</w:t>
            </w:r>
          </w:p>
        </w:tc>
        <w:tc>
          <w:tcPr>
            <w:tcW w:w="3260" w:type="dxa"/>
            <w:tcBorders>
              <w:top w:val="nil"/>
              <w:bottom w:val="nil"/>
            </w:tcBorders>
          </w:tcPr>
          <w:p w14:paraId="1F7C64F6" w14:textId="61E6E8C9" w:rsidR="00D941A8" w:rsidRPr="00FD3246" w:rsidRDefault="00D941A8" w:rsidP="00A27BB7">
            <w:pPr>
              <w:spacing w:line="252" w:lineRule="auto"/>
              <w:rPr>
                <w:rFonts w:ascii="Arial" w:hAnsi="Arial" w:cs="Arial"/>
              </w:rPr>
            </w:pPr>
            <w:r w:rsidRPr="00FD3246">
              <w:rPr>
                <w:rFonts w:ascii="Arial" w:hAnsi="Arial" w:cs="Arial"/>
              </w:rPr>
              <w:t>Livy 1.9–1.14.4</w:t>
            </w:r>
          </w:p>
        </w:tc>
        <w:tc>
          <w:tcPr>
            <w:tcW w:w="3025" w:type="dxa"/>
            <w:vMerge/>
          </w:tcPr>
          <w:p w14:paraId="0239E72B" w14:textId="77777777" w:rsidR="00D941A8" w:rsidRPr="00514417" w:rsidRDefault="00D941A8" w:rsidP="00075B28">
            <w:pPr>
              <w:spacing w:after="120" w:line="252" w:lineRule="auto"/>
              <w:rPr>
                <w:rFonts w:ascii="Arial" w:hAnsi="Arial" w:cs="Arial"/>
              </w:rPr>
            </w:pPr>
          </w:p>
        </w:tc>
      </w:tr>
      <w:tr w:rsidR="00D941A8" w:rsidRPr="00514417" w14:paraId="121A772E" w14:textId="77777777" w:rsidTr="00D941A8">
        <w:tc>
          <w:tcPr>
            <w:tcW w:w="3204" w:type="dxa"/>
            <w:vMerge/>
          </w:tcPr>
          <w:p w14:paraId="50C75B82" w14:textId="77777777" w:rsidR="00D941A8" w:rsidRPr="00514417" w:rsidRDefault="00D941A8" w:rsidP="00276605">
            <w:pPr>
              <w:spacing w:after="120" w:line="252" w:lineRule="auto"/>
              <w:rPr>
                <w:rFonts w:ascii="Arial" w:hAnsi="Arial" w:cs="Arial"/>
              </w:rPr>
            </w:pPr>
          </w:p>
        </w:tc>
        <w:tc>
          <w:tcPr>
            <w:tcW w:w="5812" w:type="dxa"/>
            <w:tcBorders>
              <w:top w:val="nil"/>
              <w:bottom w:val="nil"/>
            </w:tcBorders>
          </w:tcPr>
          <w:p w14:paraId="0B0E7587" w14:textId="2E8DD362" w:rsidR="00D941A8" w:rsidRPr="3B62B9EB" w:rsidRDefault="00D941A8" w:rsidP="003506BA">
            <w:pPr>
              <w:pStyle w:val="ListParagraph"/>
              <w:numPr>
                <w:ilvl w:val="0"/>
                <w:numId w:val="8"/>
              </w:numPr>
              <w:spacing w:line="252" w:lineRule="auto"/>
              <w:contextualSpacing w:val="0"/>
              <w:rPr>
                <w:rFonts w:ascii="Arial" w:hAnsi="Arial" w:cs="Arial"/>
              </w:rPr>
            </w:pPr>
            <w:r w:rsidRPr="3B62B9EB">
              <w:rPr>
                <w:rFonts w:ascii="Arial" w:hAnsi="Arial" w:cs="Arial"/>
              </w:rPr>
              <w:t>Romulus’ temple to Jupiter</w:t>
            </w:r>
          </w:p>
        </w:tc>
        <w:tc>
          <w:tcPr>
            <w:tcW w:w="3260" w:type="dxa"/>
            <w:tcBorders>
              <w:top w:val="nil"/>
              <w:bottom w:val="nil"/>
            </w:tcBorders>
          </w:tcPr>
          <w:p w14:paraId="44BF73B7" w14:textId="63FB8929" w:rsidR="00D941A8" w:rsidRPr="00FD3246" w:rsidRDefault="00D941A8" w:rsidP="00A27BB7">
            <w:pPr>
              <w:spacing w:line="252" w:lineRule="auto"/>
              <w:rPr>
                <w:rFonts w:ascii="Arial" w:hAnsi="Arial" w:cs="Arial"/>
              </w:rPr>
            </w:pPr>
            <w:r>
              <w:rPr>
                <w:rFonts w:ascii="Arial" w:hAnsi="Arial" w:cs="Arial"/>
              </w:rPr>
              <w:t>Livy 1.10.5–1.10.7</w:t>
            </w:r>
          </w:p>
        </w:tc>
        <w:tc>
          <w:tcPr>
            <w:tcW w:w="3025" w:type="dxa"/>
            <w:vMerge/>
          </w:tcPr>
          <w:p w14:paraId="7FC70BBE" w14:textId="77777777" w:rsidR="00D941A8" w:rsidRPr="00514417" w:rsidRDefault="00D941A8" w:rsidP="00075B28">
            <w:pPr>
              <w:spacing w:after="120" w:line="252" w:lineRule="auto"/>
              <w:rPr>
                <w:rFonts w:ascii="Arial" w:hAnsi="Arial" w:cs="Arial"/>
              </w:rPr>
            </w:pPr>
          </w:p>
        </w:tc>
      </w:tr>
      <w:tr w:rsidR="00D941A8" w:rsidRPr="00514417" w14:paraId="2C04DEE1" w14:textId="77777777" w:rsidTr="005A1DD9">
        <w:trPr>
          <w:trHeight w:val="340"/>
        </w:trPr>
        <w:tc>
          <w:tcPr>
            <w:tcW w:w="3204" w:type="dxa"/>
            <w:vMerge/>
          </w:tcPr>
          <w:p w14:paraId="129D0988" w14:textId="77777777" w:rsidR="00D941A8" w:rsidRPr="00514417" w:rsidRDefault="00D941A8" w:rsidP="00276605">
            <w:pPr>
              <w:spacing w:after="120" w:line="252" w:lineRule="auto"/>
              <w:rPr>
                <w:rFonts w:ascii="Arial" w:hAnsi="Arial" w:cs="Arial"/>
              </w:rPr>
            </w:pPr>
          </w:p>
        </w:tc>
        <w:tc>
          <w:tcPr>
            <w:tcW w:w="5812" w:type="dxa"/>
            <w:tcBorders>
              <w:top w:val="nil"/>
            </w:tcBorders>
          </w:tcPr>
          <w:p w14:paraId="2D836665" w14:textId="7EF37E9D" w:rsidR="00D941A8" w:rsidRPr="3B62B9EB" w:rsidRDefault="00D941A8" w:rsidP="003506BA">
            <w:pPr>
              <w:pStyle w:val="ListParagraph"/>
              <w:numPr>
                <w:ilvl w:val="0"/>
                <w:numId w:val="8"/>
              </w:numPr>
              <w:spacing w:line="252" w:lineRule="auto"/>
              <w:contextualSpacing w:val="0"/>
              <w:rPr>
                <w:rFonts w:ascii="Arial" w:hAnsi="Arial" w:cs="Arial"/>
              </w:rPr>
            </w:pPr>
            <w:r w:rsidRPr="3B62B9EB">
              <w:rPr>
                <w:rFonts w:ascii="Arial" w:hAnsi="Arial" w:cs="Arial"/>
              </w:rPr>
              <w:t>Romulus’ death, including Livy’s accounts of his deification and murder.</w:t>
            </w:r>
          </w:p>
        </w:tc>
        <w:tc>
          <w:tcPr>
            <w:tcW w:w="3260" w:type="dxa"/>
            <w:tcBorders>
              <w:top w:val="nil"/>
            </w:tcBorders>
          </w:tcPr>
          <w:p w14:paraId="24FC0F2E" w14:textId="13AD0B97" w:rsidR="00D941A8" w:rsidRPr="00FD3246" w:rsidRDefault="00D941A8" w:rsidP="00A27BB7">
            <w:pPr>
              <w:spacing w:line="252" w:lineRule="auto"/>
              <w:rPr>
                <w:rFonts w:ascii="Arial" w:hAnsi="Arial" w:cs="Arial"/>
              </w:rPr>
            </w:pPr>
            <w:r w:rsidRPr="00FD3246">
              <w:rPr>
                <w:rFonts w:ascii="Arial" w:hAnsi="Arial" w:cs="Arial"/>
              </w:rPr>
              <w:t>Livy 1.16, Dionysius 2.56</w:t>
            </w:r>
          </w:p>
        </w:tc>
        <w:tc>
          <w:tcPr>
            <w:tcW w:w="3025" w:type="dxa"/>
            <w:vMerge/>
          </w:tcPr>
          <w:p w14:paraId="74DF0D0F" w14:textId="77777777" w:rsidR="00D941A8" w:rsidRPr="00514417" w:rsidRDefault="00D941A8" w:rsidP="00075B28">
            <w:pPr>
              <w:spacing w:after="120" w:line="252" w:lineRule="auto"/>
              <w:rPr>
                <w:rFonts w:ascii="Arial" w:hAnsi="Arial" w:cs="Arial"/>
              </w:rPr>
            </w:pPr>
          </w:p>
        </w:tc>
      </w:tr>
      <w:tr w:rsidR="00E87439" w:rsidRPr="00514417" w14:paraId="7C54420F" w14:textId="77777777" w:rsidTr="028AED7A">
        <w:tc>
          <w:tcPr>
            <w:tcW w:w="9016" w:type="dxa"/>
            <w:gridSpan w:val="2"/>
            <w:tcBorders>
              <w:right w:val="nil"/>
            </w:tcBorders>
            <w:shd w:val="clear" w:color="auto" w:fill="EAF1DD" w:themeFill="accent3" w:themeFillTint="33"/>
          </w:tcPr>
          <w:p w14:paraId="7373C24D" w14:textId="3E57AD36" w:rsidR="00E87439" w:rsidRDefault="00E87439" w:rsidP="009461E4">
            <w:pPr>
              <w:pageBreakBefore/>
              <w:spacing w:before="120" w:after="120" w:line="252" w:lineRule="auto"/>
              <w:rPr>
                <w:rFonts w:ascii="Arial" w:hAnsi="Arial" w:cs="Arial"/>
                <w:b/>
              </w:rPr>
            </w:pPr>
            <w:proofErr w:type="spellStart"/>
            <w:r w:rsidRPr="00765C20">
              <w:rPr>
                <w:rFonts w:ascii="Arial" w:hAnsi="Arial" w:cs="Arial"/>
                <w:b/>
              </w:rPr>
              <w:t>Numa</w:t>
            </w:r>
            <w:proofErr w:type="spellEnd"/>
            <w:r>
              <w:rPr>
                <w:rFonts w:ascii="Arial" w:hAnsi="Arial" w:cs="Arial"/>
                <w:b/>
              </w:rPr>
              <w:t xml:space="preserve"> 716–672 BC</w:t>
            </w:r>
          </w:p>
          <w:p w14:paraId="72B06085" w14:textId="5AC93041" w:rsidR="00E87439" w:rsidRPr="00765C20" w:rsidRDefault="00844EDA" w:rsidP="009461E4">
            <w:pPr>
              <w:pageBreakBefore/>
              <w:spacing w:before="120" w:after="120" w:line="252" w:lineRule="auto"/>
              <w:rPr>
                <w:rFonts w:ascii="Arial" w:hAnsi="Arial" w:cs="Arial"/>
                <w:b/>
              </w:rPr>
            </w:pPr>
            <w:r>
              <w:rPr>
                <w:rFonts w:ascii="Arial" w:hAnsi="Arial" w:cs="Arial"/>
                <w:b/>
              </w:rPr>
              <w:t>(</w:t>
            </w:r>
            <w:r w:rsidR="00E87439" w:rsidRPr="00765C20">
              <w:rPr>
                <w:rFonts w:ascii="Arial" w:hAnsi="Arial" w:cs="Arial"/>
                <w:b/>
              </w:rPr>
              <w:t>Suggested timing: 1 hour</w:t>
            </w:r>
            <w:r>
              <w:rPr>
                <w:rFonts w:ascii="Arial" w:hAnsi="Arial" w:cs="Arial"/>
                <w:b/>
              </w:rPr>
              <w:t>)</w:t>
            </w:r>
          </w:p>
        </w:tc>
        <w:tc>
          <w:tcPr>
            <w:tcW w:w="6285" w:type="dxa"/>
            <w:gridSpan w:val="2"/>
            <w:tcBorders>
              <w:left w:val="nil"/>
            </w:tcBorders>
            <w:shd w:val="clear" w:color="auto" w:fill="EAF1DD" w:themeFill="accent3" w:themeFillTint="33"/>
          </w:tcPr>
          <w:p w14:paraId="6D42E554" w14:textId="680F1909" w:rsidR="00E87439" w:rsidRPr="00C26505" w:rsidRDefault="00E87439" w:rsidP="00E87439">
            <w:pPr>
              <w:spacing w:after="120" w:line="252" w:lineRule="auto"/>
              <w:rPr>
                <w:rFonts w:ascii="Arial" w:hAnsi="Arial" w:cs="Arial"/>
                <w:i/>
              </w:rPr>
            </w:pPr>
            <w:r w:rsidRPr="00C26505">
              <w:rPr>
                <w:rFonts w:ascii="Arial" w:hAnsi="Arial" w:cs="Arial"/>
                <w:i/>
              </w:rPr>
              <w:t>Livy 1.1</w:t>
            </w:r>
            <w:r w:rsidR="00A96112">
              <w:rPr>
                <w:rFonts w:ascii="Arial" w:hAnsi="Arial" w:cs="Arial"/>
                <w:i/>
              </w:rPr>
              <w:t>7</w:t>
            </w:r>
            <w:r w:rsidRPr="00C26505">
              <w:rPr>
                <w:rFonts w:ascii="Arial" w:hAnsi="Arial" w:cs="Arial"/>
                <w:i/>
              </w:rPr>
              <w:t xml:space="preserve">–1.21 and Dionysius 2.58–2.76 cover </w:t>
            </w:r>
            <w:proofErr w:type="spellStart"/>
            <w:r w:rsidRPr="00C26505">
              <w:rPr>
                <w:rFonts w:ascii="Arial" w:hAnsi="Arial" w:cs="Arial"/>
                <w:i/>
              </w:rPr>
              <w:t>Numa’s</w:t>
            </w:r>
            <w:proofErr w:type="spellEnd"/>
            <w:r w:rsidRPr="00C26505">
              <w:rPr>
                <w:rFonts w:ascii="Arial" w:hAnsi="Arial" w:cs="Arial"/>
                <w:i/>
              </w:rPr>
              <w:t xml:space="preserve"> reign</w:t>
            </w:r>
          </w:p>
          <w:p w14:paraId="7BFEE2EB" w14:textId="224691B2" w:rsidR="00E87439" w:rsidRPr="00514417" w:rsidRDefault="00E87439" w:rsidP="009461E4">
            <w:pPr>
              <w:spacing w:before="120" w:after="120" w:line="252" w:lineRule="auto"/>
              <w:rPr>
                <w:rFonts w:ascii="Arial" w:hAnsi="Arial" w:cs="Arial"/>
              </w:rPr>
            </w:pPr>
          </w:p>
        </w:tc>
      </w:tr>
      <w:tr w:rsidR="0023287C" w:rsidRPr="00514417" w14:paraId="4403982C" w14:textId="77777777" w:rsidTr="028AED7A">
        <w:trPr>
          <w:trHeight w:val="20"/>
        </w:trPr>
        <w:tc>
          <w:tcPr>
            <w:tcW w:w="3204" w:type="dxa"/>
            <w:vMerge w:val="restart"/>
          </w:tcPr>
          <w:p w14:paraId="588EE6FF" w14:textId="6A91DD73" w:rsidR="0023287C" w:rsidRPr="00C26505" w:rsidRDefault="0023287C" w:rsidP="00C55450">
            <w:pPr>
              <w:spacing w:after="120" w:line="252" w:lineRule="auto"/>
              <w:rPr>
                <w:rFonts w:ascii="Arial" w:hAnsi="Arial" w:cs="Arial"/>
              </w:rPr>
            </w:pPr>
            <w:r w:rsidRPr="00C26505">
              <w:rPr>
                <w:rFonts w:ascii="Arial" w:hAnsi="Arial" w:cs="Arial"/>
              </w:rPr>
              <w:t xml:space="preserve">The succession of </w:t>
            </w:r>
            <w:proofErr w:type="spellStart"/>
            <w:r w:rsidRPr="00C26505">
              <w:rPr>
                <w:rFonts w:ascii="Arial" w:hAnsi="Arial" w:cs="Arial"/>
              </w:rPr>
              <w:t>Numa</w:t>
            </w:r>
            <w:proofErr w:type="spellEnd"/>
            <w:r w:rsidRPr="00C26505">
              <w:rPr>
                <w:rFonts w:ascii="Arial" w:hAnsi="Arial" w:cs="Arial"/>
              </w:rPr>
              <w:t>, his religious policies and reforms, and use of diplomacy</w:t>
            </w:r>
          </w:p>
        </w:tc>
        <w:tc>
          <w:tcPr>
            <w:tcW w:w="5812" w:type="dxa"/>
            <w:tcBorders>
              <w:bottom w:val="nil"/>
            </w:tcBorders>
          </w:tcPr>
          <w:p w14:paraId="4ECA1687" w14:textId="3313F48C" w:rsidR="0023287C" w:rsidRPr="0034669F" w:rsidRDefault="3B62B9EB" w:rsidP="003506BA">
            <w:pPr>
              <w:pStyle w:val="ListParagraph"/>
              <w:numPr>
                <w:ilvl w:val="0"/>
                <w:numId w:val="8"/>
              </w:numPr>
              <w:spacing w:line="252" w:lineRule="auto"/>
              <w:ind w:left="357"/>
              <w:contextualSpacing w:val="0"/>
              <w:rPr>
                <w:rFonts w:ascii="Arial" w:hAnsi="Arial" w:cs="Arial"/>
              </w:rPr>
            </w:pPr>
            <w:r w:rsidRPr="3B62B9EB">
              <w:rPr>
                <w:rFonts w:ascii="Arial" w:hAnsi="Arial" w:cs="Arial"/>
              </w:rPr>
              <w:t xml:space="preserve">The interregnum and the selection of </w:t>
            </w:r>
            <w:proofErr w:type="spellStart"/>
            <w:r w:rsidRPr="3B62B9EB">
              <w:rPr>
                <w:rFonts w:ascii="Arial" w:hAnsi="Arial" w:cs="Arial"/>
              </w:rPr>
              <w:t>Numa</w:t>
            </w:r>
            <w:proofErr w:type="spellEnd"/>
            <w:r w:rsidRPr="3B62B9EB">
              <w:rPr>
                <w:rFonts w:ascii="Arial" w:hAnsi="Arial" w:cs="Arial"/>
              </w:rPr>
              <w:t xml:space="preserve"> for his pious reputation</w:t>
            </w:r>
          </w:p>
        </w:tc>
        <w:tc>
          <w:tcPr>
            <w:tcW w:w="3260" w:type="dxa"/>
            <w:tcBorders>
              <w:bottom w:val="nil"/>
            </w:tcBorders>
          </w:tcPr>
          <w:p w14:paraId="39CF0C4A" w14:textId="23ED1911" w:rsidR="0023287C" w:rsidRPr="00C26505" w:rsidRDefault="0023287C" w:rsidP="0023287C">
            <w:pPr>
              <w:spacing w:line="252" w:lineRule="auto"/>
              <w:rPr>
                <w:rFonts w:ascii="Arial" w:hAnsi="Arial" w:cs="Arial"/>
              </w:rPr>
            </w:pPr>
            <w:r>
              <w:rPr>
                <w:rFonts w:ascii="Arial" w:hAnsi="Arial" w:cs="Arial"/>
              </w:rPr>
              <w:t>Livy 1.17–1.18</w:t>
            </w:r>
          </w:p>
        </w:tc>
        <w:tc>
          <w:tcPr>
            <w:tcW w:w="3025" w:type="dxa"/>
            <w:vMerge w:val="restart"/>
          </w:tcPr>
          <w:p w14:paraId="42FBD346" w14:textId="46DF7E20" w:rsidR="00DB4E06" w:rsidRDefault="00DB4E06" w:rsidP="00DB4E06">
            <w:pPr>
              <w:spacing w:line="252" w:lineRule="auto"/>
              <w:rPr>
                <w:rFonts w:ascii="Arial" w:hAnsi="Arial" w:cs="Arial"/>
              </w:rPr>
            </w:pPr>
            <w:r w:rsidRPr="00DB4E06">
              <w:rPr>
                <w:rFonts w:ascii="Arial" w:hAnsi="Arial" w:cs="Arial"/>
              </w:rPr>
              <w:t>The nature</w:t>
            </w:r>
            <w:r>
              <w:rPr>
                <w:rFonts w:ascii="Arial" w:hAnsi="Arial" w:cs="Arial"/>
              </w:rPr>
              <w:t xml:space="preserve"> and character</w:t>
            </w:r>
            <w:r w:rsidRPr="00DB4E06">
              <w:rPr>
                <w:rFonts w:ascii="Arial" w:hAnsi="Arial" w:cs="Arial"/>
              </w:rPr>
              <w:t xml:space="preserve"> of </w:t>
            </w:r>
            <w:proofErr w:type="spellStart"/>
            <w:r>
              <w:rPr>
                <w:rFonts w:ascii="Arial" w:hAnsi="Arial" w:cs="Arial"/>
              </w:rPr>
              <w:t>Numa’</w:t>
            </w:r>
            <w:r w:rsidR="006A5A11">
              <w:rPr>
                <w:rFonts w:ascii="Arial" w:hAnsi="Arial" w:cs="Arial"/>
              </w:rPr>
              <w:t>s</w:t>
            </w:r>
            <w:proofErr w:type="spellEnd"/>
            <w:r>
              <w:rPr>
                <w:rFonts w:ascii="Arial" w:hAnsi="Arial" w:cs="Arial"/>
              </w:rPr>
              <w:t xml:space="preserve"> reign</w:t>
            </w:r>
            <w:r w:rsidRPr="00DB4E06">
              <w:rPr>
                <w:rFonts w:ascii="Arial" w:hAnsi="Arial" w:cs="Arial"/>
              </w:rPr>
              <w:t xml:space="preserve"> </w:t>
            </w:r>
          </w:p>
          <w:p w14:paraId="565ACD00" w14:textId="77777777" w:rsidR="00DB4E06" w:rsidRPr="00DB4E06" w:rsidRDefault="00DB4E06" w:rsidP="00DB4E06">
            <w:pPr>
              <w:spacing w:line="252" w:lineRule="auto"/>
              <w:rPr>
                <w:rFonts w:ascii="Arial" w:hAnsi="Arial" w:cs="Arial"/>
              </w:rPr>
            </w:pPr>
          </w:p>
          <w:p w14:paraId="57174527" w14:textId="3E657E0D" w:rsidR="0023287C" w:rsidRDefault="0023287C" w:rsidP="00DB4E06">
            <w:pPr>
              <w:spacing w:line="252" w:lineRule="auto"/>
              <w:rPr>
                <w:rFonts w:ascii="Arial" w:hAnsi="Arial" w:cs="Arial"/>
                <w:szCs w:val="20"/>
              </w:rPr>
            </w:pPr>
            <w:r w:rsidRPr="00DB4E06">
              <w:rPr>
                <w:rFonts w:ascii="Arial" w:hAnsi="Arial" w:cs="Arial"/>
                <w:szCs w:val="20"/>
              </w:rPr>
              <w:t>Comparison with Romulus</w:t>
            </w:r>
          </w:p>
          <w:p w14:paraId="56A19EA0" w14:textId="77777777" w:rsidR="00DB4E06" w:rsidRPr="00DB4E06" w:rsidRDefault="00DB4E06" w:rsidP="00DB4E06">
            <w:pPr>
              <w:spacing w:line="252" w:lineRule="auto"/>
              <w:rPr>
                <w:rFonts w:ascii="Arial" w:hAnsi="Arial" w:cs="Arial"/>
                <w:szCs w:val="20"/>
              </w:rPr>
            </w:pPr>
          </w:p>
          <w:p w14:paraId="32C4D3F1" w14:textId="35FB8C1C" w:rsidR="0023287C" w:rsidRPr="00DB4E06" w:rsidRDefault="0023287C" w:rsidP="00DB4E06">
            <w:pPr>
              <w:spacing w:line="252" w:lineRule="auto"/>
              <w:rPr>
                <w:rFonts w:ascii="Arial" w:hAnsi="Arial" w:cs="Arial"/>
              </w:rPr>
            </w:pPr>
            <w:r w:rsidRPr="00DB4E06">
              <w:rPr>
                <w:rFonts w:ascii="Arial" w:hAnsi="Arial" w:cs="Arial"/>
                <w:szCs w:val="20"/>
              </w:rPr>
              <w:t xml:space="preserve">Religious and </w:t>
            </w:r>
            <w:r w:rsidR="006A5A11">
              <w:rPr>
                <w:rFonts w:ascii="Arial" w:hAnsi="Arial" w:cs="Arial"/>
                <w:szCs w:val="20"/>
              </w:rPr>
              <w:t>s</w:t>
            </w:r>
            <w:r w:rsidRPr="00DB4E06">
              <w:rPr>
                <w:rFonts w:ascii="Arial" w:hAnsi="Arial" w:cs="Arial"/>
                <w:szCs w:val="20"/>
              </w:rPr>
              <w:t>ocial change</w:t>
            </w:r>
          </w:p>
        </w:tc>
      </w:tr>
      <w:tr w:rsidR="0023287C" w:rsidRPr="00514417" w14:paraId="4395AA3E" w14:textId="77777777" w:rsidTr="028AED7A">
        <w:trPr>
          <w:trHeight w:val="20"/>
        </w:trPr>
        <w:tc>
          <w:tcPr>
            <w:tcW w:w="3204" w:type="dxa"/>
            <w:vMerge/>
          </w:tcPr>
          <w:p w14:paraId="5034FA78" w14:textId="77777777" w:rsidR="0023287C" w:rsidRPr="00C26505" w:rsidRDefault="0023287C" w:rsidP="00C55450">
            <w:pPr>
              <w:spacing w:after="120" w:line="252" w:lineRule="auto"/>
              <w:rPr>
                <w:rFonts w:ascii="Arial" w:hAnsi="Arial" w:cs="Arial"/>
              </w:rPr>
            </w:pPr>
          </w:p>
        </w:tc>
        <w:tc>
          <w:tcPr>
            <w:tcW w:w="5812" w:type="dxa"/>
            <w:tcBorders>
              <w:top w:val="nil"/>
              <w:bottom w:val="nil"/>
            </w:tcBorders>
          </w:tcPr>
          <w:p w14:paraId="1B79B9B8" w14:textId="2FE62B3C" w:rsidR="0023287C" w:rsidRPr="00C26505" w:rsidRDefault="3B62B9EB" w:rsidP="003506BA">
            <w:pPr>
              <w:pStyle w:val="ListParagraph"/>
              <w:numPr>
                <w:ilvl w:val="0"/>
                <w:numId w:val="8"/>
              </w:numPr>
              <w:spacing w:line="252" w:lineRule="auto"/>
              <w:ind w:left="357"/>
              <w:contextualSpacing w:val="0"/>
              <w:rPr>
                <w:rFonts w:ascii="Arial" w:hAnsi="Arial" w:cs="Arial"/>
              </w:rPr>
            </w:pPr>
            <w:proofErr w:type="spellStart"/>
            <w:r w:rsidRPr="3B62B9EB">
              <w:rPr>
                <w:rFonts w:ascii="Arial" w:hAnsi="Arial" w:cs="Arial"/>
              </w:rPr>
              <w:t>Numa’s</w:t>
            </w:r>
            <w:proofErr w:type="spellEnd"/>
            <w:r w:rsidRPr="3B62B9EB">
              <w:rPr>
                <w:rFonts w:ascii="Arial" w:hAnsi="Arial" w:cs="Arial"/>
              </w:rPr>
              <w:t xml:space="preserve"> use of diplomacy to facilitate peace</w:t>
            </w:r>
          </w:p>
        </w:tc>
        <w:tc>
          <w:tcPr>
            <w:tcW w:w="3260" w:type="dxa"/>
            <w:tcBorders>
              <w:top w:val="nil"/>
              <w:bottom w:val="nil"/>
            </w:tcBorders>
          </w:tcPr>
          <w:p w14:paraId="27D67F71" w14:textId="76F0F871" w:rsidR="0023287C" w:rsidRDefault="0023287C" w:rsidP="0023287C">
            <w:pPr>
              <w:spacing w:line="252" w:lineRule="auto"/>
              <w:rPr>
                <w:rFonts w:ascii="Arial" w:hAnsi="Arial" w:cs="Arial"/>
              </w:rPr>
            </w:pPr>
            <w:r>
              <w:rPr>
                <w:rFonts w:ascii="Arial" w:hAnsi="Arial" w:cs="Arial"/>
              </w:rPr>
              <w:t>Livy 1.19.4</w:t>
            </w:r>
          </w:p>
        </w:tc>
        <w:tc>
          <w:tcPr>
            <w:tcW w:w="3025" w:type="dxa"/>
            <w:vMerge/>
          </w:tcPr>
          <w:p w14:paraId="6AE3E358" w14:textId="77777777" w:rsidR="0023287C" w:rsidRPr="00C26505" w:rsidRDefault="0023287C" w:rsidP="003506BA">
            <w:pPr>
              <w:pStyle w:val="ListParagraph"/>
              <w:numPr>
                <w:ilvl w:val="0"/>
                <w:numId w:val="9"/>
              </w:numPr>
              <w:spacing w:after="120" w:line="252" w:lineRule="auto"/>
              <w:contextualSpacing w:val="0"/>
              <w:rPr>
                <w:rFonts w:ascii="Arial" w:hAnsi="Arial" w:cs="Arial"/>
                <w:szCs w:val="20"/>
              </w:rPr>
            </w:pPr>
          </w:p>
        </w:tc>
      </w:tr>
      <w:tr w:rsidR="0023287C" w:rsidRPr="00514417" w14:paraId="1AA99C6A" w14:textId="77777777" w:rsidTr="028AED7A">
        <w:trPr>
          <w:trHeight w:val="20"/>
        </w:trPr>
        <w:tc>
          <w:tcPr>
            <w:tcW w:w="3204" w:type="dxa"/>
            <w:vMerge/>
          </w:tcPr>
          <w:p w14:paraId="709F56D2" w14:textId="77777777" w:rsidR="0023287C" w:rsidRPr="00C26505" w:rsidRDefault="0023287C" w:rsidP="00C55450">
            <w:pPr>
              <w:spacing w:after="120" w:line="252" w:lineRule="auto"/>
              <w:rPr>
                <w:rFonts w:ascii="Arial" w:hAnsi="Arial" w:cs="Arial"/>
              </w:rPr>
            </w:pPr>
          </w:p>
        </w:tc>
        <w:tc>
          <w:tcPr>
            <w:tcW w:w="5812" w:type="dxa"/>
            <w:tcBorders>
              <w:top w:val="nil"/>
              <w:bottom w:val="nil"/>
            </w:tcBorders>
          </w:tcPr>
          <w:p w14:paraId="398E26FB" w14:textId="1729FAAE" w:rsidR="0023287C" w:rsidRPr="00C26505" w:rsidRDefault="3B62B9EB" w:rsidP="003506BA">
            <w:pPr>
              <w:pStyle w:val="ListParagraph"/>
              <w:numPr>
                <w:ilvl w:val="0"/>
                <w:numId w:val="8"/>
              </w:numPr>
              <w:spacing w:after="120" w:line="252" w:lineRule="auto"/>
              <w:ind w:left="351" w:hanging="357"/>
              <w:contextualSpacing w:val="0"/>
              <w:rPr>
                <w:rFonts w:ascii="Arial" w:hAnsi="Arial" w:cs="Arial"/>
              </w:rPr>
            </w:pPr>
            <w:proofErr w:type="spellStart"/>
            <w:r w:rsidRPr="3B62B9EB">
              <w:rPr>
                <w:rFonts w:ascii="Arial" w:hAnsi="Arial" w:cs="Arial"/>
              </w:rPr>
              <w:t>Numa’s</w:t>
            </w:r>
            <w:proofErr w:type="spellEnd"/>
            <w:r w:rsidRPr="3B62B9EB">
              <w:rPr>
                <w:rFonts w:ascii="Arial" w:hAnsi="Arial" w:cs="Arial"/>
              </w:rPr>
              <w:t xml:space="preserve"> use of religion, laws and a common identity.</w:t>
            </w:r>
          </w:p>
          <w:p w14:paraId="2BD2A4E3" w14:textId="3A14F2F0" w:rsidR="0023287C" w:rsidRPr="00802D48" w:rsidRDefault="0023287C" w:rsidP="003506BA">
            <w:pPr>
              <w:pStyle w:val="ListParagraph"/>
              <w:numPr>
                <w:ilvl w:val="1"/>
                <w:numId w:val="8"/>
              </w:numPr>
              <w:spacing w:line="252" w:lineRule="auto"/>
              <w:contextualSpacing w:val="0"/>
              <w:rPr>
                <w:rFonts w:ascii="Arial" w:hAnsi="Arial" w:cs="Arial"/>
              </w:rPr>
            </w:pPr>
            <w:r w:rsidRPr="00C26505">
              <w:rPr>
                <w:rFonts w:ascii="Arial" w:hAnsi="Arial" w:cs="Arial"/>
              </w:rPr>
              <w:t xml:space="preserve">The temple of Janus </w:t>
            </w:r>
          </w:p>
        </w:tc>
        <w:tc>
          <w:tcPr>
            <w:tcW w:w="3260" w:type="dxa"/>
            <w:tcBorders>
              <w:top w:val="nil"/>
              <w:bottom w:val="nil"/>
            </w:tcBorders>
          </w:tcPr>
          <w:p w14:paraId="0FAD1A23" w14:textId="77777777" w:rsidR="0023287C" w:rsidRDefault="0023287C" w:rsidP="00802D48">
            <w:pPr>
              <w:spacing w:after="120" w:line="252" w:lineRule="auto"/>
              <w:rPr>
                <w:rFonts w:ascii="Arial" w:hAnsi="Arial" w:cs="Arial"/>
              </w:rPr>
            </w:pPr>
          </w:p>
          <w:p w14:paraId="4B0C4FD6" w14:textId="5FD5FE50" w:rsidR="0023287C" w:rsidRDefault="0023287C" w:rsidP="00802D48">
            <w:pPr>
              <w:spacing w:line="252" w:lineRule="auto"/>
              <w:rPr>
                <w:rFonts w:ascii="Arial" w:hAnsi="Arial" w:cs="Arial"/>
              </w:rPr>
            </w:pPr>
            <w:r>
              <w:rPr>
                <w:rFonts w:ascii="Arial" w:hAnsi="Arial" w:cs="Arial"/>
              </w:rPr>
              <w:t>Livy 1.19.2–1.19.4</w:t>
            </w:r>
          </w:p>
        </w:tc>
        <w:tc>
          <w:tcPr>
            <w:tcW w:w="3025" w:type="dxa"/>
            <w:vMerge/>
          </w:tcPr>
          <w:p w14:paraId="325FA780" w14:textId="77777777" w:rsidR="0023287C" w:rsidRPr="00C26505" w:rsidRDefault="0023287C" w:rsidP="003506BA">
            <w:pPr>
              <w:pStyle w:val="ListParagraph"/>
              <w:numPr>
                <w:ilvl w:val="0"/>
                <w:numId w:val="9"/>
              </w:numPr>
              <w:spacing w:after="120" w:line="252" w:lineRule="auto"/>
              <w:contextualSpacing w:val="0"/>
              <w:rPr>
                <w:rFonts w:ascii="Arial" w:hAnsi="Arial" w:cs="Arial"/>
                <w:szCs w:val="20"/>
              </w:rPr>
            </w:pPr>
          </w:p>
        </w:tc>
      </w:tr>
      <w:tr w:rsidR="00802D48" w:rsidRPr="00514417" w14:paraId="17BE09F5" w14:textId="77777777" w:rsidTr="028AED7A">
        <w:trPr>
          <w:trHeight w:val="20"/>
        </w:trPr>
        <w:tc>
          <w:tcPr>
            <w:tcW w:w="3204" w:type="dxa"/>
            <w:vMerge/>
          </w:tcPr>
          <w:p w14:paraId="1852CB17" w14:textId="77777777" w:rsidR="00802D48" w:rsidRPr="00C26505" w:rsidRDefault="00802D48" w:rsidP="00C55450">
            <w:pPr>
              <w:spacing w:after="120" w:line="252" w:lineRule="auto"/>
              <w:rPr>
                <w:rFonts w:ascii="Arial" w:hAnsi="Arial" w:cs="Arial"/>
              </w:rPr>
            </w:pPr>
          </w:p>
        </w:tc>
        <w:tc>
          <w:tcPr>
            <w:tcW w:w="5812" w:type="dxa"/>
            <w:tcBorders>
              <w:top w:val="nil"/>
              <w:bottom w:val="nil"/>
            </w:tcBorders>
          </w:tcPr>
          <w:p w14:paraId="3B45EA14" w14:textId="54AC548B" w:rsidR="00802D48" w:rsidRPr="00802D48" w:rsidRDefault="00802D48" w:rsidP="003506BA">
            <w:pPr>
              <w:pStyle w:val="ListParagraph"/>
              <w:numPr>
                <w:ilvl w:val="1"/>
                <w:numId w:val="8"/>
              </w:numPr>
              <w:spacing w:line="252" w:lineRule="auto"/>
              <w:contextualSpacing w:val="0"/>
              <w:rPr>
                <w:rFonts w:ascii="Arial" w:hAnsi="Arial" w:cs="Arial"/>
              </w:rPr>
            </w:pPr>
            <w:r w:rsidRPr="00C26505">
              <w:rPr>
                <w:rFonts w:ascii="Arial" w:hAnsi="Arial" w:cs="Arial"/>
              </w:rPr>
              <w:t>Use of religion – fear of the gods –</w:t>
            </w:r>
            <w:r>
              <w:rPr>
                <w:rFonts w:ascii="Arial" w:hAnsi="Arial" w:cs="Arial"/>
              </w:rPr>
              <w:t xml:space="preserve"> </w:t>
            </w:r>
            <w:r w:rsidRPr="00C26505">
              <w:rPr>
                <w:rFonts w:ascii="Arial" w:hAnsi="Arial" w:cs="Arial"/>
              </w:rPr>
              <w:t>and relation</w:t>
            </w:r>
            <w:r>
              <w:rPr>
                <w:rFonts w:ascii="Arial" w:hAnsi="Arial" w:cs="Arial"/>
              </w:rPr>
              <w:t xml:space="preserve">ship with the goddess Egeria </w:t>
            </w:r>
            <w:r w:rsidRPr="00C26505">
              <w:rPr>
                <w:rFonts w:ascii="Arial" w:hAnsi="Arial" w:cs="Arial"/>
              </w:rPr>
              <w:t>and the impact that this had on Rome and their neighbours</w:t>
            </w:r>
          </w:p>
        </w:tc>
        <w:tc>
          <w:tcPr>
            <w:tcW w:w="3260" w:type="dxa"/>
            <w:tcBorders>
              <w:top w:val="nil"/>
              <w:bottom w:val="nil"/>
            </w:tcBorders>
          </w:tcPr>
          <w:p w14:paraId="0431C800" w14:textId="637F3483" w:rsidR="00802D48" w:rsidRDefault="00802D48" w:rsidP="00802D48">
            <w:pPr>
              <w:spacing w:line="252" w:lineRule="auto"/>
              <w:rPr>
                <w:rFonts w:ascii="Arial" w:hAnsi="Arial" w:cs="Arial"/>
              </w:rPr>
            </w:pPr>
            <w:r>
              <w:rPr>
                <w:rFonts w:ascii="Arial" w:hAnsi="Arial" w:cs="Arial"/>
              </w:rPr>
              <w:t>Livy 1.19.4–1.19.5, 1.21.1–1.21.2</w:t>
            </w:r>
          </w:p>
        </w:tc>
        <w:tc>
          <w:tcPr>
            <w:tcW w:w="3025" w:type="dxa"/>
            <w:vMerge/>
          </w:tcPr>
          <w:p w14:paraId="04D26D76" w14:textId="77777777" w:rsidR="00802D48" w:rsidRPr="00C26505" w:rsidRDefault="00802D48" w:rsidP="003506BA">
            <w:pPr>
              <w:pStyle w:val="ListParagraph"/>
              <w:numPr>
                <w:ilvl w:val="0"/>
                <w:numId w:val="9"/>
              </w:numPr>
              <w:spacing w:after="120" w:line="252" w:lineRule="auto"/>
              <w:contextualSpacing w:val="0"/>
              <w:rPr>
                <w:rFonts w:ascii="Arial" w:hAnsi="Arial" w:cs="Arial"/>
                <w:szCs w:val="20"/>
              </w:rPr>
            </w:pPr>
          </w:p>
        </w:tc>
      </w:tr>
      <w:tr w:rsidR="00802D48" w:rsidRPr="00514417" w14:paraId="526F1C5D" w14:textId="77777777" w:rsidTr="028AED7A">
        <w:trPr>
          <w:trHeight w:val="20"/>
        </w:trPr>
        <w:tc>
          <w:tcPr>
            <w:tcW w:w="3204" w:type="dxa"/>
            <w:vMerge/>
          </w:tcPr>
          <w:p w14:paraId="54BA8AC3" w14:textId="77777777" w:rsidR="00802D48" w:rsidRPr="00C26505" w:rsidRDefault="00802D48" w:rsidP="00C55450">
            <w:pPr>
              <w:spacing w:after="120" w:line="252" w:lineRule="auto"/>
              <w:rPr>
                <w:rFonts w:ascii="Arial" w:hAnsi="Arial" w:cs="Arial"/>
              </w:rPr>
            </w:pPr>
          </w:p>
        </w:tc>
        <w:tc>
          <w:tcPr>
            <w:tcW w:w="5812" w:type="dxa"/>
            <w:tcBorders>
              <w:top w:val="nil"/>
              <w:bottom w:val="nil"/>
            </w:tcBorders>
          </w:tcPr>
          <w:p w14:paraId="136A2C4A" w14:textId="117FD09D" w:rsidR="00802D48" w:rsidRPr="00802D48" w:rsidRDefault="00802D48" w:rsidP="003506BA">
            <w:pPr>
              <w:pStyle w:val="ListParagraph"/>
              <w:numPr>
                <w:ilvl w:val="1"/>
                <w:numId w:val="8"/>
              </w:numPr>
              <w:spacing w:line="252" w:lineRule="auto"/>
              <w:contextualSpacing w:val="0"/>
              <w:rPr>
                <w:rFonts w:ascii="Arial" w:hAnsi="Arial" w:cs="Arial"/>
              </w:rPr>
            </w:pPr>
            <w:r w:rsidRPr="00C26505">
              <w:rPr>
                <w:rFonts w:ascii="Arial" w:hAnsi="Arial" w:cs="Arial"/>
              </w:rPr>
              <w:t xml:space="preserve">Introduction of </w:t>
            </w:r>
            <w:r w:rsidR="007A3BFE">
              <w:rPr>
                <w:rFonts w:ascii="Arial" w:hAnsi="Arial" w:cs="Arial"/>
              </w:rPr>
              <w:t xml:space="preserve">a </w:t>
            </w:r>
            <w:r w:rsidRPr="00C26505">
              <w:rPr>
                <w:rFonts w:ascii="Arial" w:hAnsi="Arial" w:cs="Arial"/>
              </w:rPr>
              <w:t xml:space="preserve">new calendar </w:t>
            </w:r>
          </w:p>
        </w:tc>
        <w:tc>
          <w:tcPr>
            <w:tcW w:w="3260" w:type="dxa"/>
            <w:tcBorders>
              <w:top w:val="nil"/>
              <w:bottom w:val="nil"/>
            </w:tcBorders>
          </w:tcPr>
          <w:p w14:paraId="6B31D75D" w14:textId="2CE463DC" w:rsidR="00802D48" w:rsidRDefault="00802D48" w:rsidP="00802D48">
            <w:pPr>
              <w:spacing w:line="252" w:lineRule="auto"/>
              <w:rPr>
                <w:rFonts w:ascii="Arial" w:hAnsi="Arial" w:cs="Arial"/>
              </w:rPr>
            </w:pPr>
            <w:r>
              <w:rPr>
                <w:rFonts w:ascii="Arial" w:hAnsi="Arial" w:cs="Arial"/>
              </w:rPr>
              <w:t>Livy 1.19.6</w:t>
            </w:r>
          </w:p>
        </w:tc>
        <w:tc>
          <w:tcPr>
            <w:tcW w:w="3025" w:type="dxa"/>
            <w:vMerge/>
          </w:tcPr>
          <w:p w14:paraId="72200BBC" w14:textId="77777777" w:rsidR="00802D48" w:rsidRPr="00C26505" w:rsidRDefault="00802D48" w:rsidP="003506BA">
            <w:pPr>
              <w:pStyle w:val="ListParagraph"/>
              <w:numPr>
                <w:ilvl w:val="0"/>
                <w:numId w:val="9"/>
              </w:numPr>
              <w:spacing w:after="120" w:line="252" w:lineRule="auto"/>
              <w:contextualSpacing w:val="0"/>
              <w:rPr>
                <w:rFonts w:ascii="Arial" w:hAnsi="Arial" w:cs="Arial"/>
                <w:szCs w:val="20"/>
              </w:rPr>
            </w:pPr>
          </w:p>
        </w:tc>
      </w:tr>
      <w:tr w:rsidR="00802D48" w:rsidRPr="00514417" w14:paraId="52884EC9" w14:textId="77777777" w:rsidTr="028AED7A">
        <w:trPr>
          <w:trHeight w:val="20"/>
        </w:trPr>
        <w:tc>
          <w:tcPr>
            <w:tcW w:w="3204" w:type="dxa"/>
            <w:vMerge/>
          </w:tcPr>
          <w:p w14:paraId="4CD4EBC8" w14:textId="77777777" w:rsidR="00802D48" w:rsidRPr="00C26505" w:rsidRDefault="00802D48" w:rsidP="00C55450">
            <w:pPr>
              <w:spacing w:after="120" w:line="252" w:lineRule="auto"/>
              <w:rPr>
                <w:rFonts w:ascii="Arial" w:hAnsi="Arial" w:cs="Arial"/>
              </w:rPr>
            </w:pPr>
          </w:p>
        </w:tc>
        <w:tc>
          <w:tcPr>
            <w:tcW w:w="5812" w:type="dxa"/>
            <w:tcBorders>
              <w:top w:val="nil"/>
              <w:bottom w:val="nil"/>
            </w:tcBorders>
          </w:tcPr>
          <w:p w14:paraId="1F66449B" w14:textId="13180D41" w:rsidR="00802D48" w:rsidRPr="00802D48" w:rsidRDefault="00802D48" w:rsidP="003506BA">
            <w:pPr>
              <w:pStyle w:val="ListParagraph"/>
              <w:numPr>
                <w:ilvl w:val="1"/>
                <w:numId w:val="8"/>
              </w:numPr>
              <w:spacing w:line="252" w:lineRule="auto"/>
              <w:contextualSpacing w:val="0"/>
              <w:rPr>
                <w:rFonts w:ascii="Arial" w:hAnsi="Arial" w:cs="Arial"/>
              </w:rPr>
            </w:pPr>
            <w:r w:rsidRPr="00C26505">
              <w:rPr>
                <w:rFonts w:ascii="Arial" w:hAnsi="Arial" w:cs="Arial"/>
              </w:rPr>
              <w:t xml:space="preserve">Introduction of days of business and no business </w:t>
            </w:r>
          </w:p>
        </w:tc>
        <w:tc>
          <w:tcPr>
            <w:tcW w:w="3260" w:type="dxa"/>
            <w:tcBorders>
              <w:top w:val="nil"/>
              <w:bottom w:val="nil"/>
            </w:tcBorders>
          </w:tcPr>
          <w:p w14:paraId="3162A5D5" w14:textId="3086140A" w:rsidR="00802D48" w:rsidRPr="00C26505" w:rsidRDefault="00802D48" w:rsidP="00802D48">
            <w:pPr>
              <w:spacing w:line="252" w:lineRule="auto"/>
              <w:rPr>
                <w:rFonts w:ascii="Arial" w:hAnsi="Arial" w:cs="Arial"/>
              </w:rPr>
            </w:pPr>
            <w:r>
              <w:rPr>
                <w:rFonts w:ascii="Arial" w:hAnsi="Arial" w:cs="Arial"/>
              </w:rPr>
              <w:t xml:space="preserve">Livy </w:t>
            </w:r>
            <w:r w:rsidRPr="00C26505">
              <w:rPr>
                <w:rFonts w:ascii="Arial" w:hAnsi="Arial" w:cs="Arial"/>
              </w:rPr>
              <w:t>1.19.7</w:t>
            </w:r>
          </w:p>
        </w:tc>
        <w:tc>
          <w:tcPr>
            <w:tcW w:w="3025" w:type="dxa"/>
            <w:vMerge/>
          </w:tcPr>
          <w:p w14:paraId="3080A6B6" w14:textId="77777777" w:rsidR="00802D48" w:rsidRPr="00C26505" w:rsidRDefault="00802D48" w:rsidP="003506BA">
            <w:pPr>
              <w:pStyle w:val="ListParagraph"/>
              <w:numPr>
                <w:ilvl w:val="0"/>
                <w:numId w:val="9"/>
              </w:numPr>
              <w:spacing w:after="120" w:line="252" w:lineRule="auto"/>
              <w:contextualSpacing w:val="0"/>
              <w:rPr>
                <w:rFonts w:ascii="Arial" w:hAnsi="Arial" w:cs="Arial"/>
                <w:szCs w:val="20"/>
              </w:rPr>
            </w:pPr>
          </w:p>
        </w:tc>
      </w:tr>
      <w:tr w:rsidR="00802D48" w:rsidRPr="00514417" w14:paraId="14D5C016" w14:textId="77777777" w:rsidTr="028AED7A">
        <w:trPr>
          <w:trHeight w:val="20"/>
        </w:trPr>
        <w:tc>
          <w:tcPr>
            <w:tcW w:w="3204" w:type="dxa"/>
            <w:vMerge/>
          </w:tcPr>
          <w:p w14:paraId="6B5CBE3F" w14:textId="77777777" w:rsidR="00802D48" w:rsidRPr="00C26505" w:rsidRDefault="00802D48" w:rsidP="00C55450">
            <w:pPr>
              <w:spacing w:after="120" w:line="252" w:lineRule="auto"/>
              <w:rPr>
                <w:rFonts w:ascii="Arial" w:hAnsi="Arial" w:cs="Arial"/>
              </w:rPr>
            </w:pPr>
          </w:p>
        </w:tc>
        <w:tc>
          <w:tcPr>
            <w:tcW w:w="5812" w:type="dxa"/>
            <w:tcBorders>
              <w:top w:val="nil"/>
              <w:bottom w:val="nil"/>
            </w:tcBorders>
          </w:tcPr>
          <w:p w14:paraId="5FFB731E" w14:textId="60C69799" w:rsidR="00802D48" w:rsidRPr="3B62B9EB" w:rsidRDefault="00802D48" w:rsidP="003506BA">
            <w:pPr>
              <w:pStyle w:val="ListParagraph"/>
              <w:numPr>
                <w:ilvl w:val="1"/>
                <w:numId w:val="8"/>
              </w:numPr>
              <w:spacing w:line="252" w:lineRule="auto"/>
              <w:contextualSpacing w:val="0"/>
              <w:rPr>
                <w:rFonts w:ascii="Arial" w:hAnsi="Arial" w:cs="Arial"/>
              </w:rPr>
            </w:pPr>
            <w:proofErr w:type="spellStart"/>
            <w:r w:rsidRPr="00C26505">
              <w:rPr>
                <w:rFonts w:ascii="Arial" w:hAnsi="Arial" w:cs="Arial"/>
              </w:rPr>
              <w:t>Numa’s</w:t>
            </w:r>
            <w:proofErr w:type="spellEnd"/>
            <w:r w:rsidRPr="00C26505">
              <w:rPr>
                <w:rFonts w:ascii="Arial" w:hAnsi="Arial" w:cs="Arial"/>
              </w:rPr>
              <w:t xml:space="preserve"> introduction of the </w:t>
            </w:r>
            <w:proofErr w:type="spellStart"/>
            <w:r w:rsidRPr="00C26505">
              <w:rPr>
                <w:rFonts w:ascii="Arial" w:hAnsi="Arial" w:cs="Arial"/>
              </w:rPr>
              <w:t>flamen</w:t>
            </w:r>
            <w:proofErr w:type="spellEnd"/>
            <w:r w:rsidRPr="00C26505">
              <w:rPr>
                <w:rFonts w:ascii="Arial" w:hAnsi="Arial" w:cs="Arial"/>
              </w:rPr>
              <w:t>, pontiff and Vestal Virgins</w:t>
            </w:r>
          </w:p>
        </w:tc>
        <w:tc>
          <w:tcPr>
            <w:tcW w:w="3260" w:type="dxa"/>
            <w:tcBorders>
              <w:top w:val="nil"/>
              <w:bottom w:val="nil"/>
            </w:tcBorders>
          </w:tcPr>
          <w:p w14:paraId="4C7C2608" w14:textId="09C8ED55" w:rsidR="00802D48" w:rsidRDefault="00802D48" w:rsidP="00802D48">
            <w:pPr>
              <w:spacing w:line="252" w:lineRule="auto"/>
              <w:rPr>
                <w:rFonts w:ascii="Arial" w:hAnsi="Arial" w:cs="Arial"/>
              </w:rPr>
            </w:pPr>
            <w:r w:rsidRPr="00C26505">
              <w:rPr>
                <w:rFonts w:ascii="Arial" w:hAnsi="Arial" w:cs="Arial"/>
              </w:rPr>
              <w:t>Livy 1.20.1–1.20.7</w:t>
            </w:r>
          </w:p>
        </w:tc>
        <w:tc>
          <w:tcPr>
            <w:tcW w:w="3025" w:type="dxa"/>
            <w:vMerge/>
          </w:tcPr>
          <w:p w14:paraId="51CBDC78" w14:textId="77777777" w:rsidR="00802D48" w:rsidRPr="00C26505" w:rsidRDefault="00802D48" w:rsidP="003506BA">
            <w:pPr>
              <w:pStyle w:val="ListParagraph"/>
              <w:numPr>
                <w:ilvl w:val="0"/>
                <w:numId w:val="9"/>
              </w:numPr>
              <w:spacing w:after="120" w:line="252" w:lineRule="auto"/>
              <w:contextualSpacing w:val="0"/>
              <w:rPr>
                <w:rFonts w:ascii="Arial" w:hAnsi="Arial" w:cs="Arial"/>
                <w:szCs w:val="20"/>
              </w:rPr>
            </w:pPr>
          </w:p>
        </w:tc>
      </w:tr>
      <w:tr w:rsidR="0023287C" w:rsidRPr="00514417" w14:paraId="5D05561B" w14:textId="77777777" w:rsidTr="028AED7A">
        <w:trPr>
          <w:trHeight w:val="20"/>
        </w:trPr>
        <w:tc>
          <w:tcPr>
            <w:tcW w:w="3204" w:type="dxa"/>
            <w:vMerge/>
          </w:tcPr>
          <w:p w14:paraId="47A82656" w14:textId="77777777" w:rsidR="0023287C" w:rsidRPr="00C26505" w:rsidRDefault="0023287C" w:rsidP="00C55450">
            <w:pPr>
              <w:spacing w:after="120" w:line="252" w:lineRule="auto"/>
              <w:rPr>
                <w:rFonts w:ascii="Arial" w:hAnsi="Arial" w:cs="Arial"/>
              </w:rPr>
            </w:pPr>
          </w:p>
        </w:tc>
        <w:tc>
          <w:tcPr>
            <w:tcW w:w="5812" w:type="dxa"/>
            <w:tcBorders>
              <w:top w:val="nil"/>
              <w:bottom w:val="single" w:sz="4" w:space="0" w:color="auto"/>
            </w:tcBorders>
          </w:tcPr>
          <w:p w14:paraId="18D37D72" w14:textId="6768B18C" w:rsidR="0023287C" w:rsidRPr="00C26505" w:rsidRDefault="3B62B9EB" w:rsidP="003506BA">
            <w:pPr>
              <w:pStyle w:val="ListParagraph"/>
              <w:numPr>
                <w:ilvl w:val="0"/>
                <w:numId w:val="8"/>
              </w:numPr>
              <w:spacing w:line="252" w:lineRule="auto"/>
              <w:ind w:left="357"/>
              <w:contextualSpacing w:val="0"/>
              <w:rPr>
                <w:rFonts w:ascii="Arial" w:hAnsi="Arial" w:cs="Arial"/>
              </w:rPr>
            </w:pPr>
            <w:r w:rsidRPr="3B62B9EB">
              <w:rPr>
                <w:rFonts w:ascii="Arial" w:hAnsi="Arial" w:cs="Arial"/>
              </w:rPr>
              <w:t>New places of sacrifices were agreed</w:t>
            </w:r>
          </w:p>
        </w:tc>
        <w:tc>
          <w:tcPr>
            <w:tcW w:w="3260" w:type="dxa"/>
            <w:tcBorders>
              <w:top w:val="nil"/>
            </w:tcBorders>
          </w:tcPr>
          <w:p w14:paraId="04804DD8" w14:textId="146FE1C7" w:rsidR="0023287C" w:rsidRDefault="0023287C" w:rsidP="0023287C">
            <w:pPr>
              <w:spacing w:line="252" w:lineRule="auto"/>
              <w:rPr>
                <w:rFonts w:ascii="Arial" w:hAnsi="Arial" w:cs="Arial"/>
              </w:rPr>
            </w:pPr>
            <w:r w:rsidRPr="00C26505">
              <w:rPr>
                <w:rFonts w:ascii="Arial" w:hAnsi="Arial" w:cs="Arial"/>
              </w:rPr>
              <w:t>Livy 1.21.3–</w:t>
            </w:r>
            <w:r>
              <w:rPr>
                <w:rFonts w:ascii="Arial" w:hAnsi="Arial" w:cs="Arial"/>
              </w:rPr>
              <w:t>1.21.5</w:t>
            </w:r>
          </w:p>
        </w:tc>
        <w:tc>
          <w:tcPr>
            <w:tcW w:w="3025" w:type="dxa"/>
            <w:vMerge/>
          </w:tcPr>
          <w:p w14:paraId="4936F943" w14:textId="77777777" w:rsidR="0023287C" w:rsidRPr="00C26505" w:rsidRDefault="0023287C" w:rsidP="003506BA">
            <w:pPr>
              <w:pStyle w:val="ListParagraph"/>
              <w:numPr>
                <w:ilvl w:val="0"/>
                <w:numId w:val="9"/>
              </w:numPr>
              <w:spacing w:after="120" w:line="252" w:lineRule="auto"/>
              <w:contextualSpacing w:val="0"/>
              <w:rPr>
                <w:rFonts w:ascii="Arial" w:hAnsi="Arial" w:cs="Arial"/>
                <w:szCs w:val="20"/>
              </w:rPr>
            </w:pPr>
          </w:p>
        </w:tc>
      </w:tr>
      <w:tr w:rsidR="00BF3B59" w:rsidRPr="00514417" w14:paraId="28AB72BA" w14:textId="77777777" w:rsidTr="028AED7A">
        <w:tc>
          <w:tcPr>
            <w:tcW w:w="9016" w:type="dxa"/>
            <w:gridSpan w:val="2"/>
            <w:tcBorders>
              <w:right w:val="nil"/>
            </w:tcBorders>
            <w:shd w:val="clear" w:color="auto" w:fill="EAF1DD" w:themeFill="accent3" w:themeFillTint="33"/>
          </w:tcPr>
          <w:p w14:paraId="6BCB5FA4" w14:textId="77777777" w:rsidR="00BF3B59" w:rsidRDefault="00BF3B59" w:rsidP="009461E4">
            <w:pPr>
              <w:pageBreakBefore/>
              <w:spacing w:before="120" w:after="120" w:line="252" w:lineRule="auto"/>
              <w:rPr>
                <w:rFonts w:ascii="Arial" w:hAnsi="Arial" w:cs="Arial"/>
                <w:b/>
              </w:rPr>
            </w:pPr>
            <w:proofErr w:type="spellStart"/>
            <w:r w:rsidRPr="00765C20">
              <w:rPr>
                <w:rFonts w:ascii="Arial" w:hAnsi="Arial" w:cs="Arial"/>
                <w:b/>
              </w:rPr>
              <w:t>Tullus</w:t>
            </w:r>
            <w:proofErr w:type="spellEnd"/>
            <w:r w:rsidRPr="00765C20">
              <w:rPr>
                <w:rFonts w:ascii="Arial" w:hAnsi="Arial" w:cs="Arial"/>
                <w:b/>
              </w:rPr>
              <w:t xml:space="preserve"> </w:t>
            </w:r>
            <w:proofErr w:type="spellStart"/>
            <w:r w:rsidRPr="00765C20">
              <w:rPr>
                <w:rFonts w:ascii="Arial" w:hAnsi="Arial" w:cs="Arial"/>
                <w:b/>
              </w:rPr>
              <w:t>Hostilius</w:t>
            </w:r>
            <w:proofErr w:type="spellEnd"/>
            <w:r>
              <w:rPr>
                <w:rFonts w:ascii="Arial" w:hAnsi="Arial" w:cs="Arial"/>
                <w:b/>
              </w:rPr>
              <w:t xml:space="preserve"> 672–642 BC</w:t>
            </w:r>
            <w:r w:rsidRPr="00765C20">
              <w:rPr>
                <w:rFonts w:ascii="Arial" w:hAnsi="Arial" w:cs="Arial"/>
                <w:b/>
              </w:rPr>
              <w:t xml:space="preserve"> </w:t>
            </w:r>
          </w:p>
          <w:p w14:paraId="33897A69" w14:textId="6C86FE95" w:rsidR="00BF3B59" w:rsidRPr="00765C20" w:rsidRDefault="00A9220B" w:rsidP="009461E4">
            <w:pPr>
              <w:pageBreakBefore/>
              <w:spacing w:before="120" w:after="120" w:line="252" w:lineRule="auto"/>
              <w:rPr>
                <w:rFonts w:ascii="Arial" w:hAnsi="Arial" w:cs="Arial"/>
                <w:b/>
              </w:rPr>
            </w:pPr>
            <w:r>
              <w:rPr>
                <w:rFonts w:ascii="Arial" w:hAnsi="Arial" w:cs="Arial"/>
                <w:b/>
              </w:rPr>
              <w:t>(</w:t>
            </w:r>
            <w:r w:rsidR="00BF3B59" w:rsidRPr="00765C20">
              <w:rPr>
                <w:rFonts w:ascii="Arial" w:hAnsi="Arial" w:cs="Arial"/>
                <w:b/>
              </w:rPr>
              <w:t>Suggested timing: 2 hours</w:t>
            </w:r>
            <w:r>
              <w:rPr>
                <w:rFonts w:ascii="Arial" w:hAnsi="Arial" w:cs="Arial"/>
                <w:b/>
              </w:rPr>
              <w:t>)</w:t>
            </w:r>
          </w:p>
        </w:tc>
        <w:tc>
          <w:tcPr>
            <w:tcW w:w="6285" w:type="dxa"/>
            <w:gridSpan w:val="2"/>
            <w:tcBorders>
              <w:left w:val="nil"/>
            </w:tcBorders>
            <w:shd w:val="clear" w:color="auto" w:fill="EAF1DD" w:themeFill="accent3" w:themeFillTint="33"/>
          </w:tcPr>
          <w:p w14:paraId="48636877" w14:textId="0675CEF4" w:rsidR="00BF3B59" w:rsidRPr="00BA6DB0" w:rsidRDefault="005C491C" w:rsidP="005C491C">
            <w:pPr>
              <w:spacing w:after="240" w:line="252" w:lineRule="auto"/>
            </w:pPr>
            <w:r w:rsidRPr="00C26505">
              <w:rPr>
                <w:rFonts w:ascii="Arial" w:hAnsi="Arial" w:cs="Arial"/>
                <w:i/>
              </w:rPr>
              <w:t xml:space="preserve">Livy 1.22–31 and Dionysius 3.1–3.35 cover </w:t>
            </w:r>
            <w:proofErr w:type="spellStart"/>
            <w:r w:rsidRPr="00C26505">
              <w:rPr>
                <w:rFonts w:ascii="Arial" w:hAnsi="Arial" w:cs="Arial"/>
                <w:i/>
              </w:rPr>
              <w:t>Tullus</w:t>
            </w:r>
            <w:proofErr w:type="spellEnd"/>
            <w:r w:rsidRPr="00C26505">
              <w:rPr>
                <w:rFonts w:ascii="Arial" w:hAnsi="Arial" w:cs="Arial"/>
                <w:i/>
              </w:rPr>
              <w:t xml:space="preserve"> </w:t>
            </w:r>
            <w:proofErr w:type="spellStart"/>
            <w:r w:rsidRPr="00C26505">
              <w:rPr>
                <w:rFonts w:ascii="Arial" w:hAnsi="Arial" w:cs="Arial"/>
                <w:i/>
              </w:rPr>
              <w:t>Hostilius</w:t>
            </w:r>
            <w:proofErr w:type="spellEnd"/>
            <w:r w:rsidRPr="00C26505">
              <w:rPr>
                <w:rFonts w:ascii="Arial" w:hAnsi="Arial" w:cs="Arial"/>
                <w:i/>
              </w:rPr>
              <w:t>’ reign</w:t>
            </w:r>
          </w:p>
        </w:tc>
      </w:tr>
      <w:tr w:rsidR="0034669F" w:rsidRPr="00514417" w14:paraId="799EBE05" w14:textId="77777777" w:rsidTr="028AED7A">
        <w:tc>
          <w:tcPr>
            <w:tcW w:w="3204" w:type="dxa"/>
            <w:vMerge w:val="restart"/>
          </w:tcPr>
          <w:p w14:paraId="46F6C00B" w14:textId="77777777" w:rsidR="0034669F" w:rsidRPr="00C26505" w:rsidRDefault="0034669F" w:rsidP="00276605">
            <w:pPr>
              <w:spacing w:after="120" w:line="252" w:lineRule="auto"/>
              <w:rPr>
                <w:rFonts w:ascii="Arial" w:hAnsi="Arial" w:cs="Arial"/>
              </w:rPr>
            </w:pPr>
            <w:proofErr w:type="spellStart"/>
            <w:r w:rsidRPr="00C26505">
              <w:rPr>
                <w:rFonts w:ascii="Arial" w:hAnsi="Arial" w:cs="Arial"/>
              </w:rPr>
              <w:t>Tullus</w:t>
            </w:r>
            <w:proofErr w:type="spellEnd"/>
            <w:r w:rsidRPr="00C26505">
              <w:rPr>
                <w:rFonts w:ascii="Arial" w:hAnsi="Arial" w:cs="Arial"/>
              </w:rPr>
              <w:t xml:space="preserve"> </w:t>
            </w:r>
            <w:proofErr w:type="spellStart"/>
            <w:r w:rsidRPr="00C26505">
              <w:rPr>
                <w:rFonts w:ascii="Arial" w:hAnsi="Arial" w:cs="Arial"/>
              </w:rPr>
              <w:t>Hostilius</w:t>
            </w:r>
            <w:proofErr w:type="spellEnd"/>
            <w:r w:rsidRPr="00C26505">
              <w:rPr>
                <w:rFonts w:ascii="Arial" w:hAnsi="Arial" w:cs="Arial"/>
              </w:rPr>
              <w:t>’ conflict with Alba Longa</w:t>
            </w:r>
          </w:p>
        </w:tc>
        <w:tc>
          <w:tcPr>
            <w:tcW w:w="5812" w:type="dxa"/>
            <w:tcBorders>
              <w:bottom w:val="nil"/>
            </w:tcBorders>
          </w:tcPr>
          <w:p w14:paraId="526BCAD9" w14:textId="0827E79E" w:rsidR="0034669F" w:rsidRPr="0034669F" w:rsidRDefault="0034669F" w:rsidP="007B0E6E">
            <w:pPr>
              <w:pStyle w:val="ListParagraph"/>
              <w:numPr>
                <w:ilvl w:val="0"/>
                <w:numId w:val="6"/>
              </w:numPr>
              <w:spacing w:line="252" w:lineRule="auto"/>
              <w:contextualSpacing w:val="0"/>
              <w:rPr>
                <w:rFonts w:ascii="Arial" w:hAnsi="Arial" w:cs="Arial"/>
              </w:rPr>
            </w:pPr>
            <w:r w:rsidRPr="00C26505">
              <w:rPr>
                <w:rFonts w:ascii="Arial" w:hAnsi="Arial" w:cs="Arial"/>
              </w:rPr>
              <w:t xml:space="preserve">The nature of </w:t>
            </w:r>
            <w:proofErr w:type="spellStart"/>
            <w:r w:rsidRPr="00C26505">
              <w:rPr>
                <w:rFonts w:ascii="Arial" w:hAnsi="Arial" w:cs="Arial"/>
              </w:rPr>
              <w:t>Host</w:t>
            </w:r>
            <w:r w:rsidR="00C104BD">
              <w:rPr>
                <w:rFonts w:ascii="Arial" w:hAnsi="Arial" w:cs="Arial"/>
              </w:rPr>
              <w:t>ili</w:t>
            </w:r>
            <w:r w:rsidR="007B0E6E">
              <w:rPr>
                <w:rFonts w:ascii="Arial" w:hAnsi="Arial" w:cs="Arial"/>
              </w:rPr>
              <w:t>u</w:t>
            </w:r>
            <w:r w:rsidR="00C104BD">
              <w:rPr>
                <w:rFonts w:ascii="Arial" w:hAnsi="Arial" w:cs="Arial"/>
              </w:rPr>
              <w:t>s</w:t>
            </w:r>
            <w:proofErr w:type="spellEnd"/>
            <w:r w:rsidR="00C104BD">
              <w:rPr>
                <w:rFonts w:ascii="Arial" w:hAnsi="Arial" w:cs="Arial"/>
              </w:rPr>
              <w:t xml:space="preserve">’ character and the nature </w:t>
            </w:r>
            <w:r w:rsidRPr="00C26505">
              <w:rPr>
                <w:rFonts w:ascii="Arial" w:hAnsi="Arial" w:cs="Arial"/>
              </w:rPr>
              <w:t xml:space="preserve">of his reign </w:t>
            </w:r>
          </w:p>
        </w:tc>
        <w:tc>
          <w:tcPr>
            <w:tcW w:w="3260" w:type="dxa"/>
            <w:tcBorders>
              <w:bottom w:val="nil"/>
            </w:tcBorders>
          </w:tcPr>
          <w:p w14:paraId="5EA51E6D" w14:textId="28C74F02" w:rsidR="0034669F" w:rsidRPr="00C26505" w:rsidRDefault="0034669F" w:rsidP="0034669F">
            <w:pPr>
              <w:spacing w:line="252" w:lineRule="auto"/>
              <w:rPr>
                <w:rFonts w:ascii="Arial" w:hAnsi="Arial" w:cs="Arial"/>
              </w:rPr>
            </w:pPr>
          </w:p>
        </w:tc>
        <w:tc>
          <w:tcPr>
            <w:tcW w:w="3025" w:type="dxa"/>
            <w:vMerge w:val="restart"/>
          </w:tcPr>
          <w:p w14:paraId="584E0657" w14:textId="3DD06B43" w:rsidR="00DB4E06" w:rsidRDefault="00DB4E06" w:rsidP="00DB4E06">
            <w:pPr>
              <w:spacing w:line="252" w:lineRule="auto"/>
              <w:rPr>
                <w:rFonts w:ascii="Arial" w:hAnsi="Arial" w:cs="Arial"/>
              </w:rPr>
            </w:pPr>
            <w:r w:rsidRPr="00DB4E06">
              <w:rPr>
                <w:rFonts w:ascii="Arial" w:hAnsi="Arial" w:cs="Arial"/>
              </w:rPr>
              <w:t xml:space="preserve">The nature </w:t>
            </w:r>
            <w:r>
              <w:rPr>
                <w:rFonts w:ascii="Arial" w:hAnsi="Arial" w:cs="Arial"/>
              </w:rPr>
              <w:t xml:space="preserve">and character </w:t>
            </w:r>
            <w:r w:rsidRPr="00DB4E06">
              <w:rPr>
                <w:rFonts w:ascii="Arial" w:hAnsi="Arial" w:cs="Arial"/>
              </w:rPr>
              <w:t xml:space="preserve">of </w:t>
            </w:r>
            <w:proofErr w:type="spellStart"/>
            <w:r w:rsidRPr="00DB4E06">
              <w:rPr>
                <w:rFonts w:ascii="Arial" w:hAnsi="Arial" w:cs="Arial"/>
              </w:rPr>
              <w:t>Tullus</w:t>
            </w:r>
            <w:proofErr w:type="spellEnd"/>
            <w:r w:rsidRPr="00DB4E06">
              <w:rPr>
                <w:rFonts w:ascii="Arial" w:hAnsi="Arial" w:cs="Arial"/>
              </w:rPr>
              <w:t xml:space="preserve"> </w:t>
            </w:r>
            <w:proofErr w:type="spellStart"/>
            <w:r w:rsidRPr="00DB4E06">
              <w:rPr>
                <w:rFonts w:ascii="Arial" w:hAnsi="Arial" w:cs="Arial"/>
              </w:rPr>
              <w:t>Hostilius</w:t>
            </w:r>
            <w:proofErr w:type="spellEnd"/>
            <w:r>
              <w:rPr>
                <w:rFonts w:ascii="Arial" w:hAnsi="Arial" w:cs="Arial"/>
              </w:rPr>
              <w:t>’ reign</w:t>
            </w:r>
          </w:p>
          <w:p w14:paraId="197AFD30" w14:textId="77777777" w:rsidR="00DB4E06" w:rsidRPr="00DB4E06" w:rsidRDefault="00DB4E06" w:rsidP="00DB4E06">
            <w:pPr>
              <w:spacing w:line="252" w:lineRule="auto"/>
              <w:rPr>
                <w:rFonts w:ascii="Arial" w:hAnsi="Arial" w:cs="Arial"/>
              </w:rPr>
            </w:pPr>
          </w:p>
          <w:p w14:paraId="050521E7" w14:textId="5FAFFB3F" w:rsidR="00DB4E06" w:rsidRDefault="00DB4E06" w:rsidP="00DB4E06">
            <w:pPr>
              <w:spacing w:line="252" w:lineRule="auto"/>
              <w:rPr>
                <w:rFonts w:ascii="Arial" w:hAnsi="Arial" w:cs="Arial"/>
              </w:rPr>
            </w:pPr>
            <w:r w:rsidRPr="00DB4E06">
              <w:rPr>
                <w:rFonts w:ascii="Arial" w:hAnsi="Arial" w:cs="Arial"/>
              </w:rPr>
              <w:t>Political change</w:t>
            </w:r>
            <w:r w:rsidR="00466873">
              <w:rPr>
                <w:rFonts w:ascii="Arial" w:hAnsi="Arial" w:cs="Arial"/>
              </w:rPr>
              <w:t xml:space="preserve"> and the impact of warfare</w:t>
            </w:r>
          </w:p>
          <w:p w14:paraId="58F5DE89" w14:textId="77777777" w:rsidR="00DB4E06" w:rsidRDefault="00DB4E06" w:rsidP="00DB4E06">
            <w:pPr>
              <w:spacing w:line="252" w:lineRule="auto"/>
              <w:rPr>
                <w:rFonts w:ascii="Arial" w:hAnsi="Arial" w:cs="Arial"/>
              </w:rPr>
            </w:pPr>
          </w:p>
          <w:p w14:paraId="6B67243B" w14:textId="77777777" w:rsidR="00DB4E06" w:rsidRDefault="00DB4E06" w:rsidP="00DB4E06">
            <w:pPr>
              <w:spacing w:line="252" w:lineRule="auto"/>
              <w:rPr>
                <w:rFonts w:ascii="Arial" w:hAnsi="Arial" w:cs="Arial"/>
              </w:rPr>
            </w:pPr>
            <w:r w:rsidRPr="00DB4E06">
              <w:rPr>
                <w:rFonts w:ascii="Arial" w:hAnsi="Arial" w:cs="Arial"/>
              </w:rPr>
              <w:t>The veracity of these accounts about Alba Longa</w:t>
            </w:r>
          </w:p>
          <w:p w14:paraId="08F68A24" w14:textId="77777777" w:rsidR="00DB4E06" w:rsidRDefault="00DB4E06" w:rsidP="00DB4E06">
            <w:pPr>
              <w:spacing w:line="252" w:lineRule="auto"/>
              <w:rPr>
                <w:rFonts w:ascii="Arial" w:hAnsi="Arial" w:cs="Arial"/>
              </w:rPr>
            </w:pPr>
          </w:p>
          <w:p w14:paraId="751E4AA9" w14:textId="7FE2B3E7" w:rsidR="006A5A11" w:rsidRDefault="006A5A11" w:rsidP="006A5A11">
            <w:pPr>
              <w:spacing w:line="252" w:lineRule="auto"/>
              <w:rPr>
                <w:rFonts w:ascii="Arial" w:hAnsi="Arial" w:cs="Arial"/>
                <w:szCs w:val="20"/>
              </w:rPr>
            </w:pPr>
            <w:r w:rsidRPr="00DB4E06">
              <w:rPr>
                <w:rFonts w:ascii="Arial" w:hAnsi="Arial" w:cs="Arial"/>
                <w:szCs w:val="20"/>
              </w:rPr>
              <w:t xml:space="preserve">Comparison with </w:t>
            </w:r>
            <w:r>
              <w:rPr>
                <w:rFonts w:ascii="Arial" w:hAnsi="Arial" w:cs="Arial"/>
                <w:szCs w:val="20"/>
              </w:rPr>
              <w:t>earlier kings</w:t>
            </w:r>
          </w:p>
          <w:p w14:paraId="5A07D5B7" w14:textId="05B84332" w:rsidR="006A5A11" w:rsidRPr="00DB4E06" w:rsidRDefault="006A5A11" w:rsidP="00DB4E06">
            <w:pPr>
              <w:spacing w:line="252" w:lineRule="auto"/>
              <w:rPr>
                <w:rFonts w:ascii="Arial" w:hAnsi="Arial" w:cs="Arial"/>
              </w:rPr>
            </w:pPr>
          </w:p>
        </w:tc>
      </w:tr>
      <w:tr w:rsidR="0034669F" w:rsidRPr="00514417" w14:paraId="4364CDEB" w14:textId="77777777" w:rsidTr="028AED7A">
        <w:tc>
          <w:tcPr>
            <w:tcW w:w="3204" w:type="dxa"/>
            <w:vMerge/>
          </w:tcPr>
          <w:p w14:paraId="266421BA" w14:textId="77777777" w:rsidR="0034669F" w:rsidRPr="00C26505" w:rsidRDefault="0034669F" w:rsidP="00276605">
            <w:pPr>
              <w:spacing w:after="120" w:line="252" w:lineRule="auto"/>
              <w:rPr>
                <w:rFonts w:ascii="Arial" w:hAnsi="Arial" w:cs="Arial"/>
              </w:rPr>
            </w:pPr>
          </w:p>
        </w:tc>
        <w:tc>
          <w:tcPr>
            <w:tcW w:w="5812" w:type="dxa"/>
            <w:tcBorders>
              <w:top w:val="nil"/>
              <w:left w:val="single" w:sz="4" w:space="0" w:color="auto"/>
              <w:bottom w:val="nil"/>
              <w:right w:val="single" w:sz="4" w:space="0" w:color="auto"/>
            </w:tcBorders>
          </w:tcPr>
          <w:p w14:paraId="6A6EA28D" w14:textId="23944E84" w:rsidR="0034669F" w:rsidRPr="0034669F" w:rsidRDefault="0034669F" w:rsidP="003506BA">
            <w:pPr>
              <w:pStyle w:val="ListParagraph"/>
              <w:numPr>
                <w:ilvl w:val="0"/>
                <w:numId w:val="6"/>
              </w:numPr>
              <w:spacing w:line="252" w:lineRule="auto"/>
              <w:contextualSpacing w:val="0"/>
              <w:rPr>
                <w:rFonts w:ascii="Arial" w:hAnsi="Arial" w:cs="Arial"/>
              </w:rPr>
            </w:pPr>
            <w:r w:rsidRPr="0034669F">
              <w:rPr>
                <w:rFonts w:ascii="Arial" w:hAnsi="Arial" w:cs="Arial"/>
              </w:rPr>
              <w:t xml:space="preserve">The conflict with Alba Longa and the battle of the 3 </w:t>
            </w:r>
            <w:proofErr w:type="spellStart"/>
            <w:r w:rsidRPr="0034669F">
              <w:rPr>
                <w:rFonts w:ascii="Arial" w:hAnsi="Arial" w:cs="Arial"/>
              </w:rPr>
              <w:t>Curiatii</w:t>
            </w:r>
            <w:proofErr w:type="spellEnd"/>
            <w:r w:rsidRPr="0034669F">
              <w:rPr>
                <w:rFonts w:ascii="Arial" w:hAnsi="Arial" w:cs="Arial"/>
              </w:rPr>
              <w:t xml:space="preserve"> and 3 </w:t>
            </w:r>
            <w:proofErr w:type="spellStart"/>
            <w:r w:rsidRPr="0034669F">
              <w:rPr>
                <w:rFonts w:ascii="Arial" w:hAnsi="Arial" w:cs="Arial"/>
              </w:rPr>
              <w:t>Horatii</w:t>
            </w:r>
            <w:proofErr w:type="spellEnd"/>
            <w:r w:rsidRPr="0034669F">
              <w:rPr>
                <w:rFonts w:ascii="Arial" w:hAnsi="Arial" w:cs="Arial"/>
              </w:rPr>
              <w:t xml:space="preserve"> </w:t>
            </w:r>
          </w:p>
        </w:tc>
        <w:tc>
          <w:tcPr>
            <w:tcW w:w="3260" w:type="dxa"/>
            <w:tcBorders>
              <w:top w:val="nil"/>
              <w:left w:val="single" w:sz="4" w:space="0" w:color="auto"/>
              <w:bottom w:val="nil"/>
              <w:right w:val="single" w:sz="4" w:space="0" w:color="auto"/>
            </w:tcBorders>
          </w:tcPr>
          <w:p w14:paraId="5212FCE7" w14:textId="77777777" w:rsidR="0034669F" w:rsidRPr="00C26505" w:rsidRDefault="0034669F" w:rsidP="0034669F">
            <w:pPr>
              <w:spacing w:after="120" w:line="252" w:lineRule="auto"/>
              <w:rPr>
                <w:rFonts w:ascii="Arial" w:hAnsi="Arial" w:cs="Arial"/>
              </w:rPr>
            </w:pPr>
            <w:r w:rsidRPr="00C26505">
              <w:rPr>
                <w:rFonts w:ascii="Arial" w:hAnsi="Arial" w:cs="Arial"/>
              </w:rPr>
              <w:t>Livy 1.22–1.29</w:t>
            </w:r>
          </w:p>
          <w:p w14:paraId="315EEE17" w14:textId="6A58166B" w:rsidR="0034669F" w:rsidRPr="00C26505" w:rsidRDefault="0034669F" w:rsidP="0034669F">
            <w:pPr>
              <w:spacing w:after="120" w:line="252" w:lineRule="auto"/>
              <w:rPr>
                <w:rFonts w:ascii="Arial" w:hAnsi="Arial" w:cs="Arial"/>
              </w:rPr>
            </w:pPr>
            <w:r w:rsidRPr="00C26505">
              <w:rPr>
                <w:rFonts w:ascii="Arial" w:hAnsi="Arial" w:cs="Arial"/>
                <w:sz w:val="28"/>
              </w:rPr>
              <w:sym w:font="Wingdings" w:char="F026"/>
            </w:r>
            <w:r w:rsidRPr="00C26505">
              <w:rPr>
                <w:rFonts w:ascii="Arial" w:hAnsi="Arial" w:cs="Arial"/>
              </w:rPr>
              <w:t xml:space="preserve"> Livy 1.24–1.2</w:t>
            </w:r>
            <w:r>
              <w:rPr>
                <w:rFonts w:ascii="Arial" w:hAnsi="Arial" w:cs="Arial"/>
              </w:rPr>
              <w:t>5</w:t>
            </w:r>
          </w:p>
        </w:tc>
        <w:tc>
          <w:tcPr>
            <w:tcW w:w="3025" w:type="dxa"/>
            <w:vMerge/>
          </w:tcPr>
          <w:p w14:paraId="21E0AD4B" w14:textId="77777777" w:rsidR="0034669F" w:rsidRPr="00C26505" w:rsidRDefault="0034669F" w:rsidP="00276605">
            <w:pPr>
              <w:spacing w:after="120" w:line="252" w:lineRule="auto"/>
              <w:rPr>
                <w:rFonts w:ascii="Arial" w:hAnsi="Arial" w:cs="Arial"/>
              </w:rPr>
            </w:pPr>
          </w:p>
        </w:tc>
      </w:tr>
      <w:tr w:rsidR="0034669F" w:rsidRPr="00514417" w14:paraId="2F4D589A" w14:textId="77777777" w:rsidTr="028AED7A">
        <w:tc>
          <w:tcPr>
            <w:tcW w:w="3204" w:type="dxa"/>
            <w:vMerge/>
          </w:tcPr>
          <w:p w14:paraId="73CFFBA2" w14:textId="77777777" w:rsidR="0034669F" w:rsidRPr="00C26505" w:rsidRDefault="0034669F" w:rsidP="00276605">
            <w:pPr>
              <w:spacing w:after="120" w:line="252" w:lineRule="auto"/>
              <w:rPr>
                <w:rFonts w:ascii="Arial" w:hAnsi="Arial" w:cs="Arial"/>
              </w:rPr>
            </w:pPr>
          </w:p>
        </w:tc>
        <w:tc>
          <w:tcPr>
            <w:tcW w:w="5812" w:type="dxa"/>
            <w:tcBorders>
              <w:top w:val="nil"/>
              <w:bottom w:val="nil"/>
            </w:tcBorders>
          </w:tcPr>
          <w:p w14:paraId="0CF563DA" w14:textId="3482EFEF" w:rsidR="0034669F" w:rsidRPr="0034669F" w:rsidRDefault="0034669F" w:rsidP="003506BA">
            <w:pPr>
              <w:pStyle w:val="ListParagraph"/>
              <w:numPr>
                <w:ilvl w:val="0"/>
                <w:numId w:val="6"/>
              </w:numPr>
              <w:spacing w:line="252" w:lineRule="auto"/>
              <w:contextualSpacing w:val="0"/>
              <w:rPr>
                <w:rFonts w:ascii="Arial" w:hAnsi="Arial" w:cs="Arial"/>
              </w:rPr>
            </w:pPr>
            <w:r w:rsidRPr="00C26505">
              <w:rPr>
                <w:rFonts w:ascii="Arial" w:hAnsi="Arial" w:cs="Arial"/>
              </w:rPr>
              <w:t xml:space="preserve">Right to appeal as described in Livy 1.26 in the context of </w:t>
            </w:r>
            <w:proofErr w:type="spellStart"/>
            <w:r w:rsidRPr="00C26505">
              <w:rPr>
                <w:rFonts w:ascii="Arial" w:hAnsi="Arial" w:cs="Arial"/>
              </w:rPr>
              <w:t>Publius</w:t>
            </w:r>
            <w:proofErr w:type="spellEnd"/>
            <w:r w:rsidRPr="00C26505">
              <w:rPr>
                <w:rFonts w:ascii="Arial" w:hAnsi="Arial" w:cs="Arial"/>
              </w:rPr>
              <w:t xml:space="preserve"> appealing decision after murdering his sister.  </w:t>
            </w:r>
            <w:proofErr w:type="spellStart"/>
            <w:r w:rsidRPr="00C26505">
              <w:rPr>
                <w:rFonts w:ascii="Arial" w:hAnsi="Arial" w:cs="Arial"/>
              </w:rPr>
              <w:t>Publius</w:t>
            </w:r>
            <w:proofErr w:type="spellEnd"/>
            <w:r w:rsidRPr="00C26505">
              <w:rPr>
                <w:rFonts w:ascii="Arial" w:hAnsi="Arial" w:cs="Arial"/>
              </w:rPr>
              <w:t xml:space="preserve"> was condemned to death but his father and </w:t>
            </w:r>
            <w:proofErr w:type="spellStart"/>
            <w:r w:rsidRPr="00C26505">
              <w:rPr>
                <w:rFonts w:ascii="Arial" w:hAnsi="Arial" w:cs="Arial"/>
              </w:rPr>
              <w:t>Publius</w:t>
            </w:r>
            <w:proofErr w:type="spellEnd"/>
            <w:r w:rsidRPr="00C26505">
              <w:rPr>
                <w:rFonts w:ascii="Arial" w:hAnsi="Arial" w:cs="Arial"/>
              </w:rPr>
              <w:t xml:space="preserve"> appeal to popular assemblies and managed to get the punishment commuted.  </w:t>
            </w:r>
          </w:p>
        </w:tc>
        <w:tc>
          <w:tcPr>
            <w:tcW w:w="3260" w:type="dxa"/>
            <w:tcBorders>
              <w:top w:val="nil"/>
              <w:bottom w:val="nil"/>
            </w:tcBorders>
          </w:tcPr>
          <w:p w14:paraId="3D04482F" w14:textId="483A113E" w:rsidR="0034669F" w:rsidRPr="00C26505" w:rsidRDefault="0034669F" w:rsidP="0034669F">
            <w:pPr>
              <w:spacing w:line="252" w:lineRule="auto"/>
              <w:rPr>
                <w:rFonts w:ascii="Arial" w:hAnsi="Arial" w:cs="Arial"/>
              </w:rPr>
            </w:pPr>
            <w:r w:rsidRPr="00C26505">
              <w:rPr>
                <w:rFonts w:ascii="Arial" w:hAnsi="Arial" w:cs="Arial"/>
              </w:rPr>
              <w:t>Livy 1.26</w:t>
            </w:r>
          </w:p>
        </w:tc>
        <w:tc>
          <w:tcPr>
            <w:tcW w:w="3025" w:type="dxa"/>
            <w:vMerge/>
          </w:tcPr>
          <w:p w14:paraId="6852106F" w14:textId="77777777" w:rsidR="0034669F" w:rsidRPr="00C26505" w:rsidRDefault="0034669F" w:rsidP="00276605">
            <w:pPr>
              <w:spacing w:after="120" w:line="252" w:lineRule="auto"/>
              <w:rPr>
                <w:rFonts w:ascii="Arial" w:hAnsi="Arial" w:cs="Arial"/>
              </w:rPr>
            </w:pPr>
          </w:p>
        </w:tc>
      </w:tr>
      <w:tr w:rsidR="0034669F" w:rsidRPr="00514417" w14:paraId="6FA2C2B1" w14:textId="77777777" w:rsidTr="028AED7A">
        <w:tc>
          <w:tcPr>
            <w:tcW w:w="3204" w:type="dxa"/>
            <w:vMerge/>
          </w:tcPr>
          <w:p w14:paraId="69A81607" w14:textId="77777777" w:rsidR="0034669F" w:rsidRPr="00C26505" w:rsidRDefault="0034669F" w:rsidP="00276605">
            <w:pPr>
              <w:spacing w:after="120" w:line="252" w:lineRule="auto"/>
              <w:rPr>
                <w:rFonts w:ascii="Arial" w:hAnsi="Arial" w:cs="Arial"/>
              </w:rPr>
            </w:pPr>
          </w:p>
        </w:tc>
        <w:tc>
          <w:tcPr>
            <w:tcW w:w="5812" w:type="dxa"/>
            <w:tcBorders>
              <w:top w:val="nil"/>
              <w:bottom w:val="nil"/>
            </w:tcBorders>
          </w:tcPr>
          <w:p w14:paraId="7061EAC0" w14:textId="0D21944E" w:rsidR="0034669F" w:rsidRPr="0034669F" w:rsidRDefault="0034669F" w:rsidP="003506BA">
            <w:pPr>
              <w:pStyle w:val="ListParagraph"/>
              <w:numPr>
                <w:ilvl w:val="0"/>
                <w:numId w:val="6"/>
              </w:numPr>
              <w:spacing w:line="252" w:lineRule="auto"/>
              <w:contextualSpacing w:val="0"/>
              <w:rPr>
                <w:rFonts w:ascii="Arial" w:hAnsi="Arial" w:cs="Arial"/>
              </w:rPr>
            </w:pPr>
            <w:r w:rsidRPr="00C26505">
              <w:rPr>
                <w:rFonts w:ascii="Arial" w:hAnsi="Arial" w:cs="Arial"/>
              </w:rPr>
              <w:t xml:space="preserve">Later however the Alban king </w:t>
            </w:r>
            <w:proofErr w:type="spellStart"/>
            <w:r w:rsidRPr="00C26505">
              <w:rPr>
                <w:rFonts w:ascii="Arial" w:hAnsi="Arial" w:cs="Arial"/>
              </w:rPr>
              <w:t>Mettius</w:t>
            </w:r>
            <w:proofErr w:type="spellEnd"/>
            <w:r w:rsidRPr="00C26505">
              <w:rPr>
                <w:rFonts w:ascii="Arial" w:hAnsi="Arial" w:cs="Arial"/>
              </w:rPr>
              <w:t xml:space="preserve"> plotted with the Roman colony of </w:t>
            </w:r>
            <w:proofErr w:type="spellStart"/>
            <w:r w:rsidRPr="00C26505">
              <w:rPr>
                <w:rFonts w:ascii="Arial" w:hAnsi="Arial" w:cs="Arial"/>
              </w:rPr>
              <w:t>Fidenae</w:t>
            </w:r>
            <w:proofErr w:type="spellEnd"/>
            <w:r w:rsidRPr="00C26505">
              <w:rPr>
                <w:rFonts w:ascii="Arial" w:hAnsi="Arial" w:cs="Arial"/>
              </w:rPr>
              <w:t xml:space="preserve"> to rebel against Rome.  The Roman defeated the </w:t>
            </w:r>
            <w:proofErr w:type="spellStart"/>
            <w:r w:rsidRPr="00C26505">
              <w:rPr>
                <w:rFonts w:ascii="Arial" w:hAnsi="Arial" w:cs="Arial"/>
              </w:rPr>
              <w:t>Fidenae</w:t>
            </w:r>
            <w:proofErr w:type="spellEnd"/>
            <w:r w:rsidRPr="00C26505">
              <w:rPr>
                <w:rFonts w:ascii="Arial" w:hAnsi="Arial" w:cs="Arial"/>
              </w:rPr>
              <w:t xml:space="preserve"> and </w:t>
            </w:r>
            <w:proofErr w:type="spellStart"/>
            <w:r w:rsidRPr="00C26505">
              <w:rPr>
                <w:rFonts w:ascii="Arial" w:hAnsi="Arial" w:cs="Arial"/>
              </w:rPr>
              <w:t>Mettius</w:t>
            </w:r>
            <w:proofErr w:type="spellEnd"/>
            <w:r w:rsidRPr="00C26505">
              <w:rPr>
                <w:rFonts w:ascii="Arial" w:hAnsi="Arial" w:cs="Arial"/>
              </w:rPr>
              <w:t xml:space="preserve"> was torn in two by chariots running in the opposite direction.  </w:t>
            </w:r>
          </w:p>
        </w:tc>
        <w:tc>
          <w:tcPr>
            <w:tcW w:w="3260" w:type="dxa"/>
            <w:tcBorders>
              <w:top w:val="nil"/>
              <w:bottom w:val="nil"/>
            </w:tcBorders>
          </w:tcPr>
          <w:p w14:paraId="7777AA47" w14:textId="76B44419" w:rsidR="0034669F" w:rsidRPr="00C26505" w:rsidRDefault="0034669F" w:rsidP="0034669F">
            <w:pPr>
              <w:spacing w:line="252" w:lineRule="auto"/>
              <w:rPr>
                <w:rFonts w:ascii="Arial" w:hAnsi="Arial" w:cs="Arial"/>
              </w:rPr>
            </w:pPr>
            <w:r w:rsidRPr="00C26505">
              <w:rPr>
                <w:rFonts w:ascii="Arial" w:hAnsi="Arial" w:cs="Arial"/>
              </w:rPr>
              <w:t>Livy 1.27–1.28</w:t>
            </w:r>
          </w:p>
        </w:tc>
        <w:tc>
          <w:tcPr>
            <w:tcW w:w="3025" w:type="dxa"/>
            <w:vMerge/>
          </w:tcPr>
          <w:p w14:paraId="44CC609A" w14:textId="77777777" w:rsidR="0034669F" w:rsidRPr="00C26505" w:rsidRDefault="0034669F" w:rsidP="00276605">
            <w:pPr>
              <w:spacing w:after="120" w:line="252" w:lineRule="auto"/>
              <w:rPr>
                <w:rFonts w:ascii="Arial" w:hAnsi="Arial" w:cs="Arial"/>
              </w:rPr>
            </w:pPr>
          </w:p>
        </w:tc>
      </w:tr>
      <w:tr w:rsidR="0034669F" w:rsidRPr="00514417" w14:paraId="0E910460" w14:textId="77777777" w:rsidTr="028AED7A">
        <w:tc>
          <w:tcPr>
            <w:tcW w:w="3204" w:type="dxa"/>
            <w:vMerge/>
          </w:tcPr>
          <w:p w14:paraId="72651A1E" w14:textId="77777777" w:rsidR="0034669F" w:rsidRPr="00C26505" w:rsidRDefault="0034669F" w:rsidP="00276605">
            <w:pPr>
              <w:spacing w:after="120" w:line="252" w:lineRule="auto"/>
              <w:rPr>
                <w:rFonts w:ascii="Arial" w:hAnsi="Arial" w:cs="Arial"/>
              </w:rPr>
            </w:pPr>
          </w:p>
        </w:tc>
        <w:tc>
          <w:tcPr>
            <w:tcW w:w="5812" w:type="dxa"/>
            <w:tcBorders>
              <w:top w:val="nil"/>
              <w:bottom w:val="nil"/>
            </w:tcBorders>
          </w:tcPr>
          <w:p w14:paraId="2BA7F838" w14:textId="50AE430A" w:rsidR="0034669F" w:rsidRPr="0034669F" w:rsidRDefault="0034669F" w:rsidP="003506BA">
            <w:pPr>
              <w:pStyle w:val="ListParagraph"/>
              <w:numPr>
                <w:ilvl w:val="0"/>
                <w:numId w:val="6"/>
              </w:numPr>
              <w:spacing w:line="252" w:lineRule="auto"/>
              <w:contextualSpacing w:val="0"/>
              <w:rPr>
                <w:rFonts w:ascii="Arial" w:hAnsi="Arial" w:cs="Arial"/>
              </w:rPr>
            </w:pPr>
            <w:proofErr w:type="spellStart"/>
            <w:r w:rsidRPr="00C26505">
              <w:rPr>
                <w:rFonts w:ascii="Arial" w:hAnsi="Arial" w:cs="Arial"/>
              </w:rPr>
              <w:t>Tullus</w:t>
            </w:r>
            <w:proofErr w:type="spellEnd"/>
            <w:r w:rsidRPr="00C26505">
              <w:rPr>
                <w:rFonts w:ascii="Arial" w:hAnsi="Arial" w:cs="Arial"/>
              </w:rPr>
              <w:t xml:space="preserve"> </w:t>
            </w:r>
            <w:proofErr w:type="spellStart"/>
            <w:r w:rsidRPr="00C26505">
              <w:rPr>
                <w:rFonts w:ascii="Arial" w:hAnsi="Arial" w:cs="Arial"/>
              </w:rPr>
              <w:t>Hostilius</w:t>
            </w:r>
            <w:proofErr w:type="spellEnd"/>
            <w:r w:rsidRPr="00C26505">
              <w:rPr>
                <w:rFonts w:ascii="Arial" w:hAnsi="Arial" w:cs="Arial"/>
              </w:rPr>
              <w:t xml:space="preserve"> ordered the destruction of Alba Longa.</w:t>
            </w:r>
          </w:p>
        </w:tc>
        <w:tc>
          <w:tcPr>
            <w:tcW w:w="3260" w:type="dxa"/>
            <w:tcBorders>
              <w:top w:val="nil"/>
              <w:bottom w:val="nil"/>
            </w:tcBorders>
          </w:tcPr>
          <w:p w14:paraId="65EA57D4" w14:textId="7CA56558" w:rsidR="0034669F" w:rsidRPr="00C26505" w:rsidRDefault="0034669F" w:rsidP="0034669F">
            <w:pPr>
              <w:spacing w:line="252" w:lineRule="auto"/>
              <w:rPr>
                <w:rFonts w:ascii="Arial" w:hAnsi="Arial" w:cs="Arial"/>
              </w:rPr>
            </w:pPr>
            <w:r w:rsidRPr="00C26505">
              <w:rPr>
                <w:rFonts w:ascii="Arial" w:hAnsi="Arial" w:cs="Arial"/>
              </w:rPr>
              <w:t>Livy 1.29; Dionysius 3.31</w:t>
            </w:r>
          </w:p>
        </w:tc>
        <w:tc>
          <w:tcPr>
            <w:tcW w:w="3025" w:type="dxa"/>
            <w:vMerge/>
          </w:tcPr>
          <w:p w14:paraId="6A3857E6" w14:textId="77777777" w:rsidR="0034669F" w:rsidRPr="00C26505" w:rsidRDefault="0034669F" w:rsidP="00276605">
            <w:pPr>
              <w:spacing w:after="120" w:line="252" w:lineRule="auto"/>
              <w:rPr>
                <w:rFonts w:ascii="Arial" w:hAnsi="Arial" w:cs="Arial"/>
              </w:rPr>
            </w:pPr>
          </w:p>
        </w:tc>
      </w:tr>
      <w:tr w:rsidR="0034669F" w:rsidRPr="00514417" w14:paraId="6E9FCD8A" w14:textId="77777777" w:rsidTr="028AED7A">
        <w:tc>
          <w:tcPr>
            <w:tcW w:w="3204" w:type="dxa"/>
            <w:vMerge/>
          </w:tcPr>
          <w:p w14:paraId="71E513F7" w14:textId="77777777" w:rsidR="0034669F" w:rsidRPr="00C26505" w:rsidRDefault="0034669F" w:rsidP="00276605">
            <w:pPr>
              <w:spacing w:after="120" w:line="252" w:lineRule="auto"/>
              <w:rPr>
                <w:rFonts w:ascii="Arial" w:hAnsi="Arial" w:cs="Arial"/>
              </w:rPr>
            </w:pPr>
          </w:p>
        </w:tc>
        <w:tc>
          <w:tcPr>
            <w:tcW w:w="5812" w:type="dxa"/>
            <w:tcBorders>
              <w:top w:val="nil"/>
              <w:bottom w:val="single" w:sz="4" w:space="0" w:color="auto"/>
            </w:tcBorders>
          </w:tcPr>
          <w:p w14:paraId="7C3BE888" w14:textId="18A4F51F" w:rsidR="0034669F" w:rsidRPr="00C26505" w:rsidRDefault="0034669F" w:rsidP="003506BA">
            <w:pPr>
              <w:pStyle w:val="ListParagraph"/>
              <w:numPr>
                <w:ilvl w:val="0"/>
                <w:numId w:val="6"/>
              </w:numPr>
              <w:spacing w:line="252" w:lineRule="auto"/>
              <w:contextualSpacing w:val="0"/>
              <w:rPr>
                <w:rFonts w:ascii="Arial" w:hAnsi="Arial" w:cs="Arial"/>
              </w:rPr>
            </w:pPr>
            <w:r w:rsidRPr="00C26505">
              <w:rPr>
                <w:rFonts w:ascii="Arial" w:hAnsi="Arial" w:cs="Arial"/>
              </w:rPr>
              <w:t xml:space="preserve">Growth of Rome due to the fall of Alba Longa, including adding Alban nobles to the </w:t>
            </w:r>
            <w:r w:rsidR="00796FDF">
              <w:rPr>
                <w:rFonts w:ascii="Arial" w:hAnsi="Arial" w:cs="Arial"/>
              </w:rPr>
              <w:t>S</w:t>
            </w:r>
            <w:r w:rsidRPr="00C26505">
              <w:rPr>
                <w:rFonts w:ascii="Arial" w:hAnsi="Arial" w:cs="Arial"/>
              </w:rPr>
              <w:t xml:space="preserve">enate and the reputed building the first Senate House, the </w:t>
            </w:r>
            <w:r w:rsidRPr="00D941A8">
              <w:rPr>
                <w:rFonts w:ascii="Arial" w:hAnsi="Arial" w:cs="Arial"/>
                <w:i/>
              </w:rPr>
              <w:t xml:space="preserve">Curia </w:t>
            </w:r>
            <w:proofErr w:type="spellStart"/>
            <w:r w:rsidRPr="00D941A8">
              <w:rPr>
                <w:rFonts w:ascii="Arial" w:hAnsi="Arial" w:cs="Arial"/>
                <w:i/>
              </w:rPr>
              <w:t>Hostilia</w:t>
            </w:r>
            <w:proofErr w:type="spellEnd"/>
            <w:r w:rsidRPr="00C26505">
              <w:rPr>
                <w:rFonts w:ascii="Arial" w:hAnsi="Arial" w:cs="Arial"/>
              </w:rPr>
              <w:t>.</w:t>
            </w:r>
          </w:p>
        </w:tc>
        <w:tc>
          <w:tcPr>
            <w:tcW w:w="3260" w:type="dxa"/>
            <w:tcBorders>
              <w:top w:val="nil"/>
            </w:tcBorders>
          </w:tcPr>
          <w:p w14:paraId="2154A8B6" w14:textId="012ED2AD" w:rsidR="0034669F" w:rsidRDefault="0034669F" w:rsidP="0034669F">
            <w:pPr>
              <w:spacing w:line="252" w:lineRule="auto"/>
              <w:rPr>
                <w:rFonts w:ascii="Arial" w:hAnsi="Arial" w:cs="Arial"/>
              </w:rPr>
            </w:pPr>
            <w:r w:rsidRPr="00C26505">
              <w:rPr>
                <w:rFonts w:ascii="Arial" w:hAnsi="Arial" w:cs="Arial"/>
              </w:rPr>
              <w:t>Livy 1.30.1–1.30.3</w:t>
            </w:r>
          </w:p>
        </w:tc>
        <w:tc>
          <w:tcPr>
            <w:tcW w:w="3025" w:type="dxa"/>
            <w:vMerge/>
          </w:tcPr>
          <w:p w14:paraId="47D918F8" w14:textId="77777777" w:rsidR="0034669F" w:rsidRPr="00C26505" w:rsidRDefault="0034669F" w:rsidP="00276605">
            <w:pPr>
              <w:spacing w:after="120" w:line="252" w:lineRule="auto"/>
              <w:rPr>
                <w:rFonts w:ascii="Arial" w:hAnsi="Arial" w:cs="Arial"/>
              </w:rPr>
            </w:pPr>
          </w:p>
        </w:tc>
      </w:tr>
      <w:tr w:rsidR="009615A7" w:rsidRPr="004D3339" w14:paraId="50EA5D83" w14:textId="77777777" w:rsidTr="028AED7A">
        <w:tc>
          <w:tcPr>
            <w:tcW w:w="9016" w:type="dxa"/>
            <w:gridSpan w:val="2"/>
            <w:tcBorders>
              <w:right w:val="nil"/>
            </w:tcBorders>
            <w:shd w:val="clear" w:color="auto" w:fill="EAF1DD" w:themeFill="accent3" w:themeFillTint="33"/>
          </w:tcPr>
          <w:p w14:paraId="391B3855" w14:textId="77777777" w:rsidR="009615A7" w:rsidRDefault="009615A7" w:rsidP="009461E4">
            <w:pPr>
              <w:pageBreakBefore/>
              <w:spacing w:before="120" w:after="120" w:line="252" w:lineRule="auto"/>
              <w:rPr>
                <w:rFonts w:ascii="Arial" w:hAnsi="Arial" w:cs="Arial"/>
                <w:b/>
              </w:rPr>
            </w:pPr>
            <w:proofErr w:type="spellStart"/>
            <w:r w:rsidRPr="009461E4">
              <w:rPr>
                <w:rFonts w:ascii="Arial" w:hAnsi="Arial" w:cs="Arial"/>
                <w:b/>
              </w:rPr>
              <w:t>Ancus</w:t>
            </w:r>
            <w:proofErr w:type="spellEnd"/>
            <w:r w:rsidRPr="009461E4">
              <w:rPr>
                <w:rFonts w:ascii="Arial" w:hAnsi="Arial" w:cs="Arial"/>
                <w:b/>
              </w:rPr>
              <w:t xml:space="preserve"> Marcius</w:t>
            </w:r>
            <w:r>
              <w:rPr>
                <w:rFonts w:ascii="Arial" w:hAnsi="Arial" w:cs="Arial"/>
                <w:b/>
              </w:rPr>
              <w:t xml:space="preserve"> 642–617 BC</w:t>
            </w:r>
          </w:p>
          <w:p w14:paraId="67AB7E5A" w14:textId="1391E72B" w:rsidR="009615A7" w:rsidRPr="009461E4" w:rsidRDefault="00A9220B" w:rsidP="009461E4">
            <w:pPr>
              <w:pageBreakBefore/>
              <w:spacing w:before="120" w:after="120" w:line="252" w:lineRule="auto"/>
              <w:rPr>
                <w:rFonts w:ascii="Arial" w:hAnsi="Arial" w:cs="Arial"/>
                <w:b/>
              </w:rPr>
            </w:pPr>
            <w:r>
              <w:rPr>
                <w:rFonts w:ascii="Arial" w:hAnsi="Arial" w:cs="Arial"/>
                <w:b/>
              </w:rPr>
              <w:t>(</w:t>
            </w:r>
            <w:r w:rsidR="009615A7" w:rsidRPr="009461E4">
              <w:rPr>
                <w:rFonts w:ascii="Arial" w:hAnsi="Arial" w:cs="Arial"/>
                <w:b/>
              </w:rPr>
              <w:t>Suggested timing: 1 hour</w:t>
            </w:r>
            <w:r>
              <w:rPr>
                <w:rFonts w:ascii="Arial" w:hAnsi="Arial" w:cs="Arial"/>
                <w:b/>
              </w:rPr>
              <w:t>)</w:t>
            </w:r>
          </w:p>
        </w:tc>
        <w:tc>
          <w:tcPr>
            <w:tcW w:w="6285" w:type="dxa"/>
            <w:gridSpan w:val="2"/>
            <w:tcBorders>
              <w:left w:val="nil"/>
            </w:tcBorders>
            <w:shd w:val="clear" w:color="auto" w:fill="EAF1DD" w:themeFill="accent3" w:themeFillTint="33"/>
          </w:tcPr>
          <w:p w14:paraId="6A72CB33" w14:textId="2D1CDDEB" w:rsidR="009615A7" w:rsidRPr="009461E4" w:rsidRDefault="009615A7" w:rsidP="009615A7">
            <w:pPr>
              <w:spacing w:after="120" w:line="252" w:lineRule="auto"/>
              <w:rPr>
                <w:rFonts w:ascii="Arial" w:hAnsi="Arial" w:cs="Arial"/>
              </w:rPr>
            </w:pPr>
            <w:r w:rsidRPr="00C26505">
              <w:rPr>
                <w:rFonts w:ascii="Arial" w:hAnsi="Arial" w:cs="Arial"/>
                <w:i/>
              </w:rPr>
              <w:t xml:space="preserve">Livy 1.32–33 and Dionysius 3.36–3.45 cover the reign of </w:t>
            </w:r>
            <w:proofErr w:type="spellStart"/>
            <w:r w:rsidRPr="00C26505">
              <w:rPr>
                <w:rFonts w:ascii="Arial" w:hAnsi="Arial" w:cs="Arial"/>
                <w:i/>
              </w:rPr>
              <w:t>Ancus</w:t>
            </w:r>
            <w:proofErr w:type="spellEnd"/>
            <w:r w:rsidRPr="00C26505">
              <w:rPr>
                <w:rFonts w:ascii="Arial" w:hAnsi="Arial" w:cs="Arial"/>
                <w:i/>
              </w:rPr>
              <w:t xml:space="preserve"> Marcius.</w:t>
            </w:r>
          </w:p>
        </w:tc>
      </w:tr>
      <w:tr w:rsidR="00D941A8" w:rsidRPr="00514417" w14:paraId="294A30AF" w14:textId="77777777" w:rsidTr="00D941A8">
        <w:trPr>
          <w:trHeight w:val="20"/>
        </w:trPr>
        <w:tc>
          <w:tcPr>
            <w:tcW w:w="3204" w:type="dxa"/>
            <w:vMerge w:val="restart"/>
            <w:tcBorders>
              <w:right w:val="single" w:sz="4" w:space="0" w:color="auto"/>
            </w:tcBorders>
          </w:tcPr>
          <w:p w14:paraId="4A123957" w14:textId="77777777" w:rsidR="00D941A8" w:rsidRPr="00C26505" w:rsidRDefault="00D941A8" w:rsidP="00276605">
            <w:pPr>
              <w:spacing w:after="120" w:line="252" w:lineRule="auto"/>
              <w:rPr>
                <w:rFonts w:ascii="Arial" w:hAnsi="Arial" w:cs="Arial"/>
              </w:rPr>
            </w:pPr>
            <w:proofErr w:type="spellStart"/>
            <w:r w:rsidRPr="00C26505">
              <w:rPr>
                <w:rFonts w:ascii="Arial" w:hAnsi="Arial" w:cs="Arial"/>
              </w:rPr>
              <w:t>Ancus</w:t>
            </w:r>
            <w:proofErr w:type="spellEnd"/>
            <w:r w:rsidRPr="00C26505">
              <w:rPr>
                <w:rFonts w:ascii="Arial" w:hAnsi="Arial" w:cs="Arial"/>
              </w:rPr>
              <w:t xml:space="preserve"> Marcius’ expansion of Rome</w:t>
            </w:r>
          </w:p>
        </w:tc>
        <w:tc>
          <w:tcPr>
            <w:tcW w:w="5812" w:type="dxa"/>
            <w:tcBorders>
              <w:top w:val="nil"/>
              <w:left w:val="single" w:sz="4" w:space="0" w:color="auto"/>
              <w:bottom w:val="nil"/>
              <w:right w:val="single" w:sz="4" w:space="0" w:color="auto"/>
            </w:tcBorders>
          </w:tcPr>
          <w:p w14:paraId="5BE3C13D" w14:textId="25818AB7" w:rsidR="00D941A8" w:rsidRPr="0034669F" w:rsidRDefault="00D941A8" w:rsidP="003506BA">
            <w:pPr>
              <w:pStyle w:val="ListParagraph"/>
              <w:numPr>
                <w:ilvl w:val="0"/>
                <w:numId w:val="21"/>
              </w:numPr>
              <w:spacing w:line="252" w:lineRule="auto"/>
              <w:ind w:left="360"/>
              <w:contextualSpacing w:val="0"/>
              <w:rPr>
                <w:rFonts w:ascii="Arial" w:hAnsi="Arial" w:cs="Arial"/>
              </w:rPr>
            </w:pPr>
            <w:proofErr w:type="spellStart"/>
            <w:r w:rsidRPr="00C26505">
              <w:rPr>
                <w:rFonts w:ascii="Arial" w:hAnsi="Arial" w:cs="Arial"/>
              </w:rPr>
              <w:t>Ancus</w:t>
            </w:r>
            <w:proofErr w:type="spellEnd"/>
            <w:r w:rsidRPr="00C26505">
              <w:rPr>
                <w:rFonts w:ascii="Arial" w:hAnsi="Arial" w:cs="Arial"/>
              </w:rPr>
              <w:t xml:space="preserve"> character: re-established religious rites but forced to become a warrior</w:t>
            </w:r>
            <w:r w:rsidR="007A3BFE">
              <w:rPr>
                <w:rFonts w:ascii="Arial" w:hAnsi="Arial" w:cs="Arial"/>
              </w:rPr>
              <w:t>-</w:t>
            </w:r>
            <w:r w:rsidRPr="00C26505">
              <w:rPr>
                <w:rFonts w:ascii="Arial" w:hAnsi="Arial" w:cs="Arial"/>
              </w:rPr>
              <w:t xml:space="preserve">like king </w:t>
            </w:r>
          </w:p>
        </w:tc>
        <w:tc>
          <w:tcPr>
            <w:tcW w:w="3260" w:type="dxa"/>
            <w:tcBorders>
              <w:top w:val="nil"/>
              <w:left w:val="single" w:sz="4" w:space="0" w:color="auto"/>
              <w:bottom w:val="nil"/>
              <w:right w:val="single" w:sz="4" w:space="0" w:color="auto"/>
            </w:tcBorders>
          </w:tcPr>
          <w:p w14:paraId="4B792F01" w14:textId="4AC5B10F" w:rsidR="00D941A8" w:rsidRPr="00514417" w:rsidRDefault="00D941A8" w:rsidP="62062A65">
            <w:pPr>
              <w:spacing w:line="252" w:lineRule="auto"/>
              <w:rPr>
                <w:rFonts w:ascii="Arial" w:hAnsi="Arial" w:cs="Arial"/>
              </w:rPr>
            </w:pPr>
            <w:r w:rsidRPr="62062A65">
              <w:rPr>
                <w:rFonts w:ascii="Arial" w:hAnsi="Arial" w:cs="Arial"/>
              </w:rPr>
              <w:t xml:space="preserve">Livy 1.32.1–1.32.5 &amp; </w:t>
            </w:r>
            <w:r w:rsidRPr="00F67A83">
              <w:rPr>
                <w:rFonts w:ascii="Arial" w:hAnsi="Arial" w:cs="Arial"/>
              </w:rPr>
              <w:t>Dionysius 3.36–3.37</w:t>
            </w:r>
          </w:p>
        </w:tc>
        <w:tc>
          <w:tcPr>
            <w:tcW w:w="3025" w:type="dxa"/>
            <w:vMerge w:val="restart"/>
            <w:tcBorders>
              <w:left w:val="single" w:sz="4" w:space="0" w:color="auto"/>
            </w:tcBorders>
          </w:tcPr>
          <w:p w14:paraId="74DD0D08" w14:textId="691F8DB4" w:rsidR="00D941A8" w:rsidRPr="00DB4E06" w:rsidRDefault="00DB4E06" w:rsidP="00DB4E06">
            <w:pPr>
              <w:spacing w:line="252" w:lineRule="auto"/>
              <w:rPr>
                <w:rFonts w:ascii="Arial" w:hAnsi="Arial" w:cs="Arial"/>
              </w:rPr>
            </w:pPr>
            <w:r w:rsidRPr="00DB4E06">
              <w:rPr>
                <w:rFonts w:ascii="Arial" w:hAnsi="Arial" w:cs="Arial"/>
              </w:rPr>
              <w:t>The nature</w:t>
            </w:r>
            <w:r>
              <w:rPr>
                <w:rFonts w:ascii="Arial" w:hAnsi="Arial" w:cs="Arial"/>
              </w:rPr>
              <w:t xml:space="preserve"> and character</w:t>
            </w:r>
            <w:r w:rsidRPr="00DB4E06">
              <w:rPr>
                <w:rFonts w:ascii="Arial" w:hAnsi="Arial" w:cs="Arial"/>
              </w:rPr>
              <w:t xml:space="preserve"> of </w:t>
            </w:r>
            <w:proofErr w:type="spellStart"/>
            <w:r w:rsidRPr="00DB4E06">
              <w:rPr>
                <w:rFonts w:ascii="Arial" w:hAnsi="Arial" w:cs="Arial"/>
              </w:rPr>
              <w:t>Ancus</w:t>
            </w:r>
            <w:proofErr w:type="spellEnd"/>
            <w:r w:rsidRPr="00DB4E06">
              <w:rPr>
                <w:rFonts w:ascii="Arial" w:hAnsi="Arial" w:cs="Arial"/>
              </w:rPr>
              <w:t xml:space="preserve"> Marcius</w:t>
            </w:r>
            <w:r>
              <w:rPr>
                <w:rFonts w:ascii="Arial" w:hAnsi="Arial" w:cs="Arial"/>
              </w:rPr>
              <w:t>’ reign</w:t>
            </w:r>
            <w:r w:rsidRPr="00DB4E06">
              <w:rPr>
                <w:rFonts w:ascii="Arial" w:hAnsi="Arial" w:cs="Arial"/>
              </w:rPr>
              <w:t xml:space="preserve"> </w:t>
            </w:r>
          </w:p>
          <w:p w14:paraId="68F1E4D3" w14:textId="77777777" w:rsidR="00DB4E06" w:rsidRDefault="00DB4E06" w:rsidP="00DB4E06">
            <w:pPr>
              <w:spacing w:line="252" w:lineRule="auto"/>
              <w:rPr>
                <w:rFonts w:ascii="Arial" w:hAnsi="Arial" w:cs="Arial"/>
              </w:rPr>
            </w:pPr>
          </w:p>
          <w:p w14:paraId="5C212A02" w14:textId="7D467800" w:rsidR="00DB4E06" w:rsidRPr="00DB4E06" w:rsidRDefault="00DB4E06" w:rsidP="00DB4E06">
            <w:pPr>
              <w:spacing w:line="252" w:lineRule="auto"/>
              <w:rPr>
                <w:rFonts w:ascii="Arial" w:hAnsi="Arial" w:cs="Arial"/>
              </w:rPr>
            </w:pPr>
            <w:r w:rsidRPr="00DB4E06">
              <w:rPr>
                <w:rFonts w:ascii="Arial" w:hAnsi="Arial" w:cs="Arial"/>
              </w:rPr>
              <w:t>Military</w:t>
            </w:r>
            <w:r w:rsidR="006A5A11">
              <w:rPr>
                <w:rFonts w:ascii="Arial" w:hAnsi="Arial" w:cs="Arial"/>
              </w:rPr>
              <w:t xml:space="preserve"> and social</w:t>
            </w:r>
            <w:r w:rsidRPr="00DB4E06">
              <w:rPr>
                <w:rFonts w:ascii="Arial" w:hAnsi="Arial" w:cs="Arial"/>
              </w:rPr>
              <w:t xml:space="preserve"> change</w:t>
            </w:r>
            <w:r w:rsidR="00466873">
              <w:rPr>
                <w:rFonts w:ascii="Arial" w:hAnsi="Arial" w:cs="Arial"/>
              </w:rPr>
              <w:t>; impact of warfare</w:t>
            </w:r>
          </w:p>
          <w:p w14:paraId="7028C5CD" w14:textId="77777777" w:rsidR="006A5A11" w:rsidRDefault="006A5A11" w:rsidP="00DB4E06">
            <w:pPr>
              <w:spacing w:line="252" w:lineRule="auto"/>
              <w:rPr>
                <w:rFonts w:ascii="Arial" w:hAnsi="Arial" w:cs="Arial"/>
              </w:rPr>
            </w:pPr>
          </w:p>
          <w:p w14:paraId="673939A3" w14:textId="77777777" w:rsidR="006A5A11" w:rsidRDefault="006A5A11" w:rsidP="006A5A11">
            <w:pPr>
              <w:spacing w:line="252" w:lineRule="auto"/>
              <w:rPr>
                <w:rFonts w:ascii="Arial" w:hAnsi="Arial" w:cs="Arial"/>
                <w:szCs w:val="20"/>
              </w:rPr>
            </w:pPr>
            <w:r w:rsidRPr="00DB4E06">
              <w:rPr>
                <w:rFonts w:ascii="Arial" w:hAnsi="Arial" w:cs="Arial"/>
                <w:szCs w:val="20"/>
              </w:rPr>
              <w:t xml:space="preserve">Comparison with </w:t>
            </w:r>
            <w:r>
              <w:rPr>
                <w:rFonts w:ascii="Arial" w:hAnsi="Arial" w:cs="Arial"/>
                <w:szCs w:val="20"/>
              </w:rPr>
              <w:t>earlier kings</w:t>
            </w:r>
          </w:p>
          <w:p w14:paraId="030D1E25" w14:textId="1B503C5F" w:rsidR="006A5A11" w:rsidRPr="00DB4E06" w:rsidRDefault="006A5A11" w:rsidP="00DB4E06">
            <w:pPr>
              <w:spacing w:line="252" w:lineRule="auto"/>
              <w:rPr>
                <w:rFonts w:ascii="Arial" w:hAnsi="Arial" w:cs="Arial"/>
              </w:rPr>
            </w:pPr>
          </w:p>
        </w:tc>
      </w:tr>
      <w:tr w:rsidR="00D941A8" w:rsidRPr="00514417" w14:paraId="35516B55" w14:textId="77777777" w:rsidTr="00D941A8">
        <w:tc>
          <w:tcPr>
            <w:tcW w:w="3204" w:type="dxa"/>
            <w:vMerge/>
            <w:tcBorders>
              <w:right w:val="single" w:sz="4" w:space="0" w:color="auto"/>
            </w:tcBorders>
          </w:tcPr>
          <w:p w14:paraId="2B874B4F" w14:textId="77777777" w:rsidR="00D941A8" w:rsidRPr="00C26505" w:rsidRDefault="00D941A8" w:rsidP="00276605">
            <w:pPr>
              <w:spacing w:after="120" w:line="252" w:lineRule="auto"/>
              <w:rPr>
                <w:rFonts w:ascii="Arial" w:hAnsi="Arial" w:cs="Arial"/>
              </w:rPr>
            </w:pPr>
          </w:p>
        </w:tc>
        <w:tc>
          <w:tcPr>
            <w:tcW w:w="5812" w:type="dxa"/>
            <w:tcBorders>
              <w:top w:val="nil"/>
              <w:left w:val="single" w:sz="4" w:space="0" w:color="auto"/>
              <w:bottom w:val="nil"/>
            </w:tcBorders>
          </w:tcPr>
          <w:p w14:paraId="1CC90457" w14:textId="77777777" w:rsidR="00D941A8" w:rsidRPr="00C26505" w:rsidRDefault="00D941A8" w:rsidP="003506BA">
            <w:pPr>
              <w:numPr>
                <w:ilvl w:val="0"/>
                <w:numId w:val="21"/>
              </w:numPr>
              <w:spacing w:after="120" w:line="252" w:lineRule="auto"/>
              <w:ind w:left="357" w:hanging="357"/>
              <w:rPr>
                <w:rFonts w:ascii="Arial" w:hAnsi="Arial" w:cs="Arial"/>
              </w:rPr>
            </w:pPr>
            <w:r w:rsidRPr="00C26505">
              <w:rPr>
                <w:rFonts w:ascii="Arial" w:hAnsi="Arial" w:cs="Arial"/>
              </w:rPr>
              <w:t>Expansion of Rome and its defence</w:t>
            </w:r>
            <w:r>
              <w:rPr>
                <w:rFonts w:ascii="Arial" w:hAnsi="Arial" w:cs="Arial"/>
              </w:rPr>
              <w:t>s</w:t>
            </w:r>
            <w:r w:rsidRPr="00C26505">
              <w:rPr>
                <w:rFonts w:ascii="Arial" w:hAnsi="Arial" w:cs="Arial"/>
              </w:rPr>
              <w:t>:</w:t>
            </w:r>
          </w:p>
          <w:p w14:paraId="0060F0E4" w14:textId="6D0086AA" w:rsidR="00D941A8" w:rsidRPr="00D941A8" w:rsidRDefault="00D941A8" w:rsidP="003506BA">
            <w:pPr>
              <w:numPr>
                <w:ilvl w:val="1"/>
                <w:numId w:val="21"/>
              </w:numPr>
              <w:spacing w:before="120" w:line="252" w:lineRule="auto"/>
              <w:ind w:left="720" w:hanging="357"/>
              <w:rPr>
                <w:rFonts w:ascii="Arial" w:hAnsi="Arial" w:cs="Arial"/>
              </w:rPr>
            </w:pPr>
            <w:r w:rsidRPr="00C26505">
              <w:rPr>
                <w:rFonts w:ascii="Arial" w:hAnsi="Arial" w:cs="Arial"/>
              </w:rPr>
              <w:t xml:space="preserve">the introduction of envoys </w:t>
            </w:r>
          </w:p>
        </w:tc>
        <w:tc>
          <w:tcPr>
            <w:tcW w:w="3260" w:type="dxa"/>
            <w:tcBorders>
              <w:top w:val="nil"/>
              <w:bottom w:val="nil"/>
              <w:right w:val="single" w:sz="4" w:space="0" w:color="auto"/>
            </w:tcBorders>
          </w:tcPr>
          <w:p w14:paraId="2206107B" w14:textId="483B2650" w:rsidR="00D941A8" w:rsidRDefault="00D941A8" w:rsidP="00D941A8">
            <w:pPr>
              <w:spacing w:line="252" w:lineRule="auto"/>
              <w:rPr>
                <w:rFonts w:ascii="Arial" w:hAnsi="Arial" w:cs="Arial"/>
              </w:rPr>
            </w:pPr>
            <w:r>
              <w:rPr>
                <w:rFonts w:ascii="Arial" w:hAnsi="Arial" w:cs="Arial"/>
              </w:rPr>
              <w:t xml:space="preserve">Livy </w:t>
            </w:r>
            <w:r w:rsidRPr="00C26505">
              <w:rPr>
                <w:rFonts w:ascii="Arial" w:hAnsi="Arial" w:cs="Arial"/>
              </w:rPr>
              <w:t>1.32.5</w:t>
            </w:r>
            <w:r>
              <w:rPr>
                <w:rFonts w:ascii="Arial" w:hAnsi="Arial" w:cs="Arial"/>
              </w:rPr>
              <w:t>–</w:t>
            </w:r>
            <w:r w:rsidRPr="00C26505">
              <w:rPr>
                <w:rFonts w:ascii="Arial" w:hAnsi="Arial" w:cs="Arial"/>
              </w:rPr>
              <w:t>1.32.14</w:t>
            </w:r>
          </w:p>
        </w:tc>
        <w:tc>
          <w:tcPr>
            <w:tcW w:w="3025" w:type="dxa"/>
            <w:vMerge/>
            <w:tcBorders>
              <w:left w:val="single" w:sz="4" w:space="0" w:color="auto"/>
            </w:tcBorders>
          </w:tcPr>
          <w:p w14:paraId="5DB2F442" w14:textId="77777777" w:rsidR="00D941A8" w:rsidRPr="00514417" w:rsidRDefault="00D941A8" w:rsidP="00276605">
            <w:pPr>
              <w:spacing w:after="120" w:line="252" w:lineRule="auto"/>
              <w:rPr>
                <w:rFonts w:ascii="Arial" w:hAnsi="Arial" w:cs="Arial"/>
              </w:rPr>
            </w:pPr>
          </w:p>
        </w:tc>
      </w:tr>
      <w:tr w:rsidR="00D941A8" w:rsidRPr="00514417" w14:paraId="144C41BB" w14:textId="77777777" w:rsidTr="00D941A8">
        <w:tc>
          <w:tcPr>
            <w:tcW w:w="3204" w:type="dxa"/>
            <w:vMerge/>
            <w:tcBorders>
              <w:right w:val="single" w:sz="4" w:space="0" w:color="auto"/>
            </w:tcBorders>
          </w:tcPr>
          <w:p w14:paraId="2066C11B" w14:textId="77777777" w:rsidR="00D941A8" w:rsidRPr="00C26505" w:rsidRDefault="00D941A8" w:rsidP="00276605">
            <w:pPr>
              <w:spacing w:after="120" w:line="252" w:lineRule="auto"/>
              <w:rPr>
                <w:rFonts w:ascii="Arial" w:hAnsi="Arial" w:cs="Arial"/>
              </w:rPr>
            </w:pPr>
          </w:p>
        </w:tc>
        <w:tc>
          <w:tcPr>
            <w:tcW w:w="5812" w:type="dxa"/>
            <w:tcBorders>
              <w:top w:val="nil"/>
              <w:left w:val="single" w:sz="4" w:space="0" w:color="auto"/>
              <w:bottom w:val="nil"/>
            </w:tcBorders>
          </w:tcPr>
          <w:p w14:paraId="210AFA1C" w14:textId="497D8EC7" w:rsidR="00D941A8" w:rsidRPr="00D941A8" w:rsidRDefault="00D941A8" w:rsidP="003506BA">
            <w:pPr>
              <w:numPr>
                <w:ilvl w:val="1"/>
                <w:numId w:val="21"/>
              </w:numPr>
              <w:spacing w:line="252" w:lineRule="auto"/>
              <w:ind w:left="723"/>
              <w:rPr>
                <w:rFonts w:ascii="Arial" w:hAnsi="Arial" w:cs="Arial"/>
              </w:rPr>
            </w:pPr>
            <w:proofErr w:type="gramStart"/>
            <w:r>
              <w:rPr>
                <w:rFonts w:ascii="Arial" w:hAnsi="Arial" w:cs="Arial"/>
              </w:rPr>
              <w:t>the</w:t>
            </w:r>
            <w:proofErr w:type="gramEnd"/>
            <w:r>
              <w:rPr>
                <w:rFonts w:ascii="Arial" w:hAnsi="Arial" w:cs="Arial"/>
              </w:rPr>
              <w:t xml:space="preserve"> impact of the war with </w:t>
            </w:r>
            <w:r w:rsidRPr="00C26505">
              <w:rPr>
                <w:rFonts w:ascii="Arial" w:hAnsi="Arial" w:cs="Arial"/>
              </w:rPr>
              <w:t>the Latin cities</w:t>
            </w:r>
            <w:r>
              <w:rPr>
                <w:rFonts w:ascii="Arial" w:hAnsi="Arial" w:cs="Arial"/>
              </w:rPr>
              <w:t xml:space="preserve">: </w:t>
            </w:r>
            <w:r w:rsidRPr="00C26505">
              <w:rPr>
                <w:rFonts w:ascii="Arial" w:hAnsi="Arial" w:cs="Arial"/>
              </w:rPr>
              <w:t xml:space="preserve">granted citizenship of many Latins and these were settled in the area called </w:t>
            </w:r>
            <w:proofErr w:type="spellStart"/>
            <w:r w:rsidRPr="00C26505">
              <w:rPr>
                <w:rFonts w:ascii="Arial" w:hAnsi="Arial" w:cs="Arial"/>
              </w:rPr>
              <w:t>Admurciae</w:t>
            </w:r>
            <w:proofErr w:type="spellEnd"/>
            <w:r w:rsidRPr="00C26505">
              <w:rPr>
                <w:rFonts w:ascii="Arial" w:hAnsi="Arial" w:cs="Arial"/>
              </w:rPr>
              <w:t xml:space="preserve"> which linked the Aventine and Palatine. </w:t>
            </w:r>
          </w:p>
        </w:tc>
        <w:tc>
          <w:tcPr>
            <w:tcW w:w="3260" w:type="dxa"/>
            <w:tcBorders>
              <w:top w:val="nil"/>
              <w:bottom w:val="nil"/>
              <w:right w:val="single" w:sz="4" w:space="0" w:color="auto"/>
            </w:tcBorders>
          </w:tcPr>
          <w:p w14:paraId="3D29BAB8" w14:textId="6D6CC86B" w:rsidR="00D941A8" w:rsidRDefault="00D941A8" w:rsidP="00D941A8">
            <w:pPr>
              <w:spacing w:line="252" w:lineRule="auto"/>
              <w:rPr>
                <w:rFonts w:ascii="Arial" w:hAnsi="Arial" w:cs="Arial"/>
              </w:rPr>
            </w:pPr>
            <w:r>
              <w:rPr>
                <w:rFonts w:ascii="Arial" w:hAnsi="Arial" w:cs="Arial"/>
              </w:rPr>
              <w:t>Livy 1.33.5</w:t>
            </w:r>
          </w:p>
        </w:tc>
        <w:tc>
          <w:tcPr>
            <w:tcW w:w="3025" w:type="dxa"/>
            <w:vMerge/>
            <w:tcBorders>
              <w:left w:val="single" w:sz="4" w:space="0" w:color="auto"/>
            </w:tcBorders>
          </w:tcPr>
          <w:p w14:paraId="04ED07AE" w14:textId="77777777" w:rsidR="00D941A8" w:rsidRPr="00514417" w:rsidRDefault="00D941A8" w:rsidP="00276605">
            <w:pPr>
              <w:spacing w:after="120" w:line="252" w:lineRule="auto"/>
              <w:rPr>
                <w:rFonts w:ascii="Arial" w:hAnsi="Arial" w:cs="Arial"/>
              </w:rPr>
            </w:pPr>
          </w:p>
        </w:tc>
      </w:tr>
      <w:tr w:rsidR="00D941A8" w:rsidRPr="00514417" w14:paraId="7487D03F" w14:textId="77777777" w:rsidTr="00D941A8">
        <w:tc>
          <w:tcPr>
            <w:tcW w:w="3204" w:type="dxa"/>
            <w:vMerge/>
            <w:tcBorders>
              <w:right w:val="single" w:sz="4" w:space="0" w:color="auto"/>
            </w:tcBorders>
          </w:tcPr>
          <w:p w14:paraId="3A56E0FC" w14:textId="77777777" w:rsidR="00D941A8" w:rsidRPr="00C26505" w:rsidRDefault="00D941A8" w:rsidP="00276605">
            <w:pPr>
              <w:spacing w:after="120" w:line="252" w:lineRule="auto"/>
              <w:rPr>
                <w:rFonts w:ascii="Arial" w:hAnsi="Arial" w:cs="Arial"/>
              </w:rPr>
            </w:pPr>
          </w:p>
        </w:tc>
        <w:tc>
          <w:tcPr>
            <w:tcW w:w="5812" w:type="dxa"/>
            <w:tcBorders>
              <w:top w:val="nil"/>
              <w:left w:val="single" w:sz="4" w:space="0" w:color="auto"/>
              <w:bottom w:val="nil"/>
            </w:tcBorders>
          </w:tcPr>
          <w:p w14:paraId="3201FB10" w14:textId="4B57E152" w:rsidR="00D941A8" w:rsidRPr="00C26505" w:rsidRDefault="000C652A" w:rsidP="003506BA">
            <w:pPr>
              <w:numPr>
                <w:ilvl w:val="1"/>
                <w:numId w:val="21"/>
              </w:numPr>
              <w:spacing w:line="252" w:lineRule="auto"/>
              <w:ind w:left="723"/>
              <w:rPr>
                <w:rFonts w:ascii="Arial" w:hAnsi="Arial" w:cs="Arial"/>
              </w:rPr>
            </w:pPr>
            <w:r w:rsidRPr="000C652A">
              <w:rPr>
                <w:rFonts w:ascii="Arial" w:hAnsi="Arial" w:cs="Arial"/>
              </w:rPr>
              <w:t>the</w:t>
            </w:r>
            <w:r w:rsidR="00D941A8" w:rsidRPr="000C652A">
              <w:rPr>
                <w:rFonts w:ascii="Arial" w:hAnsi="Arial" w:cs="Arial"/>
              </w:rPr>
              <w:t xml:space="preserve"> Janiculum was brought into the city</w:t>
            </w:r>
            <w:r w:rsidRPr="000C652A">
              <w:rPr>
                <w:rFonts w:ascii="Arial" w:hAnsi="Arial" w:cs="Arial"/>
              </w:rPr>
              <w:t xml:space="preserve"> to prevent the strong position being held by an enemy</w:t>
            </w:r>
          </w:p>
        </w:tc>
        <w:tc>
          <w:tcPr>
            <w:tcW w:w="3260" w:type="dxa"/>
            <w:tcBorders>
              <w:top w:val="nil"/>
              <w:bottom w:val="nil"/>
              <w:right w:val="single" w:sz="4" w:space="0" w:color="auto"/>
            </w:tcBorders>
          </w:tcPr>
          <w:p w14:paraId="110974A6" w14:textId="70DB426E" w:rsidR="00D941A8" w:rsidRDefault="00D941A8" w:rsidP="00D941A8">
            <w:pPr>
              <w:spacing w:line="252" w:lineRule="auto"/>
              <w:rPr>
                <w:rFonts w:ascii="Arial" w:hAnsi="Arial" w:cs="Arial"/>
              </w:rPr>
            </w:pPr>
            <w:r>
              <w:rPr>
                <w:rFonts w:ascii="Arial" w:hAnsi="Arial" w:cs="Arial"/>
              </w:rPr>
              <w:t>Livy 1.33.6</w:t>
            </w:r>
          </w:p>
        </w:tc>
        <w:tc>
          <w:tcPr>
            <w:tcW w:w="3025" w:type="dxa"/>
            <w:vMerge/>
            <w:tcBorders>
              <w:left w:val="single" w:sz="4" w:space="0" w:color="auto"/>
            </w:tcBorders>
          </w:tcPr>
          <w:p w14:paraId="32CCC3FF" w14:textId="77777777" w:rsidR="00D941A8" w:rsidRPr="00514417" w:rsidRDefault="00D941A8" w:rsidP="00276605">
            <w:pPr>
              <w:spacing w:after="120" w:line="252" w:lineRule="auto"/>
              <w:rPr>
                <w:rFonts w:ascii="Arial" w:hAnsi="Arial" w:cs="Arial"/>
              </w:rPr>
            </w:pPr>
          </w:p>
        </w:tc>
      </w:tr>
      <w:tr w:rsidR="00D941A8" w:rsidRPr="00514417" w14:paraId="1237DA2F" w14:textId="77777777" w:rsidTr="00D941A8">
        <w:tc>
          <w:tcPr>
            <w:tcW w:w="3204" w:type="dxa"/>
            <w:vMerge/>
            <w:tcBorders>
              <w:right w:val="single" w:sz="4" w:space="0" w:color="auto"/>
            </w:tcBorders>
          </w:tcPr>
          <w:p w14:paraId="4BD4EBFF" w14:textId="77777777" w:rsidR="00D941A8" w:rsidRPr="00C26505" w:rsidRDefault="00D941A8" w:rsidP="00276605">
            <w:pPr>
              <w:spacing w:after="120" w:line="252" w:lineRule="auto"/>
              <w:rPr>
                <w:rFonts w:ascii="Arial" w:hAnsi="Arial" w:cs="Arial"/>
              </w:rPr>
            </w:pPr>
          </w:p>
        </w:tc>
        <w:tc>
          <w:tcPr>
            <w:tcW w:w="5812" w:type="dxa"/>
            <w:tcBorders>
              <w:top w:val="nil"/>
              <w:left w:val="single" w:sz="4" w:space="0" w:color="auto"/>
              <w:bottom w:val="nil"/>
            </w:tcBorders>
          </w:tcPr>
          <w:p w14:paraId="426E6A02" w14:textId="4439ACDE" w:rsidR="00D941A8" w:rsidRPr="00D941A8" w:rsidRDefault="00D941A8" w:rsidP="003506BA">
            <w:pPr>
              <w:numPr>
                <w:ilvl w:val="1"/>
                <w:numId w:val="21"/>
              </w:numPr>
              <w:spacing w:line="252" w:lineRule="auto"/>
              <w:ind w:left="723"/>
              <w:rPr>
                <w:rFonts w:ascii="Arial" w:hAnsi="Arial" w:cs="Arial"/>
              </w:rPr>
            </w:pPr>
            <w:r w:rsidRPr="00C26505">
              <w:rPr>
                <w:rFonts w:ascii="Arial" w:hAnsi="Arial" w:cs="Arial"/>
              </w:rPr>
              <w:t xml:space="preserve">construction of the bridge known as the </w:t>
            </w:r>
            <w:r w:rsidRPr="00C26505">
              <w:rPr>
                <w:rFonts w:ascii="Arial" w:hAnsi="Arial" w:cs="Arial"/>
                <w:i/>
              </w:rPr>
              <w:t xml:space="preserve">Pons </w:t>
            </w:r>
            <w:proofErr w:type="spellStart"/>
            <w:r w:rsidRPr="00C26505">
              <w:rPr>
                <w:rFonts w:ascii="Arial" w:hAnsi="Arial" w:cs="Arial"/>
                <w:i/>
              </w:rPr>
              <w:t>Sublicius</w:t>
            </w:r>
            <w:proofErr w:type="spellEnd"/>
            <w:r w:rsidRPr="00C26505">
              <w:rPr>
                <w:rFonts w:ascii="Arial" w:hAnsi="Arial" w:cs="Arial"/>
                <w:i/>
              </w:rPr>
              <w:t xml:space="preserve"> </w:t>
            </w:r>
            <w:r w:rsidRPr="00C26505">
              <w:rPr>
                <w:rFonts w:ascii="Arial" w:hAnsi="Arial" w:cs="Arial"/>
              </w:rPr>
              <w:t xml:space="preserve">over the river Tiber </w:t>
            </w:r>
          </w:p>
        </w:tc>
        <w:tc>
          <w:tcPr>
            <w:tcW w:w="3260" w:type="dxa"/>
            <w:tcBorders>
              <w:top w:val="nil"/>
              <w:bottom w:val="nil"/>
              <w:right w:val="single" w:sz="4" w:space="0" w:color="auto"/>
            </w:tcBorders>
          </w:tcPr>
          <w:p w14:paraId="20E5966F" w14:textId="275556CF" w:rsidR="00D941A8" w:rsidRDefault="00D941A8" w:rsidP="00D941A8">
            <w:pPr>
              <w:spacing w:line="252" w:lineRule="auto"/>
              <w:rPr>
                <w:rFonts w:ascii="Arial" w:hAnsi="Arial" w:cs="Arial"/>
              </w:rPr>
            </w:pPr>
            <w:r>
              <w:rPr>
                <w:rFonts w:ascii="Arial" w:hAnsi="Arial" w:cs="Arial"/>
              </w:rPr>
              <w:t>Livy 1.33.6–7</w:t>
            </w:r>
          </w:p>
        </w:tc>
        <w:tc>
          <w:tcPr>
            <w:tcW w:w="3025" w:type="dxa"/>
            <w:vMerge/>
            <w:tcBorders>
              <w:left w:val="single" w:sz="4" w:space="0" w:color="auto"/>
            </w:tcBorders>
          </w:tcPr>
          <w:p w14:paraId="22C8F3A6" w14:textId="77777777" w:rsidR="00D941A8" w:rsidRPr="00514417" w:rsidRDefault="00D941A8" w:rsidP="00276605">
            <w:pPr>
              <w:spacing w:after="120" w:line="252" w:lineRule="auto"/>
              <w:rPr>
                <w:rFonts w:ascii="Arial" w:hAnsi="Arial" w:cs="Arial"/>
              </w:rPr>
            </w:pPr>
          </w:p>
        </w:tc>
      </w:tr>
      <w:tr w:rsidR="00D941A8" w:rsidRPr="00514417" w14:paraId="196A29EE" w14:textId="77777777" w:rsidTr="00D941A8">
        <w:tc>
          <w:tcPr>
            <w:tcW w:w="3204" w:type="dxa"/>
            <w:vMerge/>
            <w:tcBorders>
              <w:right w:val="single" w:sz="4" w:space="0" w:color="auto"/>
            </w:tcBorders>
          </w:tcPr>
          <w:p w14:paraId="3831797D" w14:textId="77777777" w:rsidR="00D941A8" w:rsidRPr="00C26505" w:rsidRDefault="00D941A8" w:rsidP="00276605">
            <w:pPr>
              <w:spacing w:after="120" w:line="252" w:lineRule="auto"/>
              <w:rPr>
                <w:rFonts w:ascii="Arial" w:hAnsi="Arial" w:cs="Arial"/>
              </w:rPr>
            </w:pPr>
          </w:p>
        </w:tc>
        <w:tc>
          <w:tcPr>
            <w:tcW w:w="5812" w:type="dxa"/>
            <w:tcBorders>
              <w:top w:val="nil"/>
              <w:left w:val="single" w:sz="4" w:space="0" w:color="auto"/>
              <w:bottom w:val="nil"/>
            </w:tcBorders>
          </w:tcPr>
          <w:p w14:paraId="5D0E76B1" w14:textId="6D477CC9" w:rsidR="00D941A8" w:rsidRPr="00D941A8" w:rsidRDefault="00D941A8" w:rsidP="003506BA">
            <w:pPr>
              <w:numPr>
                <w:ilvl w:val="1"/>
                <w:numId w:val="21"/>
              </w:numPr>
              <w:spacing w:line="252" w:lineRule="auto"/>
              <w:ind w:left="723"/>
              <w:rPr>
                <w:rFonts w:ascii="Arial" w:hAnsi="Arial" w:cs="Arial"/>
              </w:rPr>
            </w:pPr>
            <w:r w:rsidRPr="00C26505">
              <w:rPr>
                <w:rFonts w:ascii="Arial" w:hAnsi="Arial" w:cs="Arial"/>
              </w:rPr>
              <w:t xml:space="preserve">the construction of the </w:t>
            </w:r>
            <w:r w:rsidRPr="00C26505">
              <w:rPr>
                <w:rFonts w:ascii="Arial" w:hAnsi="Arial" w:cs="Arial"/>
                <w:i/>
              </w:rPr>
              <w:t xml:space="preserve">Fossa </w:t>
            </w:r>
            <w:proofErr w:type="spellStart"/>
            <w:r w:rsidRPr="00C26505">
              <w:rPr>
                <w:rFonts w:ascii="Arial" w:hAnsi="Arial" w:cs="Arial"/>
                <w:i/>
              </w:rPr>
              <w:t>Quiritium</w:t>
            </w:r>
            <w:proofErr w:type="spellEnd"/>
            <w:r w:rsidRPr="00C26505">
              <w:rPr>
                <w:rFonts w:ascii="Arial" w:hAnsi="Arial" w:cs="Arial"/>
                <w:i/>
              </w:rPr>
              <w:t xml:space="preserve"> </w:t>
            </w:r>
            <w:r w:rsidRPr="00C26505">
              <w:rPr>
                <w:rFonts w:ascii="Arial" w:hAnsi="Arial" w:cs="Arial"/>
              </w:rPr>
              <w:t xml:space="preserve">(ditch fortification) </w:t>
            </w:r>
          </w:p>
        </w:tc>
        <w:tc>
          <w:tcPr>
            <w:tcW w:w="3260" w:type="dxa"/>
            <w:tcBorders>
              <w:top w:val="nil"/>
              <w:bottom w:val="nil"/>
              <w:right w:val="single" w:sz="4" w:space="0" w:color="auto"/>
            </w:tcBorders>
          </w:tcPr>
          <w:p w14:paraId="0EEC4CAE" w14:textId="6EDBB905" w:rsidR="00D941A8" w:rsidRDefault="00D941A8" w:rsidP="00D941A8">
            <w:pPr>
              <w:spacing w:line="252" w:lineRule="auto"/>
              <w:rPr>
                <w:rFonts w:ascii="Arial" w:hAnsi="Arial" w:cs="Arial"/>
              </w:rPr>
            </w:pPr>
            <w:r>
              <w:rPr>
                <w:rFonts w:ascii="Arial" w:hAnsi="Arial" w:cs="Arial"/>
              </w:rPr>
              <w:t>Livy 1.33.7</w:t>
            </w:r>
          </w:p>
        </w:tc>
        <w:tc>
          <w:tcPr>
            <w:tcW w:w="3025" w:type="dxa"/>
            <w:vMerge/>
            <w:tcBorders>
              <w:left w:val="single" w:sz="4" w:space="0" w:color="auto"/>
            </w:tcBorders>
          </w:tcPr>
          <w:p w14:paraId="1A4663AA" w14:textId="77777777" w:rsidR="00D941A8" w:rsidRPr="00514417" w:rsidRDefault="00D941A8" w:rsidP="00276605">
            <w:pPr>
              <w:spacing w:after="120" w:line="252" w:lineRule="auto"/>
              <w:rPr>
                <w:rFonts w:ascii="Arial" w:hAnsi="Arial" w:cs="Arial"/>
              </w:rPr>
            </w:pPr>
          </w:p>
        </w:tc>
      </w:tr>
      <w:tr w:rsidR="00D941A8" w:rsidRPr="00514417" w14:paraId="1B7A266D" w14:textId="77777777" w:rsidTr="00D941A8">
        <w:tc>
          <w:tcPr>
            <w:tcW w:w="3204" w:type="dxa"/>
            <w:vMerge/>
            <w:tcBorders>
              <w:right w:val="single" w:sz="4" w:space="0" w:color="auto"/>
            </w:tcBorders>
          </w:tcPr>
          <w:p w14:paraId="31DB5D48" w14:textId="77777777" w:rsidR="00D941A8" w:rsidRPr="00C26505" w:rsidRDefault="00D941A8" w:rsidP="00276605">
            <w:pPr>
              <w:spacing w:after="120" w:line="252" w:lineRule="auto"/>
              <w:rPr>
                <w:rFonts w:ascii="Arial" w:hAnsi="Arial" w:cs="Arial"/>
              </w:rPr>
            </w:pPr>
          </w:p>
        </w:tc>
        <w:tc>
          <w:tcPr>
            <w:tcW w:w="5812" w:type="dxa"/>
            <w:tcBorders>
              <w:top w:val="nil"/>
              <w:left w:val="single" w:sz="4" w:space="0" w:color="auto"/>
              <w:bottom w:val="nil"/>
            </w:tcBorders>
          </w:tcPr>
          <w:p w14:paraId="47965BE9" w14:textId="1F755FF5" w:rsidR="00D941A8" w:rsidRPr="00D941A8" w:rsidRDefault="00D941A8" w:rsidP="003506BA">
            <w:pPr>
              <w:numPr>
                <w:ilvl w:val="1"/>
                <w:numId w:val="21"/>
              </w:numPr>
              <w:spacing w:line="252" w:lineRule="auto"/>
              <w:ind w:left="723"/>
              <w:rPr>
                <w:rFonts w:ascii="Arial" w:hAnsi="Arial" w:cs="Arial"/>
              </w:rPr>
            </w:pPr>
            <w:r w:rsidRPr="00C26505">
              <w:rPr>
                <w:rFonts w:ascii="Arial" w:hAnsi="Arial" w:cs="Arial"/>
              </w:rPr>
              <w:t xml:space="preserve">the construction of the prison </w:t>
            </w:r>
          </w:p>
        </w:tc>
        <w:tc>
          <w:tcPr>
            <w:tcW w:w="3260" w:type="dxa"/>
            <w:tcBorders>
              <w:top w:val="nil"/>
              <w:bottom w:val="nil"/>
              <w:right w:val="single" w:sz="4" w:space="0" w:color="auto"/>
            </w:tcBorders>
          </w:tcPr>
          <w:p w14:paraId="6E50E1CB" w14:textId="74EEE9F5" w:rsidR="00D941A8" w:rsidRDefault="00D941A8" w:rsidP="00D941A8">
            <w:pPr>
              <w:spacing w:line="252" w:lineRule="auto"/>
              <w:rPr>
                <w:rFonts w:ascii="Arial" w:hAnsi="Arial" w:cs="Arial"/>
              </w:rPr>
            </w:pPr>
            <w:r>
              <w:rPr>
                <w:rFonts w:ascii="Arial" w:hAnsi="Arial" w:cs="Arial"/>
              </w:rPr>
              <w:t>Livy 1.33.8–9</w:t>
            </w:r>
          </w:p>
        </w:tc>
        <w:tc>
          <w:tcPr>
            <w:tcW w:w="3025" w:type="dxa"/>
            <w:vMerge/>
            <w:tcBorders>
              <w:left w:val="single" w:sz="4" w:space="0" w:color="auto"/>
            </w:tcBorders>
          </w:tcPr>
          <w:p w14:paraId="2FF31505" w14:textId="77777777" w:rsidR="00D941A8" w:rsidRPr="00514417" w:rsidRDefault="00D941A8" w:rsidP="00276605">
            <w:pPr>
              <w:spacing w:after="120" w:line="252" w:lineRule="auto"/>
              <w:rPr>
                <w:rFonts w:ascii="Arial" w:hAnsi="Arial" w:cs="Arial"/>
              </w:rPr>
            </w:pPr>
          </w:p>
        </w:tc>
      </w:tr>
      <w:tr w:rsidR="00D941A8" w:rsidRPr="00514417" w14:paraId="19CDCD45" w14:textId="77777777" w:rsidTr="00D941A8">
        <w:tc>
          <w:tcPr>
            <w:tcW w:w="3204" w:type="dxa"/>
            <w:vMerge/>
            <w:tcBorders>
              <w:right w:val="single" w:sz="4" w:space="0" w:color="auto"/>
            </w:tcBorders>
          </w:tcPr>
          <w:p w14:paraId="6C0FE6E5" w14:textId="77777777" w:rsidR="00D941A8" w:rsidRPr="00C26505" w:rsidRDefault="00D941A8" w:rsidP="00276605">
            <w:pPr>
              <w:spacing w:after="120" w:line="252" w:lineRule="auto"/>
              <w:rPr>
                <w:rFonts w:ascii="Arial" w:hAnsi="Arial" w:cs="Arial"/>
              </w:rPr>
            </w:pPr>
          </w:p>
        </w:tc>
        <w:tc>
          <w:tcPr>
            <w:tcW w:w="5812" w:type="dxa"/>
            <w:tcBorders>
              <w:top w:val="nil"/>
              <w:left w:val="single" w:sz="4" w:space="0" w:color="auto"/>
              <w:bottom w:val="nil"/>
            </w:tcBorders>
          </w:tcPr>
          <w:p w14:paraId="3919D49B" w14:textId="0AD4B95F" w:rsidR="00D941A8" w:rsidRPr="00D941A8" w:rsidRDefault="00D941A8" w:rsidP="003506BA">
            <w:pPr>
              <w:numPr>
                <w:ilvl w:val="1"/>
                <w:numId w:val="21"/>
              </w:numPr>
              <w:spacing w:line="252" w:lineRule="auto"/>
              <w:ind w:left="723"/>
              <w:rPr>
                <w:rFonts w:ascii="Arial" w:hAnsi="Arial" w:cs="Arial"/>
              </w:rPr>
            </w:pPr>
            <w:r w:rsidRPr="00C26505">
              <w:rPr>
                <w:rFonts w:ascii="Arial" w:hAnsi="Arial" w:cs="Arial"/>
              </w:rPr>
              <w:t xml:space="preserve">expansion of Rome – </w:t>
            </w:r>
            <w:proofErr w:type="spellStart"/>
            <w:r w:rsidRPr="00C26505">
              <w:rPr>
                <w:rFonts w:ascii="Arial" w:hAnsi="Arial" w:cs="Arial"/>
              </w:rPr>
              <w:t>Mesian</w:t>
            </w:r>
            <w:proofErr w:type="spellEnd"/>
            <w:r w:rsidRPr="00C26505">
              <w:rPr>
                <w:rFonts w:ascii="Arial" w:hAnsi="Arial" w:cs="Arial"/>
              </w:rPr>
              <w:t xml:space="preserve"> Forest and Roman dominion extended to the sea </w:t>
            </w:r>
          </w:p>
        </w:tc>
        <w:tc>
          <w:tcPr>
            <w:tcW w:w="3260" w:type="dxa"/>
            <w:tcBorders>
              <w:top w:val="nil"/>
              <w:bottom w:val="nil"/>
              <w:right w:val="single" w:sz="4" w:space="0" w:color="auto"/>
            </w:tcBorders>
          </w:tcPr>
          <w:p w14:paraId="2EFE0A10" w14:textId="5FB0D31F" w:rsidR="00D941A8" w:rsidRDefault="00D941A8" w:rsidP="00D941A8">
            <w:pPr>
              <w:spacing w:line="252" w:lineRule="auto"/>
              <w:rPr>
                <w:rFonts w:ascii="Arial" w:hAnsi="Arial" w:cs="Arial"/>
              </w:rPr>
            </w:pPr>
            <w:r>
              <w:rPr>
                <w:rFonts w:ascii="Arial" w:hAnsi="Arial" w:cs="Arial"/>
              </w:rPr>
              <w:t>Livy 1.33.9</w:t>
            </w:r>
          </w:p>
        </w:tc>
        <w:tc>
          <w:tcPr>
            <w:tcW w:w="3025" w:type="dxa"/>
            <w:vMerge/>
            <w:tcBorders>
              <w:left w:val="single" w:sz="4" w:space="0" w:color="auto"/>
            </w:tcBorders>
          </w:tcPr>
          <w:p w14:paraId="62D4D3CA" w14:textId="77777777" w:rsidR="00D941A8" w:rsidRPr="00514417" w:rsidRDefault="00D941A8" w:rsidP="00276605">
            <w:pPr>
              <w:spacing w:after="120" w:line="252" w:lineRule="auto"/>
              <w:rPr>
                <w:rFonts w:ascii="Arial" w:hAnsi="Arial" w:cs="Arial"/>
              </w:rPr>
            </w:pPr>
          </w:p>
        </w:tc>
      </w:tr>
      <w:tr w:rsidR="00D941A8" w:rsidRPr="00514417" w14:paraId="51794F6A" w14:textId="77777777" w:rsidTr="00D941A8">
        <w:tc>
          <w:tcPr>
            <w:tcW w:w="3204" w:type="dxa"/>
            <w:vMerge/>
            <w:tcBorders>
              <w:right w:val="single" w:sz="4" w:space="0" w:color="auto"/>
            </w:tcBorders>
          </w:tcPr>
          <w:p w14:paraId="6A007A84" w14:textId="77777777" w:rsidR="00D941A8" w:rsidRPr="00C26505" w:rsidRDefault="00D941A8" w:rsidP="00D941A8">
            <w:pPr>
              <w:spacing w:line="252" w:lineRule="auto"/>
              <w:rPr>
                <w:rFonts w:ascii="Arial" w:hAnsi="Arial" w:cs="Arial"/>
              </w:rPr>
            </w:pPr>
          </w:p>
        </w:tc>
        <w:tc>
          <w:tcPr>
            <w:tcW w:w="5812" w:type="dxa"/>
            <w:tcBorders>
              <w:top w:val="nil"/>
              <w:left w:val="single" w:sz="4" w:space="0" w:color="auto"/>
              <w:bottom w:val="nil"/>
            </w:tcBorders>
          </w:tcPr>
          <w:p w14:paraId="2F6908C6" w14:textId="79A9153F" w:rsidR="00D941A8" w:rsidRPr="00D941A8" w:rsidRDefault="00D941A8" w:rsidP="003506BA">
            <w:pPr>
              <w:numPr>
                <w:ilvl w:val="1"/>
                <w:numId w:val="21"/>
              </w:numPr>
              <w:spacing w:line="252" w:lineRule="auto"/>
              <w:ind w:left="720" w:hanging="357"/>
              <w:rPr>
                <w:rFonts w:ascii="Arial" w:hAnsi="Arial" w:cs="Arial"/>
              </w:rPr>
            </w:pPr>
            <w:r w:rsidRPr="086F8CD5">
              <w:rPr>
                <w:rFonts w:ascii="Arial" w:hAnsi="Arial" w:cs="Arial"/>
              </w:rPr>
              <w:t xml:space="preserve">Ostia was built </w:t>
            </w:r>
          </w:p>
        </w:tc>
        <w:tc>
          <w:tcPr>
            <w:tcW w:w="3260" w:type="dxa"/>
            <w:tcBorders>
              <w:top w:val="nil"/>
              <w:bottom w:val="nil"/>
              <w:right w:val="single" w:sz="4" w:space="0" w:color="auto"/>
            </w:tcBorders>
          </w:tcPr>
          <w:p w14:paraId="6B826034" w14:textId="5A78896D" w:rsidR="00D941A8" w:rsidRDefault="00D941A8" w:rsidP="00D941A8">
            <w:pPr>
              <w:spacing w:line="252" w:lineRule="auto"/>
              <w:rPr>
                <w:rFonts w:ascii="Arial" w:hAnsi="Arial" w:cs="Arial"/>
              </w:rPr>
            </w:pPr>
            <w:r>
              <w:rPr>
                <w:rFonts w:ascii="Arial" w:hAnsi="Arial" w:cs="Arial"/>
              </w:rPr>
              <w:t>Livy 1.33.9</w:t>
            </w:r>
          </w:p>
        </w:tc>
        <w:tc>
          <w:tcPr>
            <w:tcW w:w="3025" w:type="dxa"/>
            <w:vMerge/>
            <w:tcBorders>
              <w:left w:val="single" w:sz="4" w:space="0" w:color="auto"/>
            </w:tcBorders>
          </w:tcPr>
          <w:p w14:paraId="03B1A7A6" w14:textId="77777777" w:rsidR="00D941A8" w:rsidRPr="00514417" w:rsidRDefault="00D941A8" w:rsidP="00D941A8">
            <w:pPr>
              <w:spacing w:line="252" w:lineRule="auto"/>
              <w:rPr>
                <w:rFonts w:ascii="Arial" w:hAnsi="Arial" w:cs="Arial"/>
              </w:rPr>
            </w:pPr>
          </w:p>
        </w:tc>
      </w:tr>
      <w:tr w:rsidR="00D941A8" w:rsidRPr="00514417" w14:paraId="31B3BD20" w14:textId="77777777" w:rsidTr="00D941A8">
        <w:trPr>
          <w:trHeight w:val="113"/>
        </w:trPr>
        <w:tc>
          <w:tcPr>
            <w:tcW w:w="3204" w:type="dxa"/>
            <w:vMerge/>
            <w:tcBorders>
              <w:right w:val="single" w:sz="4" w:space="0" w:color="auto"/>
            </w:tcBorders>
          </w:tcPr>
          <w:p w14:paraId="12D9D45C" w14:textId="77777777" w:rsidR="00D941A8" w:rsidRPr="00C26505" w:rsidRDefault="00D941A8" w:rsidP="00D941A8">
            <w:pPr>
              <w:spacing w:line="252" w:lineRule="auto"/>
              <w:rPr>
                <w:rFonts w:ascii="Arial" w:hAnsi="Arial" w:cs="Arial"/>
              </w:rPr>
            </w:pPr>
          </w:p>
        </w:tc>
        <w:tc>
          <w:tcPr>
            <w:tcW w:w="5812" w:type="dxa"/>
            <w:tcBorders>
              <w:top w:val="nil"/>
              <w:left w:val="single" w:sz="4" w:space="0" w:color="auto"/>
              <w:bottom w:val="single" w:sz="4" w:space="0" w:color="auto"/>
            </w:tcBorders>
          </w:tcPr>
          <w:p w14:paraId="49B49773" w14:textId="6C03026B" w:rsidR="00D941A8" w:rsidRPr="00C26505" w:rsidRDefault="00D941A8" w:rsidP="003506BA">
            <w:pPr>
              <w:numPr>
                <w:ilvl w:val="1"/>
                <w:numId w:val="21"/>
              </w:numPr>
              <w:spacing w:line="252" w:lineRule="auto"/>
              <w:ind w:left="720" w:hanging="357"/>
              <w:rPr>
                <w:rFonts w:ascii="Arial" w:hAnsi="Arial" w:cs="Arial"/>
              </w:rPr>
            </w:pPr>
            <w:r w:rsidRPr="0034669F">
              <w:rPr>
                <w:rFonts w:ascii="Arial" w:hAnsi="Arial" w:cs="Arial"/>
              </w:rPr>
              <w:t xml:space="preserve">the temple of Jupiter </w:t>
            </w:r>
            <w:proofErr w:type="spellStart"/>
            <w:r w:rsidRPr="0034669F">
              <w:rPr>
                <w:rFonts w:ascii="Arial" w:hAnsi="Arial" w:cs="Arial"/>
              </w:rPr>
              <w:t>Feretrius</w:t>
            </w:r>
            <w:proofErr w:type="spellEnd"/>
            <w:r w:rsidRPr="0034669F">
              <w:rPr>
                <w:rFonts w:ascii="Arial" w:hAnsi="Arial" w:cs="Arial"/>
              </w:rPr>
              <w:t xml:space="preserve"> was enlarged</w:t>
            </w:r>
          </w:p>
        </w:tc>
        <w:tc>
          <w:tcPr>
            <w:tcW w:w="3260" w:type="dxa"/>
            <w:tcBorders>
              <w:top w:val="nil"/>
              <w:right w:val="single" w:sz="4" w:space="0" w:color="auto"/>
            </w:tcBorders>
          </w:tcPr>
          <w:p w14:paraId="3023024D" w14:textId="1B832502" w:rsidR="00D941A8" w:rsidRDefault="00D941A8" w:rsidP="00D941A8">
            <w:pPr>
              <w:spacing w:line="252" w:lineRule="auto"/>
              <w:rPr>
                <w:rFonts w:ascii="Arial" w:hAnsi="Arial" w:cs="Arial"/>
              </w:rPr>
            </w:pPr>
            <w:r>
              <w:rPr>
                <w:rFonts w:ascii="Arial" w:hAnsi="Arial" w:cs="Arial"/>
              </w:rPr>
              <w:t>Livy 1.33.9</w:t>
            </w:r>
          </w:p>
        </w:tc>
        <w:tc>
          <w:tcPr>
            <w:tcW w:w="3025" w:type="dxa"/>
            <w:vMerge/>
            <w:tcBorders>
              <w:left w:val="single" w:sz="4" w:space="0" w:color="auto"/>
            </w:tcBorders>
          </w:tcPr>
          <w:p w14:paraId="4A1C108D" w14:textId="77777777" w:rsidR="00D941A8" w:rsidRPr="00514417" w:rsidRDefault="00D941A8" w:rsidP="00D941A8">
            <w:pPr>
              <w:spacing w:line="252" w:lineRule="auto"/>
              <w:rPr>
                <w:rFonts w:ascii="Arial" w:hAnsi="Arial" w:cs="Arial"/>
              </w:rPr>
            </w:pPr>
          </w:p>
        </w:tc>
      </w:tr>
      <w:tr w:rsidR="00AB345C" w:rsidRPr="00514417" w14:paraId="1E719903" w14:textId="77777777" w:rsidTr="028AED7A">
        <w:tc>
          <w:tcPr>
            <w:tcW w:w="3204" w:type="dxa"/>
            <w:tcBorders>
              <w:bottom w:val="single" w:sz="4" w:space="0" w:color="auto"/>
            </w:tcBorders>
            <w:shd w:val="clear" w:color="auto" w:fill="F2DBDB" w:themeFill="accent2" w:themeFillTint="33"/>
          </w:tcPr>
          <w:p w14:paraId="3BCB9037" w14:textId="24A41E14" w:rsidR="00AB345C" w:rsidRDefault="00AB345C" w:rsidP="0034669F">
            <w:pPr>
              <w:pageBreakBefore/>
              <w:spacing w:after="120" w:line="252" w:lineRule="auto"/>
              <w:rPr>
                <w:rFonts w:ascii="Arial" w:hAnsi="Arial" w:cs="Arial"/>
              </w:rPr>
            </w:pPr>
            <w:r w:rsidRPr="00551C71">
              <w:rPr>
                <w:rFonts w:ascii="Arial" w:hAnsi="Arial" w:cs="Arial"/>
              </w:rPr>
              <w:t xml:space="preserve">Myth vs reality </w:t>
            </w:r>
            <w:r w:rsidR="0099752A">
              <w:rPr>
                <w:rFonts w:ascii="Arial" w:hAnsi="Arial" w:cs="Arial"/>
              </w:rPr>
              <w:t>– 7</w:t>
            </w:r>
            <w:r w:rsidR="0099752A" w:rsidRPr="0099752A">
              <w:rPr>
                <w:rFonts w:ascii="Arial" w:hAnsi="Arial" w:cs="Arial"/>
                <w:vertAlign w:val="superscript"/>
              </w:rPr>
              <w:t>th</w:t>
            </w:r>
            <w:r w:rsidR="0099752A">
              <w:rPr>
                <w:rFonts w:ascii="Arial" w:hAnsi="Arial" w:cs="Arial"/>
              </w:rPr>
              <w:t xml:space="preserve"> century Rome</w:t>
            </w:r>
          </w:p>
          <w:p w14:paraId="0B6869D9" w14:textId="77777777" w:rsidR="00AB345C" w:rsidRDefault="00AB345C" w:rsidP="003506BA">
            <w:pPr>
              <w:pStyle w:val="ListParagraph"/>
              <w:numPr>
                <w:ilvl w:val="0"/>
                <w:numId w:val="22"/>
              </w:numPr>
              <w:spacing w:after="120" w:line="252" w:lineRule="auto"/>
              <w:rPr>
                <w:rFonts w:ascii="Arial" w:hAnsi="Arial" w:cs="Arial"/>
              </w:rPr>
            </w:pPr>
            <w:r>
              <w:rPr>
                <w:rFonts w:ascii="Arial" w:hAnsi="Arial" w:cs="Arial"/>
              </w:rPr>
              <w:t xml:space="preserve">Archaeological </w:t>
            </w:r>
          </w:p>
          <w:p w14:paraId="3FB15178" w14:textId="77777777" w:rsidR="00AB345C" w:rsidRDefault="00AB345C" w:rsidP="003506BA">
            <w:pPr>
              <w:pStyle w:val="ListParagraph"/>
              <w:numPr>
                <w:ilvl w:val="0"/>
                <w:numId w:val="22"/>
              </w:numPr>
              <w:spacing w:after="120" w:line="252" w:lineRule="auto"/>
              <w:rPr>
                <w:rFonts w:ascii="Arial" w:hAnsi="Arial" w:cs="Arial"/>
              </w:rPr>
            </w:pPr>
            <w:r>
              <w:rPr>
                <w:rFonts w:ascii="Arial" w:hAnsi="Arial" w:cs="Arial"/>
              </w:rPr>
              <w:t>Geographical</w:t>
            </w:r>
          </w:p>
          <w:p w14:paraId="108F45CF" w14:textId="77777777" w:rsidR="00AB345C" w:rsidRDefault="00AB345C" w:rsidP="003506BA">
            <w:pPr>
              <w:pStyle w:val="ListParagraph"/>
              <w:numPr>
                <w:ilvl w:val="0"/>
                <w:numId w:val="22"/>
              </w:numPr>
              <w:spacing w:after="120" w:line="252" w:lineRule="auto"/>
              <w:rPr>
                <w:rFonts w:ascii="Arial" w:hAnsi="Arial" w:cs="Arial"/>
              </w:rPr>
            </w:pPr>
            <w:r>
              <w:rPr>
                <w:rFonts w:ascii="Arial" w:hAnsi="Arial" w:cs="Arial"/>
              </w:rPr>
              <w:t xml:space="preserve">Literary </w:t>
            </w:r>
          </w:p>
          <w:p w14:paraId="6375C82D" w14:textId="77777777" w:rsidR="00AB345C" w:rsidRDefault="00AB345C" w:rsidP="00314CFB">
            <w:pPr>
              <w:spacing w:after="120" w:line="252" w:lineRule="auto"/>
              <w:rPr>
                <w:rFonts w:ascii="Arial" w:hAnsi="Arial" w:cs="Arial"/>
              </w:rPr>
            </w:pPr>
          </w:p>
          <w:p w14:paraId="552FD328" w14:textId="69C0D85C" w:rsidR="00AB345C" w:rsidRPr="00C26505" w:rsidRDefault="1E3E13A8" w:rsidP="1E3E13A8">
            <w:pPr>
              <w:spacing w:after="120" w:line="252" w:lineRule="auto"/>
              <w:rPr>
                <w:rFonts w:ascii="Arial" w:hAnsi="Arial" w:cs="Arial"/>
              </w:rPr>
            </w:pPr>
            <w:r w:rsidRPr="1E3E13A8">
              <w:rPr>
                <w:rFonts w:ascii="Arial" w:hAnsi="Arial" w:cs="Arial"/>
                <w:b/>
                <w:bCs/>
              </w:rPr>
              <w:t>(Suggested timing: 1</w:t>
            </w:r>
            <w:r w:rsidR="000C652A">
              <w:rPr>
                <w:rFonts w:ascii="Arial" w:hAnsi="Arial" w:cs="Arial"/>
                <w:b/>
                <w:bCs/>
              </w:rPr>
              <w:t> </w:t>
            </w:r>
            <w:r w:rsidRPr="1E3E13A8">
              <w:rPr>
                <w:rFonts w:ascii="Arial" w:hAnsi="Arial" w:cs="Arial"/>
                <w:b/>
                <w:bCs/>
              </w:rPr>
              <w:t>hour)</w:t>
            </w:r>
          </w:p>
        </w:tc>
        <w:tc>
          <w:tcPr>
            <w:tcW w:w="5812" w:type="dxa"/>
            <w:tcBorders>
              <w:bottom w:val="single" w:sz="4" w:space="0" w:color="auto"/>
            </w:tcBorders>
            <w:shd w:val="clear" w:color="auto" w:fill="F2DBDB" w:themeFill="accent2" w:themeFillTint="33"/>
          </w:tcPr>
          <w:p w14:paraId="062B9E46" w14:textId="7AEAE147" w:rsidR="00AB345C" w:rsidRPr="007B1D60" w:rsidRDefault="3B62B9EB" w:rsidP="3B62B9EB">
            <w:pPr>
              <w:spacing w:after="120" w:line="252" w:lineRule="auto"/>
              <w:rPr>
                <w:rFonts w:ascii="Arial" w:eastAsia="Arial" w:hAnsi="Arial" w:cs="Arial"/>
              </w:rPr>
            </w:pPr>
            <w:r w:rsidRPr="3B62B9EB">
              <w:rPr>
                <w:rFonts w:ascii="Arial" w:hAnsi="Arial" w:cs="Arial"/>
              </w:rPr>
              <w:t>A chance to look back and challenge what the literary sources say by looking at the archaeological evidence to see which parts of the regal past might be historical and which parts might be myth.  Alternatively, this could be d</w:t>
            </w:r>
            <w:r w:rsidRPr="3B62B9EB">
              <w:rPr>
                <w:rFonts w:ascii="Arial" w:eastAsia="Arial" w:hAnsi="Arial" w:cs="Arial"/>
              </w:rPr>
              <w:t>one as one goes through each king in order.</w:t>
            </w:r>
          </w:p>
          <w:p w14:paraId="3754CD80" w14:textId="7C9B2D94" w:rsidR="00F4771C" w:rsidRPr="007B1D60" w:rsidRDefault="3B62B9EB" w:rsidP="3B62B9EB">
            <w:pPr>
              <w:spacing w:after="120" w:line="252" w:lineRule="auto"/>
              <w:rPr>
                <w:rFonts w:ascii="Arial" w:eastAsia="Arial" w:hAnsi="Arial" w:cs="Arial"/>
              </w:rPr>
            </w:pPr>
            <w:r w:rsidRPr="3B62B9EB">
              <w:rPr>
                <w:rFonts w:ascii="Arial" w:eastAsia="Arial" w:hAnsi="Arial" w:cs="Arial"/>
              </w:rPr>
              <w:t>Some things worth referring to could include:</w:t>
            </w:r>
          </w:p>
          <w:p w14:paraId="3BE81162" w14:textId="1F9111E2" w:rsidR="00AB345C" w:rsidRPr="007B1D60" w:rsidRDefault="29D19668" w:rsidP="003506BA">
            <w:pPr>
              <w:pStyle w:val="ListParagraph"/>
              <w:numPr>
                <w:ilvl w:val="0"/>
                <w:numId w:val="24"/>
              </w:numPr>
              <w:spacing w:before="120" w:after="120" w:line="252" w:lineRule="auto"/>
              <w:contextualSpacing w:val="0"/>
            </w:pPr>
            <w:r w:rsidRPr="29D19668">
              <w:rPr>
                <w:rFonts w:ascii="Arial" w:eastAsia="Arial" w:hAnsi="Arial" w:cs="Arial"/>
              </w:rPr>
              <w:t>Archaeological evidence shows that the 7</w:t>
            </w:r>
            <w:r w:rsidRPr="29D19668">
              <w:rPr>
                <w:rFonts w:ascii="Arial" w:eastAsia="Arial" w:hAnsi="Arial" w:cs="Arial"/>
                <w:vertAlign w:val="superscript"/>
              </w:rPr>
              <w:t>th</w:t>
            </w:r>
            <w:r w:rsidRPr="29D19668">
              <w:rPr>
                <w:rFonts w:ascii="Arial" w:eastAsia="Arial" w:hAnsi="Arial" w:cs="Arial"/>
              </w:rPr>
              <w:t xml:space="preserve"> century was a period of urbanisation which the settlements on the various hills merged into a much clear single community.  Burial areas were now confined to the outlying hills – the Esquiline and the Quirinal.</w:t>
            </w:r>
          </w:p>
          <w:p w14:paraId="720E4D9C" w14:textId="2771119A" w:rsidR="00AB345C" w:rsidRPr="007B1D60" w:rsidRDefault="29D19668" w:rsidP="003506BA">
            <w:pPr>
              <w:numPr>
                <w:ilvl w:val="0"/>
                <w:numId w:val="24"/>
              </w:numPr>
              <w:spacing w:before="120" w:after="120" w:line="252" w:lineRule="auto"/>
            </w:pPr>
            <w:r w:rsidRPr="29D19668">
              <w:rPr>
                <w:rFonts w:ascii="Arial" w:eastAsia="Arial" w:hAnsi="Arial" w:cs="Arial"/>
              </w:rPr>
              <w:t>Archaeological evidence shows that the 7</w:t>
            </w:r>
            <w:r w:rsidRPr="29D19668">
              <w:rPr>
                <w:rFonts w:ascii="Arial" w:eastAsia="Arial" w:hAnsi="Arial" w:cs="Arial"/>
                <w:vertAlign w:val="superscript"/>
              </w:rPr>
              <w:t>th</w:t>
            </w:r>
            <w:r w:rsidRPr="29D19668">
              <w:rPr>
                <w:rFonts w:ascii="Arial" w:eastAsia="Arial" w:hAnsi="Arial" w:cs="Arial"/>
              </w:rPr>
              <w:t xml:space="preserve"> century saw developments to the later day Forum </w:t>
            </w:r>
            <w:proofErr w:type="spellStart"/>
            <w:r w:rsidRPr="29D19668">
              <w:rPr>
                <w:rFonts w:ascii="Arial" w:eastAsia="Arial" w:hAnsi="Arial" w:cs="Arial"/>
              </w:rPr>
              <w:t>Romanum</w:t>
            </w:r>
            <w:proofErr w:type="spellEnd"/>
            <w:r w:rsidRPr="29D19668">
              <w:rPr>
                <w:rFonts w:ascii="Arial" w:eastAsia="Arial" w:hAnsi="Arial" w:cs="Arial"/>
              </w:rPr>
              <w:t>, and excavations near the House of the Vestal Virgins and the sanctuary of Vesta reveal important buildings in terms of size and complexity.  The central areas around the Palatine and Capitoline were now reserved for public buildings or private houses.</w:t>
            </w:r>
          </w:p>
          <w:p w14:paraId="26C48E5C" w14:textId="281D4954" w:rsidR="00AB345C" w:rsidRPr="007B1D60" w:rsidRDefault="58D60A2C" w:rsidP="003506BA">
            <w:pPr>
              <w:numPr>
                <w:ilvl w:val="0"/>
                <w:numId w:val="24"/>
              </w:numPr>
              <w:spacing w:before="120" w:after="120" w:line="252" w:lineRule="auto"/>
            </w:pPr>
            <w:r w:rsidRPr="58D60A2C">
              <w:rPr>
                <w:rFonts w:ascii="Arial" w:eastAsia="Arial" w:hAnsi="Arial" w:cs="Arial"/>
              </w:rPr>
              <w:t>It is likely that a small and dominate elite had developed, and evidence suggests that clans were an important part of society.  By the end of the 7</w:t>
            </w:r>
            <w:r w:rsidRPr="58D60A2C">
              <w:rPr>
                <w:rFonts w:ascii="Arial" w:eastAsia="Arial" w:hAnsi="Arial" w:cs="Arial"/>
                <w:vertAlign w:val="superscript"/>
              </w:rPr>
              <w:t>th</w:t>
            </w:r>
            <w:r w:rsidRPr="58D60A2C">
              <w:rPr>
                <w:rFonts w:ascii="Arial" w:eastAsia="Arial" w:hAnsi="Arial" w:cs="Arial"/>
              </w:rPr>
              <w:t xml:space="preserve"> century, aristocratic male Romans had two names: a personal name and a clan name.</w:t>
            </w:r>
          </w:p>
        </w:tc>
        <w:tc>
          <w:tcPr>
            <w:tcW w:w="3260" w:type="dxa"/>
            <w:shd w:val="clear" w:color="auto" w:fill="F2DBDB" w:themeFill="accent2" w:themeFillTint="33"/>
          </w:tcPr>
          <w:p w14:paraId="5D961751" w14:textId="77777777" w:rsidR="00AB345C" w:rsidRDefault="00AB345C" w:rsidP="00FA65CA">
            <w:pPr>
              <w:spacing w:before="120" w:after="120" w:line="252" w:lineRule="auto"/>
              <w:rPr>
                <w:rFonts w:ascii="Arial" w:hAnsi="Arial" w:cs="Arial"/>
              </w:rPr>
            </w:pPr>
          </w:p>
        </w:tc>
        <w:tc>
          <w:tcPr>
            <w:tcW w:w="3025" w:type="dxa"/>
            <w:shd w:val="clear" w:color="auto" w:fill="F2DBDB" w:themeFill="accent2" w:themeFillTint="33"/>
          </w:tcPr>
          <w:p w14:paraId="22032865" w14:textId="3B6B8729" w:rsidR="00AB345C" w:rsidRPr="00514417" w:rsidRDefault="58D60A2C" w:rsidP="00DB4E06">
            <w:pPr>
              <w:spacing w:after="120" w:line="252" w:lineRule="auto"/>
            </w:pPr>
            <w:r w:rsidRPr="00DB4E06">
              <w:rPr>
                <w:rFonts w:ascii="Arial" w:hAnsi="Arial" w:cs="Arial"/>
              </w:rPr>
              <w:t>The anachronistic nature of the literary sources</w:t>
            </w:r>
            <w:r w:rsidRPr="00DB4E06">
              <w:rPr>
                <w:rFonts w:ascii="Arial" w:eastAsia="Arial" w:hAnsi="Arial" w:cs="Arial"/>
              </w:rPr>
              <w:t xml:space="preserve"> </w:t>
            </w:r>
          </w:p>
          <w:p w14:paraId="5B8BDED3" w14:textId="0FDED757" w:rsidR="00AB345C" w:rsidRPr="00514417" w:rsidRDefault="00AB345C" w:rsidP="58D60A2C">
            <w:pPr>
              <w:spacing w:after="120" w:line="252" w:lineRule="auto"/>
              <w:rPr>
                <w:rFonts w:ascii="Arial" w:eastAsia="Arial" w:hAnsi="Arial" w:cs="Arial"/>
              </w:rPr>
            </w:pPr>
          </w:p>
          <w:p w14:paraId="62096B98" w14:textId="3F9B7E2C" w:rsidR="00AB345C" w:rsidRPr="00DB4E06" w:rsidRDefault="58D60A2C" w:rsidP="00DB4E06">
            <w:pPr>
              <w:spacing w:after="120" w:line="252" w:lineRule="auto"/>
              <w:rPr>
                <w:rFonts w:ascii="Arial" w:eastAsia="Arial" w:hAnsi="Arial" w:cs="Arial"/>
              </w:rPr>
            </w:pPr>
            <w:r w:rsidRPr="00DB4E06">
              <w:rPr>
                <w:rFonts w:ascii="Arial" w:eastAsia="Arial" w:hAnsi="Arial" w:cs="Arial"/>
              </w:rPr>
              <w:t>Was there a monarchy in Rome at this point?  The earliest epigraphical evidence comes from the 6</w:t>
            </w:r>
            <w:r w:rsidRPr="00DB4E06">
              <w:rPr>
                <w:rFonts w:ascii="Arial" w:eastAsia="Arial" w:hAnsi="Arial" w:cs="Arial"/>
                <w:vertAlign w:val="superscript"/>
              </w:rPr>
              <w:t>th</w:t>
            </w:r>
            <w:r w:rsidRPr="00DB4E06">
              <w:rPr>
                <w:rFonts w:ascii="Arial" w:eastAsia="Arial" w:hAnsi="Arial" w:cs="Arial"/>
              </w:rPr>
              <w:t xml:space="preserve"> century.  Livy acknowledges an interrex, when the heads of leading clans ruled Rome between kings.  If Rome followed a similar development to other Italian states, it may have been ruled by an elite composed of heads of clans who shared power rather than exclusively by a king.</w:t>
            </w:r>
          </w:p>
        </w:tc>
      </w:tr>
      <w:tr w:rsidR="00AB345C" w:rsidRPr="00514417" w14:paraId="5784AA1F" w14:textId="77777777" w:rsidTr="028AED7A">
        <w:tc>
          <w:tcPr>
            <w:tcW w:w="9016" w:type="dxa"/>
            <w:gridSpan w:val="2"/>
            <w:tcBorders>
              <w:right w:val="nil"/>
            </w:tcBorders>
            <w:shd w:val="clear" w:color="auto" w:fill="EAF1DD" w:themeFill="accent3" w:themeFillTint="33"/>
          </w:tcPr>
          <w:p w14:paraId="157BC2AD" w14:textId="65361741" w:rsidR="00AB345C" w:rsidRDefault="00AB345C" w:rsidP="00A2673C">
            <w:pPr>
              <w:pageBreakBefore/>
              <w:spacing w:after="120" w:line="252" w:lineRule="auto"/>
              <w:rPr>
                <w:rFonts w:ascii="Arial" w:hAnsi="Arial" w:cs="Arial"/>
                <w:b/>
              </w:rPr>
            </w:pPr>
            <w:r w:rsidRPr="009461E4">
              <w:rPr>
                <w:rFonts w:ascii="Arial" w:hAnsi="Arial" w:cs="Arial"/>
                <w:b/>
              </w:rPr>
              <w:t xml:space="preserve">Lucius </w:t>
            </w:r>
            <w:proofErr w:type="spellStart"/>
            <w:r w:rsidRPr="009461E4">
              <w:rPr>
                <w:rFonts w:ascii="Arial" w:hAnsi="Arial" w:cs="Arial"/>
                <w:b/>
              </w:rPr>
              <w:t>Tarquinius</w:t>
            </w:r>
            <w:proofErr w:type="spellEnd"/>
            <w:r w:rsidRPr="009461E4">
              <w:rPr>
                <w:rFonts w:ascii="Arial" w:hAnsi="Arial" w:cs="Arial"/>
                <w:b/>
              </w:rPr>
              <w:t xml:space="preserve"> </w:t>
            </w:r>
            <w:proofErr w:type="spellStart"/>
            <w:r w:rsidRPr="009461E4">
              <w:rPr>
                <w:rFonts w:ascii="Arial" w:hAnsi="Arial" w:cs="Arial"/>
                <w:b/>
              </w:rPr>
              <w:t>Priscus</w:t>
            </w:r>
            <w:proofErr w:type="spellEnd"/>
            <w:r w:rsidRPr="009461E4">
              <w:rPr>
                <w:rFonts w:ascii="Arial" w:hAnsi="Arial" w:cs="Arial"/>
                <w:b/>
              </w:rPr>
              <w:t xml:space="preserve"> / Tarquin the Elder</w:t>
            </w:r>
            <w:r>
              <w:rPr>
                <w:rFonts w:ascii="Arial" w:hAnsi="Arial" w:cs="Arial"/>
                <w:b/>
              </w:rPr>
              <w:t xml:space="preserve"> 616–578 BC</w:t>
            </w:r>
            <w:r w:rsidRPr="009461E4">
              <w:rPr>
                <w:rFonts w:ascii="Arial" w:hAnsi="Arial" w:cs="Arial"/>
                <w:b/>
              </w:rPr>
              <w:t xml:space="preserve"> </w:t>
            </w:r>
          </w:p>
          <w:p w14:paraId="0DB8040A" w14:textId="15A3B4B0" w:rsidR="00AB345C" w:rsidRPr="009461E4" w:rsidRDefault="00A9220B" w:rsidP="00A2673C">
            <w:pPr>
              <w:pageBreakBefore/>
              <w:spacing w:after="120" w:line="252" w:lineRule="auto"/>
              <w:rPr>
                <w:rFonts w:ascii="Arial" w:hAnsi="Arial" w:cs="Arial"/>
                <w:b/>
              </w:rPr>
            </w:pPr>
            <w:r>
              <w:rPr>
                <w:rFonts w:ascii="Arial" w:hAnsi="Arial" w:cs="Arial"/>
                <w:b/>
              </w:rPr>
              <w:t>(</w:t>
            </w:r>
            <w:r w:rsidR="00AB345C" w:rsidRPr="009461E4">
              <w:rPr>
                <w:rFonts w:ascii="Arial" w:hAnsi="Arial" w:cs="Arial"/>
                <w:b/>
              </w:rPr>
              <w:t>Suggested timing: 2</w:t>
            </w:r>
            <w:r w:rsidR="000C652A">
              <w:rPr>
                <w:rFonts w:ascii="Arial" w:hAnsi="Arial" w:cs="Arial"/>
                <w:b/>
              </w:rPr>
              <w:t> </w:t>
            </w:r>
            <w:r w:rsidR="00AB345C" w:rsidRPr="009461E4">
              <w:rPr>
                <w:rFonts w:ascii="Arial" w:hAnsi="Arial" w:cs="Arial"/>
                <w:b/>
              </w:rPr>
              <w:t>hours</w:t>
            </w:r>
            <w:r>
              <w:rPr>
                <w:rFonts w:ascii="Arial" w:hAnsi="Arial" w:cs="Arial"/>
                <w:b/>
              </w:rPr>
              <w:t>)</w:t>
            </w:r>
          </w:p>
        </w:tc>
        <w:tc>
          <w:tcPr>
            <w:tcW w:w="6285" w:type="dxa"/>
            <w:gridSpan w:val="2"/>
            <w:tcBorders>
              <w:left w:val="nil"/>
            </w:tcBorders>
            <w:shd w:val="clear" w:color="auto" w:fill="EAF1DD" w:themeFill="accent3" w:themeFillTint="33"/>
          </w:tcPr>
          <w:p w14:paraId="782FA973" w14:textId="6C8F8718" w:rsidR="00AB345C" w:rsidRPr="00514417" w:rsidRDefault="00AB345C" w:rsidP="001E3AE1">
            <w:pPr>
              <w:spacing w:after="80" w:line="252" w:lineRule="auto"/>
              <w:rPr>
                <w:rFonts w:ascii="Arial" w:hAnsi="Arial" w:cs="Arial"/>
              </w:rPr>
            </w:pPr>
            <w:r w:rsidRPr="00C26505">
              <w:rPr>
                <w:rFonts w:ascii="Arial" w:hAnsi="Arial" w:cs="Arial"/>
                <w:i/>
              </w:rPr>
              <w:t xml:space="preserve">Livy 1.34–1.38 and Dionysius of Halicarnassus 3.46–3.73 covers Lucius </w:t>
            </w:r>
            <w:proofErr w:type="spellStart"/>
            <w:r w:rsidRPr="00C26505">
              <w:rPr>
                <w:rFonts w:ascii="Arial" w:hAnsi="Arial" w:cs="Arial"/>
                <w:i/>
              </w:rPr>
              <w:t>Tarquinius</w:t>
            </w:r>
            <w:proofErr w:type="spellEnd"/>
            <w:r w:rsidRPr="00C26505">
              <w:rPr>
                <w:rFonts w:ascii="Arial" w:hAnsi="Arial" w:cs="Arial"/>
                <w:i/>
              </w:rPr>
              <w:t xml:space="preserve">’ reign </w:t>
            </w:r>
          </w:p>
        </w:tc>
      </w:tr>
      <w:tr w:rsidR="0052503B" w:rsidRPr="00C26505" w14:paraId="0CD9A258" w14:textId="77777777" w:rsidTr="008A7CF4">
        <w:tc>
          <w:tcPr>
            <w:tcW w:w="3204" w:type="dxa"/>
            <w:vMerge w:val="restart"/>
            <w:tcBorders>
              <w:bottom w:val="nil"/>
            </w:tcBorders>
          </w:tcPr>
          <w:p w14:paraId="177F3F28" w14:textId="5AA597DE" w:rsidR="0052503B" w:rsidRPr="00C26505" w:rsidRDefault="0052503B" w:rsidP="00844EDA">
            <w:pPr>
              <w:spacing w:line="252" w:lineRule="auto"/>
              <w:rPr>
                <w:rFonts w:ascii="Arial" w:hAnsi="Arial" w:cs="Arial"/>
              </w:rPr>
            </w:pPr>
            <w:r w:rsidRPr="00C26505">
              <w:rPr>
                <w:rFonts w:ascii="Arial" w:hAnsi="Arial" w:cs="Arial"/>
              </w:rPr>
              <w:t xml:space="preserve">How </w:t>
            </w:r>
            <w:proofErr w:type="spellStart"/>
            <w:r w:rsidRPr="00C26505">
              <w:rPr>
                <w:rFonts w:ascii="Arial" w:hAnsi="Arial" w:cs="Arial"/>
              </w:rPr>
              <w:t>Priscus</w:t>
            </w:r>
            <w:proofErr w:type="spellEnd"/>
            <w:r w:rsidRPr="00C26505">
              <w:rPr>
                <w:rFonts w:ascii="Arial" w:hAnsi="Arial" w:cs="Arial"/>
              </w:rPr>
              <w:t xml:space="preserve"> gained and secured power</w:t>
            </w:r>
          </w:p>
        </w:tc>
        <w:tc>
          <w:tcPr>
            <w:tcW w:w="5812" w:type="dxa"/>
            <w:tcBorders>
              <w:bottom w:val="nil"/>
            </w:tcBorders>
          </w:tcPr>
          <w:p w14:paraId="11438683" w14:textId="4A09CFFC" w:rsidR="0052503B" w:rsidRPr="00445339" w:rsidRDefault="0052503B" w:rsidP="003506BA">
            <w:pPr>
              <w:numPr>
                <w:ilvl w:val="0"/>
                <w:numId w:val="9"/>
              </w:numPr>
              <w:spacing w:line="252" w:lineRule="auto"/>
              <w:rPr>
                <w:rFonts w:ascii="Arial" w:hAnsi="Arial" w:cs="Arial"/>
              </w:rPr>
            </w:pPr>
            <w:r w:rsidRPr="00C26505">
              <w:rPr>
                <w:rFonts w:ascii="Arial" w:hAnsi="Arial" w:cs="Arial"/>
              </w:rPr>
              <w:t xml:space="preserve">Background to Lucius </w:t>
            </w:r>
            <w:proofErr w:type="spellStart"/>
            <w:r w:rsidRPr="00C26505">
              <w:rPr>
                <w:rFonts w:ascii="Arial" w:hAnsi="Arial" w:cs="Arial"/>
              </w:rPr>
              <w:t>Tarquinius</w:t>
            </w:r>
            <w:proofErr w:type="spellEnd"/>
            <w:r w:rsidRPr="00C26505">
              <w:rPr>
                <w:rFonts w:ascii="Arial" w:hAnsi="Arial" w:cs="Arial"/>
              </w:rPr>
              <w:t xml:space="preserve"> </w:t>
            </w:r>
            <w:proofErr w:type="spellStart"/>
            <w:r w:rsidRPr="00C26505">
              <w:rPr>
                <w:rFonts w:ascii="Arial" w:hAnsi="Arial" w:cs="Arial"/>
              </w:rPr>
              <w:t>Priscus</w:t>
            </w:r>
            <w:proofErr w:type="spellEnd"/>
            <w:r w:rsidRPr="00C26505">
              <w:rPr>
                <w:rFonts w:ascii="Arial" w:hAnsi="Arial" w:cs="Arial"/>
              </w:rPr>
              <w:t xml:space="preserve">, his wealth and ambition, his arrival to Rome and the myth of the Eagle, his relationship with </w:t>
            </w:r>
            <w:proofErr w:type="spellStart"/>
            <w:r w:rsidRPr="00C26505">
              <w:rPr>
                <w:rFonts w:ascii="Arial" w:hAnsi="Arial" w:cs="Arial"/>
              </w:rPr>
              <w:t>Ancus</w:t>
            </w:r>
            <w:proofErr w:type="spellEnd"/>
            <w:r w:rsidRPr="00C26505">
              <w:rPr>
                <w:rFonts w:ascii="Arial" w:hAnsi="Arial" w:cs="Arial"/>
              </w:rPr>
              <w:t xml:space="preserve"> Marcius. </w:t>
            </w:r>
          </w:p>
        </w:tc>
        <w:tc>
          <w:tcPr>
            <w:tcW w:w="3260" w:type="dxa"/>
            <w:tcBorders>
              <w:bottom w:val="nil"/>
            </w:tcBorders>
          </w:tcPr>
          <w:p w14:paraId="668BFFC4" w14:textId="757CD614" w:rsidR="0052503B" w:rsidRPr="00C26505" w:rsidRDefault="0052503B" w:rsidP="00844EDA">
            <w:pPr>
              <w:spacing w:line="252" w:lineRule="auto"/>
              <w:rPr>
                <w:rFonts w:ascii="Arial" w:hAnsi="Arial" w:cs="Arial"/>
              </w:rPr>
            </w:pPr>
            <w:r>
              <w:rPr>
                <w:rFonts w:ascii="Arial" w:hAnsi="Arial" w:cs="Arial"/>
              </w:rPr>
              <w:t>Livy 1.34.1–1.34.12</w:t>
            </w:r>
            <w:r>
              <w:rPr>
                <w:rFonts w:ascii="Arial" w:hAnsi="Arial" w:cs="Arial"/>
              </w:rPr>
              <w:br/>
            </w:r>
          </w:p>
        </w:tc>
        <w:tc>
          <w:tcPr>
            <w:tcW w:w="3025" w:type="dxa"/>
            <w:vMerge w:val="restart"/>
          </w:tcPr>
          <w:p w14:paraId="48C6BCCF" w14:textId="77777777" w:rsidR="0052503B" w:rsidRPr="00C26505" w:rsidRDefault="0052503B" w:rsidP="00844EDA">
            <w:pPr>
              <w:spacing w:line="252" w:lineRule="auto"/>
              <w:rPr>
                <w:rFonts w:ascii="Arial" w:hAnsi="Arial" w:cs="Arial"/>
              </w:rPr>
            </w:pPr>
            <w:r w:rsidRPr="00C26505">
              <w:rPr>
                <w:rFonts w:ascii="Arial" w:hAnsi="Arial" w:cs="Arial"/>
              </w:rPr>
              <w:t xml:space="preserve">The political and social significance of victories </w:t>
            </w:r>
          </w:p>
          <w:p w14:paraId="0B463A7A" w14:textId="77777777" w:rsidR="0052503B" w:rsidRPr="00C26505" w:rsidRDefault="0052503B" w:rsidP="00844EDA">
            <w:pPr>
              <w:spacing w:line="252" w:lineRule="auto"/>
              <w:rPr>
                <w:rFonts w:ascii="Arial" w:hAnsi="Arial" w:cs="Arial"/>
              </w:rPr>
            </w:pPr>
          </w:p>
          <w:p w14:paraId="203E15AA" w14:textId="77777777" w:rsidR="0052503B" w:rsidRPr="00C26505" w:rsidRDefault="0052503B" w:rsidP="00844EDA">
            <w:pPr>
              <w:spacing w:line="252" w:lineRule="auto"/>
              <w:rPr>
                <w:rFonts w:ascii="Arial" w:hAnsi="Arial" w:cs="Arial"/>
              </w:rPr>
            </w:pPr>
            <w:r w:rsidRPr="00C26505">
              <w:rPr>
                <w:rFonts w:ascii="Arial" w:hAnsi="Arial" w:cs="Arial"/>
              </w:rPr>
              <w:t>Importance of Etruscan influence upon the enlargement of Rome</w:t>
            </w:r>
          </w:p>
          <w:p w14:paraId="08D1EF35" w14:textId="77777777" w:rsidR="0052503B" w:rsidRDefault="0052503B" w:rsidP="00844EDA">
            <w:pPr>
              <w:spacing w:line="252" w:lineRule="auto"/>
              <w:rPr>
                <w:rFonts w:ascii="Arial" w:hAnsi="Arial" w:cs="Arial"/>
              </w:rPr>
            </w:pPr>
          </w:p>
          <w:p w14:paraId="78D26C90" w14:textId="77777777" w:rsidR="0052503B" w:rsidRDefault="0052503B" w:rsidP="006A5A11">
            <w:pPr>
              <w:spacing w:line="252" w:lineRule="auto"/>
              <w:rPr>
                <w:rFonts w:ascii="Arial" w:hAnsi="Arial" w:cs="Arial"/>
                <w:szCs w:val="20"/>
              </w:rPr>
            </w:pPr>
            <w:r w:rsidRPr="00DB4E06">
              <w:rPr>
                <w:rFonts w:ascii="Arial" w:hAnsi="Arial" w:cs="Arial"/>
                <w:szCs w:val="20"/>
              </w:rPr>
              <w:t xml:space="preserve">Comparison with </w:t>
            </w:r>
            <w:r>
              <w:rPr>
                <w:rFonts w:ascii="Arial" w:hAnsi="Arial" w:cs="Arial"/>
                <w:szCs w:val="20"/>
              </w:rPr>
              <w:t>earlier kings</w:t>
            </w:r>
          </w:p>
          <w:p w14:paraId="7B33CA02" w14:textId="6F4C06FB" w:rsidR="0052503B" w:rsidRPr="00C26505" w:rsidRDefault="0052503B" w:rsidP="00844EDA">
            <w:pPr>
              <w:spacing w:line="252" w:lineRule="auto"/>
              <w:rPr>
                <w:rFonts w:ascii="Arial" w:hAnsi="Arial" w:cs="Arial"/>
              </w:rPr>
            </w:pPr>
          </w:p>
        </w:tc>
      </w:tr>
      <w:tr w:rsidR="0052503B" w:rsidRPr="00C26505" w14:paraId="18ED0AB0" w14:textId="77777777" w:rsidTr="008A7CF4">
        <w:tc>
          <w:tcPr>
            <w:tcW w:w="3204" w:type="dxa"/>
            <w:vMerge/>
            <w:tcBorders>
              <w:bottom w:val="nil"/>
            </w:tcBorders>
          </w:tcPr>
          <w:p w14:paraId="62D25C39" w14:textId="77777777" w:rsidR="0052503B" w:rsidRPr="00C26505" w:rsidRDefault="0052503B" w:rsidP="00844EDA">
            <w:pPr>
              <w:spacing w:line="252" w:lineRule="auto"/>
              <w:rPr>
                <w:rFonts w:ascii="Arial" w:hAnsi="Arial" w:cs="Arial"/>
              </w:rPr>
            </w:pPr>
          </w:p>
        </w:tc>
        <w:tc>
          <w:tcPr>
            <w:tcW w:w="5812" w:type="dxa"/>
            <w:tcBorders>
              <w:top w:val="nil"/>
              <w:bottom w:val="nil"/>
            </w:tcBorders>
          </w:tcPr>
          <w:p w14:paraId="3B28CF33" w14:textId="0F8AF743" w:rsidR="0052503B" w:rsidRPr="00C26505" w:rsidRDefault="0052503B" w:rsidP="003506BA">
            <w:pPr>
              <w:numPr>
                <w:ilvl w:val="0"/>
                <w:numId w:val="9"/>
              </w:numPr>
              <w:spacing w:line="252" w:lineRule="auto"/>
              <w:rPr>
                <w:rFonts w:ascii="Arial" w:hAnsi="Arial" w:cs="Arial"/>
              </w:rPr>
            </w:pPr>
            <w:r w:rsidRPr="086F8CD5">
              <w:rPr>
                <w:rFonts w:ascii="Arial" w:hAnsi="Arial" w:cs="Arial"/>
              </w:rPr>
              <w:t xml:space="preserve">On </w:t>
            </w:r>
            <w:proofErr w:type="spellStart"/>
            <w:r w:rsidRPr="086F8CD5">
              <w:rPr>
                <w:rFonts w:ascii="Arial" w:hAnsi="Arial" w:cs="Arial"/>
              </w:rPr>
              <w:t>Ancus</w:t>
            </w:r>
            <w:proofErr w:type="spellEnd"/>
            <w:r w:rsidRPr="086F8CD5">
              <w:rPr>
                <w:rFonts w:ascii="Arial" w:hAnsi="Arial" w:cs="Arial"/>
              </w:rPr>
              <w:t xml:space="preserve"> Marcius’ death, Lucius </w:t>
            </w:r>
            <w:proofErr w:type="spellStart"/>
            <w:r w:rsidRPr="086F8CD5">
              <w:rPr>
                <w:rFonts w:ascii="Arial" w:hAnsi="Arial" w:cs="Arial"/>
              </w:rPr>
              <w:t>Tarquinius</w:t>
            </w:r>
            <w:proofErr w:type="spellEnd"/>
            <w:r w:rsidRPr="086F8CD5">
              <w:rPr>
                <w:rFonts w:ascii="Arial" w:hAnsi="Arial" w:cs="Arial"/>
              </w:rPr>
              <w:t xml:space="preserve"> </w:t>
            </w:r>
            <w:proofErr w:type="spellStart"/>
            <w:r w:rsidRPr="086F8CD5">
              <w:rPr>
                <w:rFonts w:ascii="Arial" w:hAnsi="Arial" w:cs="Arial"/>
              </w:rPr>
              <w:t>Priscus</w:t>
            </w:r>
            <w:proofErr w:type="spellEnd"/>
            <w:r w:rsidRPr="086F8CD5">
              <w:rPr>
                <w:rFonts w:ascii="Arial" w:hAnsi="Arial" w:cs="Arial"/>
              </w:rPr>
              <w:t xml:space="preserve"> addressed the </w:t>
            </w:r>
            <w:r w:rsidRPr="086F8CD5">
              <w:rPr>
                <w:rFonts w:ascii="Arial" w:hAnsi="Arial" w:cs="Arial"/>
                <w:i/>
                <w:iCs/>
              </w:rPr>
              <w:t xml:space="preserve">comitia </w:t>
            </w:r>
            <w:proofErr w:type="spellStart"/>
            <w:r w:rsidRPr="086F8CD5">
              <w:rPr>
                <w:rFonts w:ascii="Arial" w:hAnsi="Arial" w:cs="Arial"/>
                <w:i/>
                <w:iCs/>
              </w:rPr>
              <w:t>curiata</w:t>
            </w:r>
            <w:proofErr w:type="spellEnd"/>
            <w:r w:rsidRPr="086F8CD5">
              <w:rPr>
                <w:rFonts w:ascii="Arial" w:hAnsi="Arial" w:cs="Arial"/>
              </w:rPr>
              <w:t xml:space="preserve"> and convinced them he should be the next king </w:t>
            </w:r>
          </w:p>
        </w:tc>
        <w:tc>
          <w:tcPr>
            <w:tcW w:w="3260" w:type="dxa"/>
            <w:tcBorders>
              <w:top w:val="nil"/>
              <w:bottom w:val="nil"/>
            </w:tcBorders>
          </w:tcPr>
          <w:p w14:paraId="27A19EDC" w14:textId="021612B9" w:rsidR="0052503B" w:rsidRDefault="0052503B" w:rsidP="00844EDA">
            <w:pPr>
              <w:spacing w:line="252" w:lineRule="auto"/>
              <w:rPr>
                <w:rFonts w:ascii="Arial" w:hAnsi="Arial" w:cs="Arial"/>
              </w:rPr>
            </w:pPr>
            <w:r w:rsidRPr="00C26505">
              <w:rPr>
                <w:rFonts w:ascii="Arial" w:hAnsi="Arial" w:cs="Arial"/>
              </w:rPr>
              <w:t>Livy 1.35.1–1.35.5</w:t>
            </w:r>
          </w:p>
        </w:tc>
        <w:tc>
          <w:tcPr>
            <w:tcW w:w="3025" w:type="dxa"/>
            <w:vMerge/>
          </w:tcPr>
          <w:p w14:paraId="7E5834C3" w14:textId="77777777" w:rsidR="0052503B" w:rsidRPr="00C26505" w:rsidRDefault="0052503B" w:rsidP="00844EDA">
            <w:pPr>
              <w:spacing w:line="252" w:lineRule="auto"/>
              <w:rPr>
                <w:rFonts w:ascii="Arial" w:hAnsi="Arial" w:cs="Arial"/>
              </w:rPr>
            </w:pPr>
          </w:p>
        </w:tc>
      </w:tr>
      <w:tr w:rsidR="0052503B" w:rsidRPr="00C26505" w14:paraId="793E3985" w14:textId="77777777" w:rsidTr="008A7CF4">
        <w:tc>
          <w:tcPr>
            <w:tcW w:w="3204" w:type="dxa"/>
            <w:vMerge/>
            <w:tcBorders>
              <w:bottom w:val="nil"/>
            </w:tcBorders>
          </w:tcPr>
          <w:p w14:paraId="1125C4B3" w14:textId="77777777" w:rsidR="0052503B" w:rsidRPr="00C26505" w:rsidRDefault="0052503B" w:rsidP="00844EDA">
            <w:pPr>
              <w:spacing w:line="252" w:lineRule="auto"/>
              <w:rPr>
                <w:rFonts w:ascii="Arial" w:hAnsi="Arial" w:cs="Arial"/>
              </w:rPr>
            </w:pPr>
          </w:p>
        </w:tc>
        <w:tc>
          <w:tcPr>
            <w:tcW w:w="5812" w:type="dxa"/>
            <w:tcBorders>
              <w:top w:val="nil"/>
              <w:bottom w:val="nil"/>
            </w:tcBorders>
          </w:tcPr>
          <w:p w14:paraId="70F7C6DD" w14:textId="4EA2B6AA" w:rsidR="0052503B" w:rsidRPr="00C26505" w:rsidRDefault="0052503B" w:rsidP="003506BA">
            <w:pPr>
              <w:numPr>
                <w:ilvl w:val="0"/>
                <w:numId w:val="9"/>
              </w:numPr>
              <w:spacing w:line="252" w:lineRule="auto"/>
              <w:rPr>
                <w:rFonts w:ascii="Arial" w:hAnsi="Arial" w:cs="Arial"/>
              </w:rPr>
            </w:pPr>
            <w:r w:rsidRPr="00C26505">
              <w:rPr>
                <w:rFonts w:ascii="Arial" w:hAnsi="Arial" w:cs="Arial"/>
              </w:rPr>
              <w:t>Enlargement of the Senate with 100 of his supporters.</w:t>
            </w:r>
          </w:p>
        </w:tc>
        <w:tc>
          <w:tcPr>
            <w:tcW w:w="3260" w:type="dxa"/>
            <w:tcBorders>
              <w:top w:val="nil"/>
              <w:bottom w:val="nil"/>
            </w:tcBorders>
          </w:tcPr>
          <w:p w14:paraId="6C950332" w14:textId="33859266" w:rsidR="0052503B" w:rsidRDefault="0052503B" w:rsidP="00844EDA">
            <w:pPr>
              <w:spacing w:line="252" w:lineRule="auto"/>
              <w:rPr>
                <w:rFonts w:ascii="Arial" w:hAnsi="Arial" w:cs="Arial"/>
              </w:rPr>
            </w:pPr>
            <w:r>
              <w:rPr>
                <w:rFonts w:ascii="Arial" w:hAnsi="Arial" w:cs="Arial"/>
              </w:rPr>
              <w:t>Livy 1.35.6; Dionysius 3.67.1</w:t>
            </w:r>
          </w:p>
        </w:tc>
        <w:tc>
          <w:tcPr>
            <w:tcW w:w="3025" w:type="dxa"/>
            <w:vMerge/>
          </w:tcPr>
          <w:p w14:paraId="2BA87932" w14:textId="77777777" w:rsidR="0052503B" w:rsidRPr="00C26505" w:rsidRDefault="0052503B" w:rsidP="00844EDA">
            <w:pPr>
              <w:spacing w:line="252" w:lineRule="auto"/>
              <w:rPr>
                <w:rFonts w:ascii="Arial" w:hAnsi="Arial" w:cs="Arial"/>
              </w:rPr>
            </w:pPr>
          </w:p>
        </w:tc>
      </w:tr>
      <w:tr w:rsidR="0052503B" w:rsidRPr="00514417" w14:paraId="710D8BBC" w14:textId="77777777" w:rsidTr="008A7CF4">
        <w:tc>
          <w:tcPr>
            <w:tcW w:w="3204" w:type="dxa"/>
            <w:vMerge w:val="restart"/>
            <w:tcBorders>
              <w:top w:val="nil"/>
            </w:tcBorders>
          </w:tcPr>
          <w:p w14:paraId="7FF60427" w14:textId="687D155F" w:rsidR="0052503B" w:rsidRPr="00C26505" w:rsidRDefault="0052503B" w:rsidP="00844EDA">
            <w:pPr>
              <w:spacing w:line="252" w:lineRule="auto"/>
              <w:rPr>
                <w:rFonts w:ascii="Arial" w:hAnsi="Arial" w:cs="Arial"/>
              </w:rPr>
            </w:pPr>
            <w:r w:rsidRPr="00C26505">
              <w:rPr>
                <w:rFonts w:ascii="Arial" w:hAnsi="Arial" w:cs="Arial"/>
              </w:rPr>
              <w:t xml:space="preserve">The nature of his reign including the development of the city of Rome and the </w:t>
            </w:r>
            <w:r>
              <w:rPr>
                <w:rFonts w:ascii="Arial" w:hAnsi="Arial" w:cs="Arial"/>
              </w:rPr>
              <w:t>r</w:t>
            </w:r>
            <w:r w:rsidRPr="00C26505">
              <w:rPr>
                <w:rFonts w:ascii="Arial" w:hAnsi="Arial" w:cs="Arial"/>
              </w:rPr>
              <w:t>eorganisation of the army</w:t>
            </w:r>
          </w:p>
        </w:tc>
        <w:tc>
          <w:tcPr>
            <w:tcW w:w="5812" w:type="dxa"/>
            <w:tcBorders>
              <w:top w:val="nil"/>
              <w:bottom w:val="nil"/>
            </w:tcBorders>
          </w:tcPr>
          <w:p w14:paraId="3A8B5CC6" w14:textId="6AE81894" w:rsidR="0052503B" w:rsidRPr="00F4250B" w:rsidRDefault="0052503B" w:rsidP="003506BA">
            <w:pPr>
              <w:pStyle w:val="ListParagraph"/>
              <w:numPr>
                <w:ilvl w:val="0"/>
                <w:numId w:val="7"/>
              </w:numPr>
              <w:spacing w:line="252" w:lineRule="auto"/>
              <w:contextualSpacing w:val="0"/>
              <w:rPr>
                <w:rFonts w:ascii="Arial" w:hAnsi="Arial" w:cs="Arial"/>
              </w:rPr>
            </w:pPr>
            <w:r w:rsidRPr="00C26505">
              <w:rPr>
                <w:rFonts w:ascii="Arial" w:hAnsi="Arial" w:cs="Arial"/>
              </w:rPr>
              <w:t xml:space="preserve">Development of the Circus Maximus and establishment of annual games </w:t>
            </w:r>
          </w:p>
        </w:tc>
        <w:tc>
          <w:tcPr>
            <w:tcW w:w="3260" w:type="dxa"/>
            <w:tcBorders>
              <w:top w:val="nil"/>
              <w:bottom w:val="nil"/>
            </w:tcBorders>
          </w:tcPr>
          <w:p w14:paraId="0F72F046" w14:textId="6ED42864" w:rsidR="0052503B" w:rsidRPr="00C26505" w:rsidRDefault="0052503B" w:rsidP="00844EDA">
            <w:pPr>
              <w:spacing w:line="252" w:lineRule="auto"/>
              <w:rPr>
                <w:rFonts w:ascii="Arial" w:hAnsi="Arial" w:cs="Arial"/>
              </w:rPr>
            </w:pPr>
            <w:r w:rsidRPr="00C26505">
              <w:rPr>
                <w:rFonts w:ascii="Arial" w:hAnsi="Arial" w:cs="Arial"/>
              </w:rPr>
              <w:t>Livy 1.35.8–1.35.</w:t>
            </w:r>
            <w:r>
              <w:rPr>
                <w:rFonts w:ascii="Arial" w:hAnsi="Arial" w:cs="Arial"/>
              </w:rPr>
              <w:t>10</w:t>
            </w:r>
            <w:r w:rsidRPr="00C26505">
              <w:rPr>
                <w:rFonts w:ascii="Arial" w:hAnsi="Arial" w:cs="Arial"/>
              </w:rPr>
              <w:t xml:space="preserve"> </w:t>
            </w:r>
            <w:r>
              <w:rPr>
                <w:rFonts w:ascii="Arial" w:hAnsi="Arial" w:cs="Arial"/>
              </w:rPr>
              <w:t>&amp; Dionysius 3.68</w:t>
            </w:r>
          </w:p>
        </w:tc>
        <w:tc>
          <w:tcPr>
            <w:tcW w:w="3025" w:type="dxa"/>
            <w:vMerge/>
          </w:tcPr>
          <w:p w14:paraId="477866D3" w14:textId="24ACEDF3" w:rsidR="0052503B" w:rsidRPr="00C26505" w:rsidRDefault="0052503B" w:rsidP="00844EDA">
            <w:pPr>
              <w:spacing w:line="252" w:lineRule="auto"/>
              <w:rPr>
                <w:rFonts w:ascii="Arial" w:hAnsi="Arial" w:cs="Arial"/>
              </w:rPr>
            </w:pPr>
          </w:p>
        </w:tc>
      </w:tr>
      <w:tr w:rsidR="0052503B" w:rsidRPr="00514417" w14:paraId="03CEEDC9" w14:textId="77777777" w:rsidTr="028AED7A">
        <w:tc>
          <w:tcPr>
            <w:tcW w:w="3204" w:type="dxa"/>
            <w:vMerge/>
          </w:tcPr>
          <w:p w14:paraId="2803FA2B" w14:textId="77777777" w:rsidR="0052503B" w:rsidRPr="00C26505" w:rsidRDefault="0052503B" w:rsidP="00844EDA">
            <w:pPr>
              <w:spacing w:line="252" w:lineRule="auto"/>
              <w:rPr>
                <w:rFonts w:ascii="Arial" w:hAnsi="Arial" w:cs="Arial"/>
              </w:rPr>
            </w:pPr>
          </w:p>
        </w:tc>
        <w:tc>
          <w:tcPr>
            <w:tcW w:w="5812" w:type="dxa"/>
            <w:tcBorders>
              <w:top w:val="nil"/>
              <w:bottom w:val="nil"/>
            </w:tcBorders>
          </w:tcPr>
          <w:p w14:paraId="3BA0F992" w14:textId="60B70F1B" w:rsidR="0052503B" w:rsidRPr="00F4250B" w:rsidRDefault="0052503B" w:rsidP="003506BA">
            <w:pPr>
              <w:pStyle w:val="ListParagraph"/>
              <w:numPr>
                <w:ilvl w:val="0"/>
                <w:numId w:val="7"/>
              </w:numPr>
              <w:spacing w:line="252" w:lineRule="auto"/>
              <w:contextualSpacing w:val="0"/>
              <w:rPr>
                <w:rFonts w:ascii="Arial" w:hAnsi="Arial" w:cs="Arial"/>
              </w:rPr>
            </w:pPr>
            <w:r w:rsidRPr="00C26505">
              <w:rPr>
                <w:rFonts w:ascii="Arial" w:hAnsi="Arial" w:cs="Arial"/>
              </w:rPr>
              <w:t xml:space="preserve">Extension of the Forum </w:t>
            </w:r>
          </w:p>
        </w:tc>
        <w:tc>
          <w:tcPr>
            <w:tcW w:w="3260" w:type="dxa"/>
            <w:tcBorders>
              <w:top w:val="nil"/>
              <w:bottom w:val="nil"/>
            </w:tcBorders>
          </w:tcPr>
          <w:p w14:paraId="2993277D" w14:textId="5C1E770B" w:rsidR="0052503B" w:rsidRDefault="0052503B" w:rsidP="00844EDA">
            <w:pPr>
              <w:spacing w:line="252" w:lineRule="auto"/>
              <w:rPr>
                <w:rFonts w:ascii="Arial" w:hAnsi="Arial" w:cs="Arial"/>
              </w:rPr>
            </w:pPr>
            <w:r w:rsidRPr="00C26505">
              <w:rPr>
                <w:rFonts w:ascii="Arial" w:hAnsi="Arial" w:cs="Arial"/>
              </w:rPr>
              <w:t>Livy 1.35.10</w:t>
            </w:r>
          </w:p>
        </w:tc>
        <w:tc>
          <w:tcPr>
            <w:tcW w:w="3025" w:type="dxa"/>
            <w:vMerge/>
          </w:tcPr>
          <w:p w14:paraId="0D5EAAE6" w14:textId="77777777" w:rsidR="0052503B" w:rsidRPr="00C26505" w:rsidRDefault="0052503B" w:rsidP="00132A2D">
            <w:pPr>
              <w:spacing w:after="80" w:line="252" w:lineRule="auto"/>
              <w:rPr>
                <w:rFonts w:ascii="Arial" w:hAnsi="Arial" w:cs="Arial"/>
              </w:rPr>
            </w:pPr>
          </w:p>
        </w:tc>
      </w:tr>
      <w:tr w:rsidR="0052503B" w:rsidRPr="00514417" w14:paraId="72110BE9" w14:textId="77777777" w:rsidTr="028AED7A">
        <w:tc>
          <w:tcPr>
            <w:tcW w:w="3204" w:type="dxa"/>
            <w:vMerge/>
          </w:tcPr>
          <w:p w14:paraId="254F6672" w14:textId="77777777" w:rsidR="0052503B" w:rsidRPr="00C26505" w:rsidRDefault="0052503B" w:rsidP="00844EDA">
            <w:pPr>
              <w:spacing w:line="252" w:lineRule="auto"/>
              <w:rPr>
                <w:rFonts w:ascii="Arial" w:hAnsi="Arial" w:cs="Arial"/>
              </w:rPr>
            </w:pPr>
          </w:p>
        </w:tc>
        <w:tc>
          <w:tcPr>
            <w:tcW w:w="5812" w:type="dxa"/>
            <w:tcBorders>
              <w:top w:val="nil"/>
              <w:bottom w:val="nil"/>
            </w:tcBorders>
          </w:tcPr>
          <w:p w14:paraId="7219DC0F" w14:textId="4F289FA6" w:rsidR="0052503B" w:rsidRPr="00F4250B" w:rsidRDefault="0052503B" w:rsidP="003506BA">
            <w:pPr>
              <w:pStyle w:val="ListParagraph"/>
              <w:numPr>
                <w:ilvl w:val="0"/>
                <w:numId w:val="7"/>
              </w:numPr>
              <w:spacing w:line="252" w:lineRule="auto"/>
              <w:contextualSpacing w:val="0"/>
              <w:rPr>
                <w:rFonts w:ascii="Arial" w:hAnsi="Arial" w:cs="Arial"/>
              </w:rPr>
            </w:pPr>
            <w:r w:rsidRPr="00C26505">
              <w:rPr>
                <w:rFonts w:ascii="Arial" w:hAnsi="Arial" w:cs="Arial"/>
              </w:rPr>
              <w:t xml:space="preserve">Enlargement of legions and the conflict with </w:t>
            </w:r>
            <w:proofErr w:type="spellStart"/>
            <w:r w:rsidRPr="00C26505">
              <w:rPr>
                <w:rFonts w:ascii="Arial" w:hAnsi="Arial" w:cs="Arial"/>
              </w:rPr>
              <w:t>Attus</w:t>
            </w:r>
            <w:proofErr w:type="spellEnd"/>
            <w:r w:rsidRPr="00C26505">
              <w:rPr>
                <w:rFonts w:ascii="Arial" w:hAnsi="Arial" w:cs="Arial"/>
              </w:rPr>
              <w:t xml:space="preserve"> </w:t>
            </w:r>
            <w:proofErr w:type="spellStart"/>
            <w:r w:rsidRPr="00C26505">
              <w:rPr>
                <w:rFonts w:ascii="Arial" w:hAnsi="Arial" w:cs="Arial"/>
              </w:rPr>
              <w:t>Navius</w:t>
            </w:r>
            <w:proofErr w:type="spellEnd"/>
            <w:r w:rsidRPr="00C26505">
              <w:rPr>
                <w:rFonts w:ascii="Arial" w:hAnsi="Arial" w:cs="Arial"/>
              </w:rPr>
              <w:t xml:space="preserve">, an augur, over this. </w:t>
            </w:r>
          </w:p>
        </w:tc>
        <w:tc>
          <w:tcPr>
            <w:tcW w:w="3260" w:type="dxa"/>
            <w:tcBorders>
              <w:top w:val="nil"/>
              <w:bottom w:val="nil"/>
            </w:tcBorders>
          </w:tcPr>
          <w:p w14:paraId="651C1193" w14:textId="59FD7D11" w:rsidR="0052503B" w:rsidRDefault="0052503B" w:rsidP="00844EDA">
            <w:pPr>
              <w:spacing w:line="252" w:lineRule="auto"/>
              <w:rPr>
                <w:rFonts w:ascii="Arial" w:hAnsi="Arial" w:cs="Arial"/>
              </w:rPr>
            </w:pPr>
            <w:r>
              <w:rPr>
                <w:rFonts w:ascii="Arial" w:hAnsi="Arial" w:cs="Arial"/>
              </w:rPr>
              <w:t xml:space="preserve">Livy </w:t>
            </w:r>
            <w:r w:rsidRPr="00C26505">
              <w:rPr>
                <w:rFonts w:ascii="Arial" w:hAnsi="Arial" w:cs="Arial"/>
              </w:rPr>
              <w:t>1.36.2–1.36.8</w:t>
            </w:r>
          </w:p>
        </w:tc>
        <w:tc>
          <w:tcPr>
            <w:tcW w:w="3025" w:type="dxa"/>
            <w:vMerge/>
          </w:tcPr>
          <w:p w14:paraId="00DB246D" w14:textId="77777777" w:rsidR="0052503B" w:rsidRPr="00C26505" w:rsidRDefault="0052503B" w:rsidP="00132A2D">
            <w:pPr>
              <w:spacing w:after="80" w:line="252" w:lineRule="auto"/>
              <w:rPr>
                <w:rFonts w:ascii="Arial" w:hAnsi="Arial" w:cs="Arial"/>
              </w:rPr>
            </w:pPr>
          </w:p>
        </w:tc>
      </w:tr>
      <w:tr w:rsidR="0052503B" w:rsidRPr="00514417" w14:paraId="7408EF6A" w14:textId="77777777" w:rsidTr="028AED7A">
        <w:tc>
          <w:tcPr>
            <w:tcW w:w="3204" w:type="dxa"/>
            <w:vMerge/>
          </w:tcPr>
          <w:p w14:paraId="7C62ECAC" w14:textId="77777777" w:rsidR="0052503B" w:rsidRPr="00C26505" w:rsidRDefault="0052503B" w:rsidP="00844EDA">
            <w:pPr>
              <w:spacing w:line="252" w:lineRule="auto"/>
              <w:rPr>
                <w:rFonts w:ascii="Arial" w:hAnsi="Arial" w:cs="Arial"/>
              </w:rPr>
            </w:pPr>
          </w:p>
        </w:tc>
        <w:tc>
          <w:tcPr>
            <w:tcW w:w="5812" w:type="dxa"/>
            <w:tcBorders>
              <w:top w:val="nil"/>
              <w:bottom w:val="nil"/>
            </w:tcBorders>
          </w:tcPr>
          <w:p w14:paraId="7A1E8B00" w14:textId="08B29B76" w:rsidR="0052503B" w:rsidRPr="00F4250B" w:rsidRDefault="0052503B" w:rsidP="003506BA">
            <w:pPr>
              <w:pStyle w:val="ListParagraph"/>
              <w:numPr>
                <w:ilvl w:val="0"/>
                <w:numId w:val="7"/>
              </w:numPr>
              <w:spacing w:line="252" w:lineRule="auto"/>
              <w:contextualSpacing w:val="0"/>
              <w:rPr>
                <w:rFonts w:ascii="Arial" w:hAnsi="Arial" w:cs="Arial"/>
              </w:rPr>
            </w:pPr>
            <w:r w:rsidRPr="1FF4E14E">
              <w:rPr>
                <w:rFonts w:ascii="Arial" w:hAnsi="Arial" w:cs="Arial"/>
              </w:rPr>
              <w:t xml:space="preserve">Building works after victory against the </w:t>
            </w:r>
            <w:proofErr w:type="spellStart"/>
            <w:r w:rsidRPr="1FF4E14E">
              <w:rPr>
                <w:rFonts w:ascii="Arial" w:hAnsi="Arial" w:cs="Arial"/>
              </w:rPr>
              <w:t>Sabines</w:t>
            </w:r>
            <w:proofErr w:type="spellEnd"/>
            <w:r w:rsidRPr="1FF4E14E">
              <w:rPr>
                <w:rFonts w:ascii="Arial" w:hAnsi="Arial" w:cs="Arial"/>
              </w:rPr>
              <w:t xml:space="preserve"> including the commencement of an open-air sewer which would become the Cloaca Maxima </w:t>
            </w:r>
          </w:p>
        </w:tc>
        <w:tc>
          <w:tcPr>
            <w:tcW w:w="3260" w:type="dxa"/>
            <w:tcBorders>
              <w:top w:val="nil"/>
              <w:bottom w:val="nil"/>
            </w:tcBorders>
          </w:tcPr>
          <w:p w14:paraId="00C77D42" w14:textId="6895102D" w:rsidR="0052503B" w:rsidRPr="00C26505" w:rsidRDefault="0052503B" w:rsidP="00844EDA">
            <w:pPr>
              <w:spacing w:line="252" w:lineRule="auto"/>
              <w:rPr>
                <w:rFonts w:ascii="Arial" w:hAnsi="Arial" w:cs="Arial"/>
              </w:rPr>
            </w:pPr>
            <w:r>
              <w:rPr>
                <w:rFonts w:ascii="Arial" w:hAnsi="Arial" w:cs="Arial"/>
              </w:rPr>
              <w:t xml:space="preserve">Livy 1.38.5–1.38.7 &amp; </w:t>
            </w:r>
            <w:r w:rsidRPr="00C26505">
              <w:rPr>
                <w:rFonts w:ascii="Arial" w:hAnsi="Arial" w:cs="Arial"/>
              </w:rPr>
              <w:t>Dionysius 3.67.4–</w:t>
            </w:r>
            <w:r>
              <w:rPr>
                <w:rFonts w:ascii="Arial" w:hAnsi="Arial" w:cs="Arial"/>
              </w:rPr>
              <w:t>3.</w:t>
            </w:r>
            <w:r w:rsidRPr="00C26505">
              <w:rPr>
                <w:rFonts w:ascii="Arial" w:hAnsi="Arial" w:cs="Arial"/>
              </w:rPr>
              <w:t>67.5</w:t>
            </w:r>
          </w:p>
        </w:tc>
        <w:tc>
          <w:tcPr>
            <w:tcW w:w="3025" w:type="dxa"/>
            <w:vMerge/>
          </w:tcPr>
          <w:p w14:paraId="001D0301" w14:textId="77777777" w:rsidR="0052503B" w:rsidRPr="00C26505" w:rsidRDefault="0052503B" w:rsidP="00132A2D">
            <w:pPr>
              <w:spacing w:after="80" w:line="252" w:lineRule="auto"/>
              <w:rPr>
                <w:rFonts w:ascii="Arial" w:hAnsi="Arial" w:cs="Arial"/>
              </w:rPr>
            </w:pPr>
          </w:p>
        </w:tc>
      </w:tr>
      <w:tr w:rsidR="0052503B" w:rsidRPr="00514417" w14:paraId="3A73764E" w14:textId="77777777" w:rsidTr="028AED7A">
        <w:tc>
          <w:tcPr>
            <w:tcW w:w="3204" w:type="dxa"/>
            <w:vMerge/>
          </w:tcPr>
          <w:p w14:paraId="67263B48" w14:textId="77777777" w:rsidR="0052503B" w:rsidRPr="00C26505" w:rsidRDefault="0052503B" w:rsidP="00844EDA">
            <w:pPr>
              <w:spacing w:line="252" w:lineRule="auto"/>
              <w:rPr>
                <w:rFonts w:ascii="Arial" w:hAnsi="Arial" w:cs="Arial"/>
              </w:rPr>
            </w:pPr>
          </w:p>
        </w:tc>
        <w:tc>
          <w:tcPr>
            <w:tcW w:w="5812" w:type="dxa"/>
            <w:tcBorders>
              <w:top w:val="nil"/>
              <w:bottom w:val="single" w:sz="4" w:space="0" w:color="auto"/>
            </w:tcBorders>
          </w:tcPr>
          <w:p w14:paraId="40BD2C06" w14:textId="2A74766A" w:rsidR="0052503B" w:rsidRPr="00C26505" w:rsidRDefault="0052503B" w:rsidP="003506BA">
            <w:pPr>
              <w:pStyle w:val="ListParagraph"/>
              <w:numPr>
                <w:ilvl w:val="0"/>
                <w:numId w:val="7"/>
              </w:numPr>
              <w:spacing w:line="252" w:lineRule="auto"/>
              <w:contextualSpacing w:val="0"/>
              <w:rPr>
                <w:rFonts w:ascii="Arial" w:hAnsi="Arial" w:cs="Arial"/>
              </w:rPr>
            </w:pPr>
            <w:r w:rsidRPr="00C26505">
              <w:rPr>
                <w:rFonts w:ascii="Arial" w:hAnsi="Arial" w:cs="Arial"/>
              </w:rPr>
              <w:t>Increase to the number of Vestal Virgins and introduction of harsher punishments if they broke their vow of chastity</w:t>
            </w:r>
          </w:p>
        </w:tc>
        <w:tc>
          <w:tcPr>
            <w:tcW w:w="3260" w:type="dxa"/>
            <w:tcBorders>
              <w:top w:val="nil"/>
            </w:tcBorders>
          </w:tcPr>
          <w:p w14:paraId="344EA71D" w14:textId="2F79A3FE" w:rsidR="0052503B" w:rsidRPr="00C26505" w:rsidRDefault="0052503B" w:rsidP="00844EDA">
            <w:pPr>
              <w:spacing w:line="252" w:lineRule="auto"/>
              <w:rPr>
                <w:rFonts w:ascii="Arial" w:hAnsi="Arial" w:cs="Arial"/>
              </w:rPr>
            </w:pPr>
            <w:r w:rsidRPr="00C26505">
              <w:rPr>
                <w:rFonts w:ascii="Arial" w:hAnsi="Arial" w:cs="Arial"/>
              </w:rPr>
              <w:t>Dionysiu</w:t>
            </w:r>
            <w:r>
              <w:rPr>
                <w:rFonts w:ascii="Arial" w:hAnsi="Arial" w:cs="Arial"/>
              </w:rPr>
              <w:t>s 3.67.2–3.67.3</w:t>
            </w:r>
          </w:p>
        </w:tc>
        <w:tc>
          <w:tcPr>
            <w:tcW w:w="3025" w:type="dxa"/>
            <w:vMerge/>
          </w:tcPr>
          <w:p w14:paraId="486DE192" w14:textId="77777777" w:rsidR="0052503B" w:rsidRPr="00C26505" w:rsidRDefault="0052503B" w:rsidP="00132A2D">
            <w:pPr>
              <w:spacing w:after="80" w:line="252" w:lineRule="auto"/>
              <w:rPr>
                <w:rFonts w:ascii="Arial" w:hAnsi="Arial" w:cs="Arial"/>
              </w:rPr>
            </w:pPr>
          </w:p>
        </w:tc>
      </w:tr>
      <w:tr w:rsidR="00AB345C" w:rsidRPr="00514417" w14:paraId="58DACC9F" w14:textId="77777777" w:rsidTr="00DB4E06">
        <w:tc>
          <w:tcPr>
            <w:tcW w:w="9016" w:type="dxa"/>
            <w:gridSpan w:val="2"/>
            <w:tcBorders>
              <w:bottom w:val="single" w:sz="4" w:space="0" w:color="auto"/>
              <w:right w:val="nil"/>
            </w:tcBorders>
            <w:shd w:val="clear" w:color="auto" w:fill="EAF1DD" w:themeFill="accent3" w:themeFillTint="33"/>
          </w:tcPr>
          <w:p w14:paraId="750FB2E0" w14:textId="77777777" w:rsidR="00AB345C" w:rsidRDefault="00AB345C" w:rsidP="009461E4">
            <w:pPr>
              <w:pageBreakBefore/>
              <w:spacing w:before="120" w:after="120" w:line="252" w:lineRule="auto"/>
              <w:rPr>
                <w:rFonts w:ascii="Arial" w:hAnsi="Arial" w:cs="Arial"/>
                <w:b/>
              </w:rPr>
            </w:pPr>
            <w:proofErr w:type="spellStart"/>
            <w:r w:rsidRPr="00514417">
              <w:rPr>
                <w:rFonts w:ascii="Arial" w:hAnsi="Arial" w:cs="Arial"/>
                <w:b/>
              </w:rPr>
              <w:t>Servius</w:t>
            </w:r>
            <w:proofErr w:type="spellEnd"/>
            <w:r w:rsidRPr="00514417">
              <w:rPr>
                <w:rFonts w:ascii="Arial" w:hAnsi="Arial" w:cs="Arial"/>
                <w:b/>
              </w:rPr>
              <w:t xml:space="preserve"> </w:t>
            </w:r>
            <w:proofErr w:type="spellStart"/>
            <w:r w:rsidRPr="00514417">
              <w:rPr>
                <w:rFonts w:ascii="Arial" w:hAnsi="Arial" w:cs="Arial"/>
                <w:b/>
              </w:rPr>
              <w:t>Tullius</w:t>
            </w:r>
            <w:proofErr w:type="spellEnd"/>
            <w:r>
              <w:rPr>
                <w:rFonts w:ascii="Arial" w:hAnsi="Arial" w:cs="Arial"/>
                <w:b/>
              </w:rPr>
              <w:t xml:space="preserve"> 578–534 BC</w:t>
            </w:r>
          </w:p>
          <w:p w14:paraId="2F54C190" w14:textId="73231EB3" w:rsidR="00AB345C" w:rsidRPr="00514417" w:rsidRDefault="00A9220B" w:rsidP="009461E4">
            <w:pPr>
              <w:pageBreakBefore/>
              <w:spacing w:before="120" w:after="120" w:line="252" w:lineRule="auto"/>
              <w:rPr>
                <w:rFonts w:ascii="Arial" w:hAnsi="Arial" w:cs="Arial"/>
              </w:rPr>
            </w:pPr>
            <w:r>
              <w:rPr>
                <w:rFonts w:ascii="Arial" w:hAnsi="Arial" w:cs="Arial"/>
                <w:b/>
              </w:rPr>
              <w:t>(</w:t>
            </w:r>
            <w:r w:rsidR="00AB345C">
              <w:rPr>
                <w:rFonts w:ascii="Arial" w:hAnsi="Arial" w:cs="Arial"/>
                <w:b/>
              </w:rPr>
              <w:t>Suggested timing: 2</w:t>
            </w:r>
            <w:r w:rsidR="000C652A">
              <w:rPr>
                <w:rFonts w:ascii="Arial" w:hAnsi="Arial" w:cs="Arial"/>
                <w:b/>
              </w:rPr>
              <w:t> </w:t>
            </w:r>
            <w:r w:rsidR="00AB345C">
              <w:rPr>
                <w:rFonts w:ascii="Arial" w:hAnsi="Arial" w:cs="Arial"/>
                <w:b/>
              </w:rPr>
              <w:t>hours</w:t>
            </w:r>
            <w:r>
              <w:rPr>
                <w:rFonts w:ascii="Arial" w:hAnsi="Arial" w:cs="Arial"/>
                <w:b/>
              </w:rPr>
              <w:t>)</w:t>
            </w:r>
          </w:p>
        </w:tc>
        <w:tc>
          <w:tcPr>
            <w:tcW w:w="6285" w:type="dxa"/>
            <w:gridSpan w:val="2"/>
            <w:tcBorders>
              <w:left w:val="nil"/>
              <w:bottom w:val="single" w:sz="4" w:space="0" w:color="auto"/>
            </w:tcBorders>
            <w:shd w:val="clear" w:color="auto" w:fill="EAF1DD" w:themeFill="accent3" w:themeFillTint="33"/>
          </w:tcPr>
          <w:p w14:paraId="387AC4C0" w14:textId="7562ECB4" w:rsidR="00AB345C" w:rsidRPr="0060188D" w:rsidRDefault="00AB345C" w:rsidP="0060188D">
            <w:pPr>
              <w:spacing w:after="120" w:line="252" w:lineRule="auto"/>
              <w:rPr>
                <w:rFonts w:ascii="Arial" w:hAnsi="Arial" w:cs="Arial"/>
                <w:i/>
              </w:rPr>
            </w:pPr>
            <w:r w:rsidRPr="0060188D">
              <w:rPr>
                <w:rFonts w:ascii="Arial" w:hAnsi="Arial" w:cs="Arial"/>
                <w:i/>
              </w:rPr>
              <w:t xml:space="preserve">Livy 1.39–1.48 and Dionysius 4.1– 4.40 cover the reign of </w:t>
            </w:r>
            <w:proofErr w:type="spellStart"/>
            <w:r w:rsidRPr="0060188D">
              <w:rPr>
                <w:rFonts w:ascii="Arial" w:hAnsi="Arial" w:cs="Arial"/>
                <w:i/>
              </w:rPr>
              <w:t>Servius</w:t>
            </w:r>
            <w:proofErr w:type="spellEnd"/>
            <w:r w:rsidRPr="0060188D">
              <w:rPr>
                <w:rFonts w:ascii="Arial" w:hAnsi="Arial" w:cs="Arial"/>
                <w:i/>
              </w:rPr>
              <w:t xml:space="preserve"> </w:t>
            </w:r>
            <w:proofErr w:type="spellStart"/>
            <w:r w:rsidRPr="0060188D">
              <w:rPr>
                <w:rFonts w:ascii="Arial" w:hAnsi="Arial" w:cs="Arial"/>
                <w:i/>
              </w:rPr>
              <w:t>Tullius</w:t>
            </w:r>
            <w:proofErr w:type="spellEnd"/>
            <w:r w:rsidRPr="0060188D">
              <w:rPr>
                <w:rFonts w:ascii="Arial" w:hAnsi="Arial" w:cs="Arial"/>
                <w:i/>
              </w:rPr>
              <w:t>.</w:t>
            </w:r>
          </w:p>
        </w:tc>
      </w:tr>
      <w:tr w:rsidR="006A5A11" w:rsidRPr="00514417" w14:paraId="5F7D0531" w14:textId="77777777" w:rsidTr="008A7CF4">
        <w:tc>
          <w:tcPr>
            <w:tcW w:w="3204" w:type="dxa"/>
            <w:vMerge w:val="restart"/>
            <w:tcBorders>
              <w:bottom w:val="nil"/>
            </w:tcBorders>
          </w:tcPr>
          <w:p w14:paraId="5CE8C58E" w14:textId="4EDC696A" w:rsidR="006A5A11" w:rsidRPr="00514417" w:rsidRDefault="006A5A11" w:rsidP="00844EDA">
            <w:pPr>
              <w:spacing w:line="252" w:lineRule="auto"/>
              <w:rPr>
                <w:rFonts w:ascii="Arial" w:hAnsi="Arial" w:cs="Arial"/>
              </w:rPr>
            </w:pPr>
            <w:r>
              <w:rPr>
                <w:rFonts w:ascii="Arial" w:hAnsi="Arial" w:cs="Arial"/>
              </w:rPr>
              <w:t>The m</w:t>
            </w:r>
            <w:r w:rsidRPr="00514417">
              <w:rPr>
                <w:rFonts w:ascii="Arial" w:hAnsi="Arial" w:cs="Arial"/>
              </w:rPr>
              <w:t xml:space="preserve">anner in which </w:t>
            </w:r>
            <w:proofErr w:type="spellStart"/>
            <w:r w:rsidRPr="00245B40">
              <w:rPr>
                <w:rFonts w:ascii="Arial" w:hAnsi="Arial" w:cs="Arial"/>
              </w:rPr>
              <w:t>Servius</w:t>
            </w:r>
            <w:proofErr w:type="spellEnd"/>
            <w:r w:rsidRPr="00245B40">
              <w:rPr>
                <w:rFonts w:ascii="Arial" w:hAnsi="Arial" w:cs="Arial"/>
              </w:rPr>
              <w:t xml:space="preserve"> </w:t>
            </w:r>
            <w:proofErr w:type="spellStart"/>
            <w:r w:rsidRPr="00245B40">
              <w:rPr>
                <w:rFonts w:ascii="Arial" w:hAnsi="Arial" w:cs="Arial"/>
              </w:rPr>
              <w:t>Tullius</w:t>
            </w:r>
            <w:proofErr w:type="spellEnd"/>
            <w:r>
              <w:rPr>
                <w:rFonts w:ascii="Arial" w:hAnsi="Arial" w:cs="Arial"/>
              </w:rPr>
              <w:t xml:space="preserve"> </w:t>
            </w:r>
            <w:r w:rsidRPr="00514417">
              <w:rPr>
                <w:rFonts w:ascii="Arial" w:hAnsi="Arial" w:cs="Arial"/>
              </w:rPr>
              <w:t xml:space="preserve">gained </w:t>
            </w:r>
            <w:r>
              <w:rPr>
                <w:rFonts w:ascii="Arial" w:hAnsi="Arial" w:cs="Arial"/>
              </w:rPr>
              <w:t xml:space="preserve">and secured </w:t>
            </w:r>
            <w:r w:rsidRPr="00514417">
              <w:rPr>
                <w:rFonts w:ascii="Arial" w:hAnsi="Arial" w:cs="Arial"/>
              </w:rPr>
              <w:t>power</w:t>
            </w:r>
          </w:p>
        </w:tc>
        <w:tc>
          <w:tcPr>
            <w:tcW w:w="5812" w:type="dxa"/>
            <w:tcBorders>
              <w:bottom w:val="nil"/>
            </w:tcBorders>
          </w:tcPr>
          <w:p w14:paraId="4E7D32B1" w14:textId="274E331F" w:rsidR="006A5A11" w:rsidRPr="00595D67" w:rsidRDefault="006A5A11" w:rsidP="003506BA">
            <w:pPr>
              <w:numPr>
                <w:ilvl w:val="0"/>
                <w:numId w:val="9"/>
              </w:numPr>
              <w:spacing w:line="252" w:lineRule="auto"/>
              <w:rPr>
                <w:rFonts w:ascii="Arial" w:hAnsi="Arial" w:cs="Arial"/>
              </w:rPr>
            </w:pPr>
            <w:r w:rsidRPr="00973163">
              <w:rPr>
                <w:rFonts w:ascii="Arial" w:hAnsi="Arial" w:cs="Arial"/>
              </w:rPr>
              <w:t xml:space="preserve">Omens and myths surrounding </w:t>
            </w:r>
            <w:proofErr w:type="spellStart"/>
            <w:r w:rsidRPr="00973163">
              <w:rPr>
                <w:rFonts w:ascii="Arial" w:hAnsi="Arial" w:cs="Arial"/>
              </w:rPr>
              <w:t>Servius</w:t>
            </w:r>
            <w:proofErr w:type="spellEnd"/>
            <w:r w:rsidRPr="00973163">
              <w:rPr>
                <w:rFonts w:ascii="Arial" w:hAnsi="Arial" w:cs="Arial"/>
              </w:rPr>
              <w:t xml:space="preserve"> </w:t>
            </w:r>
            <w:proofErr w:type="spellStart"/>
            <w:r w:rsidRPr="00973163">
              <w:rPr>
                <w:rFonts w:ascii="Arial" w:hAnsi="Arial" w:cs="Arial"/>
              </w:rPr>
              <w:t>Tullius</w:t>
            </w:r>
            <w:proofErr w:type="spellEnd"/>
            <w:r w:rsidRPr="00973163">
              <w:rPr>
                <w:rFonts w:ascii="Arial" w:hAnsi="Arial" w:cs="Arial"/>
              </w:rPr>
              <w:t>, including hi</w:t>
            </w:r>
            <w:r>
              <w:rPr>
                <w:rFonts w:ascii="Arial" w:hAnsi="Arial" w:cs="Arial"/>
              </w:rPr>
              <w:t>s heritage as discussed by Livy.</w:t>
            </w:r>
          </w:p>
        </w:tc>
        <w:tc>
          <w:tcPr>
            <w:tcW w:w="3260" w:type="dxa"/>
            <w:tcBorders>
              <w:bottom w:val="nil"/>
            </w:tcBorders>
          </w:tcPr>
          <w:p w14:paraId="340E90A9" w14:textId="38637A56" w:rsidR="006A5A11" w:rsidRPr="00973163" w:rsidRDefault="006A5A11" w:rsidP="00595D67">
            <w:pPr>
              <w:spacing w:line="252" w:lineRule="auto"/>
              <w:rPr>
                <w:rFonts w:ascii="Arial" w:hAnsi="Arial" w:cs="Arial"/>
              </w:rPr>
            </w:pPr>
            <w:r w:rsidRPr="00973163">
              <w:rPr>
                <w:rFonts w:ascii="Arial" w:hAnsi="Arial" w:cs="Arial"/>
              </w:rPr>
              <w:t>Livy 1.39</w:t>
            </w:r>
          </w:p>
        </w:tc>
        <w:tc>
          <w:tcPr>
            <w:tcW w:w="3025" w:type="dxa"/>
            <w:vMerge w:val="restart"/>
          </w:tcPr>
          <w:p w14:paraId="14E17949" w14:textId="02AA9ADB" w:rsidR="006A5A11" w:rsidRDefault="005A1DD9" w:rsidP="006A5A11">
            <w:pPr>
              <w:spacing w:line="252" w:lineRule="auto"/>
              <w:rPr>
                <w:rFonts w:ascii="Arial" w:hAnsi="Arial" w:cs="Arial"/>
              </w:rPr>
            </w:pPr>
            <w:r w:rsidRPr="005A1DD9">
              <w:rPr>
                <w:rFonts w:ascii="Arial" w:hAnsi="Arial" w:cs="Arial"/>
              </w:rPr>
              <w:t xml:space="preserve">The nature and character of </w:t>
            </w:r>
            <w:proofErr w:type="spellStart"/>
            <w:r w:rsidR="006A5A11" w:rsidRPr="00DB4E06">
              <w:rPr>
                <w:rFonts w:ascii="Arial" w:hAnsi="Arial" w:cs="Arial"/>
              </w:rPr>
              <w:t>Servius</w:t>
            </w:r>
            <w:proofErr w:type="spellEnd"/>
            <w:r w:rsidR="006A5A11" w:rsidRPr="00DB4E06">
              <w:rPr>
                <w:rFonts w:ascii="Arial" w:hAnsi="Arial" w:cs="Arial"/>
              </w:rPr>
              <w:t xml:space="preserve"> </w:t>
            </w:r>
            <w:proofErr w:type="spellStart"/>
            <w:r w:rsidR="006A5A11" w:rsidRPr="00DB4E06">
              <w:rPr>
                <w:rFonts w:ascii="Arial" w:hAnsi="Arial" w:cs="Arial"/>
              </w:rPr>
              <w:t>Tullius</w:t>
            </w:r>
            <w:proofErr w:type="spellEnd"/>
            <w:r w:rsidR="006A5A11" w:rsidRPr="00DB4E06">
              <w:rPr>
                <w:rFonts w:ascii="Arial" w:hAnsi="Arial" w:cs="Arial"/>
              </w:rPr>
              <w:t>’ reign</w:t>
            </w:r>
          </w:p>
          <w:p w14:paraId="7AEE026C" w14:textId="77777777" w:rsidR="006A5A11" w:rsidRPr="006A5A11" w:rsidRDefault="006A5A11" w:rsidP="006A5A11">
            <w:pPr>
              <w:spacing w:line="252" w:lineRule="auto"/>
              <w:rPr>
                <w:rFonts w:ascii="Arial" w:hAnsi="Arial" w:cs="Arial"/>
              </w:rPr>
            </w:pPr>
          </w:p>
          <w:p w14:paraId="28F69F97" w14:textId="77777777" w:rsidR="006A5A11" w:rsidRPr="00DB4E06" w:rsidRDefault="006A5A11" w:rsidP="00DB4E06">
            <w:pPr>
              <w:spacing w:line="252" w:lineRule="auto"/>
              <w:rPr>
                <w:rFonts w:ascii="Arial" w:hAnsi="Arial" w:cs="Arial"/>
              </w:rPr>
            </w:pPr>
            <w:r w:rsidRPr="00DB4E06">
              <w:rPr>
                <w:rFonts w:ascii="Arial" w:hAnsi="Arial" w:cs="Arial"/>
              </w:rPr>
              <w:t>Political and military change</w:t>
            </w:r>
          </w:p>
          <w:p w14:paraId="185534EE" w14:textId="77777777" w:rsidR="006A5A11" w:rsidRPr="00DB4E06" w:rsidRDefault="006A5A11" w:rsidP="00DB4E06">
            <w:pPr>
              <w:spacing w:line="252" w:lineRule="auto"/>
              <w:rPr>
                <w:rFonts w:ascii="Arial" w:hAnsi="Arial" w:cs="Arial"/>
              </w:rPr>
            </w:pPr>
          </w:p>
          <w:p w14:paraId="17DFD85B" w14:textId="77777777" w:rsidR="006A5A11" w:rsidRDefault="006A5A11" w:rsidP="006A5A11">
            <w:pPr>
              <w:spacing w:line="252" w:lineRule="auto"/>
              <w:rPr>
                <w:rFonts w:ascii="Arial" w:hAnsi="Arial" w:cs="Arial"/>
                <w:szCs w:val="20"/>
              </w:rPr>
            </w:pPr>
            <w:r w:rsidRPr="00DB4E06">
              <w:rPr>
                <w:rFonts w:ascii="Arial" w:hAnsi="Arial" w:cs="Arial"/>
                <w:szCs w:val="20"/>
              </w:rPr>
              <w:t xml:space="preserve">Comparison with </w:t>
            </w:r>
            <w:r>
              <w:rPr>
                <w:rFonts w:ascii="Arial" w:hAnsi="Arial" w:cs="Arial"/>
                <w:szCs w:val="20"/>
              </w:rPr>
              <w:t>earlier kings</w:t>
            </w:r>
          </w:p>
          <w:p w14:paraId="70F0C330" w14:textId="3BA7F397" w:rsidR="006A5A11" w:rsidRPr="006A5A11" w:rsidRDefault="006A5A11" w:rsidP="00DB4E06">
            <w:pPr>
              <w:spacing w:line="252" w:lineRule="auto"/>
              <w:rPr>
                <w:rFonts w:ascii="Arial" w:hAnsi="Arial" w:cs="Arial"/>
              </w:rPr>
            </w:pPr>
          </w:p>
        </w:tc>
      </w:tr>
      <w:tr w:rsidR="006A5A11" w:rsidRPr="00514417" w14:paraId="58AFA8CA" w14:textId="77777777" w:rsidTr="008A7CF4">
        <w:tc>
          <w:tcPr>
            <w:tcW w:w="3204" w:type="dxa"/>
            <w:vMerge/>
            <w:tcBorders>
              <w:top w:val="nil"/>
              <w:bottom w:val="nil"/>
            </w:tcBorders>
          </w:tcPr>
          <w:p w14:paraId="3A613028" w14:textId="77777777" w:rsidR="006A5A11" w:rsidRPr="00514417" w:rsidRDefault="006A5A11" w:rsidP="00276605">
            <w:pPr>
              <w:spacing w:after="120" w:line="252" w:lineRule="auto"/>
              <w:rPr>
                <w:rFonts w:ascii="Arial" w:hAnsi="Arial" w:cs="Arial"/>
              </w:rPr>
            </w:pPr>
          </w:p>
        </w:tc>
        <w:tc>
          <w:tcPr>
            <w:tcW w:w="5812" w:type="dxa"/>
            <w:tcBorders>
              <w:top w:val="nil"/>
              <w:bottom w:val="nil"/>
            </w:tcBorders>
          </w:tcPr>
          <w:p w14:paraId="3D8146A6" w14:textId="77577DF4" w:rsidR="006A5A11" w:rsidRPr="00595D67" w:rsidRDefault="006A5A11" w:rsidP="003506BA">
            <w:pPr>
              <w:numPr>
                <w:ilvl w:val="0"/>
                <w:numId w:val="9"/>
              </w:numPr>
              <w:spacing w:line="252" w:lineRule="auto"/>
              <w:rPr>
                <w:rFonts w:ascii="Arial" w:hAnsi="Arial" w:cs="Arial"/>
              </w:rPr>
            </w:pPr>
            <w:r w:rsidRPr="00973163">
              <w:rPr>
                <w:rFonts w:ascii="Arial" w:hAnsi="Arial" w:cs="Arial"/>
              </w:rPr>
              <w:t xml:space="preserve">The murder of </w:t>
            </w:r>
            <w:proofErr w:type="spellStart"/>
            <w:r w:rsidRPr="00973163">
              <w:rPr>
                <w:rFonts w:ascii="Arial" w:hAnsi="Arial" w:cs="Arial"/>
              </w:rPr>
              <w:t>Tarquinius</w:t>
            </w:r>
            <w:proofErr w:type="spellEnd"/>
            <w:r w:rsidRPr="00973163">
              <w:rPr>
                <w:rFonts w:ascii="Arial" w:hAnsi="Arial" w:cs="Arial"/>
              </w:rPr>
              <w:t xml:space="preserve"> </w:t>
            </w:r>
            <w:proofErr w:type="spellStart"/>
            <w:r w:rsidRPr="00973163">
              <w:rPr>
                <w:rFonts w:ascii="Arial" w:hAnsi="Arial" w:cs="Arial"/>
              </w:rPr>
              <w:t>Priscus</w:t>
            </w:r>
            <w:proofErr w:type="spellEnd"/>
            <w:r w:rsidRPr="00973163">
              <w:rPr>
                <w:rFonts w:ascii="Arial" w:hAnsi="Arial" w:cs="Arial"/>
              </w:rPr>
              <w:t xml:space="preserve"> and the role of </w:t>
            </w:r>
            <w:proofErr w:type="spellStart"/>
            <w:r w:rsidRPr="00973163">
              <w:rPr>
                <w:rFonts w:ascii="Arial" w:hAnsi="Arial" w:cs="Arial"/>
              </w:rPr>
              <w:t>Ancus</w:t>
            </w:r>
            <w:proofErr w:type="spellEnd"/>
            <w:r w:rsidRPr="00973163">
              <w:rPr>
                <w:rFonts w:ascii="Arial" w:hAnsi="Arial" w:cs="Arial"/>
              </w:rPr>
              <w:t xml:space="preserve"> Marcius’ children. </w:t>
            </w:r>
          </w:p>
        </w:tc>
        <w:tc>
          <w:tcPr>
            <w:tcW w:w="3260" w:type="dxa"/>
            <w:tcBorders>
              <w:top w:val="nil"/>
              <w:bottom w:val="nil"/>
            </w:tcBorders>
          </w:tcPr>
          <w:p w14:paraId="23801929" w14:textId="7287F319" w:rsidR="006A5A11" w:rsidRPr="00973163" w:rsidRDefault="006A5A11" w:rsidP="00595D67">
            <w:pPr>
              <w:spacing w:line="252" w:lineRule="auto"/>
              <w:rPr>
                <w:rFonts w:ascii="Arial" w:hAnsi="Arial" w:cs="Arial"/>
              </w:rPr>
            </w:pPr>
            <w:r w:rsidRPr="00973163">
              <w:rPr>
                <w:rFonts w:ascii="Arial" w:hAnsi="Arial" w:cs="Arial"/>
              </w:rPr>
              <w:t>Livy 1.40; Dionysius 3.72–3.73</w:t>
            </w:r>
          </w:p>
        </w:tc>
        <w:tc>
          <w:tcPr>
            <w:tcW w:w="3025" w:type="dxa"/>
            <w:vMerge/>
          </w:tcPr>
          <w:p w14:paraId="0451FEFB" w14:textId="77777777" w:rsidR="006A5A11" w:rsidRPr="00DA3382" w:rsidRDefault="006A5A11" w:rsidP="00DB4E06">
            <w:pPr>
              <w:spacing w:line="252" w:lineRule="auto"/>
              <w:rPr>
                <w:rFonts w:ascii="Arial" w:hAnsi="Arial" w:cs="Arial"/>
                <w:highlight w:val="yellow"/>
              </w:rPr>
            </w:pPr>
          </w:p>
        </w:tc>
      </w:tr>
      <w:tr w:rsidR="006A5A11" w:rsidRPr="00514417" w14:paraId="74DCD894" w14:textId="77777777" w:rsidTr="008A7CF4">
        <w:tc>
          <w:tcPr>
            <w:tcW w:w="3204" w:type="dxa"/>
            <w:vMerge/>
            <w:tcBorders>
              <w:bottom w:val="nil"/>
            </w:tcBorders>
          </w:tcPr>
          <w:p w14:paraId="5C9C32D6" w14:textId="77777777" w:rsidR="006A5A11" w:rsidRPr="00514417" w:rsidRDefault="006A5A11" w:rsidP="00276605">
            <w:pPr>
              <w:spacing w:after="120" w:line="252" w:lineRule="auto"/>
              <w:rPr>
                <w:rFonts w:ascii="Arial" w:hAnsi="Arial" w:cs="Arial"/>
              </w:rPr>
            </w:pPr>
          </w:p>
        </w:tc>
        <w:tc>
          <w:tcPr>
            <w:tcW w:w="5812" w:type="dxa"/>
            <w:tcBorders>
              <w:top w:val="nil"/>
              <w:bottom w:val="nil"/>
            </w:tcBorders>
          </w:tcPr>
          <w:p w14:paraId="6F57308E" w14:textId="1A0A706B" w:rsidR="006A5A11" w:rsidRPr="00595D67" w:rsidRDefault="006A5A11" w:rsidP="003506BA">
            <w:pPr>
              <w:numPr>
                <w:ilvl w:val="0"/>
                <w:numId w:val="9"/>
              </w:numPr>
              <w:spacing w:line="252" w:lineRule="auto"/>
              <w:rPr>
                <w:rFonts w:ascii="Arial" w:hAnsi="Arial" w:cs="Arial"/>
              </w:rPr>
            </w:pPr>
            <w:r w:rsidRPr="00973163">
              <w:rPr>
                <w:rFonts w:ascii="Arial" w:hAnsi="Arial" w:cs="Arial"/>
              </w:rPr>
              <w:t xml:space="preserve">The significance of </w:t>
            </w:r>
            <w:proofErr w:type="spellStart"/>
            <w:r w:rsidRPr="00973163">
              <w:rPr>
                <w:rFonts w:ascii="Arial" w:hAnsi="Arial" w:cs="Arial"/>
              </w:rPr>
              <w:t>Servius</w:t>
            </w:r>
            <w:proofErr w:type="spellEnd"/>
            <w:r w:rsidRPr="00973163">
              <w:rPr>
                <w:rFonts w:ascii="Arial" w:hAnsi="Arial" w:cs="Arial"/>
              </w:rPr>
              <w:t xml:space="preserve"> becoming king because of </w:t>
            </w:r>
            <w:proofErr w:type="spellStart"/>
            <w:r w:rsidRPr="00973163">
              <w:rPr>
                <w:rFonts w:ascii="Arial" w:hAnsi="Arial" w:cs="Arial"/>
              </w:rPr>
              <w:t>Priscus</w:t>
            </w:r>
            <w:proofErr w:type="spellEnd"/>
            <w:r w:rsidRPr="00973163">
              <w:rPr>
                <w:rFonts w:ascii="Arial" w:hAnsi="Arial" w:cs="Arial"/>
              </w:rPr>
              <w:t>’ wife and without the input of the Senate.</w:t>
            </w:r>
          </w:p>
        </w:tc>
        <w:tc>
          <w:tcPr>
            <w:tcW w:w="3260" w:type="dxa"/>
            <w:tcBorders>
              <w:top w:val="nil"/>
              <w:bottom w:val="nil"/>
            </w:tcBorders>
          </w:tcPr>
          <w:p w14:paraId="7EEE983D" w14:textId="6CA0AABE" w:rsidR="006A5A11" w:rsidRPr="00973163" w:rsidRDefault="006A5A11" w:rsidP="00595D67">
            <w:pPr>
              <w:spacing w:line="252" w:lineRule="auto"/>
              <w:rPr>
                <w:rFonts w:ascii="Arial" w:hAnsi="Arial" w:cs="Arial"/>
              </w:rPr>
            </w:pPr>
            <w:r w:rsidRPr="00973163">
              <w:rPr>
                <w:rFonts w:ascii="Arial" w:hAnsi="Arial" w:cs="Arial"/>
              </w:rPr>
              <w:t>Livy 1.41</w:t>
            </w:r>
          </w:p>
        </w:tc>
        <w:tc>
          <w:tcPr>
            <w:tcW w:w="3025" w:type="dxa"/>
            <w:vMerge/>
          </w:tcPr>
          <w:p w14:paraId="22536881" w14:textId="77777777" w:rsidR="006A5A11" w:rsidRPr="00DA3382" w:rsidRDefault="006A5A11" w:rsidP="00DB4E06">
            <w:pPr>
              <w:spacing w:line="252" w:lineRule="auto"/>
              <w:rPr>
                <w:rFonts w:ascii="Arial" w:hAnsi="Arial" w:cs="Arial"/>
                <w:highlight w:val="yellow"/>
              </w:rPr>
            </w:pPr>
          </w:p>
        </w:tc>
      </w:tr>
      <w:tr w:rsidR="006A5A11" w:rsidRPr="00514417" w14:paraId="51DEA2FB" w14:textId="77777777" w:rsidTr="008A7CF4">
        <w:tc>
          <w:tcPr>
            <w:tcW w:w="3204" w:type="dxa"/>
            <w:vMerge/>
            <w:tcBorders>
              <w:bottom w:val="nil"/>
            </w:tcBorders>
          </w:tcPr>
          <w:p w14:paraId="1A5AC1AF" w14:textId="77777777" w:rsidR="006A5A11" w:rsidRPr="00514417" w:rsidRDefault="006A5A11" w:rsidP="00276605">
            <w:pPr>
              <w:spacing w:after="120" w:line="252" w:lineRule="auto"/>
              <w:rPr>
                <w:rFonts w:ascii="Arial" w:hAnsi="Arial" w:cs="Arial"/>
              </w:rPr>
            </w:pPr>
          </w:p>
        </w:tc>
        <w:tc>
          <w:tcPr>
            <w:tcW w:w="5812" w:type="dxa"/>
            <w:tcBorders>
              <w:top w:val="nil"/>
              <w:bottom w:val="nil"/>
            </w:tcBorders>
          </w:tcPr>
          <w:p w14:paraId="26C52686" w14:textId="320B8A2C" w:rsidR="006A5A11" w:rsidRPr="00973163" w:rsidRDefault="006A5A11" w:rsidP="003506BA">
            <w:pPr>
              <w:numPr>
                <w:ilvl w:val="0"/>
                <w:numId w:val="9"/>
              </w:numPr>
              <w:spacing w:line="252" w:lineRule="auto"/>
              <w:rPr>
                <w:rFonts w:ascii="Arial" w:hAnsi="Arial" w:cs="Arial"/>
              </w:rPr>
            </w:pPr>
            <w:r w:rsidRPr="00973163">
              <w:rPr>
                <w:rFonts w:ascii="Arial" w:hAnsi="Arial" w:cs="Arial"/>
              </w:rPr>
              <w:t xml:space="preserve">The marriage of </w:t>
            </w:r>
            <w:proofErr w:type="spellStart"/>
            <w:r w:rsidRPr="00973163">
              <w:rPr>
                <w:rFonts w:ascii="Arial" w:hAnsi="Arial" w:cs="Arial"/>
              </w:rPr>
              <w:t>Servius</w:t>
            </w:r>
            <w:proofErr w:type="spellEnd"/>
            <w:r w:rsidRPr="00973163">
              <w:rPr>
                <w:rFonts w:ascii="Arial" w:hAnsi="Arial" w:cs="Arial"/>
              </w:rPr>
              <w:t xml:space="preserve">’ two daughters to the two sons of </w:t>
            </w:r>
            <w:proofErr w:type="spellStart"/>
            <w:r w:rsidRPr="00973163">
              <w:rPr>
                <w:rFonts w:ascii="Arial" w:hAnsi="Arial" w:cs="Arial"/>
              </w:rPr>
              <w:t>Priscus</w:t>
            </w:r>
            <w:proofErr w:type="spellEnd"/>
            <w:r w:rsidRPr="00973163">
              <w:rPr>
                <w:rFonts w:ascii="Arial" w:hAnsi="Arial" w:cs="Arial"/>
              </w:rPr>
              <w:t xml:space="preserve">. </w:t>
            </w:r>
          </w:p>
        </w:tc>
        <w:tc>
          <w:tcPr>
            <w:tcW w:w="3260" w:type="dxa"/>
            <w:tcBorders>
              <w:top w:val="nil"/>
              <w:bottom w:val="nil"/>
            </w:tcBorders>
          </w:tcPr>
          <w:p w14:paraId="7463B53F" w14:textId="1B06BD80" w:rsidR="006A5A11" w:rsidRPr="00973163" w:rsidRDefault="006A5A11" w:rsidP="00595D67">
            <w:pPr>
              <w:spacing w:line="252" w:lineRule="auto"/>
              <w:rPr>
                <w:rFonts w:ascii="Arial" w:hAnsi="Arial" w:cs="Arial"/>
              </w:rPr>
            </w:pPr>
            <w:r>
              <w:rPr>
                <w:rFonts w:ascii="Arial" w:hAnsi="Arial" w:cs="Arial"/>
              </w:rPr>
              <w:t>Livy 1.42.1–1.42.2</w:t>
            </w:r>
          </w:p>
        </w:tc>
        <w:tc>
          <w:tcPr>
            <w:tcW w:w="3025" w:type="dxa"/>
            <w:vMerge/>
          </w:tcPr>
          <w:p w14:paraId="302D3889" w14:textId="77777777" w:rsidR="006A5A11" w:rsidRPr="00DA3382" w:rsidRDefault="006A5A11" w:rsidP="00DB4E06">
            <w:pPr>
              <w:spacing w:line="252" w:lineRule="auto"/>
              <w:rPr>
                <w:rFonts w:ascii="Arial" w:hAnsi="Arial" w:cs="Arial"/>
                <w:highlight w:val="yellow"/>
              </w:rPr>
            </w:pPr>
          </w:p>
        </w:tc>
      </w:tr>
      <w:tr w:rsidR="006A5A11" w:rsidRPr="00514417" w14:paraId="70EE6E33" w14:textId="77777777" w:rsidTr="008A7CF4">
        <w:tc>
          <w:tcPr>
            <w:tcW w:w="3204" w:type="dxa"/>
            <w:vMerge w:val="restart"/>
            <w:tcBorders>
              <w:top w:val="nil"/>
            </w:tcBorders>
          </w:tcPr>
          <w:p w14:paraId="5C34461A" w14:textId="6ED0520B" w:rsidR="006A5A11" w:rsidRPr="00514417" w:rsidRDefault="006A5A11" w:rsidP="005121BD">
            <w:pPr>
              <w:spacing w:after="120" w:line="252" w:lineRule="auto"/>
              <w:rPr>
                <w:rFonts w:ascii="Arial" w:hAnsi="Arial" w:cs="Arial"/>
              </w:rPr>
            </w:pPr>
            <w:r>
              <w:rPr>
                <w:rFonts w:ascii="Arial" w:hAnsi="Arial" w:cs="Arial"/>
              </w:rPr>
              <w:t xml:space="preserve">The nature of </w:t>
            </w:r>
            <w:proofErr w:type="spellStart"/>
            <w:r>
              <w:rPr>
                <w:rFonts w:ascii="Arial" w:hAnsi="Arial" w:cs="Arial"/>
              </w:rPr>
              <w:t>Servius</w:t>
            </w:r>
            <w:proofErr w:type="spellEnd"/>
            <w:r>
              <w:rPr>
                <w:rFonts w:ascii="Arial" w:hAnsi="Arial" w:cs="Arial"/>
              </w:rPr>
              <w:t xml:space="preserve"> </w:t>
            </w:r>
            <w:proofErr w:type="spellStart"/>
            <w:r>
              <w:rPr>
                <w:rFonts w:ascii="Arial" w:hAnsi="Arial" w:cs="Arial"/>
              </w:rPr>
              <w:t>Tullius</w:t>
            </w:r>
            <w:proofErr w:type="spellEnd"/>
            <w:r>
              <w:rPr>
                <w:rFonts w:ascii="Arial" w:hAnsi="Arial" w:cs="Arial"/>
              </w:rPr>
              <w:t>’ reign, including his reforms and development of the city</w:t>
            </w:r>
          </w:p>
        </w:tc>
        <w:tc>
          <w:tcPr>
            <w:tcW w:w="5812" w:type="dxa"/>
            <w:tcBorders>
              <w:top w:val="nil"/>
              <w:bottom w:val="nil"/>
            </w:tcBorders>
          </w:tcPr>
          <w:p w14:paraId="7165EC22" w14:textId="064DADE2" w:rsidR="006A5A11" w:rsidRPr="00973163" w:rsidRDefault="006A5A11" w:rsidP="003506BA">
            <w:pPr>
              <w:numPr>
                <w:ilvl w:val="0"/>
                <w:numId w:val="9"/>
              </w:numPr>
              <w:spacing w:after="120" w:line="252" w:lineRule="auto"/>
              <w:rPr>
                <w:rFonts w:ascii="Arial" w:hAnsi="Arial" w:cs="Arial"/>
              </w:rPr>
            </w:pPr>
            <w:r w:rsidRPr="00973163">
              <w:rPr>
                <w:rFonts w:ascii="Arial" w:hAnsi="Arial" w:cs="Arial"/>
              </w:rPr>
              <w:t xml:space="preserve">Political reforms of </w:t>
            </w:r>
            <w:proofErr w:type="spellStart"/>
            <w:r w:rsidRPr="00973163">
              <w:rPr>
                <w:rFonts w:ascii="Arial" w:hAnsi="Arial" w:cs="Arial"/>
              </w:rPr>
              <w:t>Servius</w:t>
            </w:r>
            <w:proofErr w:type="spellEnd"/>
            <w:r w:rsidRPr="00973163">
              <w:rPr>
                <w:rFonts w:ascii="Arial" w:hAnsi="Arial" w:cs="Arial"/>
              </w:rPr>
              <w:t>:</w:t>
            </w:r>
          </w:p>
          <w:p w14:paraId="43A85D2B" w14:textId="77777777" w:rsidR="006A5A11" w:rsidRPr="00973163" w:rsidRDefault="006A5A11" w:rsidP="003506BA">
            <w:pPr>
              <w:numPr>
                <w:ilvl w:val="1"/>
                <w:numId w:val="9"/>
              </w:numPr>
              <w:spacing w:after="120" w:line="252" w:lineRule="auto"/>
              <w:rPr>
                <w:rFonts w:ascii="Arial" w:hAnsi="Arial" w:cs="Arial"/>
              </w:rPr>
            </w:pPr>
            <w:proofErr w:type="gramStart"/>
            <w:r w:rsidRPr="00973163">
              <w:rPr>
                <w:rFonts w:ascii="Arial" w:hAnsi="Arial" w:cs="Arial"/>
              </w:rPr>
              <w:t>creation</w:t>
            </w:r>
            <w:proofErr w:type="gramEnd"/>
            <w:r w:rsidRPr="00973163">
              <w:rPr>
                <w:rFonts w:ascii="Arial" w:hAnsi="Arial" w:cs="Arial"/>
              </w:rPr>
              <w:t xml:space="preserve"> of the census to decide military duties based upon wealth. </w:t>
            </w:r>
          </w:p>
          <w:p w14:paraId="18F4B7F0" w14:textId="458227B6" w:rsidR="006A5A11" w:rsidRPr="00973163" w:rsidRDefault="006A5A11" w:rsidP="003506BA">
            <w:pPr>
              <w:numPr>
                <w:ilvl w:val="1"/>
                <w:numId w:val="9"/>
              </w:numPr>
              <w:spacing w:after="120" w:line="252" w:lineRule="auto"/>
              <w:rPr>
                <w:rFonts w:ascii="Arial" w:hAnsi="Arial" w:cs="Arial"/>
              </w:rPr>
            </w:pPr>
            <w:r w:rsidRPr="00973163">
              <w:rPr>
                <w:rFonts w:ascii="Arial" w:hAnsi="Arial" w:cs="Arial"/>
              </w:rPr>
              <w:t xml:space="preserve">The creation of </w:t>
            </w:r>
            <w:r w:rsidRPr="00973163">
              <w:rPr>
                <w:rFonts w:ascii="Arial" w:hAnsi="Arial" w:cs="Arial"/>
                <w:i/>
              </w:rPr>
              <w:t xml:space="preserve">comitia </w:t>
            </w:r>
            <w:proofErr w:type="spellStart"/>
            <w:r w:rsidRPr="00973163">
              <w:rPr>
                <w:rFonts w:ascii="Arial" w:hAnsi="Arial" w:cs="Arial"/>
                <w:i/>
              </w:rPr>
              <w:t>centuriata</w:t>
            </w:r>
            <w:proofErr w:type="spellEnd"/>
            <w:r w:rsidRPr="00973163">
              <w:rPr>
                <w:rFonts w:ascii="Arial" w:hAnsi="Arial" w:cs="Arial"/>
              </w:rPr>
              <w:t xml:space="preserve"> </w:t>
            </w:r>
          </w:p>
          <w:p w14:paraId="2587A0F1" w14:textId="72547DFC" w:rsidR="006A5A11" w:rsidRPr="00203704" w:rsidRDefault="006A5A11" w:rsidP="003506BA">
            <w:pPr>
              <w:numPr>
                <w:ilvl w:val="1"/>
                <w:numId w:val="9"/>
              </w:numPr>
              <w:spacing w:line="252" w:lineRule="auto"/>
              <w:rPr>
                <w:rFonts w:ascii="Arial" w:hAnsi="Arial" w:cs="Arial"/>
              </w:rPr>
            </w:pPr>
            <w:r w:rsidRPr="00973163">
              <w:rPr>
                <w:rFonts w:ascii="Arial" w:hAnsi="Arial" w:cs="Arial"/>
              </w:rPr>
              <w:t xml:space="preserve">Establishment of new tribes </w:t>
            </w:r>
          </w:p>
        </w:tc>
        <w:tc>
          <w:tcPr>
            <w:tcW w:w="3260" w:type="dxa"/>
            <w:tcBorders>
              <w:top w:val="nil"/>
              <w:bottom w:val="nil"/>
            </w:tcBorders>
          </w:tcPr>
          <w:p w14:paraId="2E6C9850" w14:textId="5170A119" w:rsidR="006A5A11" w:rsidRPr="00973163" w:rsidRDefault="006A5A11" w:rsidP="00276605">
            <w:pPr>
              <w:spacing w:after="120" w:line="252" w:lineRule="auto"/>
              <w:rPr>
                <w:rFonts w:ascii="Arial" w:hAnsi="Arial" w:cs="Arial"/>
              </w:rPr>
            </w:pPr>
            <w:r w:rsidRPr="00973163">
              <w:rPr>
                <w:rFonts w:ascii="Arial" w:hAnsi="Arial" w:cs="Arial"/>
              </w:rPr>
              <w:t>Livy 1.42.4–1.44.2</w:t>
            </w:r>
          </w:p>
          <w:p w14:paraId="23189365" w14:textId="72AE8912" w:rsidR="006A5A11" w:rsidRPr="000C3B27" w:rsidRDefault="006A5A11" w:rsidP="62062A65">
            <w:pPr>
              <w:spacing w:after="120" w:line="252" w:lineRule="auto"/>
              <w:rPr>
                <w:rFonts w:ascii="Arial" w:hAnsi="Arial" w:cs="Arial"/>
              </w:rPr>
            </w:pPr>
            <w:r w:rsidRPr="000C3B27">
              <w:rPr>
                <w:rFonts w:ascii="Arial" w:hAnsi="Arial" w:cs="Arial"/>
              </w:rPr>
              <w:t>Dionysius of Halicarnassus 4.20 1.-5</w:t>
            </w:r>
            <w:r w:rsidRPr="000C3B27">
              <w:rPr>
                <w:rFonts w:ascii="Arial" w:hAnsi="Arial" w:cs="Arial"/>
              </w:rPr>
              <w:br/>
            </w:r>
          </w:p>
          <w:p w14:paraId="5F35F7FE" w14:textId="48E8976E" w:rsidR="006A5A11" w:rsidRPr="00973163" w:rsidRDefault="006A5A11" w:rsidP="00203704">
            <w:pPr>
              <w:spacing w:after="120" w:line="252" w:lineRule="auto"/>
              <w:rPr>
                <w:rFonts w:ascii="Arial" w:hAnsi="Arial" w:cs="Arial"/>
              </w:rPr>
            </w:pPr>
            <w:r w:rsidRPr="00973163">
              <w:rPr>
                <w:rFonts w:ascii="Arial" w:hAnsi="Arial" w:cs="Arial"/>
              </w:rPr>
              <w:t>Livy 1.43</w:t>
            </w:r>
          </w:p>
        </w:tc>
        <w:tc>
          <w:tcPr>
            <w:tcW w:w="3025" w:type="dxa"/>
            <w:vMerge/>
          </w:tcPr>
          <w:p w14:paraId="3477BF30" w14:textId="11BDDBDA" w:rsidR="006A5A11" w:rsidRPr="00DB4E06" w:rsidRDefault="006A5A11" w:rsidP="00DB4E06">
            <w:pPr>
              <w:spacing w:line="252" w:lineRule="auto"/>
              <w:rPr>
                <w:rFonts w:ascii="Arial" w:hAnsi="Arial" w:cs="Arial"/>
              </w:rPr>
            </w:pPr>
          </w:p>
        </w:tc>
      </w:tr>
      <w:tr w:rsidR="006A5A11" w:rsidRPr="00514417" w14:paraId="436FF3BD" w14:textId="77777777" w:rsidTr="028AED7A">
        <w:tc>
          <w:tcPr>
            <w:tcW w:w="3204" w:type="dxa"/>
            <w:vMerge/>
          </w:tcPr>
          <w:p w14:paraId="7BCCE6DD" w14:textId="77777777" w:rsidR="006A5A11" w:rsidRDefault="006A5A11" w:rsidP="005121BD">
            <w:pPr>
              <w:spacing w:after="120" w:line="252" w:lineRule="auto"/>
              <w:rPr>
                <w:rFonts w:ascii="Arial" w:hAnsi="Arial" w:cs="Arial"/>
              </w:rPr>
            </w:pPr>
          </w:p>
        </w:tc>
        <w:tc>
          <w:tcPr>
            <w:tcW w:w="5812" w:type="dxa"/>
            <w:tcBorders>
              <w:top w:val="nil"/>
              <w:bottom w:val="nil"/>
            </w:tcBorders>
          </w:tcPr>
          <w:p w14:paraId="7EC1AD29" w14:textId="14ED1771" w:rsidR="006A5A11" w:rsidRPr="00203704" w:rsidRDefault="006A5A11" w:rsidP="003506BA">
            <w:pPr>
              <w:pStyle w:val="ListParagraph"/>
              <w:numPr>
                <w:ilvl w:val="0"/>
                <w:numId w:val="9"/>
              </w:numPr>
              <w:spacing w:line="252" w:lineRule="auto"/>
              <w:ind w:left="357" w:hanging="357"/>
              <w:contextualSpacing w:val="0"/>
              <w:rPr>
                <w:rFonts w:ascii="Arial" w:hAnsi="Arial" w:cs="Arial"/>
              </w:rPr>
            </w:pPr>
            <w:r w:rsidRPr="00973163">
              <w:rPr>
                <w:rFonts w:ascii="Arial" w:hAnsi="Arial" w:cs="Arial"/>
              </w:rPr>
              <w:t>The extension of the city and the ‘</w:t>
            </w:r>
            <w:proofErr w:type="spellStart"/>
            <w:r w:rsidRPr="00973163">
              <w:rPr>
                <w:rFonts w:ascii="Arial" w:hAnsi="Arial" w:cs="Arial"/>
              </w:rPr>
              <w:t>Servian</w:t>
            </w:r>
            <w:proofErr w:type="spellEnd"/>
            <w:r w:rsidRPr="00973163">
              <w:rPr>
                <w:rFonts w:ascii="Arial" w:hAnsi="Arial" w:cs="Arial"/>
              </w:rPr>
              <w:t xml:space="preserve"> Walls’</w:t>
            </w:r>
          </w:p>
        </w:tc>
        <w:tc>
          <w:tcPr>
            <w:tcW w:w="3260" w:type="dxa"/>
            <w:tcBorders>
              <w:top w:val="nil"/>
              <w:bottom w:val="nil"/>
            </w:tcBorders>
          </w:tcPr>
          <w:p w14:paraId="671CE7EA" w14:textId="7B10415A" w:rsidR="006A5A11" w:rsidRPr="00973163" w:rsidRDefault="006A5A11" w:rsidP="00203704">
            <w:pPr>
              <w:spacing w:line="252" w:lineRule="auto"/>
              <w:rPr>
                <w:rFonts w:ascii="Arial" w:hAnsi="Arial" w:cs="Arial"/>
              </w:rPr>
            </w:pPr>
            <w:r w:rsidRPr="00973163">
              <w:rPr>
                <w:rFonts w:ascii="Arial" w:hAnsi="Arial" w:cs="Arial"/>
              </w:rPr>
              <w:t>Livy 1.44.3</w:t>
            </w:r>
            <w:r>
              <w:rPr>
                <w:rFonts w:ascii="Arial" w:hAnsi="Arial" w:cs="Arial"/>
              </w:rPr>
              <w:t>–1.44.5</w:t>
            </w:r>
          </w:p>
        </w:tc>
        <w:tc>
          <w:tcPr>
            <w:tcW w:w="3025" w:type="dxa"/>
            <w:vMerge/>
          </w:tcPr>
          <w:p w14:paraId="5AF9FD1C" w14:textId="77777777" w:rsidR="006A5A11" w:rsidRPr="00514417" w:rsidRDefault="006A5A11" w:rsidP="00276605">
            <w:pPr>
              <w:spacing w:after="120" w:line="252" w:lineRule="auto"/>
              <w:rPr>
                <w:rFonts w:ascii="Arial" w:hAnsi="Arial" w:cs="Arial"/>
              </w:rPr>
            </w:pPr>
          </w:p>
        </w:tc>
      </w:tr>
      <w:tr w:rsidR="006A5A11" w:rsidRPr="00514417" w14:paraId="770FDC38" w14:textId="77777777" w:rsidTr="028AED7A">
        <w:tc>
          <w:tcPr>
            <w:tcW w:w="3204" w:type="dxa"/>
            <w:vMerge/>
          </w:tcPr>
          <w:p w14:paraId="035AD637" w14:textId="77777777" w:rsidR="006A5A11" w:rsidRDefault="006A5A11" w:rsidP="005121BD">
            <w:pPr>
              <w:spacing w:after="120" w:line="252" w:lineRule="auto"/>
              <w:rPr>
                <w:rFonts w:ascii="Arial" w:hAnsi="Arial" w:cs="Arial"/>
              </w:rPr>
            </w:pPr>
          </w:p>
        </w:tc>
        <w:tc>
          <w:tcPr>
            <w:tcW w:w="5812" w:type="dxa"/>
            <w:tcBorders>
              <w:top w:val="nil"/>
              <w:bottom w:val="nil"/>
            </w:tcBorders>
          </w:tcPr>
          <w:p w14:paraId="4ED8ADBB" w14:textId="734D1E01" w:rsidR="006A5A11" w:rsidRPr="00203704" w:rsidRDefault="006A5A11" w:rsidP="003506BA">
            <w:pPr>
              <w:numPr>
                <w:ilvl w:val="0"/>
                <w:numId w:val="9"/>
              </w:numPr>
              <w:spacing w:line="252" w:lineRule="auto"/>
              <w:rPr>
                <w:rFonts w:ascii="Arial" w:hAnsi="Arial" w:cs="Arial"/>
              </w:rPr>
            </w:pPr>
            <w:r w:rsidRPr="00973163">
              <w:rPr>
                <w:rFonts w:ascii="Arial" w:hAnsi="Arial" w:cs="Arial"/>
              </w:rPr>
              <w:t>Building a temple to Diana (and sacrifice of a heifer fulfilling a prophecy that whoever sacrificed the animal would b</w:t>
            </w:r>
            <w:r>
              <w:rPr>
                <w:rFonts w:ascii="Arial" w:hAnsi="Arial" w:cs="Arial"/>
              </w:rPr>
              <w:t>e the centre of a large empire).</w:t>
            </w:r>
          </w:p>
        </w:tc>
        <w:tc>
          <w:tcPr>
            <w:tcW w:w="3260" w:type="dxa"/>
            <w:tcBorders>
              <w:top w:val="nil"/>
              <w:bottom w:val="nil"/>
            </w:tcBorders>
          </w:tcPr>
          <w:p w14:paraId="698DD026" w14:textId="7F8D9523" w:rsidR="006A5A11" w:rsidRPr="00973163" w:rsidRDefault="006A5A11" w:rsidP="00203704">
            <w:pPr>
              <w:spacing w:line="252" w:lineRule="auto"/>
              <w:rPr>
                <w:rFonts w:ascii="Arial" w:hAnsi="Arial" w:cs="Arial"/>
              </w:rPr>
            </w:pPr>
            <w:r>
              <w:rPr>
                <w:rFonts w:ascii="Arial" w:hAnsi="Arial" w:cs="Arial"/>
              </w:rPr>
              <w:t>Livy 1.45.2–1.45.7</w:t>
            </w:r>
          </w:p>
        </w:tc>
        <w:tc>
          <w:tcPr>
            <w:tcW w:w="3025" w:type="dxa"/>
            <w:vMerge/>
          </w:tcPr>
          <w:p w14:paraId="00772D42" w14:textId="77777777" w:rsidR="006A5A11" w:rsidRPr="00514417" w:rsidRDefault="006A5A11" w:rsidP="00276605">
            <w:pPr>
              <w:spacing w:after="120" w:line="252" w:lineRule="auto"/>
              <w:rPr>
                <w:rFonts w:ascii="Arial" w:hAnsi="Arial" w:cs="Arial"/>
              </w:rPr>
            </w:pPr>
          </w:p>
        </w:tc>
      </w:tr>
      <w:tr w:rsidR="006A5A11" w:rsidRPr="00514417" w14:paraId="79003340" w14:textId="77777777" w:rsidTr="028AED7A">
        <w:tc>
          <w:tcPr>
            <w:tcW w:w="3204" w:type="dxa"/>
            <w:vMerge/>
          </w:tcPr>
          <w:p w14:paraId="31D8B2F2" w14:textId="77777777" w:rsidR="006A5A11" w:rsidRDefault="006A5A11" w:rsidP="005121BD">
            <w:pPr>
              <w:spacing w:after="120" w:line="252" w:lineRule="auto"/>
              <w:rPr>
                <w:rFonts w:ascii="Arial" w:hAnsi="Arial" w:cs="Arial"/>
              </w:rPr>
            </w:pPr>
          </w:p>
        </w:tc>
        <w:tc>
          <w:tcPr>
            <w:tcW w:w="5812" w:type="dxa"/>
            <w:tcBorders>
              <w:top w:val="nil"/>
              <w:bottom w:val="single" w:sz="4" w:space="0" w:color="auto"/>
            </w:tcBorders>
          </w:tcPr>
          <w:p w14:paraId="6155BF36" w14:textId="095AA3E7" w:rsidR="006A5A11" w:rsidRPr="00973163" w:rsidRDefault="006A5A11" w:rsidP="003506BA">
            <w:pPr>
              <w:numPr>
                <w:ilvl w:val="0"/>
                <w:numId w:val="9"/>
              </w:numPr>
              <w:spacing w:line="252" w:lineRule="auto"/>
              <w:rPr>
                <w:rFonts w:ascii="Arial" w:hAnsi="Arial" w:cs="Arial"/>
              </w:rPr>
            </w:pPr>
            <w:r w:rsidRPr="00973163">
              <w:rPr>
                <w:rFonts w:ascii="Arial" w:hAnsi="Arial" w:cs="Arial"/>
              </w:rPr>
              <w:t>Granting land taken from the enemy to the plebs</w:t>
            </w:r>
          </w:p>
        </w:tc>
        <w:tc>
          <w:tcPr>
            <w:tcW w:w="3260" w:type="dxa"/>
            <w:tcBorders>
              <w:top w:val="nil"/>
            </w:tcBorders>
          </w:tcPr>
          <w:p w14:paraId="31955788" w14:textId="307307B5" w:rsidR="006A5A11" w:rsidRPr="00973163" w:rsidRDefault="006A5A11" w:rsidP="00203704">
            <w:pPr>
              <w:spacing w:line="252" w:lineRule="auto"/>
              <w:rPr>
                <w:rFonts w:ascii="Arial" w:hAnsi="Arial" w:cs="Arial"/>
              </w:rPr>
            </w:pPr>
            <w:r w:rsidRPr="00973163">
              <w:rPr>
                <w:rFonts w:ascii="Arial" w:hAnsi="Arial" w:cs="Arial"/>
              </w:rPr>
              <w:t>Livy 1.46.1</w:t>
            </w:r>
            <w:r>
              <w:rPr>
                <w:rFonts w:ascii="Arial" w:hAnsi="Arial" w:cs="Arial"/>
              </w:rPr>
              <w:t>–</w:t>
            </w:r>
            <w:r w:rsidRPr="00973163">
              <w:rPr>
                <w:rFonts w:ascii="Arial" w:hAnsi="Arial" w:cs="Arial"/>
              </w:rPr>
              <w:t>1.46.2</w:t>
            </w:r>
          </w:p>
        </w:tc>
        <w:tc>
          <w:tcPr>
            <w:tcW w:w="3025" w:type="dxa"/>
            <w:vMerge/>
          </w:tcPr>
          <w:p w14:paraId="494BB8E0" w14:textId="77777777" w:rsidR="006A5A11" w:rsidRPr="00514417" w:rsidRDefault="006A5A11" w:rsidP="00276605">
            <w:pPr>
              <w:spacing w:after="120" w:line="252" w:lineRule="auto"/>
              <w:rPr>
                <w:rFonts w:ascii="Arial" w:hAnsi="Arial" w:cs="Arial"/>
              </w:rPr>
            </w:pPr>
          </w:p>
        </w:tc>
      </w:tr>
      <w:tr w:rsidR="00AB345C" w:rsidRPr="00514417" w14:paraId="30C43CBD" w14:textId="77777777" w:rsidTr="028AED7A">
        <w:tc>
          <w:tcPr>
            <w:tcW w:w="9016" w:type="dxa"/>
            <w:gridSpan w:val="2"/>
            <w:tcBorders>
              <w:right w:val="nil"/>
            </w:tcBorders>
            <w:shd w:val="clear" w:color="auto" w:fill="EAF1DD" w:themeFill="accent3" w:themeFillTint="33"/>
          </w:tcPr>
          <w:p w14:paraId="7154C5CF" w14:textId="77777777" w:rsidR="00AB345C" w:rsidRDefault="00AB345C" w:rsidP="00276605">
            <w:pPr>
              <w:pageBreakBefore/>
              <w:spacing w:before="120" w:after="120" w:line="252" w:lineRule="auto"/>
              <w:rPr>
                <w:rFonts w:ascii="Arial" w:hAnsi="Arial" w:cs="Arial"/>
                <w:b/>
              </w:rPr>
            </w:pPr>
            <w:r w:rsidRPr="00973163">
              <w:rPr>
                <w:rFonts w:ascii="Arial" w:hAnsi="Arial" w:cs="Arial"/>
                <w:b/>
              </w:rPr>
              <w:t xml:space="preserve">Lucius </w:t>
            </w:r>
            <w:proofErr w:type="spellStart"/>
            <w:r w:rsidRPr="00973163">
              <w:rPr>
                <w:rFonts w:ascii="Arial" w:hAnsi="Arial" w:cs="Arial"/>
                <w:b/>
              </w:rPr>
              <w:t>Tarquinius</w:t>
            </w:r>
            <w:proofErr w:type="spellEnd"/>
            <w:r w:rsidRPr="00973163">
              <w:rPr>
                <w:rFonts w:ascii="Arial" w:hAnsi="Arial" w:cs="Arial"/>
                <w:b/>
              </w:rPr>
              <w:t xml:space="preserve"> </w:t>
            </w:r>
            <w:proofErr w:type="spellStart"/>
            <w:r w:rsidRPr="00973163">
              <w:rPr>
                <w:rFonts w:ascii="Arial" w:hAnsi="Arial" w:cs="Arial"/>
                <w:b/>
              </w:rPr>
              <w:t>Superbus</w:t>
            </w:r>
            <w:proofErr w:type="spellEnd"/>
            <w:r w:rsidRPr="00973163">
              <w:rPr>
                <w:rFonts w:ascii="Arial" w:hAnsi="Arial" w:cs="Arial"/>
                <w:b/>
              </w:rPr>
              <w:t xml:space="preserve"> / Tarquin the Proud / Tarquin the Arrogant</w:t>
            </w:r>
            <w:r>
              <w:rPr>
                <w:rFonts w:ascii="Arial" w:hAnsi="Arial" w:cs="Arial"/>
                <w:b/>
              </w:rPr>
              <w:t xml:space="preserve"> 534–509 BC</w:t>
            </w:r>
          </w:p>
          <w:p w14:paraId="71FC2643" w14:textId="541BC134" w:rsidR="00AB345C" w:rsidRPr="00973163" w:rsidRDefault="00A9220B" w:rsidP="00726040">
            <w:pPr>
              <w:pageBreakBefore/>
              <w:spacing w:before="120" w:after="120" w:line="252" w:lineRule="auto"/>
              <w:rPr>
                <w:rFonts w:ascii="Arial" w:hAnsi="Arial" w:cs="Arial"/>
                <w:b/>
              </w:rPr>
            </w:pPr>
            <w:r>
              <w:rPr>
                <w:rFonts w:ascii="Arial" w:hAnsi="Arial" w:cs="Arial"/>
                <w:b/>
              </w:rPr>
              <w:t>(</w:t>
            </w:r>
            <w:r w:rsidR="00AB345C" w:rsidRPr="00973163">
              <w:rPr>
                <w:rFonts w:ascii="Arial" w:hAnsi="Arial" w:cs="Arial"/>
                <w:b/>
              </w:rPr>
              <w:t xml:space="preserve">Suggested timing: </w:t>
            </w:r>
            <w:r w:rsidR="004B2F25">
              <w:rPr>
                <w:rFonts w:ascii="Arial" w:hAnsi="Arial" w:cs="Arial"/>
                <w:b/>
              </w:rPr>
              <w:t>3–</w:t>
            </w:r>
            <w:r w:rsidR="00726040">
              <w:rPr>
                <w:rFonts w:ascii="Arial" w:hAnsi="Arial" w:cs="Arial"/>
                <w:b/>
              </w:rPr>
              <w:t>4</w:t>
            </w:r>
            <w:r w:rsidR="000C652A">
              <w:rPr>
                <w:rFonts w:ascii="Arial" w:hAnsi="Arial" w:cs="Arial"/>
                <w:b/>
              </w:rPr>
              <w:t> </w:t>
            </w:r>
            <w:r w:rsidR="00AB345C" w:rsidRPr="00973163">
              <w:rPr>
                <w:rFonts w:ascii="Arial" w:hAnsi="Arial" w:cs="Arial"/>
                <w:b/>
              </w:rPr>
              <w:t>hours</w:t>
            </w:r>
            <w:r>
              <w:rPr>
                <w:rFonts w:ascii="Arial" w:hAnsi="Arial" w:cs="Arial"/>
                <w:b/>
              </w:rPr>
              <w:t>)</w:t>
            </w:r>
          </w:p>
        </w:tc>
        <w:tc>
          <w:tcPr>
            <w:tcW w:w="6285" w:type="dxa"/>
            <w:gridSpan w:val="2"/>
            <w:tcBorders>
              <w:left w:val="nil"/>
            </w:tcBorders>
            <w:shd w:val="clear" w:color="auto" w:fill="EAF1DD" w:themeFill="accent3" w:themeFillTint="33"/>
          </w:tcPr>
          <w:p w14:paraId="1E2C9E5E" w14:textId="552DFD23" w:rsidR="00AB345C" w:rsidRPr="00973163" w:rsidRDefault="00AB345C" w:rsidP="00C104BD">
            <w:pPr>
              <w:spacing w:after="120" w:line="252" w:lineRule="auto"/>
              <w:rPr>
                <w:rFonts w:ascii="Arial" w:hAnsi="Arial" w:cs="Arial"/>
              </w:rPr>
            </w:pPr>
            <w:r w:rsidRPr="00973163">
              <w:rPr>
                <w:rFonts w:ascii="Arial" w:hAnsi="Arial" w:cs="Arial"/>
                <w:i/>
              </w:rPr>
              <w:t>Livy 1.47–1.</w:t>
            </w:r>
            <w:r w:rsidR="00C104BD">
              <w:rPr>
                <w:rFonts w:ascii="Arial" w:hAnsi="Arial" w:cs="Arial"/>
                <w:i/>
              </w:rPr>
              <w:t>60</w:t>
            </w:r>
            <w:r w:rsidRPr="00973163">
              <w:rPr>
                <w:rFonts w:ascii="Arial" w:hAnsi="Arial" w:cs="Arial"/>
                <w:i/>
              </w:rPr>
              <w:t xml:space="preserve"> and Dionysius 4.41–4.8</w:t>
            </w:r>
            <w:r>
              <w:rPr>
                <w:rFonts w:ascii="Arial" w:hAnsi="Arial" w:cs="Arial"/>
                <w:i/>
              </w:rPr>
              <w:t xml:space="preserve">5 cover the reign of </w:t>
            </w:r>
            <w:proofErr w:type="spellStart"/>
            <w:r>
              <w:rPr>
                <w:rFonts w:ascii="Arial" w:hAnsi="Arial" w:cs="Arial"/>
                <w:i/>
              </w:rPr>
              <w:t>Superbus</w:t>
            </w:r>
            <w:proofErr w:type="spellEnd"/>
          </w:p>
        </w:tc>
      </w:tr>
      <w:tr w:rsidR="006A5A11" w:rsidRPr="00514417" w14:paraId="129D5443" w14:textId="77777777" w:rsidTr="006A5A11">
        <w:trPr>
          <w:trHeight w:val="737"/>
        </w:trPr>
        <w:tc>
          <w:tcPr>
            <w:tcW w:w="3204" w:type="dxa"/>
            <w:vMerge w:val="restart"/>
            <w:tcBorders>
              <w:bottom w:val="nil"/>
            </w:tcBorders>
          </w:tcPr>
          <w:p w14:paraId="735AE829" w14:textId="2E47569B" w:rsidR="006A5A11" w:rsidRPr="00514417" w:rsidRDefault="006A5A11" w:rsidP="00276605">
            <w:pPr>
              <w:spacing w:after="120" w:line="252" w:lineRule="auto"/>
              <w:rPr>
                <w:rFonts w:ascii="Arial" w:hAnsi="Arial" w:cs="Arial"/>
              </w:rPr>
            </w:pPr>
            <w:r>
              <w:rPr>
                <w:rFonts w:ascii="Arial" w:hAnsi="Arial" w:cs="Arial"/>
              </w:rPr>
              <w:t xml:space="preserve">The scheming of Lucius </w:t>
            </w:r>
            <w:proofErr w:type="spellStart"/>
            <w:r>
              <w:rPr>
                <w:rFonts w:ascii="Arial" w:hAnsi="Arial" w:cs="Arial"/>
              </w:rPr>
              <w:t>Tarquinius</w:t>
            </w:r>
            <w:proofErr w:type="spellEnd"/>
            <w:r>
              <w:rPr>
                <w:rFonts w:ascii="Arial" w:hAnsi="Arial" w:cs="Arial"/>
              </w:rPr>
              <w:t xml:space="preserve"> </w:t>
            </w:r>
            <w:proofErr w:type="spellStart"/>
            <w:r>
              <w:rPr>
                <w:rFonts w:ascii="Arial" w:hAnsi="Arial" w:cs="Arial"/>
              </w:rPr>
              <w:t>Superbus</w:t>
            </w:r>
            <w:proofErr w:type="spellEnd"/>
            <w:r>
              <w:rPr>
                <w:rFonts w:ascii="Arial" w:hAnsi="Arial" w:cs="Arial"/>
              </w:rPr>
              <w:t xml:space="preserve"> and </w:t>
            </w:r>
            <w:proofErr w:type="spellStart"/>
            <w:r>
              <w:rPr>
                <w:rFonts w:ascii="Arial" w:hAnsi="Arial" w:cs="Arial"/>
              </w:rPr>
              <w:t>Tullia</w:t>
            </w:r>
            <w:proofErr w:type="spellEnd"/>
            <w:r>
              <w:rPr>
                <w:rFonts w:ascii="Arial" w:hAnsi="Arial" w:cs="Arial"/>
              </w:rPr>
              <w:t xml:space="preserve"> and the assassination of </w:t>
            </w:r>
            <w:proofErr w:type="spellStart"/>
            <w:r>
              <w:rPr>
                <w:rFonts w:ascii="Arial" w:hAnsi="Arial" w:cs="Arial"/>
              </w:rPr>
              <w:t>Servius</w:t>
            </w:r>
            <w:proofErr w:type="spellEnd"/>
            <w:r>
              <w:rPr>
                <w:rFonts w:ascii="Arial" w:hAnsi="Arial" w:cs="Arial"/>
              </w:rPr>
              <w:t xml:space="preserve"> </w:t>
            </w:r>
            <w:proofErr w:type="spellStart"/>
            <w:r>
              <w:rPr>
                <w:rFonts w:ascii="Arial" w:hAnsi="Arial" w:cs="Arial"/>
              </w:rPr>
              <w:t>Tullius</w:t>
            </w:r>
            <w:proofErr w:type="spellEnd"/>
          </w:p>
        </w:tc>
        <w:tc>
          <w:tcPr>
            <w:tcW w:w="5812" w:type="dxa"/>
            <w:tcBorders>
              <w:bottom w:val="nil"/>
            </w:tcBorders>
          </w:tcPr>
          <w:p w14:paraId="0189745E" w14:textId="78C4DFB2" w:rsidR="006A5A11" w:rsidRPr="00B001AA" w:rsidRDefault="006A5A11" w:rsidP="003506BA">
            <w:pPr>
              <w:pStyle w:val="ListParagraph"/>
              <w:numPr>
                <w:ilvl w:val="0"/>
                <w:numId w:val="9"/>
              </w:numPr>
              <w:spacing w:line="252" w:lineRule="auto"/>
              <w:contextualSpacing w:val="0"/>
              <w:rPr>
                <w:rFonts w:ascii="Arial" w:hAnsi="Arial" w:cs="Arial"/>
              </w:rPr>
            </w:pPr>
            <w:proofErr w:type="spellStart"/>
            <w:r w:rsidRPr="00973163">
              <w:rPr>
                <w:rFonts w:ascii="Arial" w:hAnsi="Arial" w:cs="Arial"/>
              </w:rPr>
              <w:t>Servius</w:t>
            </w:r>
            <w:proofErr w:type="spellEnd"/>
            <w:r w:rsidRPr="00973163">
              <w:rPr>
                <w:rFonts w:ascii="Arial" w:hAnsi="Arial" w:cs="Arial"/>
              </w:rPr>
              <w:t xml:space="preserve"> </w:t>
            </w:r>
            <w:proofErr w:type="spellStart"/>
            <w:r w:rsidRPr="00973163">
              <w:rPr>
                <w:rFonts w:ascii="Arial" w:hAnsi="Arial" w:cs="Arial"/>
              </w:rPr>
              <w:t>Tullius</w:t>
            </w:r>
            <w:proofErr w:type="spellEnd"/>
            <w:r w:rsidRPr="00973163">
              <w:rPr>
                <w:rFonts w:ascii="Arial" w:hAnsi="Arial" w:cs="Arial"/>
              </w:rPr>
              <w:t xml:space="preserve">’ support from the people after hearing Lucius </w:t>
            </w:r>
            <w:proofErr w:type="spellStart"/>
            <w:r w:rsidRPr="00973163">
              <w:rPr>
                <w:rFonts w:ascii="Arial" w:hAnsi="Arial" w:cs="Arial"/>
              </w:rPr>
              <w:t>Tarquinius</w:t>
            </w:r>
            <w:proofErr w:type="spellEnd"/>
            <w:r w:rsidRPr="00973163">
              <w:rPr>
                <w:rFonts w:ascii="Arial" w:hAnsi="Arial" w:cs="Arial"/>
              </w:rPr>
              <w:t xml:space="preserve"> </w:t>
            </w:r>
            <w:proofErr w:type="spellStart"/>
            <w:r w:rsidRPr="00973163">
              <w:rPr>
                <w:rFonts w:ascii="Arial" w:hAnsi="Arial" w:cs="Arial"/>
              </w:rPr>
              <w:t>Superbus</w:t>
            </w:r>
            <w:proofErr w:type="spellEnd"/>
            <w:r w:rsidRPr="00973163">
              <w:rPr>
                <w:rFonts w:ascii="Arial" w:hAnsi="Arial" w:cs="Arial"/>
              </w:rPr>
              <w:t xml:space="preserve"> was saying that he was reigning without </w:t>
            </w:r>
            <w:r>
              <w:rPr>
                <w:rFonts w:ascii="Arial" w:hAnsi="Arial" w:cs="Arial"/>
              </w:rPr>
              <w:t xml:space="preserve">the </w:t>
            </w:r>
            <w:r w:rsidRPr="00973163">
              <w:rPr>
                <w:rFonts w:ascii="Arial" w:hAnsi="Arial" w:cs="Arial"/>
              </w:rPr>
              <w:t xml:space="preserve">approval of the people </w:t>
            </w:r>
          </w:p>
        </w:tc>
        <w:tc>
          <w:tcPr>
            <w:tcW w:w="3260" w:type="dxa"/>
            <w:tcBorders>
              <w:bottom w:val="nil"/>
            </w:tcBorders>
          </w:tcPr>
          <w:p w14:paraId="1141FD36" w14:textId="7C1F5AF5" w:rsidR="006A5A11" w:rsidRPr="00973163" w:rsidRDefault="006A5A11" w:rsidP="00B001AA">
            <w:pPr>
              <w:spacing w:line="252" w:lineRule="auto"/>
              <w:rPr>
                <w:rFonts w:ascii="Arial" w:hAnsi="Arial" w:cs="Arial"/>
              </w:rPr>
            </w:pPr>
            <w:r>
              <w:rPr>
                <w:rFonts w:ascii="Arial" w:hAnsi="Arial" w:cs="Arial"/>
              </w:rPr>
              <w:t>Livy 1.46.1–</w:t>
            </w:r>
            <w:r w:rsidRPr="00973163">
              <w:rPr>
                <w:rFonts w:ascii="Arial" w:hAnsi="Arial" w:cs="Arial"/>
              </w:rPr>
              <w:t>1.46.2</w:t>
            </w:r>
          </w:p>
        </w:tc>
        <w:tc>
          <w:tcPr>
            <w:tcW w:w="3025" w:type="dxa"/>
            <w:vMerge w:val="restart"/>
          </w:tcPr>
          <w:p w14:paraId="19A2CCDD" w14:textId="77777777" w:rsidR="005A1DD9" w:rsidRDefault="005A1DD9" w:rsidP="00276605">
            <w:pPr>
              <w:spacing w:after="120" w:line="252" w:lineRule="auto"/>
              <w:rPr>
                <w:rFonts w:ascii="Arial" w:hAnsi="Arial" w:cs="Arial"/>
              </w:rPr>
            </w:pPr>
            <w:r w:rsidRPr="00DB4E06">
              <w:rPr>
                <w:rFonts w:ascii="Arial" w:hAnsi="Arial" w:cs="Arial"/>
              </w:rPr>
              <w:t>The nature</w:t>
            </w:r>
            <w:r>
              <w:rPr>
                <w:rFonts w:ascii="Arial" w:hAnsi="Arial" w:cs="Arial"/>
              </w:rPr>
              <w:t xml:space="preserve"> and character</w:t>
            </w:r>
            <w:r w:rsidRPr="00DB4E06">
              <w:rPr>
                <w:rFonts w:ascii="Arial" w:hAnsi="Arial" w:cs="Arial"/>
              </w:rPr>
              <w:t xml:space="preserve"> of </w:t>
            </w:r>
            <w:proofErr w:type="spellStart"/>
            <w:r>
              <w:rPr>
                <w:rFonts w:ascii="Arial" w:hAnsi="Arial" w:cs="Arial"/>
              </w:rPr>
              <w:t>Superbus</w:t>
            </w:r>
            <w:proofErr w:type="spellEnd"/>
            <w:r>
              <w:rPr>
                <w:rFonts w:ascii="Arial" w:hAnsi="Arial" w:cs="Arial"/>
              </w:rPr>
              <w:t>’ reign</w:t>
            </w:r>
          </w:p>
          <w:p w14:paraId="4EF2501D" w14:textId="77777777" w:rsidR="005A1DD9" w:rsidRDefault="005A1DD9" w:rsidP="00276605">
            <w:pPr>
              <w:spacing w:after="120" w:line="252" w:lineRule="auto"/>
              <w:rPr>
                <w:rFonts w:ascii="Arial" w:hAnsi="Arial" w:cs="Arial"/>
              </w:rPr>
            </w:pPr>
          </w:p>
          <w:p w14:paraId="120864DB" w14:textId="6220A690" w:rsidR="006A5A11" w:rsidRDefault="006A5A11" w:rsidP="00276605">
            <w:pPr>
              <w:spacing w:after="120" w:line="252" w:lineRule="auto"/>
              <w:rPr>
                <w:rFonts w:ascii="Arial" w:hAnsi="Arial" w:cs="Arial"/>
              </w:rPr>
            </w:pPr>
            <w:r>
              <w:rPr>
                <w:rFonts w:ascii="Arial" w:hAnsi="Arial" w:cs="Arial"/>
              </w:rPr>
              <w:t xml:space="preserve">Was </w:t>
            </w:r>
            <w:proofErr w:type="spellStart"/>
            <w:r>
              <w:rPr>
                <w:rFonts w:ascii="Arial" w:hAnsi="Arial" w:cs="Arial"/>
              </w:rPr>
              <w:t>Superbus</w:t>
            </w:r>
            <w:proofErr w:type="spellEnd"/>
            <w:r>
              <w:rPr>
                <w:rFonts w:ascii="Arial" w:hAnsi="Arial" w:cs="Arial"/>
              </w:rPr>
              <w:t xml:space="preserve"> a tyrant?</w:t>
            </w:r>
            <w:r w:rsidRPr="00514417">
              <w:rPr>
                <w:rFonts w:ascii="Arial" w:hAnsi="Arial" w:cs="Arial"/>
              </w:rPr>
              <w:t xml:space="preserve"> </w:t>
            </w:r>
          </w:p>
          <w:p w14:paraId="6711D549" w14:textId="77777777" w:rsidR="006A5A11" w:rsidRDefault="006A5A11" w:rsidP="00276605">
            <w:pPr>
              <w:spacing w:after="120" w:line="252" w:lineRule="auto"/>
              <w:rPr>
                <w:rFonts w:ascii="Arial" w:hAnsi="Arial" w:cs="Arial"/>
              </w:rPr>
            </w:pPr>
          </w:p>
          <w:p w14:paraId="266F0D99" w14:textId="77777777" w:rsidR="006A5A11" w:rsidRDefault="006A5A11" w:rsidP="00276605">
            <w:pPr>
              <w:spacing w:after="120" w:line="252" w:lineRule="auto"/>
              <w:rPr>
                <w:rFonts w:ascii="Arial" w:hAnsi="Arial" w:cs="Arial"/>
              </w:rPr>
            </w:pPr>
            <w:r w:rsidRPr="00514417">
              <w:rPr>
                <w:rFonts w:ascii="Arial" w:hAnsi="Arial" w:cs="Arial"/>
              </w:rPr>
              <w:t>The political and social significance of victories</w:t>
            </w:r>
          </w:p>
          <w:p w14:paraId="22458E5C" w14:textId="77777777" w:rsidR="006A5A11" w:rsidRDefault="006A5A11" w:rsidP="00276605">
            <w:pPr>
              <w:spacing w:after="120" w:line="252" w:lineRule="auto"/>
              <w:rPr>
                <w:rFonts w:ascii="Arial" w:hAnsi="Arial" w:cs="Arial"/>
              </w:rPr>
            </w:pPr>
          </w:p>
          <w:p w14:paraId="6173190A" w14:textId="77777777" w:rsidR="006A5A11" w:rsidRDefault="006A5A11" w:rsidP="006A5A11">
            <w:pPr>
              <w:spacing w:line="252" w:lineRule="auto"/>
              <w:rPr>
                <w:rFonts w:ascii="Arial" w:hAnsi="Arial" w:cs="Arial"/>
                <w:szCs w:val="20"/>
              </w:rPr>
            </w:pPr>
            <w:r w:rsidRPr="00DB4E06">
              <w:rPr>
                <w:rFonts w:ascii="Arial" w:hAnsi="Arial" w:cs="Arial"/>
                <w:szCs w:val="20"/>
              </w:rPr>
              <w:t xml:space="preserve">Comparison with </w:t>
            </w:r>
            <w:r>
              <w:rPr>
                <w:rFonts w:ascii="Arial" w:hAnsi="Arial" w:cs="Arial"/>
                <w:szCs w:val="20"/>
              </w:rPr>
              <w:t>earlier kings</w:t>
            </w:r>
          </w:p>
          <w:p w14:paraId="1AE51680" w14:textId="77777777" w:rsidR="006A5A11" w:rsidRDefault="006A5A11" w:rsidP="00276605">
            <w:pPr>
              <w:spacing w:after="120" w:line="252" w:lineRule="auto"/>
              <w:rPr>
                <w:rFonts w:ascii="Arial" w:hAnsi="Arial" w:cs="Arial"/>
              </w:rPr>
            </w:pPr>
          </w:p>
          <w:p w14:paraId="2B9BC9E6" w14:textId="40F83D94" w:rsidR="00E76CE5" w:rsidRPr="00514417" w:rsidRDefault="00E76CE5" w:rsidP="00276605">
            <w:pPr>
              <w:spacing w:after="120" w:line="252" w:lineRule="auto"/>
              <w:rPr>
                <w:rFonts w:ascii="Arial" w:hAnsi="Arial" w:cs="Arial"/>
              </w:rPr>
            </w:pPr>
            <w:r>
              <w:rPr>
                <w:rFonts w:ascii="Arial" w:hAnsi="Arial" w:cs="Arial"/>
              </w:rPr>
              <w:t>For those studying the ‘From tyranny to democracy’</w:t>
            </w:r>
            <w:r w:rsidR="005A1DD9">
              <w:rPr>
                <w:rFonts w:ascii="Arial" w:hAnsi="Arial" w:cs="Arial"/>
              </w:rPr>
              <w:t xml:space="preserve"> depth study in J198/01</w:t>
            </w:r>
            <w:r>
              <w:rPr>
                <w:rFonts w:ascii="Arial" w:hAnsi="Arial" w:cs="Arial"/>
              </w:rPr>
              <w:t xml:space="preserve">, it may be worth reading Livy 1.54.5–1.54.10 due to the links with </w:t>
            </w:r>
            <w:proofErr w:type="spellStart"/>
            <w:r>
              <w:rPr>
                <w:rFonts w:ascii="Arial" w:hAnsi="Arial" w:cs="Arial"/>
              </w:rPr>
              <w:t>Periander</w:t>
            </w:r>
            <w:proofErr w:type="spellEnd"/>
            <w:r>
              <w:rPr>
                <w:rFonts w:ascii="Arial" w:hAnsi="Arial" w:cs="Arial"/>
              </w:rPr>
              <w:t xml:space="preserve"> (Herodotus 5.92F)</w:t>
            </w:r>
          </w:p>
        </w:tc>
      </w:tr>
      <w:tr w:rsidR="006A5A11" w:rsidRPr="00514417" w14:paraId="43982797" w14:textId="77777777" w:rsidTr="006A5A11">
        <w:trPr>
          <w:trHeight w:val="737"/>
        </w:trPr>
        <w:tc>
          <w:tcPr>
            <w:tcW w:w="3204" w:type="dxa"/>
            <w:vMerge/>
            <w:tcBorders>
              <w:bottom w:val="nil"/>
            </w:tcBorders>
          </w:tcPr>
          <w:p w14:paraId="2BD77B5C" w14:textId="1599F901" w:rsidR="006A5A11" w:rsidRDefault="006A5A11" w:rsidP="00276605">
            <w:pPr>
              <w:spacing w:after="120" w:line="252" w:lineRule="auto"/>
              <w:rPr>
                <w:rFonts w:ascii="Arial" w:hAnsi="Arial" w:cs="Arial"/>
              </w:rPr>
            </w:pPr>
          </w:p>
        </w:tc>
        <w:tc>
          <w:tcPr>
            <w:tcW w:w="5812" w:type="dxa"/>
            <w:tcBorders>
              <w:top w:val="nil"/>
              <w:bottom w:val="nil"/>
            </w:tcBorders>
          </w:tcPr>
          <w:p w14:paraId="04A449A6" w14:textId="03C6F0B8" w:rsidR="006A5A11" w:rsidRPr="00973163" w:rsidRDefault="006A5A11" w:rsidP="003506BA">
            <w:pPr>
              <w:pStyle w:val="ListParagraph"/>
              <w:numPr>
                <w:ilvl w:val="0"/>
                <w:numId w:val="9"/>
              </w:numPr>
              <w:spacing w:line="252" w:lineRule="auto"/>
              <w:contextualSpacing w:val="0"/>
              <w:rPr>
                <w:rFonts w:ascii="Arial" w:hAnsi="Arial" w:cs="Arial"/>
              </w:rPr>
            </w:pPr>
            <w:r w:rsidRPr="00973163">
              <w:rPr>
                <w:rFonts w:ascii="Arial" w:hAnsi="Arial" w:cs="Arial"/>
              </w:rPr>
              <w:t xml:space="preserve">Scheming of Lucius </w:t>
            </w:r>
            <w:proofErr w:type="spellStart"/>
            <w:r w:rsidRPr="00973163">
              <w:rPr>
                <w:rFonts w:ascii="Arial" w:hAnsi="Arial" w:cs="Arial"/>
              </w:rPr>
              <w:t>Tarquinius</w:t>
            </w:r>
            <w:proofErr w:type="spellEnd"/>
            <w:r w:rsidRPr="00973163">
              <w:rPr>
                <w:rFonts w:ascii="Arial" w:hAnsi="Arial" w:cs="Arial"/>
              </w:rPr>
              <w:t xml:space="preserve"> </w:t>
            </w:r>
            <w:proofErr w:type="spellStart"/>
            <w:r w:rsidRPr="00973163">
              <w:rPr>
                <w:rFonts w:ascii="Arial" w:hAnsi="Arial" w:cs="Arial"/>
              </w:rPr>
              <w:t>Superbus</w:t>
            </w:r>
            <w:proofErr w:type="spellEnd"/>
            <w:r w:rsidRPr="00973163">
              <w:rPr>
                <w:rFonts w:ascii="Arial" w:hAnsi="Arial" w:cs="Arial"/>
              </w:rPr>
              <w:t xml:space="preserve"> and the younger </w:t>
            </w:r>
            <w:proofErr w:type="spellStart"/>
            <w:r w:rsidRPr="00973163">
              <w:rPr>
                <w:rFonts w:ascii="Arial" w:hAnsi="Arial" w:cs="Arial"/>
              </w:rPr>
              <w:t>Tullia</w:t>
            </w:r>
            <w:proofErr w:type="spellEnd"/>
            <w:r w:rsidRPr="00973163">
              <w:rPr>
                <w:rFonts w:ascii="Arial" w:hAnsi="Arial" w:cs="Arial"/>
              </w:rPr>
              <w:t xml:space="preserve"> resulting in the murder of their respective partners, seizure of the throne </w:t>
            </w:r>
            <w:r>
              <w:rPr>
                <w:rFonts w:ascii="Arial" w:hAnsi="Arial" w:cs="Arial"/>
              </w:rPr>
              <w:t xml:space="preserve">and death of </w:t>
            </w:r>
            <w:proofErr w:type="spellStart"/>
            <w:r>
              <w:rPr>
                <w:rFonts w:ascii="Arial" w:hAnsi="Arial" w:cs="Arial"/>
              </w:rPr>
              <w:t>Servius</w:t>
            </w:r>
            <w:proofErr w:type="spellEnd"/>
            <w:r>
              <w:rPr>
                <w:rFonts w:ascii="Arial" w:hAnsi="Arial" w:cs="Arial"/>
              </w:rPr>
              <w:t xml:space="preserve"> </w:t>
            </w:r>
            <w:proofErr w:type="spellStart"/>
            <w:r>
              <w:rPr>
                <w:rFonts w:ascii="Arial" w:hAnsi="Arial" w:cs="Arial"/>
              </w:rPr>
              <w:t>Tullius</w:t>
            </w:r>
            <w:proofErr w:type="spellEnd"/>
            <w:r>
              <w:rPr>
                <w:rFonts w:ascii="Arial" w:hAnsi="Arial" w:cs="Arial"/>
              </w:rPr>
              <w:t>.</w:t>
            </w:r>
          </w:p>
        </w:tc>
        <w:tc>
          <w:tcPr>
            <w:tcW w:w="3260" w:type="dxa"/>
            <w:tcBorders>
              <w:top w:val="nil"/>
              <w:bottom w:val="nil"/>
            </w:tcBorders>
          </w:tcPr>
          <w:p w14:paraId="2DAA14E3" w14:textId="46E7FCFB" w:rsidR="006A5A11" w:rsidRPr="00973163" w:rsidRDefault="006A5A11" w:rsidP="00B001AA">
            <w:pPr>
              <w:spacing w:line="252" w:lineRule="auto"/>
              <w:rPr>
                <w:rFonts w:ascii="Arial" w:hAnsi="Arial" w:cs="Arial"/>
              </w:rPr>
            </w:pPr>
            <w:r>
              <w:rPr>
                <w:rFonts w:ascii="Arial" w:hAnsi="Arial" w:cs="Arial"/>
              </w:rPr>
              <w:t xml:space="preserve">Livy </w:t>
            </w:r>
            <w:r w:rsidRPr="00973163">
              <w:rPr>
                <w:rFonts w:ascii="Arial" w:hAnsi="Arial" w:cs="Arial"/>
              </w:rPr>
              <w:t>1.46.3–</w:t>
            </w:r>
            <w:r>
              <w:rPr>
                <w:rFonts w:ascii="Arial" w:hAnsi="Arial" w:cs="Arial"/>
              </w:rPr>
              <w:t>1.48.9</w:t>
            </w:r>
          </w:p>
        </w:tc>
        <w:tc>
          <w:tcPr>
            <w:tcW w:w="3025" w:type="dxa"/>
            <w:vMerge/>
          </w:tcPr>
          <w:p w14:paraId="70F0090D" w14:textId="470B27F3" w:rsidR="006A5A11" w:rsidRPr="00514417" w:rsidRDefault="006A5A11" w:rsidP="00276605">
            <w:pPr>
              <w:spacing w:after="120" w:line="252" w:lineRule="auto"/>
              <w:rPr>
                <w:rFonts w:ascii="Arial" w:hAnsi="Arial" w:cs="Arial"/>
              </w:rPr>
            </w:pPr>
          </w:p>
        </w:tc>
      </w:tr>
      <w:tr w:rsidR="006A5A11" w:rsidRPr="00514417" w14:paraId="48B7CBCF" w14:textId="77777777" w:rsidTr="006A5A11">
        <w:tc>
          <w:tcPr>
            <w:tcW w:w="3204" w:type="dxa"/>
            <w:vMerge w:val="restart"/>
            <w:tcBorders>
              <w:top w:val="nil"/>
            </w:tcBorders>
          </w:tcPr>
          <w:p w14:paraId="581C4FBA" w14:textId="415A9C1A" w:rsidR="006A5A11" w:rsidRPr="00514417" w:rsidRDefault="006A5A11" w:rsidP="00276605">
            <w:pPr>
              <w:spacing w:after="120" w:line="252" w:lineRule="auto"/>
              <w:rPr>
                <w:rFonts w:ascii="Arial" w:hAnsi="Arial" w:cs="Arial"/>
              </w:rPr>
            </w:pPr>
            <w:r>
              <w:rPr>
                <w:rFonts w:ascii="Arial" w:hAnsi="Arial" w:cs="Arial"/>
              </w:rPr>
              <w:t xml:space="preserve">The nature of </w:t>
            </w:r>
            <w:proofErr w:type="spellStart"/>
            <w:r>
              <w:rPr>
                <w:rFonts w:ascii="Arial" w:hAnsi="Arial" w:cs="Arial"/>
              </w:rPr>
              <w:t>Superbus</w:t>
            </w:r>
            <w:proofErr w:type="spellEnd"/>
            <w:r>
              <w:rPr>
                <w:rFonts w:ascii="Arial" w:hAnsi="Arial" w:cs="Arial"/>
              </w:rPr>
              <w:t>’ reign</w:t>
            </w:r>
          </w:p>
        </w:tc>
        <w:tc>
          <w:tcPr>
            <w:tcW w:w="5812" w:type="dxa"/>
            <w:tcBorders>
              <w:top w:val="nil"/>
              <w:bottom w:val="nil"/>
            </w:tcBorders>
          </w:tcPr>
          <w:p w14:paraId="512B7613" w14:textId="39B9351C" w:rsidR="006A5A11" w:rsidRPr="00314CFB" w:rsidRDefault="006A5A11" w:rsidP="003506BA">
            <w:pPr>
              <w:pStyle w:val="ListParagraph"/>
              <w:numPr>
                <w:ilvl w:val="0"/>
                <w:numId w:val="9"/>
              </w:numPr>
              <w:spacing w:line="252" w:lineRule="auto"/>
              <w:contextualSpacing w:val="0"/>
              <w:rPr>
                <w:rFonts w:ascii="Arial" w:hAnsi="Arial" w:cs="Arial"/>
              </w:rPr>
            </w:pPr>
            <w:r w:rsidRPr="009B3822">
              <w:rPr>
                <w:rFonts w:ascii="Arial" w:hAnsi="Arial" w:cs="Arial"/>
              </w:rPr>
              <w:t xml:space="preserve">Refusal to bury </w:t>
            </w:r>
            <w:proofErr w:type="spellStart"/>
            <w:r w:rsidRPr="009B3822">
              <w:rPr>
                <w:rFonts w:ascii="Arial" w:hAnsi="Arial" w:cs="Arial"/>
              </w:rPr>
              <w:t>Servius</w:t>
            </w:r>
            <w:proofErr w:type="spellEnd"/>
            <w:r w:rsidRPr="009B3822">
              <w:rPr>
                <w:rFonts w:ascii="Arial" w:hAnsi="Arial" w:cs="Arial"/>
              </w:rPr>
              <w:t xml:space="preserve"> </w:t>
            </w:r>
            <w:proofErr w:type="spellStart"/>
            <w:r w:rsidRPr="009B3822">
              <w:rPr>
                <w:rFonts w:ascii="Arial" w:hAnsi="Arial" w:cs="Arial"/>
              </w:rPr>
              <w:t>Tullius</w:t>
            </w:r>
            <w:proofErr w:type="spellEnd"/>
            <w:r w:rsidRPr="009B3822">
              <w:rPr>
                <w:rFonts w:ascii="Arial" w:hAnsi="Arial" w:cs="Arial"/>
              </w:rPr>
              <w:t xml:space="preserve">’ body </w:t>
            </w:r>
          </w:p>
        </w:tc>
        <w:tc>
          <w:tcPr>
            <w:tcW w:w="3260" w:type="dxa"/>
            <w:tcBorders>
              <w:top w:val="nil"/>
              <w:bottom w:val="nil"/>
            </w:tcBorders>
          </w:tcPr>
          <w:p w14:paraId="0B5D9923" w14:textId="42DC9E0E" w:rsidR="006A5A11" w:rsidRPr="00514417" w:rsidRDefault="006A5A11" w:rsidP="0065187F">
            <w:pPr>
              <w:spacing w:line="252" w:lineRule="auto"/>
              <w:rPr>
                <w:rFonts w:ascii="Arial" w:hAnsi="Arial" w:cs="Arial"/>
              </w:rPr>
            </w:pPr>
            <w:r>
              <w:rPr>
                <w:rFonts w:ascii="Arial" w:hAnsi="Arial" w:cs="Arial"/>
              </w:rPr>
              <w:t>Livy 1.49.1</w:t>
            </w:r>
          </w:p>
        </w:tc>
        <w:tc>
          <w:tcPr>
            <w:tcW w:w="3025" w:type="dxa"/>
            <w:vMerge/>
          </w:tcPr>
          <w:p w14:paraId="20C88C37" w14:textId="63794C38" w:rsidR="006A5A11" w:rsidRPr="00514417" w:rsidRDefault="006A5A11" w:rsidP="00276605">
            <w:pPr>
              <w:spacing w:after="120" w:line="252" w:lineRule="auto"/>
              <w:rPr>
                <w:rFonts w:ascii="Arial" w:hAnsi="Arial" w:cs="Arial"/>
              </w:rPr>
            </w:pPr>
          </w:p>
        </w:tc>
      </w:tr>
      <w:tr w:rsidR="006A5A11" w:rsidRPr="00514417" w14:paraId="25A2DFB4" w14:textId="77777777" w:rsidTr="028AED7A">
        <w:tc>
          <w:tcPr>
            <w:tcW w:w="3204" w:type="dxa"/>
            <w:vMerge/>
          </w:tcPr>
          <w:p w14:paraId="0F710E2F" w14:textId="77777777" w:rsidR="006A5A11" w:rsidRDefault="006A5A11" w:rsidP="00276605">
            <w:pPr>
              <w:spacing w:after="120" w:line="252" w:lineRule="auto"/>
              <w:rPr>
                <w:rFonts w:ascii="Arial" w:hAnsi="Arial" w:cs="Arial"/>
              </w:rPr>
            </w:pPr>
          </w:p>
        </w:tc>
        <w:tc>
          <w:tcPr>
            <w:tcW w:w="5812" w:type="dxa"/>
            <w:tcBorders>
              <w:top w:val="nil"/>
              <w:bottom w:val="nil"/>
            </w:tcBorders>
          </w:tcPr>
          <w:p w14:paraId="7F39D692" w14:textId="6BDD05D3" w:rsidR="006A5A11" w:rsidRPr="00314CFB" w:rsidRDefault="006A5A11" w:rsidP="003506BA">
            <w:pPr>
              <w:pStyle w:val="ListParagraph"/>
              <w:numPr>
                <w:ilvl w:val="0"/>
                <w:numId w:val="9"/>
              </w:numPr>
              <w:spacing w:line="252" w:lineRule="auto"/>
              <w:contextualSpacing w:val="0"/>
              <w:rPr>
                <w:rFonts w:ascii="Arial" w:hAnsi="Arial" w:cs="Arial"/>
              </w:rPr>
            </w:pPr>
            <w:r w:rsidRPr="00C03B67">
              <w:rPr>
                <w:rFonts w:ascii="Arial" w:hAnsi="Arial" w:cs="Arial"/>
              </w:rPr>
              <w:t xml:space="preserve">Killing supporters of </w:t>
            </w:r>
            <w:proofErr w:type="spellStart"/>
            <w:r w:rsidRPr="00C03B67">
              <w:rPr>
                <w:rFonts w:ascii="Arial" w:hAnsi="Arial" w:cs="Arial"/>
              </w:rPr>
              <w:t>Servius</w:t>
            </w:r>
            <w:proofErr w:type="spellEnd"/>
            <w:r w:rsidRPr="00C03B67">
              <w:rPr>
                <w:rFonts w:ascii="Arial" w:hAnsi="Arial" w:cs="Arial"/>
              </w:rPr>
              <w:t xml:space="preserve"> </w:t>
            </w:r>
            <w:r>
              <w:rPr>
                <w:rFonts w:ascii="Arial" w:hAnsi="Arial" w:cs="Arial"/>
              </w:rPr>
              <w:t>and</w:t>
            </w:r>
            <w:r w:rsidRPr="00C03B67">
              <w:rPr>
                <w:rFonts w:ascii="Arial" w:hAnsi="Arial" w:cs="Arial"/>
              </w:rPr>
              <w:t xml:space="preserve"> </w:t>
            </w:r>
            <w:r>
              <w:rPr>
                <w:rFonts w:ascii="Arial" w:hAnsi="Arial" w:cs="Arial"/>
              </w:rPr>
              <w:t>d</w:t>
            </w:r>
            <w:r w:rsidRPr="00C03B67">
              <w:rPr>
                <w:rFonts w:ascii="Arial" w:hAnsi="Arial" w:cs="Arial"/>
              </w:rPr>
              <w:t>ecreasing influence of Senate</w:t>
            </w:r>
            <w:r>
              <w:rPr>
                <w:rFonts w:ascii="Arial" w:hAnsi="Arial" w:cs="Arial"/>
              </w:rPr>
              <w:t xml:space="preserve"> </w:t>
            </w:r>
          </w:p>
        </w:tc>
        <w:tc>
          <w:tcPr>
            <w:tcW w:w="3260" w:type="dxa"/>
            <w:tcBorders>
              <w:top w:val="nil"/>
              <w:bottom w:val="nil"/>
            </w:tcBorders>
          </w:tcPr>
          <w:p w14:paraId="68E99367" w14:textId="7A213541" w:rsidR="006A5A11" w:rsidRDefault="006A5A11" w:rsidP="0065187F">
            <w:pPr>
              <w:spacing w:line="252" w:lineRule="auto"/>
              <w:rPr>
                <w:rFonts w:ascii="Arial" w:hAnsi="Arial" w:cs="Arial"/>
              </w:rPr>
            </w:pPr>
            <w:r>
              <w:rPr>
                <w:rFonts w:ascii="Arial" w:hAnsi="Arial" w:cs="Arial"/>
              </w:rPr>
              <w:t>Livy 1.49.1 &amp; Dionysius 4.42</w:t>
            </w:r>
          </w:p>
        </w:tc>
        <w:tc>
          <w:tcPr>
            <w:tcW w:w="3025" w:type="dxa"/>
            <w:vMerge/>
          </w:tcPr>
          <w:p w14:paraId="63C8B3B4" w14:textId="77777777" w:rsidR="006A5A11" w:rsidRDefault="006A5A11" w:rsidP="00276605">
            <w:pPr>
              <w:spacing w:after="120" w:line="252" w:lineRule="auto"/>
              <w:rPr>
                <w:rFonts w:ascii="Arial" w:hAnsi="Arial" w:cs="Arial"/>
              </w:rPr>
            </w:pPr>
          </w:p>
        </w:tc>
      </w:tr>
      <w:tr w:rsidR="006A5A11" w:rsidRPr="00514417" w14:paraId="2B234346" w14:textId="77777777" w:rsidTr="028AED7A">
        <w:tc>
          <w:tcPr>
            <w:tcW w:w="3204" w:type="dxa"/>
            <w:vMerge/>
          </w:tcPr>
          <w:p w14:paraId="7FBFC8B2" w14:textId="77777777" w:rsidR="006A5A11" w:rsidRDefault="006A5A11" w:rsidP="00276605">
            <w:pPr>
              <w:spacing w:after="120" w:line="252" w:lineRule="auto"/>
              <w:rPr>
                <w:rFonts w:ascii="Arial" w:hAnsi="Arial" w:cs="Arial"/>
              </w:rPr>
            </w:pPr>
          </w:p>
        </w:tc>
        <w:tc>
          <w:tcPr>
            <w:tcW w:w="5812" w:type="dxa"/>
            <w:tcBorders>
              <w:top w:val="nil"/>
              <w:bottom w:val="nil"/>
            </w:tcBorders>
          </w:tcPr>
          <w:p w14:paraId="7B8354A3" w14:textId="37E56C8F" w:rsidR="006A5A11" w:rsidRPr="00314CFB" w:rsidRDefault="006A5A11" w:rsidP="003506BA">
            <w:pPr>
              <w:pStyle w:val="ListParagraph"/>
              <w:numPr>
                <w:ilvl w:val="0"/>
                <w:numId w:val="9"/>
              </w:numPr>
              <w:spacing w:line="252" w:lineRule="auto"/>
              <w:contextualSpacing w:val="0"/>
              <w:rPr>
                <w:rFonts w:ascii="Arial" w:hAnsi="Arial" w:cs="Arial"/>
              </w:rPr>
            </w:pPr>
            <w:r w:rsidRPr="009B3822">
              <w:rPr>
                <w:rFonts w:ascii="Arial" w:hAnsi="Arial" w:cs="Arial"/>
              </w:rPr>
              <w:t xml:space="preserve">Surrounded himself with bodyguards </w:t>
            </w:r>
          </w:p>
        </w:tc>
        <w:tc>
          <w:tcPr>
            <w:tcW w:w="3260" w:type="dxa"/>
            <w:tcBorders>
              <w:top w:val="nil"/>
              <w:bottom w:val="nil"/>
            </w:tcBorders>
          </w:tcPr>
          <w:p w14:paraId="7852FAB5" w14:textId="52BFA699" w:rsidR="006A5A11" w:rsidRPr="009B3822" w:rsidRDefault="006A5A11" w:rsidP="0065187F">
            <w:pPr>
              <w:spacing w:line="252" w:lineRule="auto"/>
              <w:rPr>
                <w:rFonts w:ascii="Arial" w:hAnsi="Arial" w:cs="Arial"/>
              </w:rPr>
            </w:pPr>
            <w:r>
              <w:rPr>
                <w:rFonts w:ascii="Arial" w:hAnsi="Arial" w:cs="Arial"/>
              </w:rPr>
              <w:t xml:space="preserve">Livy </w:t>
            </w:r>
            <w:r w:rsidRPr="009B3822">
              <w:rPr>
                <w:rFonts w:ascii="Arial" w:hAnsi="Arial" w:cs="Arial"/>
              </w:rPr>
              <w:t>1.49.2</w:t>
            </w:r>
            <w:r>
              <w:rPr>
                <w:rFonts w:ascii="Arial" w:hAnsi="Arial" w:cs="Arial"/>
              </w:rPr>
              <w:t xml:space="preserve"> &amp; Dionysius 4.41.2–4.41.3; 4.45.1</w:t>
            </w:r>
          </w:p>
        </w:tc>
        <w:tc>
          <w:tcPr>
            <w:tcW w:w="3025" w:type="dxa"/>
            <w:vMerge/>
          </w:tcPr>
          <w:p w14:paraId="2268D795" w14:textId="77777777" w:rsidR="006A5A11" w:rsidRDefault="006A5A11" w:rsidP="00276605">
            <w:pPr>
              <w:spacing w:after="120" w:line="252" w:lineRule="auto"/>
              <w:rPr>
                <w:rFonts w:ascii="Arial" w:hAnsi="Arial" w:cs="Arial"/>
              </w:rPr>
            </w:pPr>
          </w:p>
        </w:tc>
      </w:tr>
      <w:tr w:rsidR="006A5A11" w:rsidRPr="00514417" w14:paraId="1F0D79DA" w14:textId="77777777" w:rsidTr="028AED7A">
        <w:tc>
          <w:tcPr>
            <w:tcW w:w="3204" w:type="dxa"/>
            <w:vMerge/>
          </w:tcPr>
          <w:p w14:paraId="0CE0623C" w14:textId="77777777" w:rsidR="006A5A11" w:rsidRDefault="006A5A11" w:rsidP="00276605">
            <w:pPr>
              <w:spacing w:after="120" w:line="252" w:lineRule="auto"/>
              <w:rPr>
                <w:rFonts w:ascii="Arial" w:hAnsi="Arial" w:cs="Arial"/>
              </w:rPr>
            </w:pPr>
          </w:p>
        </w:tc>
        <w:tc>
          <w:tcPr>
            <w:tcW w:w="5812" w:type="dxa"/>
            <w:tcBorders>
              <w:top w:val="nil"/>
              <w:bottom w:val="nil"/>
            </w:tcBorders>
          </w:tcPr>
          <w:p w14:paraId="17254D73" w14:textId="5BF04ABA" w:rsidR="006A5A11" w:rsidRPr="007A3BFE" w:rsidRDefault="006A5A11" w:rsidP="003506BA">
            <w:pPr>
              <w:pStyle w:val="ListParagraph"/>
              <w:numPr>
                <w:ilvl w:val="0"/>
                <w:numId w:val="9"/>
              </w:numPr>
              <w:spacing w:line="252" w:lineRule="auto"/>
              <w:contextualSpacing w:val="0"/>
              <w:rPr>
                <w:rFonts w:ascii="Arial" w:hAnsi="Arial" w:cs="Arial"/>
              </w:rPr>
            </w:pPr>
            <w:r w:rsidRPr="007A3BFE">
              <w:rPr>
                <w:rFonts w:ascii="Arial" w:hAnsi="Arial" w:cs="Arial"/>
              </w:rPr>
              <w:t xml:space="preserve">Marriage alliances with other cities to help secure his position </w:t>
            </w:r>
          </w:p>
        </w:tc>
        <w:tc>
          <w:tcPr>
            <w:tcW w:w="3260" w:type="dxa"/>
            <w:tcBorders>
              <w:top w:val="nil"/>
              <w:bottom w:val="nil"/>
            </w:tcBorders>
          </w:tcPr>
          <w:p w14:paraId="0D18EA5B" w14:textId="67259D31" w:rsidR="006A5A11" w:rsidRDefault="006A5A11" w:rsidP="0065187F">
            <w:pPr>
              <w:spacing w:line="252" w:lineRule="auto"/>
              <w:rPr>
                <w:rFonts w:ascii="Arial" w:hAnsi="Arial" w:cs="Arial"/>
              </w:rPr>
            </w:pPr>
            <w:r w:rsidRPr="009B3822">
              <w:rPr>
                <w:rFonts w:ascii="Arial" w:hAnsi="Arial" w:cs="Arial"/>
              </w:rPr>
              <w:t>Livy 1.49.8–1.49.9</w:t>
            </w:r>
            <w:r>
              <w:rPr>
                <w:rFonts w:ascii="Arial" w:hAnsi="Arial" w:cs="Arial"/>
              </w:rPr>
              <w:t xml:space="preserve"> &amp; Dionysius 4.45.1–45.2</w:t>
            </w:r>
          </w:p>
        </w:tc>
        <w:tc>
          <w:tcPr>
            <w:tcW w:w="3025" w:type="dxa"/>
            <w:vMerge/>
          </w:tcPr>
          <w:p w14:paraId="0FE353AB" w14:textId="77777777" w:rsidR="006A5A11" w:rsidRDefault="006A5A11" w:rsidP="00276605">
            <w:pPr>
              <w:spacing w:after="120" w:line="252" w:lineRule="auto"/>
              <w:rPr>
                <w:rFonts w:ascii="Arial" w:hAnsi="Arial" w:cs="Arial"/>
              </w:rPr>
            </w:pPr>
          </w:p>
        </w:tc>
      </w:tr>
      <w:tr w:rsidR="006A5A11" w:rsidRPr="00514417" w14:paraId="1C16FC84" w14:textId="77777777" w:rsidTr="028AED7A">
        <w:tc>
          <w:tcPr>
            <w:tcW w:w="3204" w:type="dxa"/>
            <w:vMerge/>
          </w:tcPr>
          <w:p w14:paraId="763EE1E5" w14:textId="77777777" w:rsidR="006A5A11" w:rsidRDefault="006A5A11" w:rsidP="00276605">
            <w:pPr>
              <w:spacing w:after="120" w:line="252" w:lineRule="auto"/>
              <w:rPr>
                <w:rFonts w:ascii="Arial" w:hAnsi="Arial" w:cs="Arial"/>
              </w:rPr>
            </w:pPr>
          </w:p>
        </w:tc>
        <w:tc>
          <w:tcPr>
            <w:tcW w:w="5812" w:type="dxa"/>
            <w:tcBorders>
              <w:top w:val="nil"/>
              <w:bottom w:val="nil"/>
            </w:tcBorders>
          </w:tcPr>
          <w:p w14:paraId="656CF717" w14:textId="5E058724" w:rsidR="006A5A11" w:rsidRPr="007A3BFE" w:rsidRDefault="006A5A11" w:rsidP="003506BA">
            <w:pPr>
              <w:pStyle w:val="ListParagraph"/>
              <w:numPr>
                <w:ilvl w:val="0"/>
                <w:numId w:val="9"/>
              </w:numPr>
              <w:spacing w:line="252" w:lineRule="auto"/>
              <w:contextualSpacing w:val="0"/>
              <w:rPr>
                <w:rFonts w:ascii="Arial" w:hAnsi="Arial" w:cs="Arial"/>
              </w:rPr>
            </w:pPr>
            <w:proofErr w:type="spellStart"/>
            <w:r w:rsidRPr="007A3BFE">
              <w:rPr>
                <w:rFonts w:ascii="Arial" w:hAnsi="Arial" w:cs="Arial"/>
              </w:rPr>
              <w:t>Superbus</w:t>
            </w:r>
            <w:proofErr w:type="spellEnd"/>
            <w:r w:rsidRPr="007A3BFE">
              <w:rPr>
                <w:rFonts w:ascii="Arial" w:hAnsi="Arial" w:cs="Arial"/>
              </w:rPr>
              <w:t xml:space="preserve">’ plot to get rid of </w:t>
            </w:r>
            <w:proofErr w:type="spellStart"/>
            <w:r w:rsidRPr="007A3BFE">
              <w:rPr>
                <w:rFonts w:ascii="Arial" w:hAnsi="Arial" w:cs="Arial"/>
              </w:rPr>
              <w:t>Turnus</w:t>
            </w:r>
            <w:proofErr w:type="spellEnd"/>
            <w:r w:rsidRPr="007A3BFE">
              <w:rPr>
                <w:rFonts w:ascii="Arial" w:hAnsi="Arial" w:cs="Arial"/>
              </w:rPr>
              <w:t xml:space="preserve"> </w:t>
            </w:r>
            <w:proofErr w:type="spellStart"/>
            <w:r w:rsidRPr="007A3BFE">
              <w:rPr>
                <w:rFonts w:ascii="Arial" w:hAnsi="Arial" w:cs="Arial"/>
              </w:rPr>
              <w:t>Herdonius</w:t>
            </w:r>
            <w:proofErr w:type="spellEnd"/>
            <w:r w:rsidRPr="007A3BFE">
              <w:rPr>
                <w:rFonts w:ascii="Arial" w:hAnsi="Arial" w:cs="Arial"/>
              </w:rPr>
              <w:t>, an outspoken critic of the king, when meeting Latin leaders, and renewal of treaty between Latin states.</w:t>
            </w:r>
          </w:p>
        </w:tc>
        <w:tc>
          <w:tcPr>
            <w:tcW w:w="3260" w:type="dxa"/>
            <w:tcBorders>
              <w:top w:val="nil"/>
              <w:bottom w:val="nil"/>
            </w:tcBorders>
          </w:tcPr>
          <w:p w14:paraId="20501296" w14:textId="1AC3114E" w:rsidR="006A5A11" w:rsidRDefault="006A5A11" w:rsidP="007B1D60">
            <w:pPr>
              <w:spacing w:line="252" w:lineRule="auto"/>
              <w:rPr>
                <w:rFonts w:ascii="Arial" w:hAnsi="Arial" w:cs="Arial"/>
              </w:rPr>
            </w:pPr>
            <w:r w:rsidRPr="009C2115">
              <w:rPr>
                <w:rFonts w:ascii="Arial" w:hAnsi="Arial" w:cs="Arial"/>
              </w:rPr>
              <w:t>Livy 1.50</w:t>
            </w:r>
            <w:r>
              <w:rPr>
                <w:rFonts w:ascii="Arial" w:hAnsi="Arial" w:cs="Arial"/>
              </w:rPr>
              <w:t>–1.52 &amp; Dionysius 4.46–4.48</w:t>
            </w:r>
          </w:p>
        </w:tc>
        <w:tc>
          <w:tcPr>
            <w:tcW w:w="3025" w:type="dxa"/>
            <w:vMerge/>
          </w:tcPr>
          <w:p w14:paraId="3AE5C72E" w14:textId="77777777" w:rsidR="006A5A11" w:rsidRDefault="006A5A11" w:rsidP="00276605">
            <w:pPr>
              <w:spacing w:after="120" w:line="252" w:lineRule="auto"/>
              <w:rPr>
                <w:rFonts w:ascii="Arial" w:hAnsi="Arial" w:cs="Arial"/>
              </w:rPr>
            </w:pPr>
          </w:p>
        </w:tc>
      </w:tr>
      <w:tr w:rsidR="006A5A11" w:rsidRPr="00514417" w14:paraId="7CF1D67F" w14:textId="77777777" w:rsidTr="028AED7A">
        <w:tc>
          <w:tcPr>
            <w:tcW w:w="3204" w:type="dxa"/>
            <w:vMerge/>
          </w:tcPr>
          <w:p w14:paraId="3A35F8CE" w14:textId="77777777" w:rsidR="006A5A11" w:rsidRDefault="006A5A11" w:rsidP="00276605">
            <w:pPr>
              <w:spacing w:after="120" w:line="252" w:lineRule="auto"/>
              <w:rPr>
                <w:rFonts w:ascii="Arial" w:hAnsi="Arial" w:cs="Arial"/>
              </w:rPr>
            </w:pPr>
          </w:p>
        </w:tc>
        <w:tc>
          <w:tcPr>
            <w:tcW w:w="5812" w:type="dxa"/>
            <w:tcBorders>
              <w:top w:val="nil"/>
              <w:bottom w:val="nil"/>
            </w:tcBorders>
          </w:tcPr>
          <w:p w14:paraId="4396B8D9" w14:textId="58315D12" w:rsidR="006A5A11" w:rsidRPr="00314CFB" w:rsidRDefault="006A5A11" w:rsidP="003506BA">
            <w:pPr>
              <w:pStyle w:val="ListParagraph"/>
              <w:numPr>
                <w:ilvl w:val="0"/>
                <w:numId w:val="9"/>
              </w:numPr>
              <w:spacing w:line="252" w:lineRule="auto"/>
              <w:contextualSpacing w:val="0"/>
              <w:rPr>
                <w:rFonts w:ascii="Arial" w:hAnsi="Arial" w:cs="Arial"/>
              </w:rPr>
            </w:pPr>
            <w:r w:rsidRPr="1FF4E14E">
              <w:rPr>
                <w:rFonts w:ascii="Arial" w:hAnsi="Arial" w:cs="Arial"/>
              </w:rPr>
              <w:t xml:space="preserve">Census is abandoned. </w:t>
            </w:r>
          </w:p>
        </w:tc>
        <w:tc>
          <w:tcPr>
            <w:tcW w:w="3260" w:type="dxa"/>
            <w:tcBorders>
              <w:top w:val="nil"/>
              <w:bottom w:val="nil"/>
            </w:tcBorders>
          </w:tcPr>
          <w:p w14:paraId="083E37A6" w14:textId="78CC7239" w:rsidR="006A5A11" w:rsidRDefault="006A5A11" w:rsidP="0065187F">
            <w:pPr>
              <w:spacing w:line="252" w:lineRule="auto"/>
              <w:rPr>
                <w:rFonts w:ascii="Arial" w:hAnsi="Arial" w:cs="Arial"/>
              </w:rPr>
            </w:pPr>
            <w:r>
              <w:rPr>
                <w:rFonts w:ascii="Arial" w:hAnsi="Arial" w:cs="Arial"/>
              </w:rPr>
              <w:t>Dionysius 4.43</w:t>
            </w:r>
          </w:p>
        </w:tc>
        <w:tc>
          <w:tcPr>
            <w:tcW w:w="3025" w:type="dxa"/>
            <w:vMerge/>
          </w:tcPr>
          <w:p w14:paraId="55E99479" w14:textId="77777777" w:rsidR="006A5A11" w:rsidRDefault="006A5A11" w:rsidP="00276605">
            <w:pPr>
              <w:spacing w:after="120" w:line="252" w:lineRule="auto"/>
              <w:rPr>
                <w:rFonts w:ascii="Arial" w:hAnsi="Arial" w:cs="Arial"/>
              </w:rPr>
            </w:pPr>
          </w:p>
        </w:tc>
      </w:tr>
      <w:tr w:rsidR="006A5A11" w:rsidRPr="00514417" w14:paraId="5C9A5C70" w14:textId="77777777" w:rsidTr="028AED7A">
        <w:tc>
          <w:tcPr>
            <w:tcW w:w="3204" w:type="dxa"/>
            <w:vMerge/>
          </w:tcPr>
          <w:p w14:paraId="5B701938" w14:textId="77777777" w:rsidR="006A5A11" w:rsidRDefault="006A5A11" w:rsidP="00276605">
            <w:pPr>
              <w:spacing w:after="120" w:line="252" w:lineRule="auto"/>
              <w:rPr>
                <w:rFonts w:ascii="Arial" w:hAnsi="Arial" w:cs="Arial"/>
              </w:rPr>
            </w:pPr>
          </w:p>
        </w:tc>
        <w:tc>
          <w:tcPr>
            <w:tcW w:w="5812" w:type="dxa"/>
            <w:tcBorders>
              <w:top w:val="nil"/>
              <w:bottom w:val="nil"/>
            </w:tcBorders>
          </w:tcPr>
          <w:p w14:paraId="7684567A" w14:textId="1296F23B" w:rsidR="006A5A11" w:rsidRPr="00314CFB" w:rsidRDefault="006A5A11" w:rsidP="003506BA">
            <w:pPr>
              <w:pStyle w:val="ListParagraph"/>
              <w:numPr>
                <w:ilvl w:val="0"/>
                <w:numId w:val="9"/>
              </w:numPr>
              <w:spacing w:line="252" w:lineRule="auto"/>
              <w:contextualSpacing w:val="0"/>
              <w:rPr>
                <w:rFonts w:ascii="Arial" w:hAnsi="Arial" w:cs="Arial"/>
              </w:rPr>
            </w:pPr>
            <w:r w:rsidRPr="009B3822">
              <w:rPr>
                <w:rFonts w:ascii="Arial" w:hAnsi="Arial" w:cs="Arial"/>
              </w:rPr>
              <w:t xml:space="preserve">Use of plebeians to provide labour </w:t>
            </w:r>
          </w:p>
        </w:tc>
        <w:tc>
          <w:tcPr>
            <w:tcW w:w="3260" w:type="dxa"/>
            <w:tcBorders>
              <w:top w:val="nil"/>
              <w:bottom w:val="nil"/>
            </w:tcBorders>
          </w:tcPr>
          <w:p w14:paraId="4DF67E0E" w14:textId="3D08B0AB" w:rsidR="006A5A11" w:rsidRDefault="006A5A11" w:rsidP="0065187F">
            <w:pPr>
              <w:spacing w:line="252" w:lineRule="auto"/>
              <w:rPr>
                <w:rFonts w:ascii="Arial" w:hAnsi="Arial" w:cs="Arial"/>
              </w:rPr>
            </w:pPr>
            <w:r>
              <w:rPr>
                <w:rFonts w:ascii="Arial" w:hAnsi="Arial" w:cs="Arial"/>
              </w:rPr>
              <w:t xml:space="preserve">Livy </w:t>
            </w:r>
            <w:r w:rsidRPr="009B3822">
              <w:rPr>
                <w:rFonts w:ascii="Arial" w:hAnsi="Arial" w:cs="Arial"/>
              </w:rPr>
              <w:t>1.57.2</w:t>
            </w:r>
            <w:r>
              <w:rPr>
                <w:rFonts w:ascii="Arial" w:hAnsi="Arial" w:cs="Arial"/>
              </w:rPr>
              <w:t xml:space="preserve"> &amp; Dionysius 4.44</w:t>
            </w:r>
          </w:p>
        </w:tc>
        <w:tc>
          <w:tcPr>
            <w:tcW w:w="3025" w:type="dxa"/>
            <w:vMerge/>
          </w:tcPr>
          <w:p w14:paraId="044EC2F8" w14:textId="77777777" w:rsidR="006A5A11" w:rsidRDefault="006A5A11" w:rsidP="00276605">
            <w:pPr>
              <w:spacing w:after="120" w:line="252" w:lineRule="auto"/>
              <w:rPr>
                <w:rFonts w:ascii="Arial" w:hAnsi="Arial" w:cs="Arial"/>
              </w:rPr>
            </w:pPr>
          </w:p>
        </w:tc>
      </w:tr>
      <w:tr w:rsidR="006A5A11" w:rsidRPr="00514417" w14:paraId="3D1B8284" w14:textId="77777777" w:rsidTr="028AED7A">
        <w:tc>
          <w:tcPr>
            <w:tcW w:w="3204" w:type="dxa"/>
            <w:vMerge/>
          </w:tcPr>
          <w:p w14:paraId="5D18D005" w14:textId="77777777" w:rsidR="006A5A11" w:rsidRDefault="006A5A11" w:rsidP="00276605">
            <w:pPr>
              <w:spacing w:after="120" w:line="252" w:lineRule="auto"/>
              <w:rPr>
                <w:rFonts w:ascii="Arial" w:hAnsi="Arial" w:cs="Arial"/>
              </w:rPr>
            </w:pPr>
          </w:p>
        </w:tc>
        <w:tc>
          <w:tcPr>
            <w:tcW w:w="5812" w:type="dxa"/>
            <w:tcBorders>
              <w:top w:val="nil"/>
              <w:bottom w:val="single" w:sz="4" w:space="0" w:color="auto"/>
            </w:tcBorders>
          </w:tcPr>
          <w:p w14:paraId="1BF128AF" w14:textId="51C11860" w:rsidR="006A5A11" w:rsidRPr="00314CFB" w:rsidRDefault="006A5A11" w:rsidP="003506BA">
            <w:pPr>
              <w:pStyle w:val="ListParagraph"/>
              <w:numPr>
                <w:ilvl w:val="0"/>
                <w:numId w:val="9"/>
              </w:numPr>
              <w:spacing w:line="252" w:lineRule="auto"/>
              <w:contextualSpacing w:val="0"/>
              <w:rPr>
                <w:rFonts w:ascii="Arial" w:hAnsi="Arial" w:cs="Arial"/>
              </w:rPr>
            </w:pPr>
            <w:r>
              <w:rPr>
                <w:rFonts w:ascii="Arial" w:hAnsi="Arial" w:cs="Arial"/>
              </w:rPr>
              <w:t xml:space="preserve">Military </w:t>
            </w:r>
            <w:r w:rsidRPr="00973163">
              <w:rPr>
                <w:rFonts w:ascii="Arial" w:hAnsi="Arial" w:cs="Arial"/>
              </w:rPr>
              <w:t xml:space="preserve">victories over the </w:t>
            </w:r>
            <w:proofErr w:type="spellStart"/>
            <w:r w:rsidRPr="00973163">
              <w:rPr>
                <w:rFonts w:ascii="Arial" w:hAnsi="Arial" w:cs="Arial"/>
              </w:rPr>
              <w:t>Sabines</w:t>
            </w:r>
            <w:proofErr w:type="spellEnd"/>
            <w:r w:rsidRPr="00973163">
              <w:rPr>
                <w:rFonts w:ascii="Arial" w:hAnsi="Arial" w:cs="Arial"/>
              </w:rPr>
              <w:t xml:space="preserve"> and Volsci </w:t>
            </w:r>
          </w:p>
        </w:tc>
        <w:tc>
          <w:tcPr>
            <w:tcW w:w="3260" w:type="dxa"/>
            <w:tcBorders>
              <w:top w:val="nil"/>
              <w:bottom w:val="single" w:sz="4" w:space="0" w:color="auto"/>
            </w:tcBorders>
          </w:tcPr>
          <w:p w14:paraId="0DB290DA" w14:textId="29765D8E" w:rsidR="006A5A11" w:rsidRPr="00973163" w:rsidRDefault="006A5A11" w:rsidP="0065187F">
            <w:pPr>
              <w:spacing w:line="252" w:lineRule="auto"/>
              <w:rPr>
                <w:rFonts w:ascii="Arial" w:hAnsi="Arial" w:cs="Arial"/>
              </w:rPr>
            </w:pPr>
            <w:r>
              <w:rPr>
                <w:rFonts w:ascii="Arial" w:hAnsi="Arial" w:cs="Arial"/>
              </w:rPr>
              <w:t xml:space="preserve">Livy </w:t>
            </w:r>
            <w:r w:rsidRPr="00973163">
              <w:rPr>
                <w:rFonts w:ascii="Arial" w:hAnsi="Arial" w:cs="Arial"/>
              </w:rPr>
              <w:t>1.53.1</w:t>
            </w:r>
            <w:r>
              <w:rPr>
                <w:rFonts w:ascii="Arial" w:hAnsi="Arial" w:cs="Arial"/>
              </w:rPr>
              <w:t>–1.53.4</w:t>
            </w:r>
          </w:p>
        </w:tc>
        <w:tc>
          <w:tcPr>
            <w:tcW w:w="3025" w:type="dxa"/>
            <w:vMerge/>
          </w:tcPr>
          <w:p w14:paraId="166BB56B" w14:textId="77777777" w:rsidR="006A5A11" w:rsidRDefault="006A5A11" w:rsidP="00276605">
            <w:pPr>
              <w:spacing w:after="120" w:line="252" w:lineRule="auto"/>
              <w:rPr>
                <w:rFonts w:ascii="Arial" w:hAnsi="Arial" w:cs="Arial"/>
              </w:rPr>
            </w:pPr>
          </w:p>
        </w:tc>
      </w:tr>
      <w:tr w:rsidR="006A5A11" w:rsidRPr="00514417" w14:paraId="31AFF2E8" w14:textId="77777777" w:rsidTr="028AED7A">
        <w:tc>
          <w:tcPr>
            <w:tcW w:w="3204" w:type="dxa"/>
            <w:vMerge/>
          </w:tcPr>
          <w:p w14:paraId="304C5FBC" w14:textId="77777777" w:rsidR="006A5A11" w:rsidRDefault="006A5A11" w:rsidP="00276605">
            <w:pPr>
              <w:spacing w:after="120" w:line="252" w:lineRule="auto"/>
              <w:rPr>
                <w:rFonts w:ascii="Arial" w:hAnsi="Arial" w:cs="Arial"/>
              </w:rPr>
            </w:pPr>
          </w:p>
        </w:tc>
        <w:tc>
          <w:tcPr>
            <w:tcW w:w="5812" w:type="dxa"/>
            <w:tcBorders>
              <w:bottom w:val="nil"/>
            </w:tcBorders>
          </w:tcPr>
          <w:p w14:paraId="7D017221" w14:textId="3251F18B" w:rsidR="006A5A11" w:rsidRPr="00314CFB" w:rsidRDefault="006A5A11" w:rsidP="003506BA">
            <w:pPr>
              <w:numPr>
                <w:ilvl w:val="0"/>
                <w:numId w:val="9"/>
              </w:numPr>
              <w:spacing w:line="252" w:lineRule="auto"/>
              <w:rPr>
                <w:rFonts w:ascii="Arial" w:hAnsi="Arial" w:cs="Arial"/>
              </w:rPr>
            </w:pPr>
            <w:r w:rsidRPr="00973163">
              <w:rPr>
                <w:rFonts w:ascii="Arial" w:hAnsi="Arial" w:cs="Arial"/>
              </w:rPr>
              <w:t xml:space="preserve">the conquest of </w:t>
            </w:r>
            <w:proofErr w:type="spellStart"/>
            <w:r w:rsidRPr="00973163">
              <w:rPr>
                <w:rFonts w:ascii="Arial" w:hAnsi="Arial" w:cs="Arial"/>
              </w:rPr>
              <w:t>Gabii</w:t>
            </w:r>
            <w:proofErr w:type="spellEnd"/>
            <w:r w:rsidRPr="00973163">
              <w:rPr>
                <w:rFonts w:ascii="Arial" w:hAnsi="Arial" w:cs="Arial"/>
              </w:rPr>
              <w:t xml:space="preserve"> through his son </w:t>
            </w:r>
            <w:proofErr w:type="spellStart"/>
            <w:r w:rsidRPr="00973163">
              <w:rPr>
                <w:rFonts w:ascii="Arial" w:hAnsi="Arial" w:cs="Arial"/>
              </w:rPr>
              <w:t>Sextus</w:t>
            </w:r>
            <w:proofErr w:type="spellEnd"/>
            <w:r w:rsidRPr="00973163">
              <w:rPr>
                <w:rFonts w:ascii="Arial" w:hAnsi="Arial" w:cs="Arial"/>
              </w:rPr>
              <w:t xml:space="preserve"> </w:t>
            </w:r>
          </w:p>
        </w:tc>
        <w:tc>
          <w:tcPr>
            <w:tcW w:w="3260" w:type="dxa"/>
            <w:tcBorders>
              <w:bottom w:val="nil"/>
            </w:tcBorders>
          </w:tcPr>
          <w:p w14:paraId="3AAD4F71" w14:textId="62C39C6F" w:rsidR="006A5A11" w:rsidRDefault="006A5A11" w:rsidP="0065187F">
            <w:pPr>
              <w:spacing w:line="252" w:lineRule="auto"/>
              <w:rPr>
                <w:rFonts w:ascii="Arial" w:hAnsi="Arial" w:cs="Arial"/>
              </w:rPr>
            </w:pPr>
            <w:r w:rsidRPr="00973163">
              <w:rPr>
                <w:rFonts w:ascii="Arial" w:hAnsi="Arial" w:cs="Arial"/>
              </w:rPr>
              <w:t>Livy 1.53.4–1.54.10</w:t>
            </w:r>
          </w:p>
          <w:p w14:paraId="3B845D17" w14:textId="12FE23BA" w:rsidR="006A5A11" w:rsidRDefault="006A5A11" w:rsidP="0065187F">
            <w:pPr>
              <w:spacing w:line="252" w:lineRule="auto"/>
              <w:rPr>
                <w:rFonts w:ascii="Arial" w:hAnsi="Arial" w:cs="Arial"/>
              </w:rPr>
            </w:pPr>
            <w:r>
              <w:rPr>
                <w:rFonts w:ascii="Arial" w:hAnsi="Arial" w:cs="Arial"/>
              </w:rPr>
              <w:t>Dionysius 4.55–4.58</w:t>
            </w:r>
          </w:p>
        </w:tc>
        <w:tc>
          <w:tcPr>
            <w:tcW w:w="3025" w:type="dxa"/>
            <w:vMerge/>
          </w:tcPr>
          <w:p w14:paraId="5FF413FE" w14:textId="77777777" w:rsidR="006A5A11" w:rsidRDefault="006A5A11" w:rsidP="00276605">
            <w:pPr>
              <w:spacing w:after="120" w:line="252" w:lineRule="auto"/>
              <w:rPr>
                <w:rFonts w:ascii="Arial" w:hAnsi="Arial" w:cs="Arial"/>
              </w:rPr>
            </w:pPr>
          </w:p>
        </w:tc>
      </w:tr>
      <w:tr w:rsidR="006A5A11" w:rsidRPr="00514417" w14:paraId="064B19E2" w14:textId="77777777" w:rsidTr="028AED7A">
        <w:tc>
          <w:tcPr>
            <w:tcW w:w="3204" w:type="dxa"/>
            <w:vMerge/>
          </w:tcPr>
          <w:p w14:paraId="62BD856A" w14:textId="77777777" w:rsidR="006A5A11" w:rsidRDefault="006A5A11" w:rsidP="00276605">
            <w:pPr>
              <w:spacing w:after="120" w:line="252" w:lineRule="auto"/>
              <w:rPr>
                <w:rFonts w:ascii="Arial" w:hAnsi="Arial" w:cs="Arial"/>
              </w:rPr>
            </w:pPr>
          </w:p>
        </w:tc>
        <w:tc>
          <w:tcPr>
            <w:tcW w:w="5812" w:type="dxa"/>
            <w:tcBorders>
              <w:top w:val="nil"/>
              <w:bottom w:val="single" w:sz="4" w:space="0" w:color="auto"/>
            </w:tcBorders>
          </w:tcPr>
          <w:p w14:paraId="1BB42C38" w14:textId="0E13E9F5" w:rsidR="006A5A11" w:rsidRPr="009B3822" w:rsidRDefault="006A5A11" w:rsidP="003506BA">
            <w:pPr>
              <w:pStyle w:val="ListParagraph"/>
              <w:numPr>
                <w:ilvl w:val="0"/>
                <w:numId w:val="9"/>
              </w:numPr>
              <w:spacing w:line="252" w:lineRule="auto"/>
              <w:contextualSpacing w:val="0"/>
              <w:rPr>
                <w:rFonts w:ascii="Arial" w:hAnsi="Arial" w:cs="Arial"/>
              </w:rPr>
            </w:pPr>
            <w:r w:rsidRPr="00C1692F">
              <w:rPr>
                <w:rFonts w:ascii="Arial" w:hAnsi="Arial" w:cs="Arial"/>
              </w:rPr>
              <w:t>creation of colonies</w:t>
            </w:r>
          </w:p>
        </w:tc>
        <w:tc>
          <w:tcPr>
            <w:tcW w:w="3260" w:type="dxa"/>
            <w:tcBorders>
              <w:top w:val="nil"/>
              <w:bottom w:val="single" w:sz="4" w:space="0" w:color="auto"/>
            </w:tcBorders>
          </w:tcPr>
          <w:p w14:paraId="6A112BB8" w14:textId="4CB9E613" w:rsidR="006A5A11" w:rsidRDefault="006A5A11" w:rsidP="0065187F">
            <w:pPr>
              <w:spacing w:line="252" w:lineRule="auto"/>
              <w:rPr>
                <w:rFonts w:ascii="Arial" w:hAnsi="Arial" w:cs="Arial"/>
              </w:rPr>
            </w:pPr>
            <w:r>
              <w:rPr>
                <w:rFonts w:ascii="Arial" w:hAnsi="Arial" w:cs="Arial"/>
              </w:rPr>
              <w:t>Livy 1.56.3 &amp; Dionysius 4.63</w:t>
            </w:r>
          </w:p>
        </w:tc>
        <w:tc>
          <w:tcPr>
            <w:tcW w:w="3025" w:type="dxa"/>
            <w:vMerge/>
          </w:tcPr>
          <w:p w14:paraId="2FC727B5" w14:textId="77777777" w:rsidR="006A5A11" w:rsidRDefault="006A5A11" w:rsidP="00276605">
            <w:pPr>
              <w:spacing w:after="120" w:line="252" w:lineRule="auto"/>
              <w:rPr>
                <w:rFonts w:ascii="Arial" w:hAnsi="Arial" w:cs="Arial"/>
              </w:rPr>
            </w:pPr>
          </w:p>
        </w:tc>
      </w:tr>
      <w:tr w:rsidR="00396FBA" w:rsidRPr="00514417" w14:paraId="6E3F600A" w14:textId="77777777" w:rsidTr="028AED7A">
        <w:tc>
          <w:tcPr>
            <w:tcW w:w="3204" w:type="dxa"/>
            <w:vMerge w:val="restart"/>
          </w:tcPr>
          <w:p w14:paraId="54DADE6F" w14:textId="77777777" w:rsidR="00396FBA" w:rsidRPr="00514417" w:rsidRDefault="00396FBA" w:rsidP="00276605">
            <w:pPr>
              <w:spacing w:after="120" w:line="252" w:lineRule="auto"/>
              <w:rPr>
                <w:rFonts w:ascii="Arial" w:hAnsi="Arial" w:cs="Arial"/>
              </w:rPr>
            </w:pPr>
            <w:r w:rsidRPr="00514417">
              <w:rPr>
                <w:rFonts w:ascii="Arial" w:hAnsi="Arial" w:cs="Arial"/>
              </w:rPr>
              <w:t>The development of the city of Rome</w:t>
            </w:r>
          </w:p>
        </w:tc>
        <w:tc>
          <w:tcPr>
            <w:tcW w:w="5812" w:type="dxa"/>
            <w:tcBorders>
              <w:bottom w:val="nil"/>
            </w:tcBorders>
          </w:tcPr>
          <w:p w14:paraId="76EC6130" w14:textId="77777777" w:rsidR="00396FBA" w:rsidRPr="00796FDF" w:rsidRDefault="00396FBA" w:rsidP="003506BA">
            <w:pPr>
              <w:pStyle w:val="ListParagraph"/>
              <w:numPr>
                <w:ilvl w:val="0"/>
                <w:numId w:val="9"/>
              </w:numPr>
              <w:spacing w:after="120" w:line="252" w:lineRule="auto"/>
              <w:ind w:hanging="357"/>
              <w:contextualSpacing w:val="0"/>
              <w:rPr>
                <w:rFonts w:ascii="Arial" w:hAnsi="Arial" w:cs="Arial"/>
              </w:rPr>
            </w:pPr>
            <w:r w:rsidRPr="00796FDF">
              <w:rPr>
                <w:rFonts w:ascii="Arial" w:hAnsi="Arial" w:cs="Arial"/>
              </w:rPr>
              <w:t xml:space="preserve">Extension of the city including </w:t>
            </w:r>
          </w:p>
          <w:p w14:paraId="6B942BAD" w14:textId="07E5073F" w:rsidR="00396FBA" w:rsidRPr="00396FBA" w:rsidRDefault="00396FBA" w:rsidP="003506BA">
            <w:pPr>
              <w:pStyle w:val="ListParagraph"/>
              <w:numPr>
                <w:ilvl w:val="1"/>
                <w:numId w:val="9"/>
              </w:numPr>
              <w:spacing w:line="252" w:lineRule="auto"/>
              <w:ind w:left="726" w:hanging="357"/>
              <w:contextualSpacing w:val="0"/>
              <w:rPr>
                <w:rFonts w:ascii="Arial" w:hAnsi="Arial" w:cs="Arial"/>
              </w:rPr>
            </w:pPr>
            <w:proofErr w:type="gramStart"/>
            <w:r w:rsidRPr="00973163">
              <w:rPr>
                <w:rFonts w:ascii="Arial" w:hAnsi="Arial" w:cs="Arial"/>
              </w:rPr>
              <w:t>setting</w:t>
            </w:r>
            <w:proofErr w:type="gramEnd"/>
            <w:r w:rsidRPr="00973163">
              <w:rPr>
                <w:rFonts w:ascii="Arial" w:hAnsi="Arial" w:cs="Arial"/>
              </w:rPr>
              <w:t xml:space="preserve"> aside money for the building of the Temple of Jupiter </w:t>
            </w:r>
            <w:r w:rsidRPr="00973163">
              <w:rPr>
                <w:rFonts w:ascii="Arial" w:hAnsi="Arial" w:cs="Arial"/>
                <w:bCs/>
              </w:rPr>
              <w:t>Optimus Maximus</w:t>
            </w:r>
            <w:r w:rsidRPr="00973163">
              <w:rPr>
                <w:rFonts w:ascii="Arial" w:hAnsi="Arial" w:cs="Arial"/>
              </w:rPr>
              <w:t xml:space="preserve"> and then built it once victo</w:t>
            </w:r>
            <w:r>
              <w:rPr>
                <w:rFonts w:ascii="Arial" w:hAnsi="Arial" w:cs="Arial"/>
              </w:rPr>
              <w:t xml:space="preserve">ries over the Volsci and </w:t>
            </w:r>
            <w:proofErr w:type="spellStart"/>
            <w:r>
              <w:rPr>
                <w:rFonts w:ascii="Arial" w:hAnsi="Arial" w:cs="Arial"/>
              </w:rPr>
              <w:t>Gabii</w:t>
            </w:r>
            <w:proofErr w:type="spellEnd"/>
            <w:r>
              <w:rPr>
                <w:rFonts w:ascii="Arial" w:hAnsi="Arial" w:cs="Arial"/>
              </w:rPr>
              <w:t>.</w:t>
            </w:r>
          </w:p>
        </w:tc>
        <w:tc>
          <w:tcPr>
            <w:tcW w:w="3260" w:type="dxa"/>
            <w:tcBorders>
              <w:bottom w:val="nil"/>
            </w:tcBorders>
          </w:tcPr>
          <w:p w14:paraId="3F451525" w14:textId="77777777" w:rsidR="00396FBA" w:rsidRDefault="00396FBA" w:rsidP="00DE00A7">
            <w:pPr>
              <w:spacing w:after="120" w:line="252" w:lineRule="auto"/>
              <w:rPr>
                <w:rFonts w:ascii="Arial" w:hAnsi="Arial" w:cs="Arial"/>
              </w:rPr>
            </w:pPr>
          </w:p>
          <w:p w14:paraId="2E5C8682" w14:textId="3970FF7D" w:rsidR="00396FBA" w:rsidRPr="00514417" w:rsidRDefault="00396FBA" w:rsidP="00396FBA">
            <w:pPr>
              <w:spacing w:line="252" w:lineRule="auto"/>
              <w:rPr>
                <w:rFonts w:ascii="Arial" w:hAnsi="Arial" w:cs="Arial"/>
              </w:rPr>
            </w:pPr>
            <w:r w:rsidRPr="00973163">
              <w:rPr>
                <w:rFonts w:ascii="Arial" w:hAnsi="Arial" w:cs="Arial"/>
              </w:rPr>
              <w:t xml:space="preserve">Livy 1.53.2–1.53.4 </w:t>
            </w:r>
            <w:r>
              <w:rPr>
                <w:rFonts w:ascii="Arial" w:hAnsi="Arial" w:cs="Arial"/>
              </w:rPr>
              <w:t>&amp; 1.55.1–1.56.2</w:t>
            </w:r>
          </w:p>
        </w:tc>
        <w:tc>
          <w:tcPr>
            <w:tcW w:w="3025" w:type="dxa"/>
            <w:vMerge w:val="restart"/>
          </w:tcPr>
          <w:p w14:paraId="2EA0EA0A" w14:textId="2C6524E4" w:rsidR="00396FBA" w:rsidRPr="00514417" w:rsidRDefault="00396FBA" w:rsidP="00276605">
            <w:pPr>
              <w:spacing w:after="120" w:line="252" w:lineRule="auto"/>
              <w:rPr>
                <w:rFonts w:ascii="Arial" w:hAnsi="Arial" w:cs="Arial"/>
              </w:rPr>
            </w:pPr>
            <w:r w:rsidRPr="001A659D">
              <w:rPr>
                <w:rFonts w:ascii="Arial" w:hAnsi="Arial" w:cs="Arial"/>
              </w:rPr>
              <w:t>Archaeological evidence to support rapid expansion in this period</w:t>
            </w:r>
          </w:p>
        </w:tc>
      </w:tr>
      <w:tr w:rsidR="00396FBA" w:rsidRPr="00514417" w14:paraId="433B256A" w14:textId="77777777" w:rsidTr="028AED7A">
        <w:tc>
          <w:tcPr>
            <w:tcW w:w="3204" w:type="dxa"/>
            <w:vMerge/>
          </w:tcPr>
          <w:p w14:paraId="464F2484" w14:textId="77777777" w:rsidR="00396FBA" w:rsidRPr="00514417" w:rsidRDefault="00396FBA" w:rsidP="00276605">
            <w:pPr>
              <w:spacing w:after="120" w:line="252" w:lineRule="auto"/>
              <w:rPr>
                <w:rFonts w:ascii="Arial" w:hAnsi="Arial" w:cs="Arial"/>
              </w:rPr>
            </w:pPr>
          </w:p>
        </w:tc>
        <w:tc>
          <w:tcPr>
            <w:tcW w:w="5812" w:type="dxa"/>
            <w:tcBorders>
              <w:top w:val="nil"/>
              <w:bottom w:val="nil"/>
            </w:tcBorders>
          </w:tcPr>
          <w:p w14:paraId="6538B1AB" w14:textId="67B3128D" w:rsidR="00396FBA" w:rsidRPr="00396FBA" w:rsidRDefault="00396FBA" w:rsidP="003506BA">
            <w:pPr>
              <w:pStyle w:val="ListParagraph"/>
              <w:numPr>
                <w:ilvl w:val="1"/>
                <w:numId w:val="9"/>
              </w:numPr>
              <w:spacing w:line="252" w:lineRule="auto"/>
              <w:ind w:left="723"/>
              <w:contextualSpacing w:val="0"/>
              <w:rPr>
                <w:rFonts w:ascii="Arial" w:hAnsi="Arial" w:cs="Arial"/>
              </w:rPr>
            </w:pPr>
            <w:r w:rsidRPr="00973163">
              <w:rPr>
                <w:rFonts w:ascii="Arial" w:hAnsi="Arial" w:cs="Arial"/>
              </w:rPr>
              <w:t xml:space="preserve">the Cloaca Maxima </w:t>
            </w:r>
          </w:p>
        </w:tc>
        <w:tc>
          <w:tcPr>
            <w:tcW w:w="3260" w:type="dxa"/>
            <w:tcBorders>
              <w:top w:val="nil"/>
              <w:bottom w:val="nil"/>
            </w:tcBorders>
          </w:tcPr>
          <w:p w14:paraId="4B04E588" w14:textId="5BDB873C" w:rsidR="00396FBA" w:rsidRDefault="00396FBA" w:rsidP="00396FBA">
            <w:pPr>
              <w:spacing w:line="252" w:lineRule="auto"/>
              <w:rPr>
                <w:rFonts w:ascii="Arial" w:hAnsi="Arial" w:cs="Arial"/>
              </w:rPr>
            </w:pPr>
            <w:r>
              <w:rPr>
                <w:rFonts w:ascii="Arial" w:hAnsi="Arial" w:cs="Arial"/>
              </w:rPr>
              <w:t>Livy 1.56.2</w:t>
            </w:r>
          </w:p>
        </w:tc>
        <w:tc>
          <w:tcPr>
            <w:tcW w:w="3025" w:type="dxa"/>
            <w:vMerge/>
          </w:tcPr>
          <w:p w14:paraId="15E66847" w14:textId="77777777" w:rsidR="00396FBA" w:rsidRPr="001A659D" w:rsidRDefault="00396FBA" w:rsidP="00276605">
            <w:pPr>
              <w:spacing w:after="120" w:line="252" w:lineRule="auto"/>
              <w:rPr>
                <w:rFonts w:ascii="Arial" w:hAnsi="Arial" w:cs="Arial"/>
              </w:rPr>
            </w:pPr>
          </w:p>
        </w:tc>
      </w:tr>
      <w:tr w:rsidR="00396FBA" w:rsidRPr="00514417" w14:paraId="4ED0290D" w14:textId="77777777" w:rsidTr="028AED7A">
        <w:tc>
          <w:tcPr>
            <w:tcW w:w="3204" w:type="dxa"/>
            <w:vMerge/>
          </w:tcPr>
          <w:p w14:paraId="2C4FC956" w14:textId="77777777" w:rsidR="00396FBA" w:rsidRPr="00514417" w:rsidRDefault="00396FBA" w:rsidP="00276605">
            <w:pPr>
              <w:spacing w:after="120" w:line="252" w:lineRule="auto"/>
              <w:rPr>
                <w:rFonts w:ascii="Arial" w:hAnsi="Arial" w:cs="Arial"/>
              </w:rPr>
            </w:pPr>
          </w:p>
        </w:tc>
        <w:tc>
          <w:tcPr>
            <w:tcW w:w="5812" w:type="dxa"/>
            <w:tcBorders>
              <w:top w:val="nil"/>
              <w:bottom w:val="single" w:sz="4" w:space="0" w:color="auto"/>
            </w:tcBorders>
          </w:tcPr>
          <w:p w14:paraId="0BEBA2B1" w14:textId="4A3E8F07" w:rsidR="00396FBA" w:rsidRPr="00396FBA" w:rsidRDefault="00396FBA" w:rsidP="003506BA">
            <w:pPr>
              <w:pStyle w:val="ListParagraph"/>
              <w:numPr>
                <w:ilvl w:val="1"/>
                <w:numId w:val="9"/>
              </w:numPr>
              <w:spacing w:line="252" w:lineRule="auto"/>
              <w:ind w:left="723"/>
              <w:rPr>
                <w:rFonts w:ascii="Arial" w:hAnsi="Arial" w:cs="Arial"/>
              </w:rPr>
            </w:pPr>
            <w:r w:rsidRPr="00396FBA">
              <w:rPr>
                <w:rFonts w:ascii="Arial" w:hAnsi="Arial" w:cs="Arial"/>
              </w:rPr>
              <w:t>the Circus Maximus</w:t>
            </w:r>
          </w:p>
        </w:tc>
        <w:tc>
          <w:tcPr>
            <w:tcW w:w="3260" w:type="dxa"/>
            <w:tcBorders>
              <w:top w:val="nil"/>
              <w:bottom w:val="single" w:sz="4" w:space="0" w:color="auto"/>
            </w:tcBorders>
          </w:tcPr>
          <w:p w14:paraId="69CD077C" w14:textId="1B9DC36D" w:rsidR="00396FBA" w:rsidRDefault="00396FBA" w:rsidP="00396FBA">
            <w:pPr>
              <w:spacing w:line="252" w:lineRule="auto"/>
              <w:rPr>
                <w:rFonts w:ascii="Arial" w:hAnsi="Arial" w:cs="Arial"/>
              </w:rPr>
            </w:pPr>
            <w:r>
              <w:rPr>
                <w:rFonts w:ascii="Arial" w:hAnsi="Arial" w:cs="Arial"/>
              </w:rPr>
              <w:t>Livy 1.56.2</w:t>
            </w:r>
          </w:p>
        </w:tc>
        <w:tc>
          <w:tcPr>
            <w:tcW w:w="3025" w:type="dxa"/>
            <w:vMerge/>
          </w:tcPr>
          <w:p w14:paraId="79A5202C" w14:textId="77777777" w:rsidR="00396FBA" w:rsidRPr="001A659D" w:rsidRDefault="00396FBA" w:rsidP="00276605">
            <w:pPr>
              <w:spacing w:after="120" w:line="252" w:lineRule="auto"/>
              <w:rPr>
                <w:rFonts w:ascii="Arial" w:hAnsi="Arial" w:cs="Arial"/>
              </w:rPr>
            </w:pPr>
          </w:p>
        </w:tc>
      </w:tr>
      <w:tr w:rsidR="00AB345C" w:rsidRPr="00514417" w14:paraId="045B9EBA" w14:textId="77777777" w:rsidTr="028AED7A">
        <w:tc>
          <w:tcPr>
            <w:tcW w:w="3204" w:type="dxa"/>
            <w:shd w:val="clear" w:color="auto" w:fill="F2DBDB" w:themeFill="accent2" w:themeFillTint="33"/>
          </w:tcPr>
          <w:p w14:paraId="47C643E8" w14:textId="46338E6E" w:rsidR="00AB345C" w:rsidRDefault="00AB345C" w:rsidP="00595A99">
            <w:pPr>
              <w:spacing w:after="120" w:line="252" w:lineRule="auto"/>
              <w:rPr>
                <w:rFonts w:ascii="Arial" w:hAnsi="Arial" w:cs="Arial"/>
              </w:rPr>
            </w:pPr>
            <w:r w:rsidRPr="00551C71">
              <w:rPr>
                <w:rFonts w:ascii="Arial" w:hAnsi="Arial" w:cs="Arial"/>
              </w:rPr>
              <w:t xml:space="preserve">Myth vs reality </w:t>
            </w:r>
            <w:r w:rsidR="004673D0">
              <w:rPr>
                <w:rFonts w:ascii="Arial" w:hAnsi="Arial" w:cs="Arial"/>
              </w:rPr>
              <w:t>– Rome in the 6</w:t>
            </w:r>
            <w:r w:rsidR="004673D0" w:rsidRPr="004673D0">
              <w:rPr>
                <w:rFonts w:ascii="Arial" w:hAnsi="Arial" w:cs="Arial"/>
                <w:vertAlign w:val="superscript"/>
              </w:rPr>
              <w:t>th</w:t>
            </w:r>
            <w:r w:rsidR="004673D0">
              <w:rPr>
                <w:rFonts w:ascii="Arial" w:hAnsi="Arial" w:cs="Arial"/>
              </w:rPr>
              <w:t xml:space="preserve"> century</w:t>
            </w:r>
          </w:p>
          <w:p w14:paraId="070314C7" w14:textId="77777777" w:rsidR="00AB345C" w:rsidRDefault="00AB345C" w:rsidP="003506BA">
            <w:pPr>
              <w:pStyle w:val="ListParagraph"/>
              <w:numPr>
                <w:ilvl w:val="0"/>
                <w:numId w:val="22"/>
              </w:numPr>
              <w:spacing w:after="120" w:line="252" w:lineRule="auto"/>
              <w:rPr>
                <w:rFonts w:ascii="Arial" w:hAnsi="Arial" w:cs="Arial"/>
              </w:rPr>
            </w:pPr>
            <w:r>
              <w:rPr>
                <w:rFonts w:ascii="Arial" w:hAnsi="Arial" w:cs="Arial"/>
              </w:rPr>
              <w:t xml:space="preserve">Archaeological </w:t>
            </w:r>
          </w:p>
          <w:p w14:paraId="7D7DB13E" w14:textId="22C8B5AF" w:rsidR="00AB345C" w:rsidRDefault="00AB345C" w:rsidP="003506BA">
            <w:pPr>
              <w:pStyle w:val="ListParagraph"/>
              <w:numPr>
                <w:ilvl w:val="0"/>
                <w:numId w:val="22"/>
              </w:numPr>
              <w:spacing w:after="120" w:line="252" w:lineRule="auto"/>
              <w:rPr>
                <w:rFonts w:ascii="Arial" w:hAnsi="Arial" w:cs="Arial"/>
              </w:rPr>
            </w:pPr>
            <w:r>
              <w:rPr>
                <w:rFonts w:ascii="Arial" w:hAnsi="Arial" w:cs="Arial"/>
              </w:rPr>
              <w:t>Geographical</w:t>
            </w:r>
          </w:p>
          <w:p w14:paraId="52177418" w14:textId="77777777" w:rsidR="00AB345C" w:rsidRDefault="00AB345C" w:rsidP="003506BA">
            <w:pPr>
              <w:pStyle w:val="ListParagraph"/>
              <w:numPr>
                <w:ilvl w:val="0"/>
                <w:numId w:val="22"/>
              </w:numPr>
              <w:spacing w:after="120" w:line="252" w:lineRule="auto"/>
              <w:rPr>
                <w:rFonts w:ascii="Arial" w:hAnsi="Arial" w:cs="Arial"/>
              </w:rPr>
            </w:pPr>
            <w:r>
              <w:rPr>
                <w:rFonts w:ascii="Arial" w:hAnsi="Arial" w:cs="Arial"/>
              </w:rPr>
              <w:t xml:space="preserve">Literary </w:t>
            </w:r>
          </w:p>
          <w:p w14:paraId="5FAA4CEA" w14:textId="77777777" w:rsidR="00AB345C" w:rsidRDefault="00AB345C" w:rsidP="0083608F">
            <w:pPr>
              <w:spacing w:after="120" w:line="252" w:lineRule="auto"/>
              <w:rPr>
                <w:rFonts w:ascii="Arial" w:hAnsi="Arial" w:cs="Arial"/>
              </w:rPr>
            </w:pPr>
          </w:p>
          <w:p w14:paraId="35AF67EB" w14:textId="1364122A" w:rsidR="00AB345C" w:rsidRPr="0083608F" w:rsidRDefault="1E3E13A8" w:rsidP="00726040">
            <w:pPr>
              <w:spacing w:after="120" w:line="252" w:lineRule="auto"/>
              <w:rPr>
                <w:rFonts w:ascii="Arial" w:hAnsi="Arial" w:cs="Arial"/>
                <w:b/>
                <w:bCs/>
              </w:rPr>
            </w:pPr>
            <w:r w:rsidRPr="1E3E13A8">
              <w:rPr>
                <w:rFonts w:ascii="Arial" w:hAnsi="Arial" w:cs="Arial"/>
                <w:b/>
                <w:bCs/>
              </w:rPr>
              <w:t>(Suggested timing: 1</w:t>
            </w:r>
            <w:r w:rsidR="00466DEA">
              <w:rPr>
                <w:rFonts w:ascii="Arial" w:hAnsi="Arial" w:cs="Arial"/>
                <w:b/>
                <w:bCs/>
              </w:rPr>
              <w:t>–</w:t>
            </w:r>
            <w:r w:rsidR="00726040">
              <w:rPr>
                <w:rFonts w:ascii="Arial" w:hAnsi="Arial" w:cs="Arial"/>
                <w:b/>
                <w:bCs/>
              </w:rPr>
              <w:t>1 ½ </w:t>
            </w:r>
            <w:r w:rsidRPr="1E3E13A8">
              <w:rPr>
                <w:rFonts w:ascii="Arial" w:hAnsi="Arial" w:cs="Arial"/>
                <w:b/>
                <w:bCs/>
              </w:rPr>
              <w:t>hour</w:t>
            </w:r>
            <w:r w:rsidR="00466DEA">
              <w:rPr>
                <w:rFonts w:ascii="Arial" w:hAnsi="Arial" w:cs="Arial"/>
                <w:b/>
                <w:bCs/>
              </w:rPr>
              <w:t>s</w:t>
            </w:r>
            <w:r w:rsidRPr="1E3E13A8">
              <w:rPr>
                <w:rFonts w:ascii="Arial" w:hAnsi="Arial" w:cs="Arial"/>
                <w:b/>
                <w:bCs/>
              </w:rPr>
              <w:t>)</w:t>
            </w:r>
          </w:p>
        </w:tc>
        <w:tc>
          <w:tcPr>
            <w:tcW w:w="5812" w:type="dxa"/>
            <w:shd w:val="clear" w:color="auto" w:fill="F2DBDB" w:themeFill="accent2" w:themeFillTint="33"/>
          </w:tcPr>
          <w:p w14:paraId="5889D13B" w14:textId="3E4B44B2" w:rsidR="00AB345C" w:rsidRPr="00E76CE5" w:rsidRDefault="1FF4E14E" w:rsidP="1FF4E14E">
            <w:pPr>
              <w:spacing w:after="120" w:line="252" w:lineRule="auto"/>
              <w:rPr>
                <w:rFonts w:ascii="Arial" w:hAnsi="Arial" w:cs="Arial"/>
              </w:rPr>
            </w:pPr>
            <w:r w:rsidRPr="00E76CE5">
              <w:rPr>
                <w:rFonts w:ascii="Arial" w:hAnsi="Arial" w:cs="Arial"/>
              </w:rPr>
              <w:t>A chance to look back and challenge what the literary sources say by looking at the archaeological evidence to see which parts of the regal past might be historical and which parts might be myth.  Alternatively, this could be done as one goes through each king in order.</w:t>
            </w:r>
          </w:p>
          <w:p w14:paraId="286E4057" w14:textId="0D64A24B" w:rsidR="00DF6AB3" w:rsidRPr="00E76CE5" w:rsidRDefault="62062A65" w:rsidP="62062A65">
            <w:pPr>
              <w:spacing w:after="120" w:line="252" w:lineRule="auto"/>
              <w:rPr>
                <w:rFonts w:ascii="Arial" w:hAnsi="Arial" w:cs="Arial"/>
              </w:rPr>
            </w:pPr>
            <w:r w:rsidRPr="00E76CE5">
              <w:rPr>
                <w:rFonts w:ascii="Arial" w:hAnsi="Arial" w:cs="Arial"/>
              </w:rPr>
              <w:t>Some things worth referring to could include:</w:t>
            </w:r>
          </w:p>
          <w:p w14:paraId="334784B2" w14:textId="7CB07ABC" w:rsidR="005632AB" w:rsidRPr="00E76CE5" w:rsidRDefault="29D19668" w:rsidP="003506BA">
            <w:pPr>
              <w:pStyle w:val="ListParagraph"/>
              <w:numPr>
                <w:ilvl w:val="0"/>
                <w:numId w:val="25"/>
              </w:numPr>
              <w:spacing w:before="120" w:after="120" w:line="252" w:lineRule="auto"/>
              <w:ind w:left="357" w:hanging="357"/>
              <w:contextualSpacing w:val="0"/>
              <w:rPr>
                <w:rFonts w:ascii="Arial" w:hAnsi="Arial" w:cs="Arial"/>
              </w:rPr>
            </w:pPr>
            <w:r w:rsidRPr="00E76CE5">
              <w:rPr>
                <w:rFonts w:ascii="Arial" w:hAnsi="Arial" w:cs="Arial"/>
              </w:rPr>
              <w:t>The first archaeological evidence of kingship comes from the 6</w:t>
            </w:r>
            <w:r w:rsidRPr="00E76CE5">
              <w:rPr>
                <w:rFonts w:ascii="Arial" w:hAnsi="Arial" w:cs="Arial"/>
                <w:vertAlign w:val="superscript"/>
              </w:rPr>
              <w:t>th</w:t>
            </w:r>
            <w:r w:rsidRPr="00E76CE5">
              <w:rPr>
                <w:rFonts w:ascii="Arial" w:hAnsi="Arial" w:cs="Arial"/>
              </w:rPr>
              <w:t xml:space="preserve"> century and exists in the form of a potsherd found in the Forum with the inscription rex and the Lapis Niger</w:t>
            </w:r>
          </w:p>
          <w:p w14:paraId="59357A64" w14:textId="7DED53D0" w:rsidR="006A6C6A" w:rsidRPr="00E76CE5" w:rsidRDefault="29D19668" w:rsidP="003506BA">
            <w:pPr>
              <w:pStyle w:val="ListParagraph"/>
              <w:numPr>
                <w:ilvl w:val="0"/>
                <w:numId w:val="25"/>
              </w:numPr>
              <w:spacing w:before="120" w:after="120" w:line="252" w:lineRule="auto"/>
              <w:contextualSpacing w:val="0"/>
              <w:rPr>
                <w:rFonts w:ascii="Arial" w:hAnsi="Arial" w:cs="Arial"/>
              </w:rPr>
            </w:pPr>
            <w:r w:rsidRPr="00E76CE5">
              <w:rPr>
                <w:rFonts w:ascii="Arial" w:hAnsi="Arial" w:cs="Arial"/>
              </w:rPr>
              <w:t xml:space="preserve">Alternative tradition mentioned by Claudius </w:t>
            </w:r>
            <w:r w:rsidR="00EF792A">
              <w:rPr>
                <w:rFonts w:ascii="Arial" w:hAnsi="Arial" w:cs="Arial"/>
              </w:rPr>
              <w:t xml:space="preserve">that </w:t>
            </w:r>
            <w:r w:rsidRPr="00E76CE5">
              <w:rPr>
                <w:rFonts w:ascii="Arial" w:hAnsi="Arial" w:cs="Arial"/>
              </w:rPr>
              <w:t xml:space="preserve"> </w:t>
            </w:r>
            <w:proofErr w:type="spellStart"/>
            <w:r w:rsidRPr="00E76CE5">
              <w:rPr>
                <w:rFonts w:ascii="Arial" w:hAnsi="Arial" w:cs="Arial"/>
              </w:rPr>
              <w:t>Servius</w:t>
            </w:r>
            <w:proofErr w:type="spellEnd"/>
            <w:r w:rsidRPr="00E76CE5">
              <w:rPr>
                <w:rFonts w:ascii="Arial" w:hAnsi="Arial" w:cs="Arial"/>
              </w:rPr>
              <w:t xml:space="preserve"> </w:t>
            </w:r>
            <w:proofErr w:type="spellStart"/>
            <w:r w:rsidRPr="00E76CE5">
              <w:rPr>
                <w:rFonts w:ascii="Arial" w:hAnsi="Arial" w:cs="Arial"/>
              </w:rPr>
              <w:t>Tu</w:t>
            </w:r>
            <w:r w:rsidR="007B0E6E">
              <w:rPr>
                <w:rFonts w:ascii="Arial" w:hAnsi="Arial" w:cs="Arial"/>
              </w:rPr>
              <w:t>l</w:t>
            </w:r>
            <w:r w:rsidRPr="00E76CE5">
              <w:rPr>
                <w:rFonts w:ascii="Arial" w:hAnsi="Arial" w:cs="Arial"/>
              </w:rPr>
              <w:t>lius</w:t>
            </w:r>
            <w:proofErr w:type="spellEnd"/>
            <w:r w:rsidRPr="00E76CE5">
              <w:rPr>
                <w:rFonts w:ascii="Arial" w:hAnsi="Arial" w:cs="Arial"/>
              </w:rPr>
              <w:t xml:space="preserve"> </w:t>
            </w:r>
            <w:r w:rsidR="00EF792A">
              <w:rPr>
                <w:rFonts w:ascii="Arial" w:hAnsi="Arial" w:cs="Arial"/>
              </w:rPr>
              <w:t xml:space="preserve">was </w:t>
            </w:r>
            <w:r w:rsidRPr="00E76CE5">
              <w:rPr>
                <w:rFonts w:ascii="Arial" w:hAnsi="Arial" w:cs="Arial"/>
              </w:rPr>
              <w:t xml:space="preserve">known as </w:t>
            </w:r>
            <w:proofErr w:type="spellStart"/>
            <w:r w:rsidRPr="00E76CE5">
              <w:rPr>
                <w:rFonts w:ascii="Arial" w:hAnsi="Arial" w:cs="Arial"/>
              </w:rPr>
              <w:t>Mastarna</w:t>
            </w:r>
            <w:proofErr w:type="spellEnd"/>
            <w:r w:rsidR="00EF792A">
              <w:rPr>
                <w:rFonts w:ascii="Arial" w:hAnsi="Arial" w:cs="Arial"/>
              </w:rPr>
              <w:t>, an Etruscan warlord</w:t>
            </w:r>
          </w:p>
          <w:p w14:paraId="3F30788D" w14:textId="67221728" w:rsidR="006A6C6A" w:rsidRPr="00E76CE5" w:rsidRDefault="29D19668" w:rsidP="003506BA">
            <w:pPr>
              <w:pStyle w:val="ListParagraph"/>
              <w:numPr>
                <w:ilvl w:val="0"/>
                <w:numId w:val="25"/>
              </w:numPr>
              <w:spacing w:before="120" w:after="120" w:line="252" w:lineRule="auto"/>
              <w:contextualSpacing w:val="0"/>
            </w:pPr>
            <w:r w:rsidRPr="00E76CE5">
              <w:rPr>
                <w:rFonts w:ascii="Arial" w:hAnsi="Arial" w:cs="Arial"/>
              </w:rPr>
              <w:t>The 6th</w:t>
            </w:r>
            <w:r w:rsidR="00605FD8" w:rsidRPr="00E76CE5">
              <w:rPr>
                <w:rFonts w:ascii="Arial" w:hAnsi="Arial" w:cs="Arial"/>
              </w:rPr>
              <w:t>-</w:t>
            </w:r>
            <w:r w:rsidRPr="00E76CE5">
              <w:rPr>
                <w:rFonts w:ascii="Arial" w:hAnsi="Arial" w:cs="Arial"/>
              </w:rPr>
              <w:t xml:space="preserve">century date of the </w:t>
            </w:r>
            <w:proofErr w:type="spellStart"/>
            <w:r w:rsidRPr="00E76CE5">
              <w:rPr>
                <w:rFonts w:ascii="Arial" w:hAnsi="Arial" w:cs="Arial"/>
              </w:rPr>
              <w:t>Servian</w:t>
            </w:r>
            <w:proofErr w:type="spellEnd"/>
            <w:r w:rsidRPr="00E76CE5">
              <w:rPr>
                <w:rFonts w:ascii="Arial" w:hAnsi="Arial" w:cs="Arial"/>
              </w:rPr>
              <w:t xml:space="preserve"> reform of the army is consistent with changes taking place elsewhere such as the development of hoplite warfare and the consequential political influence of the hoplite class.  However, was </w:t>
            </w:r>
            <w:proofErr w:type="gramStart"/>
            <w:r w:rsidRPr="00E76CE5">
              <w:rPr>
                <w:rFonts w:ascii="Arial" w:hAnsi="Arial" w:cs="Arial"/>
              </w:rPr>
              <w:t>this a</w:t>
            </w:r>
            <w:proofErr w:type="gramEnd"/>
            <w:r w:rsidRPr="00E76CE5">
              <w:rPr>
                <w:rFonts w:ascii="Arial" w:hAnsi="Arial" w:cs="Arial"/>
              </w:rPr>
              <w:t xml:space="preserve"> single programme of reform or a series of longer-term changes which were rationalised and later attributed to </w:t>
            </w:r>
            <w:proofErr w:type="spellStart"/>
            <w:r w:rsidRPr="00E76CE5">
              <w:rPr>
                <w:rFonts w:ascii="Arial" w:hAnsi="Arial" w:cs="Arial"/>
              </w:rPr>
              <w:t>Servius</w:t>
            </w:r>
            <w:proofErr w:type="spellEnd"/>
            <w:r w:rsidRPr="00E76CE5">
              <w:rPr>
                <w:rFonts w:ascii="Arial" w:hAnsi="Arial" w:cs="Arial"/>
              </w:rPr>
              <w:t>?</w:t>
            </w:r>
          </w:p>
          <w:p w14:paraId="5801915E" w14:textId="70ED7A7F" w:rsidR="000C3B27" w:rsidRPr="00E76CE5" w:rsidRDefault="000C3B27" w:rsidP="003506BA">
            <w:pPr>
              <w:pStyle w:val="ListParagraph"/>
              <w:numPr>
                <w:ilvl w:val="0"/>
                <w:numId w:val="28"/>
              </w:numPr>
              <w:spacing w:before="120" w:after="120" w:line="252" w:lineRule="auto"/>
              <w:ind w:left="360"/>
              <w:contextualSpacing w:val="0"/>
            </w:pPr>
            <w:r w:rsidRPr="00E76CE5">
              <w:rPr>
                <w:rFonts w:ascii="Arial" w:hAnsi="Arial" w:cs="Arial"/>
              </w:rPr>
              <w:t xml:space="preserve">The character and actions of </w:t>
            </w:r>
            <w:proofErr w:type="spellStart"/>
            <w:r w:rsidRPr="00E76CE5">
              <w:rPr>
                <w:rFonts w:ascii="Arial" w:hAnsi="Arial" w:cs="Arial"/>
              </w:rPr>
              <w:t>Superbus</w:t>
            </w:r>
            <w:proofErr w:type="spellEnd"/>
            <w:r w:rsidRPr="00E76CE5">
              <w:rPr>
                <w:rFonts w:ascii="Arial" w:hAnsi="Arial" w:cs="Arial"/>
              </w:rPr>
              <w:t xml:space="preserve"> are closely mirrored on those of ancient Greek tyrants, such as Peisistratus.</w:t>
            </w:r>
          </w:p>
          <w:p w14:paraId="58417766" w14:textId="4BD23075" w:rsidR="00AB345C" w:rsidRPr="00E76CE5" w:rsidRDefault="005D136B" w:rsidP="003506BA">
            <w:pPr>
              <w:pStyle w:val="ListParagraph"/>
              <w:numPr>
                <w:ilvl w:val="0"/>
                <w:numId w:val="28"/>
              </w:numPr>
              <w:spacing w:before="120" w:after="120" w:line="252" w:lineRule="auto"/>
              <w:ind w:left="357" w:hanging="357"/>
              <w:rPr>
                <w:rFonts w:ascii="Arial" w:hAnsi="Arial" w:cs="Arial"/>
              </w:rPr>
            </w:pPr>
            <w:r w:rsidRPr="00E76CE5">
              <w:rPr>
                <w:rFonts w:ascii="Arial" w:hAnsi="Arial" w:cs="Arial"/>
              </w:rPr>
              <w:t>Analysis</w:t>
            </w:r>
            <w:r w:rsidR="000C3B27" w:rsidRPr="00E76CE5">
              <w:rPr>
                <w:rFonts w:ascii="Arial" w:hAnsi="Arial" w:cs="Arial"/>
              </w:rPr>
              <w:t xml:space="preserve"> of the </w:t>
            </w:r>
            <w:r w:rsidRPr="00E76CE5">
              <w:rPr>
                <w:rFonts w:ascii="Arial" w:hAnsi="Arial" w:cs="Arial"/>
              </w:rPr>
              <w:t>stone blocks</w:t>
            </w:r>
            <w:r w:rsidR="000C3B27" w:rsidRPr="00E76CE5">
              <w:rPr>
                <w:rFonts w:ascii="Arial" w:hAnsi="Arial" w:cs="Arial"/>
              </w:rPr>
              <w:t xml:space="preserve"> in the so</w:t>
            </w:r>
            <w:r w:rsidR="00605FD8" w:rsidRPr="00E76CE5">
              <w:rPr>
                <w:rFonts w:ascii="Arial" w:hAnsi="Arial" w:cs="Arial"/>
              </w:rPr>
              <w:t>-</w:t>
            </w:r>
            <w:r w:rsidR="000C3B27" w:rsidRPr="00E76CE5">
              <w:rPr>
                <w:rFonts w:ascii="Arial" w:hAnsi="Arial" w:cs="Arial"/>
              </w:rPr>
              <w:t xml:space="preserve">called </w:t>
            </w:r>
            <w:proofErr w:type="spellStart"/>
            <w:r w:rsidR="000C3B27" w:rsidRPr="00E76CE5">
              <w:rPr>
                <w:rFonts w:ascii="Arial" w:hAnsi="Arial" w:cs="Arial"/>
              </w:rPr>
              <w:t>Servian</w:t>
            </w:r>
            <w:proofErr w:type="spellEnd"/>
            <w:r w:rsidR="000C3B27" w:rsidRPr="00E76CE5">
              <w:rPr>
                <w:rFonts w:ascii="Arial" w:hAnsi="Arial" w:cs="Arial"/>
              </w:rPr>
              <w:t xml:space="preserve"> walls </w:t>
            </w:r>
            <w:r w:rsidR="00EB7FA5" w:rsidRPr="00E76CE5">
              <w:rPr>
                <w:rFonts w:ascii="Arial" w:hAnsi="Arial" w:cs="Arial"/>
              </w:rPr>
              <w:t>indicate</w:t>
            </w:r>
            <w:r w:rsidR="00605FD8" w:rsidRPr="00E76CE5">
              <w:rPr>
                <w:rFonts w:ascii="Arial" w:hAnsi="Arial" w:cs="Arial"/>
              </w:rPr>
              <w:t>s</w:t>
            </w:r>
            <w:r w:rsidR="000C3B27" w:rsidRPr="00E76CE5">
              <w:rPr>
                <w:rFonts w:ascii="Arial" w:hAnsi="Arial" w:cs="Arial"/>
              </w:rPr>
              <w:t xml:space="preserve"> that they were constructed </w:t>
            </w:r>
            <w:r w:rsidR="0040538C" w:rsidRPr="00E76CE5">
              <w:rPr>
                <w:rFonts w:ascii="Arial" w:hAnsi="Arial" w:cs="Arial"/>
              </w:rPr>
              <w:t xml:space="preserve">not </w:t>
            </w:r>
            <w:r w:rsidR="00EB7FA5" w:rsidRPr="00E76CE5">
              <w:rPr>
                <w:rFonts w:ascii="Arial" w:hAnsi="Arial" w:cs="Arial"/>
              </w:rPr>
              <w:t>before the 4</w:t>
            </w:r>
            <w:r w:rsidR="00EB7FA5" w:rsidRPr="00E76CE5">
              <w:rPr>
                <w:rFonts w:ascii="Arial" w:hAnsi="Arial" w:cs="Arial"/>
                <w:vertAlign w:val="superscript"/>
              </w:rPr>
              <w:t>th</w:t>
            </w:r>
            <w:r w:rsidR="00EB7FA5" w:rsidRPr="00E76CE5">
              <w:rPr>
                <w:rFonts w:ascii="Arial" w:hAnsi="Arial" w:cs="Arial"/>
              </w:rPr>
              <w:t xml:space="preserve"> century BC.</w:t>
            </w:r>
            <w:r w:rsidRPr="00E76CE5">
              <w:rPr>
                <w:rFonts w:ascii="Arial" w:hAnsi="Arial" w:cs="Arial"/>
              </w:rPr>
              <w:t xml:space="preserve">  </w:t>
            </w:r>
          </w:p>
        </w:tc>
        <w:tc>
          <w:tcPr>
            <w:tcW w:w="3260" w:type="dxa"/>
            <w:shd w:val="clear" w:color="auto" w:fill="F2DBDB" w:themeFill="accent2" w:themeFillTint="33"/>
          </w:tcPr>
          <w:p w14:paraId="6F73F3D6" w14:textId="77777777" w:rsidR="00AB345C" w:rsidRDefault="00AB345C" w:rsidP="00595A99">
            <w:pPr>
              <w:spacing w:after="120" w:line="252" w:lineRule="auto"/>
              <w:rPr>
                <w:rFonts w:ascii="Arial" w:hAnsi="Arial" w:cs="Arial"/>
              </w:rPr>
            </w:pPr>
            <w:r w:rsidRPr="00A26CA8">
              <w:rPr>
                <w:rFonts w:ascii="Arial" w:hAnsi="Arial" w:cs="Arial"/>
              </w:rPr>
              <w:t>Lapis Niger</w:t>
            </w:r>
          </w:p>
          <w:p w14:paraId="10681D0D" w14:textId="77777777" w:rsidR="005A082F" w:rsidRDefault="005A082F" w:rsidP="00595A99">
            <w:pPr>
              <w:spacing w:after="120" w:line="252" w:lineRule="auto"/>
              <w:rPr>
                <w:rFonts w:ascii="Arial" w:hAnsi="Arial" w:cs="Arial"/>
              </w:rPr>
            </w:pPr>
          </w:p>
          <w:p w14:paraId="628E7C03" w14:textId="0EE7C480" w:rsidR="005A082F" w:rsidRPr="00514417" w:rsidRDefault="00C05892" w:rsidP="00595A99">
            <w:pPr>
              <w:spacing w:after="120" w:line="252" w:lineRule="auto"/>
              <w:rPr>
                <w:rFonts w:ascii="Arial" w:hAnsi="Arial" w:cs="Arial"/>
              </w:rPr>
            </w:pPr>
            <w:r>
              <w:rPr>
                <w:rFonts w:ascii="Arial" w:hAnsi="Arial" w:cs="Arial"/>
              </w:rPr>
              <w:t xml:space="preserve">CIL 13.1668 </w:t>
            </w:r>
          </w:p>
        </w:tc>
        <w:tc>
          <w:tcPr>
            <w:tcW w:w="3025" w:type="dxa"/>
            <w:shd w:val="clear" w:color="auto" w:fill="F2DBDB" w:themeFill="accent2" w:themeFillTint="33"/>
          </w:tcPr>
          <w:p w14:paraId="0F3877E1" w14:textId="2EF98333" w:rsidR="00AB345C" w:rsidRPr="00514417" w:rsidRDefault="29D19668" w:rsidP="0052503B">
            <w:pPr>
              <w:spacing w:after="120" w:line="252" w:lineRule="auto"/>
              <w:rPr>
                <w:rFonts w:ascii="Arial" w:hAnsi="Arial" w:cs="Arial"/>
              </w:rPr>
            </w:pPr>
            <w:r w:rsidRPr="29D19668">
              <w:rPr>
                <w:rFonts w:ascii="Arial" w:hAnsi="Arial" w:cs="Arial"/>
              </w:rPr>
              <w:t xml:space="preserve">The nature of the evidence for the Etruscan kings. </w:t>
            </w:r>
          </w:p>
        </w:tc>
      </w:tr>
      <w:tr w:rsidR="00AB345C" w:rsidRPr="00514417" w14:paraId="24B80279" w14:textId="77777777" w:rsidTr="028AED7A">
        <w:tc>
          <w:tcPr>
            <w:tcW w:w="9016" w:type="dxa"/>
            <w:gridSpan w:val="2"/>
            <w:shd w:val="clear" w:color="auto" w:fill="C2D69B" w:themeFill="accent3" w:themeFillTint="99"/>
          </w:tcPr>
          <w:p w14:paraId="77FF98C5" w14:textId="60B09492" w:rsidR="00AB345C" w:rsidRDefault="00AB345C" w:rsidP="00276605">
            <w:pPr>
              <w:pageBreakBefore/>
              <w:spacing w:before="120" w:after="120" w:line="252" w:lineRule="auto"/>
              <w:rPr>
                <w:rFonts w:ascii="Arial" w:hAnsi="Arial" w:cs="Arial"/>
                <w:b/>
              </w:rPr>
            </w:pPr>
            <w:r>
              <w:rPr>
                <w:rFonts w:ascii="Arial" w:hAnsi="Arial" w:cs="Arial"/>
                <w:b/>
              </w:rPr>
              <w:t xml:space="preserve">The Origins of the Republic, </w:t>
            </w:r>
            <w:r w:rsidRPr="00514417">
              <w:rPr>
                <w:rFonts w:ascii="Arial" w:hAnsi="Arial" w:cs="Arial"/>
                <w:b/>
              </w:rPr>
              <w:t>509–494 BC</w:t>
            </w:r>
          </w:p>
          <w:p w14:paraId="4926FE89" w14:textId="3FBFC078" w:rsidR="00AB345C" w:rsidRDefault="1E3E13A8" w:rsidP="00876AF8">
            <w:pPr>
              <w:pageBreakBefore/>
              <w:spacing w:before="120" w:after="120" w:line="252" w:lineRule="auto"/>
              <w:rPr>
                <w:rFonts w:ascii="Arial" w:hAnsi="Arial" w:cs="Arial"/>
                <w:b/>
                <w:bCs/>
              </w:rPr>
            </w:pPr>
            <w:r w:rsidRPr="1E3E13A8">
              <w:rPr>
                <w:rFonts w:ascii="Arial" w:hAnsi="Arial" w:cs="Arial"/>
                <w:b/>
                <w:bCs/>
              </w:rPr>
              <w:t>(Suggested timing: 7–</w:t>
            </w:r>
            <w:r w:rsidR="00876AF8">
              <w:rPr>
                <w:rFonts w:ascii="Arial" w:hAnsi="Arial" w:cs="Arial"/>
                <w:b/>
                <w:bCs/>
              </w:rPr>
              <w:t xml:space="preserve">7 ½ </w:t>
            </w:r>
            <w:r w:rsidRPr="1E3E13A8">
              <w:rPr>
                <w:rFonts w:ascii="Arial" w:hAnsi="Arial" w:cs="Arial"/>
                <w:b/>
                <w:bCs/>
              </w:rPr>
              <w:t>hours)</w:t>
            </w:r>
          </w:p>
        </w:tc>
        <w:tc>
          <w:tcPr>
            <w:tcW w:w="6285" w:type="dxa"/>
            <w:gridSpan w:val="2"/>
            <w:shd w:val="clear" w:color="auto" w:fill="C2D69B" w:themeFill="accent3" w:themeFillTint="99"/>
          </w:tcPr>
          <w:p w14:paraId="2622EBAD" w14:textId="592BBF59" w:rsidR="00AB345C" w:rsidRPr="00514417" w:rsidRDefault="086F8CD5" w:rsidP="086F8CD5">
            <w:pPr>
              <w:spacing w:before="120" w:after="120" w:line="252" w:lineRule="auto"/>
              <w:rPr>
                <w:rFonts w:ascii="Arial" w:hAnsi="Arial" w:cs="Arial"/>
              </w:rPr>
            </w:pPr>
            <w:r w:rsidRPr="086F8CD5">
              <w:rPr>
                <w:rFonts w:ascii="Arial" w:hAnsi="Arial" w:cs="Arial"/>
                <w:i/>
                <w:iCs/>
              </w:rPr>
              <w:t>Livy 2.1–</w:t>
            </w:r>
            <w:r w:rsidRPr="006A5A11">
              <w:rPr>
                <w:rFonts w:ascii="Arial" w:hAnsi="Arial" w:cs="Arial"/>
                <w:i/>
                <w:iCs/>
              </w:rPr>
              <w:t>2.</w:t>
            </w:r>
            <w:r w:rsidR="006A5A11" w:rsidRPr="006A5A11">
              <w:rPr>
                <w:rFonts w:ascii="Arial" w:hAnsi="Arial" w:cs="Arial"/>
                <w:i/>
                <w:iCs/>
              </w:rPr>
              <w:t>22</w:t>
            </w:r>
            <w:r w:rsidRPr="086F8CD5">
              <w:rPr>
                <w:rFonts w:ascii="Arial" w:hAnsi="Arial" w:cs="Arial"/>
                <w:i/>
                <w:iCs/>
              </w:rPr>
              <w:t xml:space="preserve"> and Dionysius 5.1–</w:t>
            </w:r>
            <w:r w:rsidRPr="00436440">
              <w:rPr>
                <w:rFonts w:ascii="Arial" w:hAnsi="Arial" w:cs="Arial"/>
                <w:i/>
                <w:iCs/>
              </w:rPr>
              <w:t>6.</w:t>
            </w:r>
            <w:r w:rsidR="00436440" w:rsidRPr="00436440">
              <w:rPr>
                <w:rFonts w:ascii="Arial" w:hAnsi="Arial" w:cs="Arial"/>
                <w:i/>
                <w:iCs/>
              </w:rPr>
              <w:t>21</w:t>
            </w:r>
            <w:r w:rsidRPr="086F8CD5">
              <w:rPr>
                <w:rFonts w:ascii="Arial" w:hAnsi="Arial" w:cs="Arial"/>
                <w:i/>
                <w:iCs/>
              </w:rPr>
              <w:t xml:space="preserve"> cover these events</w:t>
            </w:r>
          </w:p>
        </w:tc>
      </w:tr>
      <w:tr w:rsidR="00DF046E" w:rsidRPr="00514417" w14:paraId="6FAE2308" w14:textId="77777777" w:rsidTr="028AED7A">
        <w:trPr>
          <w:trHeight w:val="340"/>
        </w:trPr>
        <w:tc>
          <w:tcPr>
            <w:tcW w:w="3204" w:type="dxa"/>
            <w:vMerge w:val="restart"/>
          </w:tcPr>
          <w:p w14:paraId="3715AA04" w14:textId="77777777" w:rsidR="00DF046E" w:rsidRPr="00C104BD" w:rsidRDefault="00DF046E" w:rsidP="00C104BD">
            <w:pPr>
              <w:spacing w:after="120" w:line="252" w:lineRule="auto"/>
              <w:rPr>
                <w:rFonts w:ascii="Arial" w:hAnsi="Arial" w:cs="Arial"/>
              </w:rPr>
            </w:pPr>
            <w:r w:rsidRPr="0052503B">
              <w:rPr>
                <w:rFonts w:ascii="Arial" w:hAnsi="Arial" w:cs="Arial"/>
              </w:rPr>
              <w:t xml:space="preserve">The removal of </w:t>
            </w:r>
            <w:proofErr w:type="spellStart"/>
            <w:r w:rsidRPr="0052503B">
              <w:rPr>
                <w:rFonts w:ascii="Arial" w:hAnsi="Arial" w:cs="Arial"/>
              </w:rPr>
              <w:t>Tarquinus</w:t>
            </w:r>
            <w:proofErr w:type="spellEnd"/>
            <w:r w:rsidRPr="0052503B">
              <w:rPr>
                <w:rFonts w:ascii="Arial" w:hAnsi="Arial" w:cs="Arial"/>
              </w:rPr>
              <w:t xml:space="preserve"> </w:t>
            </w:r>
            <w:proofErr w:type="spellStart"/>
            <w:r w:rsidRPr="0052503B">
              <w:rPr>
                <w:rFonts w:ascii="Arial" w:hAnsi="Arial" w:cs="Arial"/>
              </w:rPr>
              <w:t>Superbus</w:t>
            </w:r>
            <w:proofErr w:type="spellEnd"/>
          </w:p>
          <w:p w14:paraId="55281A18" w14:textId="77777777" w:rsidR="00DF046E" w:rsidRPr="00C104BD" w:rsidRDefault="00DF046E" w:rsidP="00C104BD">
            <w:pPr>
              <w:spacing w:after="120" w:line="252" w:lineRule="auto"/>
              <w:rPr>
                <w:rFonts w:ascii="Arial" w:hAnsi="Arial" w:cs="Arial"/>
              </w:rPr>
            </w:pPr>
          </w:p>
          <w:p w14:paraId="3DDB9D73" w14:textId="77777777" w:rsidR="00DF046E" w:rsidRDefault="00DF046E" w:rsidP="00C104BD">
            <w:pPr>
              <w:spacing w:after="120" w:line="252" w:lineRule="auto"/>
              <w:rPr>
                <w:rFonts w:ascii="Arial" w:hAnsi="Arial" w:cs="Arial"/>
              </w:rPr>
            </w:pPr>
            <w:r w:rsidRPr="00C104BD">
              <w:rPr>
                <w:rFonts w:ascii="Arial" w:hAnsi="Arial" w:cs="Arial"/>
              </w:rPr>
              <w:t>Dionysius 4.64–4.85</w:t>
            </w:r>
          </w:p>
          <w:p w14:paraId="2D342476" w14:textId="77777777" w:rsidR="00DF046E" w:rsidRDefault="00DF046E" w:rsidP="00C104BD">
            <w:pPr>
              <w:spacing w:after="120" w:line="252" w:lineRule="auto"/>
              <w:rPr>
                <w:rFonts w:ascii="Arial" w:hAnsi="Arial" w:cs="Arial"/>
              </w:rPr>
            </w:pPr>
          </w:p>
          <w:p w14:paraId="4F048134" w14:textId="18FB4D15" w:rsidR="00DF046E" w:rsidRPr="00C104BD" w:rsidRDefault="00DF046E" w:rsidP="1E3E13A8">
            <w:pPr>
              <w:spacing w:after="120" w:line="252" w:lineRule="auto"/>
              <w:rPr>
                <w:rFonts w:ascii="Arial" w:hAnsi="Arial" w:cs="Arial"/>
                <w:b/>
                <w:bCs/>
              </w:rPr>
            </w:pPr>
            <w:r w:rsidRPr="1E3E13A8">
              <w:rPr>
                <w:rFonts w:ascii="Arial" w:hAnsi="Arial" w:cs="Arial"/>
                <w:b/>
                <w:bCs/>
              </w:rPr>
              <w:t>(Suggested timing: 1</w:t>
            </w:r>
            <w:r w:rsidR="000C652A">
              <w:rPr>
                <w:rFonts w:ascii="Arial" w:hAnsi="Arial" w:cs="Arial"/>
                <w:b/>
                <w:bCs/>
              </w:rPr>
              <w:t> </w:t>
            </w:r>
            <w:r w:rsidRPr="1E3E13A8">
              <w:rPr>
                <w:rFonts w:ascii="Arial" w:hAnsi="Arial" w:cs="Arial"/>
                <w:b/>
                <w:bCs/>
              </w:rPr>
              <w:t>hour)</w:t>
            </w:r>
          </w:p>
        </w:tc>
        <w:tc>
          <w:tcPr>
            <w:tcW w:w="5812" w:type="dxa"/>
            <w:tcBorders>
              <w:bottom w:val="nil"/>
            </w:tcBorders>
          </w:tcPr>
          <w:p w14:paraId="7ADD8A31" w14:textId="2F377FF9" w:rsidR="00DF046E" w:rsidRPr="00DF046E" w:rsidRDefault="00DF046E" w:rsidP="003506BA">
            <w:pPr>
              <w:numPr>
                <w:ilvl w:val="0"/>
                <w:numId w:val="19"/>
              </w:numPr>
              <w:spacing w:line="252" w:lineRule="auto"/>
              <w:ind w:left="360"/>
              <w:rPr>
                <w:rFonts w:ascii="Arial" w:eastAsia="Times New Roman" w:hAnsi="Arial" w:cs="Arial"/>
                <w:strike/>
              </w:rPr>
            </w:pPr>
            <w:proofErr w:type="spellStart"/>
            <w:r>
              <w:rPr>
                <w:rFonts w:ascii="Arial" w:hAnsi="Arial" w:cs="Arial"/>
              </w:rPr>
              <w:t>Sextus</w:t>
            </w:r>
            <w:proofErr w:type="spellEnd"/>
            <w:r>
              <w:rPr>
                <w:rFonts w:ascii="Arial" w:hAnsi="Arial" w:cs="Arial"/>
              </w:rPr>
              <w:t>’ rape of Lucretia and her suicide.</w:t>
            </w:r>
          </w:p>
        </w:tc>
        <w:tc>
          <w:tcPr>
            <w:tcW w:w="3260" w:type="dxa"/>
            <w:tcBorders>
              <w:bottom w:val="nil"/>
            </w:tcBorders>
          </w:tcPr>
          <w:p w14:paraId="200B85FE" w14:textId="0A6FD5DF" w:rsidR="00DF046E" w:rsidRPr="00DF046E" w:rsidRDefault="00DF046E" w:rsidP="00A3092C">
            <w:pPr>
              <w:spacing w:line="252" w:lineRule="auto"/>
              <w:rPr>
                <w:rFonts w:ascii="Arial" w:eastAsia="Times New Roman" w:hAnsi="Arial" w:cs="Arial"/>
                <w:strike/>
              </w:rPr>
            </w:pPr>
            <w:r w:rsidRPr="00973163">
              <w:rPr>
                <w:rFonts w:ascii="Arial" w:hAnsi="Arial" w:cs="Arial"/>
              </w:rPr>
              <w:t xml:space="preserve">Livy 1.57.1–1.58.12 </w:t>
            </w:r>
            <w:r>
              <w:rPr>
                <w:rFonts w:ascii="Arial" w:hAnsi="Arial" w:cs="Arial"/>
              </w:rPr>
              <w:t>&amp; Dionysius 4.64–4.67</w:t>
            </w:r>
          </w:p>
        </w:tc>
        <w:tc>
          <w:tcPr>
            <w:tcW w:w="3025" w:type="dxa"/>
            <w:vMerge w:val="restart"/>
          </w:tcPr>
          <w:p w14:paraId="7520356A" w14:textId="77777777" w:rsidR="00DF046E" w:rsidRPr="00514417" w:rsidRDefault="00DF046E" w:rsidP="006A7E32">
            <w:pPr>
              <w:spacing w:after="120" w:line="252" w:lineRule="auto"/>
              <w:rPr>
                <w:rFonts w:ascii="Arial" w:hAnsi="Arial" w:cs="Arial"/>
              </w:rPr>
            </w:pPr>
          </w:p>
        </w:tc>
      </w:tr>
      <w:tr w:rsidR="00C104BD" w:rsidRPr="00514417" w14:paraId="5937E714" w14:textId="77777777" w:rsidTr="028AED7A">
        <w:tc>
          <w:tcPr>
            <w:tcW w:w="3204" w:type="dxa"/>
            <w:vMerge/>
          </w:tcPr>
          <w:p w14:paraId="7B160496" w14:textId="77777777" w:rsidR="00C104BD" w:rsidRDefault="00C104BD" w:rsidP="00912035">
            <w:pPr>
              <w:spacing w:after="120" w:line="252" w:lineRule="auto"/>
              <w:rPr>
                <w:rFonts w:ascii="Arial" w:hAnsi="Arial" w:cs="Arial"/>
              </w:rPr>
            </w:pPr>
          </w:p>
        </w:tc>
        <w:tc>
          <w:tcPr>
            <w:tcW w:w="5812" w:type="dxa"/>
            <w:tcBorders>
              <w:top w:val="nil"/>
              <w:left w:val="single" w:sz="4" w:space="0" w:color="auto"/>
              <w:bottom w:val="nil"/>
              <w:right w:val="single" w:sz="4" w:space="0" w:color="auto"/>
            </w:tcBorders>
          </w:tcPr>
          <w:p w14:paraId="16BAF1B2" w14:textId="31955A00" w:rsidR="00C104BD" w:rsidRPr="00973163" w:rsidRDefault="00C104BD" w:rsidP="003506BA">
            <w:pPr>
              <w:numPr>
                <w:ilvl w:val="0"/>
                <w:numId w:val="19"/>
              </w:numPr>
              <w:spacing w:line="252" w:lineRule="auto"/>
              <w:ind w:left="360"/>
              <w:rPr>
                <w:rFonts w:ascii="Arial" w:eastAsia="Times New Roman" w:hAnsi="Arial" w:cs="Arial"/>
              </w:rPr>
            </w:pPr>
            <w:r w:rsidRPr="00973163">
              <w:rPr>
                <w:rFonts w:ascii="Arial" w:hAnsi="Arial" w:cs="Arial"/>
              </w:rPr>
              <w:t xml:space="preserve">Lucius </w:t>
            </w:r>
            <w:proofErr w:type="spellStart"/>
            <w:r w:rsidRPr="00973163">
              <w:rPr>
                <w:rFonts w:ascii="Arial" w:hAnsi="Arial" w:cs="Arial"/>
              </w:rPr>
              <w:t>Junius</w:t>
            </w:r>
            <w:proofErr w:type="spellEnd"/>
            <w:r w:rsidRPr="00973163">
              <w:rPr>
                <w:rFonts w:ascii="Arial" w:hAnsi="Arial" w:cs="Arial"/>
              </w:rPr>
              <w:t xml:space="preserve"> Brutus use of Lucretia’s suicide and his pos</w:t>
            </w:r>
            <w:r>
              <w:rPr>
                <w:rFonts w:ascii="Arial" w:hAnsi="Arial" w:cs="Arial"/>
              </w:rPr>
              <w:t>ition to organise a revolution</w:t>
            </w:r>
          </w:p>
        </w:tc>
        <w:tc>
          <w:tcPr>
            <w:tcW w:w="3260" w:type="dxa"/>
            <w:tcBorders>
              <w:top w:val="nil"/>
              <w:left w:val="single" w:sz="4" w:space="0" w:color="auto"/>
              <w:bottom w:val="nil"/>
              <w:right w:val="single" w:sz="4" w:space="0" w:color="auto"/>
            </w:tcBorders>
          </w:tcPr>
          <w:p w14:paraId="1CD6EF3E" w14:textId="49AA7BF4" w:rsidR="00C104BD" w:rsidRPr="00973163" w:rsidRDefault="00C104BD" w:rsidP="00A3092C">
            <w:pPr>
              <w:spacing w:line="252" w:lineRule="auto"/>
              <w:rPr>
                <w:rFonts w:ascii="Arial" w:eastAsia="Times New Roman" w:hAnsi="Arial" w:cs="Arial"/>
              </w:rPr>
            </w:pPr>
            <w:r w:rsidRPr="00973163">
              <w:rPr>
                <w:rFonts w:ascii="Arial" w:hAnsi="Arial" w:cs="Arial"/>
              </w:rPr>
              <w:t>Livy 1.59.1–1.60.3</w:t>
            </w:r>
            <w:r>
              <w:rPr>
                <w:rFonts w:ascii="Arial" w:hAnsi="Arial" w:cs="Arial"/>
              </w:rPr>
              <w:t xml:space="preserve"> &amp; Dionysius 4.70–4.71</w:t>
            </w:r>
          </w:p>
        </w:tc>
        <w:tc>
          <w:tcPr>
            <w:tcW w:w="3025" w:type="dxa"/>
            <w:vMerge/>
          </w:tcPr>
          <w:p w14:paraId="7CA4CC20" w14:textId="77777777" w:rsidR="00C104BD" w:rsidRPr="00514417" w:rsidRDefault="00C104BD" w:rsidP="006A7E32">
            <w:pPr>
              <w:spacing w:after="120" w:line="252" w:lineRule="auto"/>
              <w:rPr>
                <w:rFonts w:ascii="Arial" w:hAnsi="Arial" w:cs="Arial"/>
              </w:rPr>
            </w:pPr>
          </w:p>
        </w:tc>
      </w:tr>
      <w:tr w:rsidR="00C104BD" w:rsidRPr="00514417" w14:paraId="0A1B2CAC" w14:textId="77777777" w:rsidTr="028AED7A">
        <w:tc>
          <w:tcPr>
            <w:tcW w:w="3204" w:type="dxa"/>
            <w:vMerge/>
          </w:tcPr>
          <w:p w14:paraId="2EC1A140" w14:textId="77777777" w:rsidR="00C104BD" w:rsidRDefault="00C104BD" w:rsidP="00912035">
            <w:pPr>
              <w:spacing w:after="120" w:line="252" w:lineRule="auto"/>
              <w:rPr>
                <w:rFonts w:ascii="Arial" w:hAnsi="Arial" w:cs="Arial"/>
              </w:rPr>
            </w:pPr>
          </w:p>
        </w:tc>
        <w:tc>
          <w:tcPr>
            <w:tcW w:w="5812" w:type="dxa"/>
            <w:tcBorders>
              <w:top w:val="nil"/>
              <w:left w:val="single" w:sz="4" w:space="0" w:color="auto"/>
              <w:bottom w:val="nil"/>
              <w:right w:val="single" w:sz="4" w:space="0" w:color="auto"/>
            </w:tcBorders>
          </w:tcPr>
          <w:p w14:paraId="7D63E6E1" w14:textId="77777777" w:rsidR="00C104BD" w:rsidRPr="00973163" w:rsidRDefault="00C104BD" w:rsidP="003506BA">
            <w:pPr>
              <w:numPr>
                <w:ilvl w:val="0"/>
                <w:numId w:val="9"/>
              </w:numPr>
              <w:spacing w:after="120" w:line="252" w:lineRule="auto"/>
              <w:rPr>
                <w:rFonts w:ascii="Arial" w:eastAsia="Times New Roman" w:hAnsi="Arial" w:cs="Arial"/>
              </w:rPr>
            </w:pPr>
            <w:r w:rsidRPr="00973163">
              <w:rPr>
                <w:rFonts w:ascii="Arial" w:hAnsi="Arial" w:cs="Arial"/>
              </w:rPr>
              <w:t>Appointment o</w:t>
            </w:r>
            <w:r>
              <w:rPr>
                <w:rFonts w:ascii="Arial" w:hAnsi="Arial" w:cs="Arial"/>
              </w:rPr>
              <w:t>f an interrex, speech of Brutus</w:t>
            </w:r>
          </w:p>
          <w:p w14:paraId="7C9D3F7E" w14:textId="7D7DBCDF" w:rsidR="00C104BD" w:rsidRPr="00973163" w:rsidRDefault="00C104BD" w:rsidP="003506BA">
            <w:pPr>
              <w:numPr>
                <w:ilvl w:val="1"/>
                <w:numId w:val="9"/>
              </w:numPr>
              <w:spacing w:after="120" w:line="252" w:lineRule="auto"/>
              <w:rPr>
                <w:rFonts w:ascii="Arial" w:eastAsia="Times New Roman" w:hAnsi="Arial" w:cs="Arial"/>
              </w:rPr>
            </w:pPr>
            <w:r w:rsidRPr="00973163">
              <w:rPr>
                <w:rFonts w:ascii="Arial" w:eastAsia="Times New Roman" w:hAnsi="Arial" w:cs="Arial"/>
              </w:rPr>
              <w:t xml:space="preserve">Vote on proposal to banish </w:t>
            </w:r>
            <w:proofErr w:type="spellStart"/>
            <w:r w:rsidRPr="00973163">
              <w:rPr>
                <w:rFonts w:ascii="Arial" w:eastAsia="Times New Roman" w:hAnsi="Arial" w:cs="Arial"/>
              </w:rPr>
              <w:t>Tarquins</w:t>
            </w:r>
            <w:proofErr w:type="spellEnd"/>
            <w:r w:rsidRPr="00973163">
              <w:rPr>
                <w:rFonts w:ascii="Arial" w:eastAsia="Times New Roman" w:hAnsi="Arial" w:cs="Arial"/>
              </w:rPr>
              <w:t xml:space="preserve"> from Rome and not allowed to say or do anything regarding their restoration on </w:t>
            </w:r>
            <w:r w:rsidR="007A3BFE">
              <w:rPr>
                <w:rFonts w:ascii="Arial" w:eastAsia="Times New Roman" w:hAnsi="Arial" w:cs="Arial"/>
              </w:rPr>
              <w:t xml:space="preserve">the </w:t>
            </w:r>
            <w:r w:rsidRPr="00973163">
              <w:rPr>
                <w:rFonts w:ascii="Arial" w:eastAsia="Times New Roman" w:hAnsi="Arial" w:cs="Arial"/>
              </w:rPr>
              <w:t xml:space="preserve">threat of death </w:t>
            </w:r>
          </w:p>
          <w:p w14:paraId="5553E925" w14:textId="3799CB6C" w:rsidR="00C104BD" w:rsidRPr="00973163" w:rsidRDefault="00C104BD" w:rsidP="003506BA">
            <w:pPr>
              <w:numPr>
                <w:ilvl w:val="0"/>
                <w:numId w:val="19"/>
              </w:numPr>
              <w:spacing w:line="252" w:lineRule="auto"/>
              <w:ind w:left="360"/>
              <w:rPr>
                <w:rFonts w:ascii="Arial" w:eastAsia="Times New Roman" w:hAnsi="Arial" w:cs="Arial"/>
              </w:rPr>
            </w:pPr>
            <w:r w:rsidRPr="00973163">
              <w:rPr>
                <w:rFonts w:ascii="Arial" w:eastAsia="Times New Roman" w:hAnsi="Arial" w:cs="Arial"/>
              </w:rPr>
              <w:t xml:space="preserve">Vote on whether to have two annual magistrates </w:t>
            </w:r>
          </w:p>
        </w:tc>
        <w:tc>
          <w:tcPr>
            <w:tcW w:w="3260" w:type="dxa"/>
            <w:tcBorders>
              <w:top w:val="nil"/>
              <w:left w:val="single" w:sz="4" w:space="0" w:color="auto"/>
              <w:bottom w:val="nil"/>
              <w:right w:val="single" w:sz="4" w:space="0" w:color="auto"/>
            </w:tcBorders>
          </w:tcPr>
          <w:p w14:paraId="221DB172" w14:textId="77777777" w:rsidR="00C104BD" w:rsidRDefault="00C104BD" w:rsidP="00C104BD">
            <w:pPr>
              <w:spacing w:after="120" w:line="252" w:lineRule="auto"/>
              <w:rPr>
                <w:rFonts w:ascii="Arial" w:eastAsia="Times New Roman" w:hAnsi="Arial" w:cs="Arial"/>
              </w:rPr>
            </w:pPr>
          </w:p>
          <w:p w14:paraId="682D39A1" w14:textId="68FF83A7" w:rsidR="00C104BD" w:rsidRDefault="00C104BD" w:rsidP="00C104BD">
            <w:pPr>
              <w:spacing w:after="120" w:line="252" w:lineRule="auto"/>
              <w:rPr>
                <w:rFonts w:ascii="Arial" w:eastAsia="Times New Roman" w:hAnsi="Arial" w:cs="Arial"/>
              </w:rPr>
            </w:pPr>
            <w:r>
              <w:rPr>
                <w:rFonts w:ascii="Arial" w:eastAsia="Times New Roman" w:hAnsi="Arial" w:cs="Arial"/>
              </w:rPr>
              <w:t>Dionysius 4.84</w:t>
            </w:r>
            <w:r>
              <w:rPr>
                <w:rFonts w:ascii="Arial" w:eastAsia="Times New Roman" w:hAnsi="Arial" w:cs="Arial"/>
              </w:rPr>
              <w:br/>
            </w:r>
            <w:r>
              <w:rPr>
                <w:rFonts w:ascii="Arial" w:eastAsia="Times New Roman" w:hAnsi="Arial" w:cs="Arial"/>
              </w:rPr>
              <w:br/>
            </w:r>
          </w:p>
          <w:p w14:paraId="0F240291" w14:textId="7D9FC2D3" w:rsidR="00C104BD" w:rsidRPr="00973163" w:rsidRDefault="00C104BD" w:rsidP="00A3092C">
            <w:pPr>
              <w:spacing w:line="252" w:lineRule="auto"/>
              <w:rPr>
                <w:rFonts w:ascii="Arial" w:eastAsia="Times New Roman" w:hAnsi="Arial" w:cs="Arial"/>
              </w:rPr>
            </w:pPr>
            <w:r>
              <w:rPr>
                <w:rFonts w:ascii="Arial" w:eastAsia="Times New Roman" w:hAnsi="Arial" w:cs="Arial"/>
              </w:rPr>
              <w:t>Dionysius 4.84</w:t>
            </w:r>
          </w:p>
        </w:tc>
        <w:tc>
          <w:tcPr>
            <w:tcW w:w="3025" w:type="dxa"/>
            <w:vMerge/>
          </w:tcPr>
          <w:p w14:paraId="73832B25" w14:textId="77777777" w:rsidR="00C104BD" w:rsidRPr="00514417" w:rsidRDefault="00C104BD" w:rsidP="006A7E32">
            <w:pPr>
              <w:spacing w:after="120" w:line="252" w:lineRule="auto"/>
              <w:rPr>
                <w:rFonts w:ascii="Arial" w:hAnsi="Arial" w:cs="Arial"/>
              </w:rPr>
            </w:pPr>
          </w:p>
        </w:tc>
      </w:tr>
      <w:tr w:rsidR="00DF046E" w:rsidRPr="00514417" w14:paraId="346FAB76" w14:textId="77777777" w:rsidTr="028AED7A">
        <w:tc>
          <w:tcPr>
            <w:tcW w:w="3204" w:type="dxa"/>
            <w:vMerge w:val="restart"/>
          </w:tcPr>
          <w:p w14:paraId="6D92BAEE" w14:textId="38268C1E" w:rsidR="00DF046E" w:rsidRPr="00514417" w:rsidRDefault="00DF046E" w:rsidP="00912035">
            <w:pPr>
              <w:spacing w:after="120" w:line="252" w:lineRule="auto"/>
              <w:rPr>
                <w:rFonts w:ascii="Arial" w:hAnsi="Arial" w:cs="Arial"/>
              </w:rPr>
            </w:pPr>
            <w:r>
              <w:rPr>
                <w:rFonts w:ascii="Arial" w:hAnsi="Arial" w:cs="Arial"/>
              </w:rPr>
              <w:t>T</w:t>
            </w:r>
            <w:r w:rsidRPr="00514417">
              <w:rPr>
                <w:rFonts w:ascii="Arial" w:hAnsi="Arial" w:cs="Arial"/>
              </w:rPr>
              <w:t>he creation of the early Republic</w:t>
            </w:r>
          </w:p>
          <w:p w14:paraId="4D96869B" w14:textId="77777777" w:rsidR="00DF046E" w:rsidRDefault="00DF046E" w:rsidP="00276605">
            <w:pPr>
              <w:spacing w:after="120" w:line="252" w:lineRule="auto"/>
              <w:rPr>
                <w:rFonts w:ascii="Arial" w:hAnsi="Arial" w:cs="Arial"/>
              </w:rPr>
            </w:pPr>
          </w:p>
          <w:p w14:paraId="5480EB20" w14:textId="64368714" w:rsidR="00DF046E" w:rsidRPr="00641CBC" w:rsidRDefault="00DF046E" w:rsidP="00DF046E">
            <w:pPr>
              <w:spacing w:after="120" w:line="252" w:lineRule="auto"/>
              <w:rPr>
                <w:rFonts w:ascii="Arial" w:hAnsi="Arial" w:cs="Arial"/>
                <w:b/>
                <w:bCs/>
              </w:rPr>
            </w:pPr>
            <w:r w:rsidRPr="1E3E13A8">
              <w:rPr>
                <w:rFonts w:ascii="Arial" w:hAnsi="Arial" w:cs="Arial"/>
                <w:b/>
                <w:bCs/>
              </w:rPr>
              <w:t>(Suggested timings: 2</w:t>
            </w:r>
            <w:r>
              <w:rPr>
                <w:rFonts w:ascii="Arial" w:hAnsi="Arial" w:cs="Arial"/>
                <w:b/>
                <w:bCs/>
              </w:rPr>
              <w:t> </w:t>
            </w:r>
            <w:r w:rsidRPr="1E3E13A8">
              <w:rPr>
                <w:rFonts w:ascii="Arial" w:hAnsi="Arial" w:cs="Arial"/>
                <w:b/>
                <w:bCs/>
              </w:rPr>
              <w:t>hours)</w:t>
            </w:r>
          </w:p>
        </w:tc>
        <w:tc>
          <w:tcPr>
            <w:tcW w:w="5812" w:type="dxa"/>
            <w:tcBorders>
              <w:top w:val="single" w:sz="4" w:space="0" w:color="auto"/>
              <w:bottom w:val="nil"/>
            </w:tcBorders>
          </w:tcPr>
          <w:p w14:paraId="7BCB636F" w14:textId="0982357B" w:rsidR="00DF046E" w:rsidRPr="00A3092C" w:rsidRDefault="00DF046E" w:rsidP="003506BA">
            <w:pPr>
              <w:numPr>
                <w:ilvl w:val="0"/>
                <w:numId w:val="19"/>
              </w:numPr>
              <w:spacing w:line="252" w:lineRule="auto"/>
              <w:ind w:left="360"/>
              <w:rPr>
                <w:rFonts w:ascii="Arial" w:eastAsia="Times New Roman" w:hAnsi="Arial" w:cs="Arial"/>
              </w:rPr>
            </w:pPr>
            <w:r w:rsidRPr="00973163">
              <w:rPr>
                <w:rFonts w:ascii="Arial" w:eastAsia="Times New Roman" w:hAnsi="Arial" w:cs="Arial"/>
              </w:rPr>
              <w:t xml:space="preserve">Lucius </w:t>
            </w:r>
            <w:proofErr w:type="spellStart"/>
            <w:r w:rsidRPr="00973163">
              <w:rPr>
                <w:rFonts w:ascii="Arial" w:eastAsia="Times New Roman" w:hAnsi="Arial" w:cs="Arial"/>
              </w:rPr>
              <w:t>Junius</w:t>
            </w:r>
            <w:proofErr w:type="spellEnd"/>
            <w:r w:rsidRPr="00973163">
              <w:rPr>
                <w:rFonts w:ascii="Arial" w:eastAsia="Times New Roman" w:hAnsi="Arial" w:cs="Arial"/>
              </w:rPr>
              <w:t xml:space="preserve"> Brutus and Lucian </w:t>
            </w:r>
            <w:proofErr w:type="spellStart"/>
            <w:r w:rsidRPr="00973163">
              <w:rPr>
                <w:rFonts w:ascii="Arial" w:eastAsia="Times New Roman" w:hAnsi="Arial" w:cs="Arial"/>
              </w:rPr>
              <w:t>Tarquinius</w:t>
            </w:r>
            <w:proofErr w:type="spellEnd"/>
            <w:r w:rsidRPr="00973163">
              <w:rPr>
                <w:rFonts w:ascii="Arial" w:eastAsia="Times New Roman" w:hAnsi="Arial" w:cs="Arial"/>
              </w:rPr>
              <w:t xml:space="preserve"> </w:t>
            </w:r>
            <w:proofErr w:type="spellStart"/>
            <w:r w:rsidRPr="00973163">
              <w:rPr>
                <w:rFonts w:ascii="Arial" w:eastAsia="Times New Roman" w:hAnsi="Arial" w:cs="Arial"/>
              </w:rPr>
              <w:t>Collatinus</w:t>
            </w:r>
            <w:proofErr w:type="spellEnd"/>
            <w:r w:rsidRPr="00973163">
              <w:rPr>
                <w:rFonts w:ascii="Arial" w:eastAsia="Times New Roman" w:hAnsi="Arial" w:cs="Arial"/>
              </w:rPr>
              <w:t xml:space="preserve"> (the husband of Lucretia) were the first two consuls</w:t>
            </w:r>
            <w:r w:rsidR="00732749">
              <w:rPr>
                <w:rFonts w:ascii="Arial" w:eastAsia="Times New Roman" w:hAnsi="Arial" w:cs="Arial"/>
              </w:rPr>
              <w:t xml:space="preserve"> according to Livy</w:t>
            </w:r>
            <w:r w:rsidRPr="00973163">
              <w:rPr>
                <w:rFonts w:ascii="Arial" w:eastAsia="Times New Roman" w:hAnsi="Arial" w:cs="Arial"/>
              </w:rPr>
              <w:t xml:space="preserve">. </w:t>
            </w:r>
          </w:p>
        </w:tc>
        <w:tc>
          <w:tcPr>
            <w:tcW w:w="3260" w:type="dxa"/>
            <w:tcBorders>
              <w:top w:val="single" w:sz="4" w:space="0" w:color="auto"/>
              <w:bottom w:val="nil"/>
            </w:tcBorders>
          </w:tcPr>
          <w:p w14:paraId="1214C93D" w14:textId="19D1394B" w:rsidR="00DF046E" w:rsidRPr="00514417" w:rsidRDefault="00DF046E" w:rsidP="00A3092C">
            <w:pPr>
              <w:spacing w:line="252" w:lineRule="auto"/>
              <w:rPr>
                <w:rFonts w:ascii="Arial" w:hAnsi="Arial" w:cs="Arial"/>
              </w:rPr>
            </w:pPr>
            <w:r w:rsidRPr="00973163">
              <w:rPr>
                <w:rFonts w:ascii="Arial" w:eastAsia="Times New Roman" w:hAnsi="Arial" w:cs="Arial"/>
              </w:rPr>
              <w:t xml:space="preserve">Livy 1.60.3 </w:t>
            </w:r>
            <w:r>
              <w:rPr>
                <w:rFonts w:ascii="Arial" w:eastAsia="Times New Roman" w:hAnsi="Arial" w:cs="Arial"/>
              </w:rPr>
              <w:t xml:space="preserve">&amp; </w:t>
            </w:r>
            <w:r w:rsidRPr="00973163">
              <w:rPr>
                <w:rFonts w:ascii="Arial" w:eastAsia="Times New Roman" w:hAnsi="Arial" w:cs="Arial"/>
              </w:rPr>
              <w:t>Dionysius 4.84</w:t>
            </w:r>
            <w:r>
              <w:rPr>
                <w:rFonts w:ascii="Arial" w:eastAsia="Times New Roman" w:hAnsi="Arial" w:cs="Arial"/>
              </w:rPr>
              <w:br/>
            </w:r>
          </w:p>
        </w:tc>
        <w:tc>
          <w:tcPr>
            <w:tcW w:w="3025" w:type="dxa"/>
            <w:vMerge w:val="restart"/>
          </w:tcPr>
          <w:p w14:paraId="777B2495" w14:textId="77777777" w:rsidR="00DF046E" w:rsidRDefault="00DF046E" w:rsidP="006A7E32">
            <w:pPr>
              <w:spacing w:after="120" w:line="252" w:lineRule="auto"/>
              <w:rPr>
                <w:rFonts w:ascii="Arial" w:hAnsi="Arial" w:cs="Arial"/>
              </w:rPr>
            </w:pPr>
            <w:r w:rsidRPr="00514417">
              <w:rPr>
                <w:rFonts w:ascii="Arial" w:hAnsi="Arial" w:cs="Arial"/>
              </w:rPr>
              <w:t>Impact of the foundation of the Republic upon the plebeian and patrician class, in particular the tensions developing between the two groups</w:t>
            </w:r>
          </w:p>
          <w:p w14:paraId="030B1A6A" w14:textId="77777777" w:rsidR="00DF046E" w:rsidRDefault="00DF046E" w:rsidP="00031292">
            <w:pPr>
              <w:spacing w:after="120" w:line="252" w:lineRule="auto"/>
              <w:rPr>
                <w:rFonts w:ascii="Arial" w:hAnsi="Arial" w:cs="Arial"/>
              </w:rPr>
            </w:pPr>
          </w:p>
          <w:p w14:paraId="4278EED8" w14:textId="5C010031" w:rsidR="00DF046E" w:rsidRPr="006A7E32" w:rsidRDefault="00DF046E" w:rsidP="00031292">
            <w:pPr>
              <w:spacing w:after="120" w:line="252" w:lineRule="auto"/>
              <w:rPr>
                <w:rFonts w:ascii="Arial" w:hAnsi="Arial" w:cs="Arial"/>
              </w:rPr>
            </w:pPr>
            <w:r>
              <w:rPr>
                <w:rFonts w:ascii="Arial" w:hAnsi="Arial" w:cs="Arial"/>
              </w:rPr>
              <w:t>The development of the consulship and the Senate.</w:t>
            </w:r>
          </w:p>
        </w:tc>
      </w:tr>
      <w:tr w:rsidR="00DF046E" w:rsidRPr="00514417" w14:paraId="36F71CD0" w14:textId="77777777" w:rsidTr="028AED7A">
        <w:trPr>
          <w:trHeight w:val="2177"/>
        </w:trPr>
        <w:tc>
          <w:tcPr>
            <w:tcW w:w="3204" w:type="dxa"/>
            <w:vMerge/>
          </w:tcPr>
          <w:p w14:paraId="3EAE82B2" w14:textId="77777777" w:rsidR="00DF046E" w:rsidRPr="00514417" w:rsidRDefault="00DF046E" w:rsidP="00912035">
            <w:pPr>
              <w:spacing w:after="120" w:line="252" w:lineRule="auto"/>
              <w:rPr>
                <w:rFonts w:ascii="Arial" w:hAnsi="Arial" w:cs="Arial"/>
              </w:rPr>
            </w:pPr>
          </w:p>
        </w:tc>
        <w:tc>
          <w:tcPr>
            <w:tcW w:w="5812" w:type="dxa"/>
            <w:tcBorders>
              <w:top w:val="nil"/>
              <w:bottom w:val="single" w:sz="4" w:space="0" w:color="auto"/>
            </w:tcBorders>
          </w:tcPr>
          <w:p w14:paraId="2DDBB9FE" w14:textId="77777777" w:rsidR="00DF046E" w:rsidRPr="0052503B" w:rsidRDefault="00DF046E" w:rsidP="003506BA">
            <w:pPr>
              <w:numPr>
                <w:ilvl w:val="0"/>
                <w:numId w:val="19"/>
              </w:numPr>
              <w:spacing w:after="120" w:line="252" w:lineRule="auto"/>
              <w:ind w:left="360"/>
              <w:rPr>
                <w:rFonts w:ascii="Arial" w:eastAsia="Times New Roman" w:hAnsi="Arial" w:cs="Arial"/>
              </w:rPr>
            </w:pPr>
            <w:r w:rsidRPr="0052503B">
              <w:rPr>
                <w:rFonts w:ascii="Arial" w:eastAsia="Times New Roman" w:hAnsi="Arial" w:cs="Arial"/>
              </w:rPr>
              <w:t xml:space="preserve">Brutus’ early/first actions: </w:t>
            </w:r>
          </w:p>
          <w:p w14:paraId="617AFDD8" w14:textId="77777777" w:rsidR="00DF046E" w:rsidRPr="0052503B" w:rsidRDefault="00DF046E" w:rsidP="003506BA">
            <w:pPr>
              <w:numPr>
                <w:ilvl w:val="1"/>
                <w:numId w:val="19"/>
              </w:numPr>
              <w:spacing w:after="120" w:line="252" w:lineRule="auto"/>
              <w:ind w:left="723"/>
              <w:rPr>
                <w:rFonts w:ascii="Arial" w:eastAsia="Times New Roman" w:hAnsi="Arial" w:cs="Arial"/>
              </w:rPr>
            </w:pPr>
            <w:r w:rsidRPr="0052503B">
              <w:rPr>
                <w:rFonts w:ascii="Arial" w:eastAsia="Times New Roman" w:hAnsi="Arial" w:cs="Arial"/>
              </w:rPr>
              <w:t xml:space="preserve">Made people take an oath that no king would ever rule in Rome again </w:t>
            </w:r>
          </w:p>
          <w:p w14:paraId="466926A1" w14:textId="77777777" w:rsidR="00DF046E" w:rsidRPr="0052503B" w:rsidRDefault="00DF046E" w:rsidP="003506BA">
            <w:pPr>
              <w:numPr>
                <w:ilvl w:val="1"/>
                <w:numId w:val="19"/>
              </w:numPr>
              <w:spacing w:after="120" w:line="252" w:lineRule="auto"/>
              <w:ind w:left="723"/>
              <w:rPr>
                <w:rFonts w:ascii="Arial" w:eastAsia="Times New Roman" w:hAnsi="Arial" w:cs="Arial"/>
              </w:rPr>
            </w:pPr>
            <w:r w:rsidRPr="0052503B">
              <w:rPr>
                <w:rFonts w:ascii="Arial" w:eastAsia="Times New Roman" w:hAnsi="Arial" w:cs="Arial"/>
              </w:rPr>
              <w:t xml:space="preserve">Selection of equestrian men to help repopulate the Senate up to 300 men </w:t>
            </w:r>
          </w:p>
          <w:p w14:paraId="4AFBBC30" w14:textId="77777777" w:rsidR="00DF046E" w:rsidRPr="0052503B" w:rsidRDefault="00DF046E" w:rsidP="003506BA">
            <w:pPr>
              <w:numPr>
                <w:ilvl w:val="1"/>
                <w:numId w:val="19"/>
              </w:numPr>
              <w:spacing w:after="120" w:line="252" w:lineRule="auto"/>
              <w:ind w:left="723"/>
              <w:rPr>
                <w:rFonts w:ascii="Arial" w:eastAsia="Times New Roman" w:hAnsi="Arial" w:cs="Arial"/>
              </w:rPr>
            </w:pPr>
            <w:r w:rsidRPr="0052503B">
              <w:rPr>
                <w:rFonts w:ascii="Arial" w:eastAsia="Times New Roman" w:hAnsi="Arial" w:cs="Arial"/>
              </w:rPr>
              <w:t xml:space="preserve">Changes to religious roles previously conducted by the king </w:t>
            </w:r>
          </w:p>
          <w:p w14:paraId="47D8C2FA" w14:textId="11EE94B1" w:rsidR="00DF046E" w:rsidRPr="0052503B" w:rsidRDefault="00DF046E" w:rsidP="003506BA">
            <w:pPr>
              <w:numPr>
                <w:ilvl w:val="1"/>
                <w:numId w:val="19"/>
              </w:numPr>
              <w:spacing w:line="252" w:lineRule="auto"/>
              <w:ind w:left="723"/>
              <w:rPr>
                <w:rFonts w:ascii="Arial" w:eastAsia="Times New Roman" w:hAnsi="Arial" w:cs="Arial"/>
              </w:rPr>
            </w:pPr>
            <w:r w:rsidRPr="0052503B">
              <w:rPr>
                <w:rFonts w:ascii="Arial" w:eastAsia="Times New Roman" w:hAnsi="Arial" w:cs="Arial"/>
              </w:rPr>
              <w:t xml:space="preserve">Appealing to the plebeians </w:t>
            </w:r>
          </w:p>
        </w:tc>
        <w:tc>
          <w:tcPr>
            <w:tcW w:w="3260" w:type="dxa"/>
            <w:tcBorders>
              <w:top w:val="nil"/>
              <w:bottom w:val="single" w:sz="4" w:space="0" w:color="auto"/>
            </w:tcBorders>
          </w:tcPr>
          <w:p w14:paraId="0A8FB4C9" w14:textId="77777777" w:rsidR="00DF046E" w:rsidRDefault="00DF046E" w:rsidP="00A3092C">
            <w:pPr>
              <w:spacing w:after="120" w:line="252" w:lineRule="auto"/>
              <w:rPr>
                <w:rFonts w:ascii="Arial" w:eastAsia="Times New Roman" w:hAnsi="Arial" w:cs="Arial"/>
              </w:rPr>
            </w:pPr>
          </w:p>
          <w:p w14:paraId="0F2D6C8A" w14:textId="77777777" w:rsidR="00DF046E" w:rsidRDefault="00DF046E" w:rsidP="00A3092C">
            <w:pPr>
              <w:spacing w:after="120" w:line="252" w:lineRule="auto"/>
              <w:rPr>
                <w:rFonts w:ascii="Arial" w:eastAsia="Times New Roman" w:hAnsi="Arial" w:cs="Arial"/>
              </w:rPr>
            </w:pPr>
            <w:r w:rsidRPr="00250ABF">
              <w:rPr>
                <w:rFonts w:ascii="Arial" w:eastAsia="Times New Roman" w:hAnsi="Arial" w:cs="Arial"/>
              </w:rPr>
              <w:t>Livy 2.1.9</w:t>
            </w:r>
            <w:r>
              <w:rPr>
                <w:rFonts w:ascii="Arial" w:eastAsia="Times New Roman" w:hAnsi="Arial" w:cs="Arial"/>
              </w:rPr>
              <w:t xml:space="preserve"> &amp; Dionysius 5.1.3</w:t>
            </w:r>
            <w:r>
              <w:rPr>
                <w:rFonts w:ascii="Arial" w:eastAsia="Times New Roman" w:hAnsi="Arial" w:cs="Arial"/>
              </w:rPr>
              <w:br/>
            </w:r>
          </w:p>
          <w:p w14:paraId="5CA9AC11" w14:textId="77777777" w:rsidR="00DF046E" w:rsidRDefault="00DF046E" w:rsidP="00A3092C">
            <w:pPr>
              <w:spacing w:after="120" w:line="252" w:lineRule="auto"/>
              <w:rPr>
                <w:rFonts w:ascii="Arial" w:eastAsia="Times New Roman" w:hAnsi="Arial" w:cs="Arial"/>
              </w:rPr>
            </w:pPr>
            <w:r>
              <w:rPr>
                <w:rFonts w:ascii="Arial" w:eastAsia="Times New Roman" w:hAnsi="Arial" w:cs="Arial"/>
              </w:rPr>
              <w:t xml:space="preserve">Livy </w:t>
            </w:r>
            <w:r w:rsidRPr="00250ABF">
              <w:rPr>
                <w:rFonts w:ascii="Arial" w:eastAsia="Times New Roman" w:hAnsi="Arial" w:cs="Arial"/>
              </w:rPr>
              <w:t>2.1.10–2.1.11</w:t>
            </w:r>
            <w:r>
              <w:rPr>
                <w:rFonts w:ascii="Arial" w:eastAsia="Times New Roman" w:hAnsi="Arial" w:cs="Arial"/>
              </w:rPr>
              <w:t xml:space="preserve"> &amp; Dionysius 5.13</w:t>
            </w:r>
          </w:p>
          <w:p w14:paraId="743B0262" w14:textId="77777777" w:rsidR="00DF046E" w:rsidRDefault="00DF046E" w:rsidP="00A3092C">
            <w:pPr>
              <w:spacing w:after="120" w:line="252" w:lineRule="auto"/>
              <w:rPr>
                <w:rFonts w:ascii="Arial" w:eastAsia="Times New Roman" w:hAnsi="Arial" w:cs="Arial"/>
              </w:rPr>
            </w:pPr>
            <w:r w:rsidRPr="00250ABF">
              <w:rPr>
                <w:rFonts w:ascii="Arial" w:eastAsia="Times New Roman" w:hAnsi="Arial" w:cs="Arial"/>
              </w:rPr>
              <w:t>Livy 2.2.1–2.2.2</w:t>
            </w:r>
            <w:r>
              <w:rPr>
                <w:rFonts w:ascii="Arial" w:eastAsia="Times New Roman" w:hAnsi="Arial" w:cs="Arial"/>
              </w:rPr>
              <w:br/>
            </w:r>
          </w:p>
          <w:p w14:paraId="61BCC244" w14:textId="738DEFEE" w:rsidR="00DF046E" w:rsidRDefault="00DF046E" w:rsidP="00A3092C">
            <w:pPr>
              <w:spacing w:line="252" w:lineRule="auto"/>
              <w:rPr>
                <w:rFonts w:ascii="Arial" w:eastAsia="Times New Roman" w:hAnsi="Arial" w:cs="Arial"/>
              </w:rPr>
            </w:pPr>
            <w:r w:rsidRPr="0052503B">
              <w:rPr>
                <w:rFonts w:ascii="Arial" w:eastAsia="Times New Roman" w:hAnsi="Arial" w:cs="Arial"/>
              </w:rPr>
              <w:t>Dionysius 5.2</w:t>
            </w:r>
          </w:p>
        </w:tc>
        <w:tc>
          <w:tcPr>
            <w:tcW w:w="3025" w:type="dxa"/>
            <w:vMerge/>
          </w:tcPr>
          <w:p w14:paraId="2175958E" w14:textId="77777777" w:rsidR="00DF046E" w:rsidRPr="00514417" w:rsidRDefault="00DF046E" w:rsidP="006A7E32">
            <w:pPr>
              <w:spacing w:after="120" w:line="252" w:lineRule="auto"/>
              <w:rPr>
                <w:rFonts w:ascii="Arial" w:hAnsi="Arial" w:cs="Arial"/>
              </w:rPr>
            </w:pPr>
          </w:p>
        </w:tc>
      </w:tr>
      <w:tr w:rsidR="00DF046E" w:rsidRPr="00514417" w14:paraId="14FD7B8C" w14:textId="77777777" w:rsidTr="028AED7A">
        <w:tc>
          <w:tcPr>
            <w:tcW w:w="3204" w:type="dxa"/>
            <w:vMerge w:val="restart"/>
          </w:tcPr>
          <w:p w14:paraId="557B4F69" w14:textId="77777777" w:rsidR="00DF046E" w:rsidRPr="00514417" w:rsidRDefault="00DF046E" w:rsidP="00DF046E">
            <w:pPr>
              <w:pageBreakBefore/>
              <w:spacing w:after="120" w:line="252" w:lineRule="auto"/>
              <w:rPr>
                <w:rFonts w:ascii="Arial" w:hAnsi="Arial" w:cs="Arial"/>
              </w:rPr>
            </w:pPr>
          </w:p>
        </w:tc>
        <w:tc>
          <w:tcPr>
            <w:tcW w:w="5812" w:type="dxa"/>
            <w:tcBorders>
              <w:top w:val="single" w:sz="4" w:space="0" w:color="auto"/>
              <w:bottom w:val="nil"/>
            </w:tcBorders>
          </w:tcPr>
          <w:p w14:paraId="76A2442F" w14:textId="2590361C" w:rsidR="00DF046E" w:rsidRPr="00A3092C" w:rsidRDefault="00DF046E" w:rsidP="003506BA">
            <w:pPr>
              <w:numPr>
                <w:ilvl w:val="0"/>
                <w:numId w:val="19"/>
              </w:numPr>
              <w:spacing w:line="252" w:lineRule="auto"/>
              <w:ind w:left="360"/>
              <w:rPr>
                <w:rFonts w:ascii="Arial" w:eastAsia="Times New Roman" w:hAnsi="Arial" w:cs="Arial"/>
              </w:rPr>
            </w:pPr>
            <w:r w:rsidRPr="00250ABF">
              <w:rPr>
                <w:rFonts w:ascii="Arial" w:eastAsia="Times New Roman" w:hAnsi="Arial" w:cs="Arial"/>
              </w:rPr>
              <w:t xml:space="preserve">The removal of Lucius </w:t>
            </w:r>
            <w:proofErr w:type="spellStart"/>
            <w:r w:rsidRPr="00250ABF">
              <w:rPr>
                <w:rFonts w:ascii="Arial" w:eastAsia="Times New Roman" w:hAnsi="Arial" w:cs="Arial"/>
              </w:rPr>
              <w:t>Tarquinius</w:t>
            </w:r>
            <w:proofErr w:type="spellEnd"/>
            <w:r w:rsidRPr="00250ABF">
              <w:rPr>
                <w:rFonts w:ascii="Arial" w:eastAsia="Times New Roman" w:hAnsi="Arial" w:cs="Arial"/>
              </w:rPr>
              <w:t xml:space="preserve"> </w:t>
            </w:r>
            <w:proofErr w:type="spellStart"/>
            <w:r w:rsidRPr="00250ABF">
              <w:rPr>
                <w:rFonts w:ascii="Arial" w:eastAsia="Times New Roman" w:hAnsi="Arial" w:cs="Arial"/>
              </w:rPr>
              <w:t>Collati</w:t>
            </w:r>
            <w:r>
              <w:rPr>
                <w:rFonts w:ascii="Arial" w:eastAsia="Times New Roman" w:hAnsi="Arial" w:cs="Arial"/>
              </w:rPr>
              <w:t>n</w:t>
            </w:r>
            <w:r w:rsidRPr="00250ABF">
              <w:rPr>
                <w:rFonts w:ascii="Arial" w:eastAsia="Times New Roman" w:hAnsi="Arial" w:cs="Arial"/>
              </w:rPr>
              <w:t>us</w:t>
            </w:r>
            <w:proofErr w:type="spellEnd"/>
            <w:r w:rsidRPr="00250ABF">
              <w:rPr>
                <w:rFonts w:ascii="Arial" w:eastAsia="Times New Roman" w:hAnsi="Arial" w:cs="Arial"/>
              </w:rPr>
              <w:t xml:space="preserve"> from his position as consul.  </w:t>
            </w:r>
            <w:proofErr w:type="spellStart"/>
            <w:r w:rsidRPr="00250ABF">
              <w:rPr>
                <w:rFonts w:ascii="Arial" w:eastAsia="Times New Roman" w:hAnsi="Arial" w:cs="Arial"/>
              </w:rPr>
              <w:t>Publius</w:t>
            </w:r>
            <w:proofErr w:type="spellEnd"/>
            <w:r w:rsidRPr="00250ABF">
              <w:rPr>
                <w:rFonts w:ascii="Arial" w:eastAsia="Times New Roman" w:hAnsi="Arial" w:cs="Arial"/>
              </w:rPr>
              <w:t xml:space="preserve"> </w:t>
            </w:r>
            <w:proofErr w:type="spellStart"/>
            <w:r w:rsidRPr="00250ABF">
              <w:rPr>
                <w:rFonts w:ascii="Arial" w:eastAsia="Times New Roman" w:hAnsi="Arial" w:cs="Arial"/>
              </w:rPr>
              <w:t>Valerius</w:t>
            </w:r>
            <w:proofErr w:type="spellEnd"/>
            <w:r w:rsidRPr="00250ABF">
              <w:rPr>
                <w:rFonts w:ascii="Arial" w:eastAsia="Times New Roman" w:hAnsi="Arial" w:cs="Arial"/>
              </w:rPr>
              <w:t xml:space="preserve"> </w:t>
            </w:r>
            <w:proofErr w:type="spellStart"/>
            <w:r w:rsidRPr="00250ABF">
              <w:rPr>
                <w:rFonts w:ascii="Arial" w:eastAsia="Times New Roman" w:hAnsi="Arial" w:cs="Arial"/>
              </w:rPr>
              <w:t>Publicola</w:t>
            </w:r>
            <w:proofErr w:type="spellEnd"/>
            <w:r w:rsidRPr="00250ABF">
              <w:rPr>
                <w:rFonts w:ascii="Arial" w:eastAsia="Times New Roman" w:hAnsi="Arial" w:cs="Arial"/>
              </w:rPr>
              <w:t xml:space="preserve"> was appointed</w:t>
            </w:r>
            <w:r>
              <w:rPr>
                <w:rFonts w:ascii="Arial" w:eastAsia="Times New Roman" w:hAnsi="Arial" w:cs="Arial"/>
              </w:rPr>
              <w:t>/elected</w:t>
            </w:r>
            <w:r w:rsidRPr="00250ABF">
              <w:rPr>
                <w:rFonts w:ascii="Arial" w:eastAsia="Times New Roman" w:hAnsi="Arial" w:cs="Arial"/>
              </w:rPr>
              <w:t xml:space="preserve"> consul to replace </w:t>
            </w:r>
            <w:proofErr w:type="spellStart"/>
            <w:r w:rsidRPr="00250ABF">
              <w:rPr>
                <w:rFonts w:ascii="Arial" w:eastAsia="Times New Roman" w:hAnsi="Arial" w:cs="Arial"/>
              </w:rPr>
              <w:t>Collatinus</w:t>
            </w:r>
            <w:proofErr w:type="spellEnd"/>
            <w:r w:rsidRPr="00250ABF">
              <w:rPr>
                <w:rFonts w:ascii="Arial" w:eastAsia="Times New Roman" w:hAnsi="Arial" w:cs="Arial"/>
              </w:rPr>
              <w:t xml:space="preserve">. </w:t>
            </w:r>
          </w:p>
        </w:tc>
        <w:tc>
          <w:tcPr>
            <w:tcW w:w="3260" w:type="dxa"/>
            <w:tcBorders>
              <w:top w:val="single" w:sz="4" w:space="0" w:color="auto"/>
              <w:bottom w:val="nil"/>
            </w:tcBorders>
          </w:tcPr>
          <w:p w14:paraId="4A1EC57F" w14:textId="29311D11" w:rsidR="00DF046E" w:rsidRPr="00250ABF" w:rsidRDefault="00DF046E" w:rsidP="00A3092C">
            <w:pPr>
              <w:spacing w:line="252" w:lineRule="auto"/>
              <w:rPr>
                <w:rFonts w:ascii="Arial" w:eastAsia="Times New Roman" w:hAnsi="Arial" w:cs="Arial"/>
              </w:rPr>
            </w:pPr>
            <w:r>
              <w:rPr>
                <w:rFonts w:ascii="Arial" w:eastAsia="Times New Roman" w:hAnsi="Arial" w:cs="Arial"/>
              </w:rPr>
              <w:t>Livy 2.2.3</w:t>
            </w:r>
            <w:r w:rsidRPr="00250ABF">
              <w:rPr>
                <w:rFonts w:ascii="Arial" w:eastAsia="Times New Roman" w:hAnsi="Arial" w:cs="Arial"/>
              </w:rPr>
              <w:t>–2.2.11</w:t>
            </w:r>
            <w:r>
              <w:rPr>
                <w:rFonts w:ascii="Arial" w:eastAsia="Times New Roman" w:hAnsi="Arial" w:cs="Arial"/>
              </w:rPr>
              <w:t xml:space="preserve"> &amp; Dionysius 5.10–5.12</w:t>
            </w:r>
          </w:p>
        </w:tc>
        <w:tc>
          <w:tcPr>
            <w:tcW w:w="3025" w:type="dxa"/>
            <w:vMerge/>
          </w:tcPr>
          <w:p w14:paraId="198B6DBC" w14:textId="77777777" w:rsidR="00DF046E" w:rsidRPr="00514417" w:rsidRDefault="00DF046E" w:rsidP="006A7E32">
            <w:pPr>
              <w:spacing w:after="120" w:line="252" w:lineRule="auto"/>
              <w:rPr>
                <w:rFonts w:ascii="Arial" w:hAnsi="Arial" w:cs="Arial"/>
              </w:rPr>
            </w:pPr>
          </w:p>
        </w:tc>
      </w:tr>
      <w:tr w:rsidR="00DF046E" w:rsidRPr="00514417" w14:paraId="515AB24A" w14:textId="77777777" w:rsidTr="028AED7A">
        <w:tc>
          <w:tcPr>
            <w:tcW w:w="3204" w:type="dxa"/>
            <w:vMerge/>
          </w:tcPr>
          <w:p w14:paraId="43F98543" w14:textId="77777777" w:rsidR="00DF046E" w:rsidRPr="00514417" w:rsidRDefault="00DF046E" w:rsidP="00912035">
            <w:pPr>
              <w:spacing w:after="120" w:line="252" w:lineRule="auto"/>
              <w:rPr>
                <w:rFonts w:ascii="Arial" w:hAnsi="Arial" w:cs="Arial"/>
              </w:rPr>
            </w:pPr>
          </w:p>
        </w:tc>
        <w:tc>
          <w:tcPr>
            <w:tcW w:w="5812" w:type="dxa"/>
            <w:tcBorders>
              <w:top w:val="nil"/>
              <w:bottom w:val="nil"/>
            </w:tcBorders>
          </w:tcPr>
          <w:p w14:paraId="567A3FD1" w14:textId="54DF98C5" w:rsidR="00DF046E" w:rsidRPr="00A3092C" w:rsidRDefault="00DF046E" w:rsidP="003506BA">
            <w:pPr>
              <w:numPr>
                <w:ilvl w:val="0"/>
                <w:numId w:val="19"/>
              </w:numPr>
              <w:spacing w:line="252" w:lineRule="auto"/>
              <w:ind w:left="360"/>
              <w:rPr>
                <w:rFonts w:ascii="Arial" w:eastAsia="Times New Roman" w:hAnsi="Arial" w:cs="Arial"/>
              </w:rPr>
            </w:pPr>
            <w:r w:rsidRPr="00250ABF">
              <w:rPr>
                <w:rFonts w:ascii="Arial" w:eastAsia="Times New Roman" w:hAnsi="Arial" w:cs="Arial"/>
              </w:rPr>
              <w:t xml:space="preserve">Using the pretext of recovering the property of the </w:t>
            </w:r>
            <w:proofErr w:type="spellStart"/>
            <w:r w:rsidRPr="00250ABF">
              <w:rPr>
                <w:rFonts w:ascii="Arial" w:eastAsia="Times New Roman" w:hAnsi="Arial" w:cs="Arial"/>
              </w:rPr>
              <w:t>Tarquins</w:t>
            </w:r>
            <w:proofErr w:type="spellEnd"/>
            <w:r w:rsidRPr="00250ABF">
              <w:rPr>
                <w:rFonts w:ascii="Arial" w:eastAsia="Times New Roman" w:hAnsi="Arial" w:cs="Arial"/>
              </w:rPr>
              <w:t xml:space="preserve">, a conspiracy to murder the consuls and restore the </w:t>
            </w:r>
            <w:proofErr w:type="spellStart"/>
            <w:r w:rsidRPr="00250ABF">
              <w:rPr>
                <w:rFonts w:ascii="Arial" w:eastAsia="Times New Roman" w:hAnsi="Arial" w:cs="Arial"/>
              </w:rPr>
              <w:t>Tarquins</w:t>
            </w:r>
            <w:proofErr w:type="spellEnd"/>
            <w:r w:rsidRPr="00250ABF">
              <w:rPr>
                <w:rFonts w:ascii="Arial" w:eastAsia="Times New Roman" w:hAnsi="Arial" w:cs="Arial"/>
              </w:rPr>
              <w:t xml:space="preserve"> was hatched. </w:t>
            </w:r>
          </w:p>
        </w:tc>
        <w:tc>
          <w:tcPr>
            <w:tcW w:w="3260" w:type="dxa"/>
            <w:tcBorders>
              <w:top w:val="nil"/>
              <w:bottom w:val="nil"/>
            </w:tcBorders>
          </w:tcPr>
          <w:p w14:paraId="2AEF2505" w14:textId="43730052" w:rsidR="00DF046E" w:rsidRPr="00250ABF" w:rsidRDefault="00DF046E" w:rsidP="00A3092C">
            <w:pPr>
              <w:spacing w:line="252" w:lineRule="auto"/>
              <w:rPr>
                <w:rFonts w:ascii="Arial" w:eastAsia="Times New Roman" w:hAnsi="Arial" w:cs="Arial"/>
              </w:rPr>
            </w:pPr>
            <w:r w:rsidRPr="00250ABF">
              <w:rPr>
                <w:rFonts w:ascii="Arial" w:eastAsia="Times New Roman" w:hAnsi="Arial" w:cs="Arial"/>
              </w:rPr>
              <w:t>Livy 2.3.1–2.4.7</w:t>
            </w:r>
            <w:r>
              <w:rPr>
                <w:rFonts w:ascii="Arial" w:eastAsia="Times New Roman" w:hAnsi="Arial" w:cs="Arial"/>
              </w:rPr>
              <w:t xml:space="preserve"> &amp; Dionysius 5.5–5.10</w:t>
            </w:r>
          </w:p>
        </w:tc>
        <w:tc>
          <w:tcPr>
            <w:tcW w:w="3025" w:type="dxa"/>
            <w:vMerge/>
          </w:tcPr>
          <w:p w14:paraId="336C0077" w14:textId="77777777" w:rsidR="00DF046E" w:rsidRPr="00514417" w:rsidRDefault="00DF046E" w:rsidP="006A7E32">
            <w:pPr>
              <w:spacing w:after="120" w:line="252" w:lineRule="auto"/>
              <w:rPr>
                <w:rFonts w:ascii="Arial" w:hAnsi="Arial" w:cs="Arial"/>
              </w:rPr>
            </w:pPr>
          </w:p>
        </w:tc>
      </w:tr>
      <w:tr w:rsidR="00DF046E" w:rsidRPr="00514417" w14:paraId="194B5762" w14:textId="77777777" w:rsidTr="028AED7A">
        <w:tc>
          <w:tcPr>
            <w:tcW w:w="3204" w:type="dxa"/>
            <w:vMerge/>
          </w:tcPr>
          <w:p w14:paraId="79A532AD" w14:textId="77777777" w:rsidR="00DF046E" w:rsidRPr="00514417" w:rsidRDefault="00DF046E" w:rsidP="00912035">
            <w:pPr>
              <w:spacing w:after="120" w:line="252" w:lineRule="auto"/>
              <w:rPr>
                <w:rFonts w:ascii="Arial" w:hAnsi="Arial" w:cs="Arial"/>
              </w:rPr>
            </w:pPr>
          </w:p>
        </w:tc>
        <w:tc>
          <w:tcPr>
            <w:tcW w:w="5812" w:type="dxa"/>
            <w:tcBorders>
              <w:top w:val="nil"/>
              <w:bottom w:val="nil"/>
            </w:tcBorders>
          </w:tcPr>
          <w:p w14:paraId="519607C4" w14:textId="0C218D5D" w:rsidR="00DF046E" w:rsidRPr="00A3092C" w:rsidRDefault="00DF046E" w:rsidP="003506BA">
            <w:pPr>
              <w:numPr>
                <w:ilvl w:val="0"/>
                <w:numId w:val="19"/>
              </w:numPr>
              <w:spacing w:line="252" w:lineRule="auto"/>
              <w:ind w:left="360"/>
              <w:rPr>
                <w:rFonts w:ascii="Arial" w:eastAsia="Times New Roman" w:hAnsi="Arial" w:cs="Arial"/>
              </w:rPr>
            </w:pPr>
            <w:r>
              <w:rPr>
                <w:rFonts w:ascii="Arial" w:eastAsia="Times New Roman" w:hAnsi="Arial" w:cs="Arial"/>
              </w:rPr>
              <w:t xml:space="preserve">The role of </w:t>
            </w:r>
            <w:proofErr w:type="spellStart"/>
            <w:r>
              <w:rPr>
                <w:rFonts w:ascii="Arial" w:eastAsia="Times New Roman" w:hAnsi="Arial" w:cs="Arial"/>
              </w:rPr>
              <w:t>Publius</w:t>
            </w:r>
            <w:proofErr w:type="spellEnd"/>
            <w:r>
              <w:rPr>
                <w:rFonts w:ascii="Arial" w:eastAsia="Times New Roman" w:hAnsi="Arial" w:cs="Arial"/>
              </w:rPr>
              <w:t xml:space="preserve"> </w:t>
            </w:r>
            <w:proofErr w:type="spellStart"/>
            <w:r>
              <w:rPr>
                <w:rFonts w:ascii="Arial" w:eastAsia="Times New Roman" w:hAnsi="Arial" w:cs="Arial"/>
              </w:rPr>
              <w:t>Valerius</w:t>
            </w:r>
            <w:proofErr w:type="spellEnd"/>
            <w:r>
              <w:rPr>
                <w:rFonts w:ascii="Arial" w:eastAsia="Times New Roman" w:hAnsi="Arial" w:cs="Arial"/>
              </w:rPr>
              <w:t xml:space="preserve"> in uncovering the conspiracy.  The involvement of </w:t>
            </w:r>
            <w:r w:rsidRPr="00250ABF">
              <w:rPr>
                <w:rFonts w:ascii="Arial" w:eastAsia="Times New Roman" w:hAnsi="Arial" w:cs="Arial"/>
              </w:rPr>
              <w:t>Brutus’ two sons</w:t>
            </w:r>
            <w:r>
              <w:rPr>
                <w:rFonts w:ascii="Arial" w:eastAsia="Times New Roman" w:hAnsi="Arial" w:cs="Arial"/>
              </w:rPr>
              <w:t xml:space="preserve"> and their subsequent execution</w:t>
            </w:r>
            <w:r w:rsidRPr="00250ABF">
              <w:rPr>
                <w:rFonts w:ascii="Arial" w:eastAsia="Times New Roman" w:hAnsi="Arial" w:cs="Arial"/>
              </w:rPr>
              <w:t>, along with the other conspirators</w:t>
            </w:r>
            <w:r>
              <w:rPr>
                <w:rFonts w:ascii="Arial" w:eastAsia="Times New Roman" w:hAnsi="Arial" w:cs="Arial"/>
              </w:rPr>
              <w:t>.</w:t>
            </w:r>
          </w:p>
        </w:tc>
        <w:tc>
          <w:tcPr>
            <w:tcW w:w="3260" w:type="dxa"/>
            <w:tcBorders>
              <w:top w:val="nil"/>
              <w:bottom w:val="nil"/>
            </w:tcBorders>
          </w:tcPr>
          <w:p w14:paraId="03B4B9DB" w14:textId="1747B1CB" w:rsidR="00DF046E" w:rsidRPr="00250ABF" w:rsidRDefault="00DF046E" w:rsidP="009C3F60">
            <w:pPr>
              <w:spacing w:line="252" w:lineRule="auto"/>
              <w:rPr>
                <w:rFonts w:ascii="Arial" w:eastAsia="Times New Roman" w:hAnsi="Arial" w:cs="Arial"/>
              </w:rPr>
            </w:pPr>
            <w:r w:rsidRPr="00250ABF">
              <w:rPr>
                <w:rFonts w:ascii="Arial" w:eastAsia="Times New Roman" w:hAnsi="Arial" w:cs="Arial"/>
              </w:rPr>
              <w:t>Livy 2.5.5–2.5.10</w:t>
            </w:r>
          </w:p>
        </w:tc>
        <w:tc>
          <w:tcPr>
            <w:tcW w:w="3025" w:type="dxa"/>
            <w:vMerge/>
          </w:tcPr>
          <w:p w14:paraId="474ABD42" w14:textId="77777777" w:rsidR="00DF046E" w:rsidRPr="00514417" w:rsidRDefault="00DF046E" w:rsidP="006A7E32">
            <w:pPr>
              <w:spacing w:after="120" w:line="252" w:lineRule="auto"/>
              <w:rPr>
                <w:rFonts w:ascii="Arial" w:hAnsi="Arial" w:cs="Arial"/>
              </w:rPr>
            </w:pPr>
          </w:p>
        </w:tc>
      </w:tr>
      <w:tr w:rsidR="00DF046E" w:rsidRPr="00514417" w14:paraId="6B8745E5" w14:textId="77777777" w:rsidTr="028AED7A">
        <w:tc>
          <w:tcPr>
            <w:tcW w:w="3204" w:type="dxa"/>
            <w:vMerge/>
          </w:tcPr>
          <w:p w14:paraId="3959E0F0" w14:textId="77777777" w:rsidR="00DF046E" w:rsidRPr="00514417" w:rsidRDefault="00DF046E" w:rsidP="00912035">
            <w:pPr>
              <w:spacing w:after="120" w:line="252" w:lineRule="auto"/>
              <w:rPr>
                <w:rFonts w:ascii="Arial" w:hAnsi="Arial" w:cs="Arial"/>
              </w:rPr>
            </w:pPr>
          </w:p>
        </w:tc>
        <w:tc>
          <w:tcPr>
            <w:tcW w:w="5812" w:type="dxa"/>
            <w:tcBorders>
              <w:top w:val="nil"/>
              <w:bottom w:val="nil"/>
            </w:tcBorders>
          </w:tcPr>
          <w:p w14:paraId="48172FFA" w14:textId="30F35CEA" w:rsidR="00DF046E" w:rsidRPr="00A3092C" w:rsidRDefault="00DF046E" w:rsidP="003506BA">
            <w:pPr>
              <w:numPr>
                <w:ilvl w:val="0"/>
                <w:numId w:val="19"/>
              </w:numPr>
              <w:spacing w:line="252" w:lineRule="auto"/>
              <w:ind w:left="360"/>
              <w:rPr>
                <w:rFonts w:eastAsia="Times New Roman"/>
              </w:rPr>
            </w:pPr>
            <w:r w:rsidRPr="00250ABF">
              <w:rPr>
                <w:rFonts w:ascii="Arial" w:eastAsia="Times New Roman" w:hAnsi="Arial" w:cs="Arial"/>
              </w:rPr>
              <w:t xml:space="preserve">The </w:t>
            </w:r>
            <w:proofErr w:type="spellStart"/>
            <w:r w:rsidRPr="00250ABF">
              <w:rPr>
                <w:rFonts w:ascii="Arial" w:eastAsia="Times New Roman" w:hAnsi="Arial" w:cs="Arial"/>
              </w:rPr>
              <w:t>Tarquins</w:t>
            </w:r>
            <w:proofErr w:type="spellEnd"/>
            <w:r>
              <w:rPr>
                <w:rFonts w:ascii="Arial" w:eastAsia="Times New Roman" w:hAnsi="Arial" w:cs="Arial"/>
              </w:rPr>
              <w:t>’</w:t>
            </w:r>
            <w:r w:rsidRPr="00250ABF">
              <w:rPr>
                <w:rFonts w:ascii="Arial" w:eastAsia="Times New Roman" w:hAnsi="Arial" w:cs="Arial"/>
              </w:rPr>
              <w:t xml:space="preserve"> property was given to the plebs as plunder </w:t>
            </w:r>
          </w:p>
        </w:tc>
        <w:tc>
          <w:tcPr>
            <w:tcW w:w="3260" w:type="dxa"/>
            <w:tcBorders>
              <w:top w:val="nil"/>
              <w:bottom w:val="nil"/>
            </w:tcBorders>
          </w:tcPr>
          <w:p w14:paraId="3C986D07" w14:textId="55989CC8" w:rsidR="00DF046E" w:rsidRDefault="00DF046E" w:rsidP="00A3092C">
            <w:pPr>
              <w:spacing w:line="252" w:lineRule="auto"/>
              <w:rPr>
                <w:rFonts w:ascii="Arial" w:eastAsia="Times New Roman" w:hAnsi="Arial" w:cs="Arial"/>
              </w:rPr>
            </w:pPr>
            <w:r w:rsidRPr="00250ABF">
              <w:rPr>
                <w:rFonts w:ascii="Arial" w:eastAsia="Times New Roman" w:hAnsi="Arial" w:cs="Arial"/>
              </w:rPr>
              <w:t>Livy 2.5.1</w:t>
            </w:r>
            <w:r>
              <w:rPr>
                <w:rFonts w:ascii="Arial" w:eastAsia="Times New Roman" w:hAnsi="Arial" w:cs="Arial"/>
              </w:rPr>
              <w:t xml:space="preserve"> &amp; Dionysius 5.13.2–5.13.3</w:t>
            </w:r>
          </w:p>
        </w:tc>
        <w:tc>
          <w:tcPr>
            <w:tcW w:w="3025" w:type="dxa"/>
            <w:vMerge/>
          </w:tcPr>
          <w:p w14:paraId="3E9B6BE7" w14:textId="77777777" w:rsidR="00DF046E" w:rsidRPr="00514417" w:rsidRDefault="00DF046E" w:rsidP="006A7E32">
            <w:pPr>
              <w:spacing w:after="120" w:line="252" w:lineRule="auto"/>
              <w:rPr>
                <w:rFonts w:ascii="Arial" w:hAnsi="Arial" w:cs="Arial"/>
              </w:rPr>
            </w:pPr>
          </w:p>
        </w:tc>
      </w:tr>
      <w:tr w:rsidR="00DF046E" w:rsidRPr="00514417" w14:paraId="7C0AEC12" w14:textId="77777777" w:rsidTr="00732749">
        <w:tc>
          <w:tcPr>
            <w:tcW w:w="3204" w:type="dxa"/>
            <w:vMerge/>
          </w:tcPr>
          <w:p w14:paraId="46C0188B" w14:textId="77777777" w:rsidR="00DF046E" w:rsidRPr="00514417" w:rsidRDefault="00DF046E" w:rsidP="00912035">
            <w:pPr>
              <w:spacing w:after="120" w:line="252" w:lineRule="auto"/>
              <w:rPr>
                <w:rFonts w:ascii="Arial" w:hAnsi="Arial" w:cs="Arial"/>
              </w:rPr>
            </w:pPr>
          </w:p>
        </w:tc>
        <w:tc>
          <w:tcPr>
            <w:tcW w:w="5812" w:type="dxa"/>
            <w:tcBorders>
              <w:top w:val="nil"/>
              <w:bottom w:val="single" w:sz="4" w:space="0" w:color="auto"/>
            </w:tcBorders>
          </w:tcPr>
          <w:p w14:paraId="527A60B7" w14:textId="4B60D3AB" w:rsidR="00DF046E" w:rsidRPr="00973163" w:rsidRDefault="00DF046E" w:rsidP="003506BA">
            <w:pPr>
              <w:numPr>
                <w:ilvl w:val="0"/>
                <w:numId w:val="19"/>
              </w:numPr>
              <w:spacing w:line="252" w:lineRule="auto"/>
              <w:ind w:left="360"/>
              <w:rPr>
                <w:rFonts w:ascii="Arial" w:eastAsia="Times New Roman" w:hAnsi="Arial" w:cs="Arial"/>
              </w:rPr>
            </w:pPr>
            <w:proofErr w:type="spellStart"/>
            <w:r>
              <w:rPr>
                <w:rFonts w:ascii="Arial" w:eastAsia="Times New Roman" w:hAnsi="Arial" w:cs="Arial"/>
              </w:rPr>
              <w:t>Superbus</w:t>
            </w:r>
            <w:proofErr w:type="spellEnd"/>
            <w:r>
              <w:rPr>
                <w:rFonts w:ascii="Arial" w:eastAsia="Times New Roman" w:hAnsi="Arial" w:cs="Arial"/>
              </w:rPr>
              <w:t xml:space="preserve"> was furious about the failures of his intrigues that he was determined for open war.</w:t>
            </w:r>
          </w:p>
        </w:tc>
        <w:tc>
          <w:tcPr>
            <w:tcW w:w="3260" w:type="dxa"/>
            <w:tcBorders>
              <w:top w:val="nil"/>
              <w:bottom w:val="single" w:sz="4" w:space="0" w:color="auto"/>
            </w:tcBorders>
          </w:tcPr>
          <w:p w14:paraId="3BDD2C9D" w14:textId="1967A0D8" w:rsidR="00DF046E" w:rsidRPr="00973163" w:rsidRDefault="00DF046E" w:rsidP="00A3092C">
            <w:pPr>
              <w:spacing w:line="252" w:lineRule="auto"/>
              <w:rPr>
                <w:rFonts w:ascii="Arial" w:eastAsia="Times New Roman" w:hAnsi="Arial" w:cs="Arial"/>
              </w:rPr>
            </w:pPr>
            <w:r>
              <w:rPr>
                <w:rFonts w:ascii="Arial" w:eastAsia="Times New Roman" w:hAnsi="Arial" w:cs="Arial"/>
              </w:rPr>
              <w:t>Livy 2.6.1</w:t>
            </w:r>
          </w:p>
        </w:tc>
        <w:tc>
          <w:tcPr>
            <w:tcW w:w="3025" w:type="dxa"/>
            <w:vMerge/>
            <w:tcBorders>
              <w:bottom w:val="single" w:sz="4" w:space="0" w:color="auto"/>
            </w:tcBorders>
          </w:tcPr>
          <w:p w14:paraId="2F055E99" w14:textId="77777777" w:rsidR="00DF046E" w:rsidRPr="00514417" w:rsidRDefault="00DF046E" w:rsidP="006A7E32">
            <w:pPr>
              <w:spacing w:after="120" w:line="252" w:lineRule="auto"/>
              <w:rPr>
                <w:rFonts w:ascii="Arial" w:hAnsi="Arial" w:cs="Arial"/>
              </w:rPr>
            </w:pPr>
          </w:p>
        </w:tc>
      </w:tr>
      <w:tr w:rsidR="00DF046E" w:rsidRPr="00514417" w14:paraId="1BCAD68E" w14:textId="77777777" w:rsidTr="00732749">
        <w:tc>
          <w:tcPr>
            <w:tcW w:w="3204" w:type="dxa"/>
            <w:vMerge w:val="restart"/>
          </w:tcPr>
          <w:p w14:paraId="3B11A349" w14:textId="6AAA6A2E" w:rsidR="00DF046E" w:rsidRPr="00514417" w:rsidRDefault="00DF046E" w:rsidP="00276605">
            <w:pPr>
              <w:pageBreakBefore/>
              <w:spacing w:after="120" w:line="252" w:lineRule="auto"/>
              <w:rPr>
                <w:rFonts w:ascii="Arial" w:hAnsi="Arial" w:cs="Arial"/>
              </w:rPr>
            </w:pPr>
            <w:r w:rsidRPr="00514417">
              <w:rPr>
                <w:rFonts w:ascii="Arial" w:hAnsi="Arial" w:cs="Arial"/>
              </w:rPr>
              <w:t>Military challenges to the early Republic and the Roman response</w:t>
            </w:r>
          </w:p>
          <w:p w14:paraId="2EB2040F" w14:textId="7F8A84F7" w:rsidR="00DF046E" w:rsidRPr="00787AD9" w:rsidRDefault="00DF046E" w:rsidP="00876AF8">
            <w:pPr>
              <w:spacing w:after="120" w:line="252" w:lineRule="auto"/>
              <w:rPr>
                <w:rFonts w:ascii="Arial" w:hAnsi="Arial" w:cs="Arial"/>
                <w:b/>
              </w:rPr>
            </w:pPr>
            <w:r>
              <w:rPr>
                <w:rFonts w:ascii="Arial" w:hAnsi="Arial" w:cs="Arial"/>
                <w:b/>
              </w:rPr>
              <w:t>(Suggested timings: 3–</w:t>
            </w:r>
            <w:r w:rsidR="00876AF8">
              <w:rPr>
                <w:rFonts w:ascii="Arial" w:hAnsi="Arial" w:cs="Arial"/>
                <w:b/>
              </w:rPr>
              <w:t>3 ½</w:t>
            </w:r>
            <w:r w:rsidR="000C652A">
              <w:rPr>
                <w:rFonts w:ascii="Arial" w:hAnsi="Arial" w:cs="Arial"/>
                <w:b/>
              </w:rPr>
              <w:t> </w:t>
            </w:r>
            <w:r w:rsidRPr="00787AD9">
              <w:rPr>
                <w:rFonts w:ascii="Arial" w:hAnsi="Arial" w:cs="Arial"/>
                <w:b/>
              </w:rPr>
              <w:t>hours</w:t>
            </w:r>
            <w:r>
              <w:rPr>
                <w:rFonts w:ascii="Arial" w:hAnsi="Arial" w:cs="Arial"/>
                <w:b/>
              </w:rPr>
              <w:t>)</w:t>
            </w:r>
          </w:p>
        </w:tc>
        <w:tc>
          <w:tcPr>
            <w:tcW w:w="5812" w:type="dxa"/>
            <w:tcBorders>
              <w:bottom w:val="single" w:sz="4" w:space="0" w:color="auto"/>
            </w:tcBorders>
          </w:tcPr>
          <w:p w14:paraId="7E52736F" w14:textId="77777777" w:rsidR="00DF046E" w:rsidRPr="00F02830" w:rsidRDefault="00DF046E" w:rsidP="00276605">
            <w:pPr>
              <w:spacing w:before="120" w:after="120" w:line="252" w:lineRule="auto"/>
              <w:rPr>
                <w:rFonts w:ascii="Arial" w:hAnsi="Arial" w:cs="Arial"/>
              </w:rPr>
            </w:pPr>
            <w:r w:rsidRPr="00514417">
              <w:rPr>
                <w:rFonts w:ascii="Arial" w:hAnsi="Arial" w:cs="Arial"/>
                <w:b/>
              </w:rPr>
              <w:t xml:space="preserve">The battle of Silva </w:t>
            </w:r>
            <w:proofErr w:type="spellStart"/>
            <w:r w:rsidRPr="00514417">
              <w:rPr>
                <w:rFonts w:ascii="Arial" w:hAnsi="Arial" w:cs="Arial"/>
                <w:b/>
              </w:rPr>
              <w:t>Arsia</w:t>
            </w:r>
            <w:proofErr w:type="spellEnd"/>
            <w:r>
              <w:rPr>
                <w:rFonts w:ascii="Arial" w:hAnsi="Arial" w:cs="Arial"/>
                <w:b/>
              </w:rPr>
              <w:t xml:space="preserve"> (509 BC)</w:t>
            </w:r>
          </w:p>
          <w:p w14:paraId="3C236E2C" w14:textId="77777777" w:rsidR="00DF046E" w:rsidRDefault="00DF046E" w:rsidP="003506BA">
            <w:pPr>
              <w:pStyle w:val="ListParagraph"/>
              <w:numPr>
                <w:ilvl w:val="0"/>
                <w:numId w:val="10"/>
              </w:numPr>
              <w:spacing w:before="120" w:after="120" w:line="252" w:lineRule="auto"/>
              <w:ind w:left="357" w:hanging="357"/>
              <w:contextualSpacing w:val="0"/>
              <w:rPr>
                <w:rFonts w:ascii="Arial" w:hAnsi="Arial" w:cs="Arial"/>
              </w:rPr>
            </w:pPr>
            <w:r>
              <w:rPr>
                <w:rFonts w:ascii="Arial" w:hAnsi="Arial" w:cs="Arial"/>
              </w:rPr>
              <w:t xml:space="preserve">Battle between Etruscan forces of Tarquinii and Veii led by </w:t>
            </w:r>
            <w:proofErr w:type="spellStart"/>
            <w:r>
              <w:rPr>
                <w:rFonts w:ascii="Arial" w:hAnsi="Arial" w:cs="Arial"/>
              </w:rPr>
              <w:t>Superbus</w:t>
            </w:r>
            <w:proofErr w:type="spellEnd"/>
            <w:r>
              <w:rPr>
                <w:rFonts w:ascii="Arial" w:hAnsi="Arial" w:cs="Arial"/>
              </w:rPr>
              <w:t xml:space="preserve"> against Republican forces.</w:t>
            </w:r>
          </w:p>
          <w:p w14:paraId="364669C6" w14:textId="77777777" w:rsidR="00DF046E" w:rsidRDefault="00DF046E" w:rsidP="003506BA">
            <w:pPr>
              <w:pStyle w:val="ListParagraph"/>
              <w:numPr>
                <w:ilvl w:val="0"/>
                <w:numId w:val="10"/>
              </w:numPr>
              <w:spacing w:before="120" w:after="120" w:line="252" w:lineRule="auto"/>
              <w:ind w:left="357" w:hanging="357"/>
              <w:contextualSpacing w:val="0"/>
              <w:rPr>
                <w:rFonts w:ascii="Arial" w:hAnsi="Arial" w:cs="Arial"/>
              </w:rPr>
            </w:pPr>
            <w:r>
              <w:rPr>
                <w:rFonts w:ascii="Arial" w:hAnsi="Arial" w:cs="Arial"/>
              </w:rPr>
              <w:t xml:space="preserve">Battle took place near Silva </w:t>
            </w:r>
            <w:proofErr w:type="spellStart"/>
            <w:r>
              <w:rPr>
                <w:rFonts w:ascii="Arial" w:hAnsi="Arial" w:cs="Arial"/>
              </w:rPr>
              <w:t>Arsia</w:t>
            </w:r>
            <w:proofErr w:type="spellEnd"/>
            <w:r>
              <w:rPr>
                <w:rFonts w:ascii="Arial" w:hAnsi="Arial" w:cs="Arial"/>
              </w:rPr>
              <w:t xml:space="preserve"> (the </w:t>
            </w:r>
            <w:proofErr w:type="spellStart"/>
            <w:r>
              <w:rPr>
                <w:rFonts w:ascii="Arial" w:hAnsi="Arial" w:cs="Arial"/>
              </w:rPr>
              <w:t>Arsian</w:t>
            </w:r>
            <w:proofErr w:type="spellEnd"/>
            <w:r>
              <w:rPr>
                <w:rFonts w:ascii="Arial" w:hAnsi="Arial" w:cs="Arial"/>
              </w:rPr>
              <w:t xml:space="preserve"> Forest)</w:t>
            </w:r>
          </w:p>
          <w:p w14:paraId="465497F6" w14:textId="77777777" w:rsidR="00DF046E" w:rsidRPr="00CA7223" w:rsidRDefault="00DF046E" w:rsidP="003506BA">
            <w:pPr>
              <w:pStyle w:val="ListParagraph"/>
              <w:numPr>
                <w:ilvl w:val="0"/>
                <w:numId w:val="10"/>
              </w:numPr>
              <w:spacing w:before="120" w:after="120" w:line="252" w:lineRule="auto"/>
              <w:ind w:left="357" w:hanging="357"/>
              <w:contextualSpacing w:val="0"/>
              <w:rPr>
                <w:rFonts w:ascii="Arial" w:hAnsi="Arial" w:cs="Arial"/>
              </w:rPr>
            </w:pPr>
            <w:r>
              <w:rPr>
                <w:rFonts w:ascii="Arial" w:hAnsi="Arial" w:cs="Arial"/>
              </w:rPr>
              <w:t xml:space="preserve">Resulted in Republican victory but the death of Lucius </w:t>
            </w:r>
            <w:proofErr w:type="spellStart"/>
            <w:r>
              <w:rPr>
                <w:rFonts w:ascii="Arial" w:hAnsi="Arial" w:cs="Arial"/>
              </w:rPr>
              <w:t>Janius</w:t>
            </w:r>
            <w:proofErr w:type="spellEnd"/>
            <w:r>
              <w:rPr>
                <w:rFonts w:ascii="Arial" w:hAnsi="Arial" w:cs="Arial"/>
              </w:rPr>
              <w:t xml:space="preserve"> Brutus</w:t>
            </w:r>
          </w:p>
        </w:tc>
        <w:tc>
          <w:tcPr>
            <w:tcW w:w="3260" w:type="dxa"/>
            <w:tcBorders>
              <w:bottom w:val="single" w:sz="4" w:space="0" w:color="auto"/>
            </w:tcBorders>
          </w:tcPr>
          <w:p w14:paraId="1233B236" w14:textId="078CE1EE" w:rsidR="00DF046E" w:rsidRPr="003837F4" w:rsidRDefault="00DF046E" w:rsidP="00276605">
            <w:pPr>
              <w:spacing w:after="120" w:line="252" w:lineRule="auto"/>
              <w:rPr>
                <w:rFonts w:ascii="Arial" w:hAnsi="Arial" w:cs="Arial"/>
              </w:rPr>
            </w:pPr>
            <w:r w:rsidRPr="003837F4">
              <w:rPr>
                <w:rFonts w:ascii="Arial" w:hAnsi="Arial" w:cs="Arial"/>
              </w:rPr>
              <w:t>Livy 2.6.1–2.7.4</w:t>
            </w:r>
          </w:p>
          <w:p w14:paraId="54F10D70" w14:textId="77777777" w:rsidR="00DF046E" w:rsidRDefault="00DF046E" w:rsidP="003837F4">
            <w:pPr>
              <w:spacing w:after="120" w:line="252" w:lineRule="auto"/>
              <w:rPr>
                <w:rFonts w:ascii="Arial" w:hAnsi="Arial" w:cs="Arial"/>
              </w:rPr>
            </w:pPr>
            <w:r w:rsidRPr="003837F4">
              <w:rPr>
                <w:rFonts w:ascii="Arial" w:hAnsi="Arial" w:cs="Arial"/>
              </w:rPr>
              <w:t xml:space="preserve">Dionysius 5.14–5.16 </w:t>
            </w:r>
          </w:p>
          <w:p w14:paraId="365699B3" w14:textId="0657ED3B" w:rsidR="00DF046E" w:rsidRPr="006734EC" w:rsidRDefault="00DF046E" w:rsidP="00276605">
            <w:pPr>
              <w:spacing w:after="120" w:line="252" w:lineRule="auto"/>
              <w:rPr>
                <w:rFonts w:ascii="Arial" w:hAnsi="Arial" w:cs="Arial"/>
              </w:rPr>
            </w:pPr>
            <w:r w:rsidRPr="003837F4">
              <w:rPr>
                <w:rFonts w:ascii="Arial" w:hAnsi="Arial" w:cs="Arial"/>
              </w:rPr>
              <w:t xml:space="preserve">Plutarch, </w:t>
            </w:r>
            <w:r w:rsidRPr="003837F4">
              <w:rPr>
                <w:rFonts w:ascii="Arial" w:hAnsi="Arial" w:cs="Arial"/>
                <w:i/>
              </w:rPr>
              <w:t xml:space="preserve">Life of </w:t>
            </w:r>
            <w:proofErr w:type="spellStart"/>
            <w:r w:rsidRPr="003837F4">
              <w:rPr>
                <w:rFonts w:ascii="Arial" w:hAnsi="Arial" w:cs="Arial"/>
                <w:i/>
              </w:rPr>
              <w:t>Publicola</w:t>
            </w:r>
            <w:proofErr w:type="spellEnd"/>
            <w:r>
              <w:rPr>
                <w:rFonts w:ascii="Arial" w:hAnsi="Arial" w:cs="Arial"/>
              </w:rPr>
              <w:t xml:space="preserve"> 9</w:t>
            </w:r>
          </w:p>
        </w:tc>
        <w:tc>
          <w:tcPr>
            <w:tcW w:w="3025" w:type="dxa"/>
            <w:tcBorders>
              <w:bottom w:val="single" w:sz="4" w:space="0" w:color="auto"/>
            </w:tcBorders>
          </w:tcPr>
          <w:p w14:paraId="33533FFF" w14:textId="7E38E1CD" w:rsidR="00DF046E" w:rsidRPr="00280D81" w:rsidRDefault="00DF046E" w:rsidP="00276605">
            <w:pPr>
              <w:spacing w:after="120" w:line="252" w:lineRule="auto"/>
              <w:rPr>
                <w:rFonts w:ascii="Arial" w:hAnsi="Arial" w:cs="Arial"/>
                <w:sz w:val="20"/>
                <w:szCs w:val="20"/>
              </w:rPr>
            </w:pPr>
          </w:p>
        </w:tc>
      </w:tr>
      <w:tr w:rsidR="00DF046E" w:rsidRPr="00514417" w14:paraId="67F35A10" w14:textId="77777777" w:rsidTr="00732749">
        <w:tc>
          <w:tcPr>
            <w:tcW w:w="3204" w:type="dxa"/>
            <w:vMerge/>
          </w:tcPr>
          <w:p w14:paraId="4F95D2E9" w14:textId="77777777" w:rsidR="00DF046E" w:rsidRPr="00514417" w:rsidRDefault="00DF046E" w:rsidP="00276605">
            <w:pPr>
              <w:spacing w:after="120" w:line="252" w:lineRule="auto"/>
              <w:rPr>
                <w:rFonts w:ascii="Arial" w:hAnsi="Arial" w:cs="Arial"/>
              </w:rPr>
            </w:pPr>
          </w:p>
        </w:tc>
        <w:tc>
          <w:tcPr>
            <w:tcW w:w="5812" w:type="dxa"/>
            <w:tcBorders>
              <w:top w:val="single" w:sz="4" w:space="0" w:color="auto"/>
              <w:bottom w:val="nil"/>
            </w:tcBorders>
          </w:tcPr>
          <w:p w14:paraId="5577360F" w14:textId="136CE0A8" w:rsidR="00DF046E" w:rsidRPr="008E46A0" w:rsidRDefault="00DF046E" w:rsidP="003506BA">
            <w:pPr>
              <w:pStyle w:val="ListParagraph"/>
              <w:numPr>
                <w:ilvl w:val="0"/>
                <w:numId w:val="16"/>
              </w:numPr>
              <w:spacing w:line="252" w:lineRule="auto"/>
              <w:ind w:left="357" w:hanging="357"/>
              <w:contextualSpacing w:val="0"/>
              <w:rPr>
                <w:rFonts w:ascii="Arial" w:hAnsi="Arial" w:cs="Arial"/>
              </w:rPr>
            </w:pPr>
            <w:r>
              <w:rPr>
                <w:rFonts w:ascii="Arial" w:hAnsi="Arial" w:cs="Arial"/>
              </w:rPr>
              <w:t xml:space="preserve">Concerns were raised about </w:t>
            </w:r>
            <w:proofErr w:type="spellStart"/>
            <w:r w:rsidRPr="002E6F9C">
              <w:rPr>
                <w:rFonts w:ascii="Arial" w:hAnsi="Arial" w:cs="Arial"/>
              </w:rPr>
              <w:t>Publius</w:t>
            </w:r>
            <w:proofErr w:type="spellEnd"/>
            <w:r w:rsidRPr="002E6F9C">
              <w:rPr>
                <w:rFonts w:ascii="Arial" w:hAnsi="Arial" w:cs="Arial"/>
              </w:rPr>
              <w:t xml:space="preserve"> </w:t>
            </w:r>
            <w:proofErr w:type="spellStart"/>
            <w:r>
              <w:rPr>
                <w:rFonts w:ascii="Arial" w:hAnsi="Arial" w:cs="Arial"/>
              </w:rPr>
              <w:t>Valerius</w:t>
            </w:r>
            <w:proofErr w:type="spellEnd"/>
            <w:r>
              <w:rPr>
                <w:rFonts w:ascii="Arial" w:hAnsi="Arial" w:cs="Arial"/>
              </w:rPr>
              <w:t xml:space="preserve">’ </w:t>
            </w:r>
            <w:r w:rsidRPr="00280D81">
              <w:rPr>
                <w:rFonts w:ascii="Arial" w:hAnsi="Arial" w:cs="Arial"/>
              </w:rPr>
              <w:t xml:space="preserve">actions after the death of Brutus where he seemed to be imitating </w:t>
            </w:r>
            <w:proofErr w:type="spellStart"/>
            <w:r>
              <w:rPr>
                <w:rFonts w:ascii="Arial" w:hAnsi="Arial" w:cs="Arial"/>
              </w:rPr>
              <w:t>Superbus</w:t>
            </w:r>
            <w:proofErr w:type="spellEnd"/>
            <w:r>
              <w:rPr>
                <w:rFonts w:ascii="Arial" w:hAnsi="Arial" w:cs="Arial"/>
              </w:rPr>
              <w:t>.  His subsequent actions,</w:t>
            </w:r>
            <w:r w:rsidRPr="00280D81">
              <w:rPr>
                <w:rFonts w:ascii="Arial" w:hAnsi="Arial" w:cs="Arial"/>
              </w:rPr>
              <w:t xml:space="preserve"> according to Plutarch, earned him the name ‘</w:t>
            </w:r>
            <w:proofErr w:type="spellStart"/>
            <w:r w:rsidRPr="00280D81">
              <w:rPr>
                <w:rFonts w:ascii="Arial" w:hAnsi="Arial" w:cs="Arial"/>
              </w:rPr>
              <w:t>Publicola</w:t>
            </w:r>
            <w:proofErr w:type="spellEnd"/>
            <w:r w:rsidRPr="00280D81">
              <w:rPr>
                <w:rFonts w:ascii="Arial" w:hAnsi="Arial" w:cs="Arial"/>
              </w:rPr>
              <w:t>’.</w:t>
            </w:r>
          </w:p>
        </w:tc>
        <w:tc>
          <w:tcPr>
            <w:tcW w:w="3260" w:type="dxa"/>
            <w:tcBorders>
              <w:top w:val="single" w:sz="4" w:space="0" w:color="auto"/>
              <w:bottom w:val="nil"/>
            </w:tcBorders>
          </w:tcPr>
          <w:p w14:paraId="3D68DC07" w14:textId="0650205A" w:rsidR="00DF046E" w:rsidRPr="006734EC" w:rsidRDefault="00DF046E" w:rsidP="00276605">
            <w:pPr>
              <w:spacing w:after="120" w:line="252" w:lineRule="auto"/>
              <w:rPr>
                <w:rFonts w:ascii="Arial" w:hAnsi="Arial" w:cs="Arial"/>
              </w:rPr>
            </w:pPr>
            <w:r w:rsidRPr="006734EC">
              <w:rPr>
                <w:rFonts w:ascii="Arial" w:hAnsi="Arial" w:cs="Arial"/>
              </w:rPr>
              <w:t xml:space="preserve">Plutarch, </w:t>
            </w:r>
            <w:r w:rsidRPr="006734EC">
              <w:rPr>
                <w:rFonts w:ascii="Arial" w:hAnsi="Arial" w:cs="Arial"/>
                <w:i/>
              </w:rPr>
              <w:t xml:space="preserve">Life of </w:t>
            </w:r>
            <w:proofErr w:type="spellStart"/>
            <w:r w:rsidRPr="006734EC">
              <w:rPr>
                <w:rFonts w:ascii="Arial" w:hAnsi="Arial" w:cs="Arial"/>
                <w:i/>
              </w:rPr>
              <w:t>Publicola</w:t>
            </w:r>
            <w:proofErr w:type="spellEnd"/>
            <w:r w:rsidRPr="006734EC">
              <w:rPr>
                <w:rFonts w:ascii="Arial" w:hAnsi="Arial" w:cs="Arial"/>
              </w:rPr>
              <w:t xml:space="preserve"> 10</w:t>
            </w:r>
            <w:r>
              <w:rPr>
                <w:rFonts w:ascii="Arial" w:hAnsi="Arial" w:cs="Arial"/>
              </w:rPr>
              <w:br/>
            </w:r>
            <w:r w:rsidR="007B3AAF" w:rsidRPr="007B3AAF">
              <w:rPr>
                <w:rFonts w:ascii="Arial" w:hAnsi="Arial" w:cs="Arial"/>
              </w:rPr>
              <w:t>Dionysius 5.17–5.19</w:t>
            </w:r>
          </w:p>
          <w:p w14:paraId="7ACDD108" w14:textId="3FB05C0F" w:rsidR="00DF046E" w:rsidRPr="006734EC" w:rsidRDefault="00DF046E" w:rsidP="008E46A0">
            <w:pPr>
              <w:spacing w:after="120" w:line="252" w:lineRule="auto"/>
              <w:rPr>
                <w:rFonts w:ascii="Arial" w:hAnsi="Arial" w:cs="Arial"/>
              </w:rPr>
            </w:pPr>
            <w:r w:rsidRPr="006734EC">
              <w:rPr>
                <w:rFonts w:ascii="Arial" w:hAnsi="Arial" w:cs="Arial"/>
              </w:rPr>
              <w:t xml:space="preserve">Lapis </w:t>
            </w:r>
            <w:proofErr w:type="spellStart"/>
            <w:r w:rsidRPr="006734EC">
              <w:rPr>
                <w:rFonts w:ascii="Arial" w:hAnsi="Arial" w:cs="Arial"/>
              </w:rPr>
              <w:t>Satricanus</w:t>
            </w:r>
            <w:proofErr w:type="spellEnd"/>
            <w:r w:rsidRPr="006734EC">
              <w:rPr>
                <w:rFonts w:ascii="Arial" w:hAnsi="Arial" w:cs="Arial"/>
              </w:rPr>
              <w:t xml:space="preserve"> </w:t>
            </w:r>
          </w:p>
        </w:tc>
        <w:tc>
          <w:tcPr>
            <w:tcW w:w="3025" w:type="dxa"/>
            <w:vMerge w:val="restart"/>
            <w:tcBorders>
              <w:top w:val="single" w:sz="4" w:space="0" w:color="auto"/>
            </w:tcBorders>
          </w:tcPr>
          <w:p w14:paraId="55EBA3C9" w14:textId="5BC3C00E" w:rsidR="00DF046E" w:rsidRPr="007C1245" w:rsidRDefault="00DF046E" w:rsidP="007C1245">
            <w:pPr>
              <w:spacing w:after="120" w:line="252" w:lineRule="auto"/>
              <w:rPr>
                <w:rFonts w:ascii="Arial" w:hAnsi="Arial" w:cs="Arial"/>
              </w:rPr>
            </w:pPr>
            <w:r w:rsidRPr="007C1245">
              <w:rPr>
                <w:rFonts w:ascii="Arial" w:hAnsi="Arial" w:cs="Arial"/>
              </w:rPr>
              <w:t>Impact of the foundation of the Republic upon the plebeian and patrician class, in particular</w:t>
            </w:r>
            <w:r w:rsidR="007A3BFE">
              <w:rPr>
                <w:rFonts w:ascii="Arial" w:hAnsi="Arial" w:cs="Arial"/>
              </w:rPr>
              <w:t>,</w:t>
            </w:r>
            <w:r w:rsidRPr="007C1245">
              <w:rPr>
                <w:rFonts w:ascii="Arial" w:hAnsi="Arial" w:cs="Arial"/>
              </w:rPr>
              <w:t xml:space="preserve"> the tensions developing between the two groups</w:t>
            </w:r>
          </w:p>
          <w:p w14:paraId="11FFC68A" w14:textId="77777777" w:rsidR="00DF046E" w:rsidRDefault="00DF046E" w:rsidP="00276605">
            <w:pPr>
              <w:spacing w:after="120" w:line="252" w:lineRule="auto"/>
              <w:rPr>
                <w:rFonts w:ascii="Arial" w:hAnsi="Arial" w:cs="Arial"/>
              </w:rPr>
            </w:pPr>
          </w:p>
          <w:p w14:paraId="4BF743DD" w14:textId="0081BC7A" w:rsidR="00DF046E" w:rsidRPr="00514417" w:rsidRDefault="007C1245" w:rsidP="00276605">
            <w:pPr>
              <w:spacing w:after="120" w:line="252" w:lineRule="auto"/>
              <w:rPr>
                <w:rFonts w:ascii="Arial" w:hAnsi="Arial" w:cs="Arial"/>
              </w:rPr>
            </w:pPr>
            <w:r>
              <w:rPr>
                <w:rFonts w:ascii="Arial" w:hAnsi="Arial" w:cs="Arial"/>
              </w:rPr>
              <w:t xml:space="preserve">Myth vs reality – discussion of the </w:t>
            </w:r>
            <w:r w:rsidRPr="006734EC">
              <w:rPr>
                <w:rFonts w:ascii="Arial" w:hAnsi="Arial" w:cs="Arial"/>
              </w:rPr>
              <w:t xml:space="preserve">Lapis </w:t>
            </w:r>
            <w:proofErr w:type="spellStart"/>
            <w:r w:rsidRPr="006734EC">
              <w:rPr>
                <w:rFonts w:ascii="Arial" w:hAnsi="Arial" w:cs="Arial"/>
              </w:rPr>
              <w:t>Satricanus</w:t>
            </w:r>
            <w:proofErr w:type="spellEnd"/>
            <w:r w:rsidR="005A1DD9">
              <w:rPr>
                <w:rFonts w:ascii="Arial" w:hAnsi="Arial" w:cs="Arial"/>
              </w:rPr>
              <w:t xml:space="preserve"> (</w:t>
            </w:r>
            <w:r w:rsidR="005A1DD9">
              <w:rPr>
                <w:rFonts w:ascii="Arial" w:hAnsi="Arial" w:cs="Arial"/>
                <w:color w:val="222222"/>
                <w:sz w:val="21"/>
                <w:szCs w:val="21"/>
                <w:shd w:val="clear" w:color="auto" w:fill="FFFFFF"/>
              </w:rPr>
              <w:t xml:space="preserve">Stone of </w:t>
            </w:r>
            <w:proofErr w:type="spellStart"/>
            <w:r w:rsidR="005A1DD9">
              <w:rPr>
                <w:rFonts w:ascii="Arial" w:hAnsi="Arial" w:cs="Arial"/>
                <w:color w:val="222222"/>
                <w:sz w:val="21"/>
                <w:szCs w:val="21"/>
                <w:shd w:val="clear" w:color="auto" w:fill="FFFFFF"/>
              </w:rPr>
              <w:t>Satricum</w:t>
            </w:r>
            <w:proofErr w:type="spellEnd"/>
            <w:r w:rsidR="005A1DD9">
              <w:rPr>
                <w:rFonts w:ascii="Arial" w:hAnsi="Arial" w:cs="Arial"/>
                <w:color w:val="222222"/>
                <w:sz w:val="21"/>
                <w:szCs w:val="21"/>
                <w:shd w:val="clear" w:color="auto" w:fill="FFFFFF"/>
              </w:rPr>
              <w:t>)</w:t>
            </w:r>
            <w:r>
              <w:rPr>
                <w:rFonts w:ascii="Arial" w:hAnsi="Arial" w:cs="Arial"/>
              </w:rPr>
              <w:t>.</w:t>
            </w:r>
            <w:r w:rsidRPr="006734EC">
              <w:rPr>
                <w:rFonts w:ascii="Arial" w:hAnsi="Arial" w:cs="Arial"/>
              </w:rPr>
              <w:t xml:space="preserve"> </w:t>
            </w:r>
          </w:p>
        </w:tc>
      </w:tr>
      <w:tr w:rsidR="00DF046E" w:rsidRPr="00514417" w14:paraId="358AF43E" w14:textId="77777777" w:rsidTr="00732749">
        <w:tc>
          <w:tcPr>
            <w:tcW w:w="3204" w:type="dxa"/>
            <w:vMerge/>
          </w:tcPr>
          <w:p w14:paraId="45D5D9EC" w14:textId="77777777" w:rsidR="00DF046E" w:rsidRPr="00514417" w:rsidRDefault="00DF046E" w:rsidP="00276605">
            <w:pPr>
              <w:spacing w:after="120" w:line="252" w:lineRule="auto"/>
              <w:rPr>
                <w:rFonts w:ascii="Arial" w:hAnsi="Arial" w:cs="Arial"/>
              </w:rPr>
            </w:pPr>
          </w:p>
        </w:tc>
        <w:tc>
          <w:tcPr>
            <w:tcW w:w="5812" w:type="dxa"/>
            <w:tcBorders>
              <w:top w:val="nil"/>
              <w:bottom w:val="nil"/>
            </w:tcBorders>
          </w:tcPr>
          <w:p w14:paraId="38161F99" w14:textId="78B545F3" w:rsidR="00DF046E" w:rsidRPr="008E46A0" w:rsidRDefault="00DF046E" w:rsidP="003506BA">
            <w:pPr>
              <w:pStyle w:val="ListParagraph"/>
              <w:numPr>
                <w:ilvl w:val="0"/>
                <w:numId w:val="16"/>
              </w:numPr>
              <w:spacing w:line="252" w:lineRule="auto"/>
              <w:ind w:hanging="357"/>
              <w:contextualSpacing w:val="0"/>
              <w:rPr>
                <w:rFonts w:ascii="Arial" w:hAnsi="Arial" w:cs="Arial"/>
              </w:rPr>
            </w:pPr>
            <w:proofErr w:type="spellStart"/>
            <w:r w:rsidRPr="00BE1970">
              <w:rPr>
                <w:rFonts w:ascii="Arial" w:hAnsi="Arial" w:cs="Arial"/>
              </w:rPr>
              <w:t>Valerius</w:t>
            </w:r>
            <w:proofErr w:type="spellEnd"/>
            <w:r w:rsidRPr="00BE1970">
              <w:rPr>
                <w:rFonts w:ascii="Arial" w:hAnsi="Arial" w:cs="Arial"/>
              </w:rPr>
              <w:t xml:space="preserve"> ‘repopulated’ the Sena</w:t>
            </w:r>
            <w:r>
              <w:rPr>
                <w:rFonts w:ascii="Arial" w:hAnsi="Arial" w:cs="Arial"/>
              </w:rPr>
              <w:t>te which had been reduced by war</w:t>
            </w:r>
          </w:p>
        </w:tc>
        <w:tc>
          <w:tcPr>
            <w:tcW w:w="3260" w:type="dxa"/>
            <w:tcBorders>
              <w:top w:val="nil"/>
              <w:bottom w:val="nil"/>
            </w:tcBorders>
          </w:tcPr>
          <w:p w14:paraId="43C6F837" w14:textId="487B3492" w:rsidR="00DF046E" w:rsidRDefault="00DF046E" w:rsidP="00276605">
            <w:pPr>
              <w:spacing w:after="120" w:line="252" w:lineRule="auto"/>
              <w:rPr>
                <w:rFonts w:ascii="Arial" w:hAnsi="Arial" w:cs="Arial"/>
              </w:rPr>
            </w:pPr>
            <w:r>
              <w:rPr>
                <w:rFonts w:ascii="Arial" w:hAnsi="Arial" w:cs="Arial"/>
              </w:rPr>
              <w:t>Livy 2.7.5</w:t>
            </w:r>
            <w:r w:rsidRPr="006734EC">
              <w:rPr>
                <w:rFonts w:ascii="Arial" w:hAnsi="Arial" w:cs="Arial"/>
              </w:rPr>
              <w:t>–2.7.12</w:t>
            </w:r>
          </w:p>
        </w:tc>
        <w:tc>
          <w:tcPr>
            <w:tcW w:w="3025" w:type="dxa"/>
            <w:vMerge/>
          </w:tcPr>
          <w:p w14:paraId="432D2255" w14:textId="77777777" w:rsidR="00DF046E" w:rsidRPr="00C67262" w:rsidRDefault="00DF046E" w:rsidP="003506BA">
            <w:pPr>
              <w:pStyle w:val="ListParagraph"/>
              <w:numPr>
                <w:ilvl w:val="0"/>
                <w:numId w:val="17"/>
              </w:numPr>
              <w:spacing w:after="120" w:line="252" w:lineRule="auto"/>
              <w:rPr>
                <w:rFonts w:ascii="Arial" w:hAnsi="Arial" w:cs="Arial"/>
              </w:rPr>
            </w:pPr>
          </w:p>
        </w:tc>
      </w:tr>
      <w:tr w:rsidR="00DF046E" w:rsidRPr="00514417" w14:paraId="6A9846BB" w14:textId="77777777" w:rsidTr="00D16E7C">
        <w:tc>
          <w:tcPr>
            <w:tcW w:w="3204" w:type="dxa"/>
            <w:vMerge/>
          </w:tcPr>
          <w:p w14:paraId="7BE3DF81" w14:textId="77777777" w:rsidR="00DF046E" w:rsidRPr="00514417" w:rsidRDefault="00DF046E" w:rsidP="00276605">
            <w:pPr>
              <w:spacing w:after="120" w:line="252" w:lineRule="auto"/>
              <w:rPr>
                <w:rFonts w:ascii="Arial" w:hAnsi="Arial" w:cs="Arial"/>
              </w:rPr>
            </w:pPr>
          </w:p>
        </w:tc>
        <w:tc>
          <w:tcPr>
            <w:tcW w:w="5812" w:type="dxa"/>
            <w:tcBorders>
              <w:top w:val="nil"/>
              <w:bottom w:val="nil"/>
            </w:tcBorders>
          </w:tcPr>
          <w:p w14:paraId="1EBE1917" w14:textId="77777777" w:rsidR="00DF046E" w:rsidRPr="00BE1970" w:rsidRDefault="00DF046E" w:rsidP="003506BA">
            <w:pPr>
              <w:pStyle w:val="ListParagraph"/>
              <w:numPr>
                <w:ilvl w:val="0"/>
                <w:numId w:val="16"/>
              </w:numPr>
              <w:spacing w:after="120" w:line="252" w:lineRule="auto"/>
              <w:ind w:hanging="357"/>
              <w:contextualSpacing w:val="0"/>
              <w:rPr>
                <w:rFonts w:ascii="Arial" w:hAnsi="Arial" w:cs="Arial"/>
              </w:rPr>
            </w:pPr>
            <w:r w:rsidRPr="00BE1970">
              <w:rPr>
                <w:rFonts w:ascii="Arial" w:hAnsi="Arial" w:cs="Arial"/>
              </w:rPr>
              <w:t>Introduced laws, including:</w:t>
            </w:r>
          </w:p>
          <w:p w14:paraId="70025631" w14:textId="4F051F40" w:rsidR="00DF046E" w:rsidRPr="008E46A0" w:rsidRDefault="00DF046E" w:rsidP="003506BA">
            <w:pPr>
              <w:pStyle w:val="ListParagraph"/>
              <w:numPr>
                <w:ilvl w:val="1"/>
                <w:numId w:val="16"/>
              </w:numPr>
              <w:spacing w:before="120" w:line="252" w:lineRule="auto"/>
              <w:ind w:hanging="357"/>
              <w:contextualSpacing w:val="0"/>
              <w:rPr>
                <w:rFonts w:ascii="Arial" w:hAnsi="Arial" w:cs="Arial"/>
              </w:rPr>
            </w:pPr>
            <w:r w:rsidRPr="00BE1970">
              <w:rPr>
                <w:rFonts w:ascii="Arial" w:hAnsi="Arial" w:cs="Arial"/>
              </w:rPr>
              <w:t xml:space="preserve">allowing a defendant to appeal to the people from the judgement of the consuls </w:t>
            </w:r>
          </w:p>
        </w:tc>
        <w:tc>
          <w:tcPr>
            <w:tcW w:w="3260" w:type="dxa"/>
            <w:tcBorders>
              <w:top w:val="nil"/>
              <w:bottom w:val="nil"/>
            </w:tcBorders>
          </w:tcPr>
          <w:p w14:paraId="309D48BD" w14:textId="65EDBC9F" w:rsidR="00DF046E" w:rsidRPr="006734EC" w:rsidRDefault="00DF046E" w:rsidP="008E46A0">
            <w:pPr>
              <w:spacing w:after="120" w:line="252" w:lineRule="auto"/>
              <w:rPr>
                <w:rFonts w:ascii="Arial" w:hAnsi="Arial" w:cs="Arial"/>
              </w:rPr>
            </w:pPr>
            <w:r w:rsidRPr="006734EC">
              <w:rPr>
                <w:rFonts w:ascii="Arial" w:hAnsi="Arial" w:cs="Arial"/>
              </w:rPr>
              <w:t xml:space="preserve">Plutarch, </w:t>
            </w:r>
            <w:proofErr w:type="spellStart"/>
            <w:r w:rsidRPr="006734EC">
              <w:rPr>
                <w:rFonts w:ascii="Arial" w:hAnsi="Arial" w:cs="Arial"/>
                <w:i/>
              </w:rPr>
              <w:t>Publicola</w:t>
            </w:r>
            <w:proofErr w:type="spellEnd"/>
            <w:r w:rsidRPr="006734EC">
              <w:rPr>
                <w:rFonts w:ascii="Arial" w:hAnsi="Arial" w:cs="Arial"/>
              </w:rPr>
              <w:t xml:space="preserve"> 11–12 </w:t>
            </w:r>
          </w:p>
          <w:p w14:paraId="24B17915" w14:textId="270D3CB3" w:rsidR="00DF046E" w:rsidRPr="006734EC" w:rsidRDefault="00DF046E" w:rsidP="008E46A0">
            <w:pPr>
              <w:spacing w:line="252" w:lineRule="auto"/>
              <w:rPr>
                <w:rFonts w:ascii="Arial" w:hAnsi="Arial" w:cs="Arial"/>
              </w:rPr>
            </w:pPr>
            <w:r>
              <w:rPr>
                <w:rFonts w:ascii="Arial" w:hAnsi="Arial" w:cs="Arial"/>
              </w:rPr>
              <w:t xml:space="preserve">Plutarch, </w:t>
            </w:r>
            <w:proofErr w:type="spellStart"/>
            <w:r w:rsidRPr="008E46A0">
              <w:rPr>
                <w:rFonts w:ascii="Arial" w:hAnsi="Arial" w:cs="Arial"/>
                <w:i/>
              </w:rPr>
              <w:t>Publicola</w:t>
            </w:r>
            <w:proofErr w:type="spellEnd"/>
            <w:r w:rsidRPr="00BE1970">
              <w:rPr>
                <w:rFonts w:ascii="Arial" w:hAnsi="Arial" w:cs="Arial"/>
              </w:rPr>
              <w:t xml:space="preserve"> 11.2</w:t>
            </w:r>
            <w:r>
              <w:rPr>
                <w:rFonts w:ascii="Arial" w:hAnsi="Arial" w:cs="Arial"/>
              </w:rPr>
              <w:t xml:space="preserve"> &amp; Livy 2.8.2–2.8.3</w:t>
            </w:r>
          </w:p>
        </w:tc>
        <w:tc>
          <w:tcPr>
            <w:tcW w:w="3025" w:type="dxa"/>
            <w:vMerge/>
          </w:tcPr>
          <w:p w14:paraId="477EE808" w14:textId="77777777" w:rsidR="00DF046E" w:rsidRPr="00C67262" w:rsidRDefault="00DF046E" w:rsidP="003506BA">
            <w:pPr>
              <w:pStyle w:val="ListParagraph"/>
              <w:numPr>
                <w:ilvl w:val="0"/>
                <w:numId w:val="17"/>
              </w:numPr>
              <w:spacing w:after="120" w:line="252" w:lineRule="auto"/>
              <w:rPr>
                <w:rFonts w:ascii="Arial" w:hAnsi="Arial" w:cs="Arial"/>
              </w:rPr>
            </w:pPr>
          </w:p>
        </w:tc>
      </w:tr>
      <w:tr w:rsidR="00DF046E" w:rsidRPr="00514417" w14:paraId="4319959D" w14:textId="77777777" w:rsidTr="00D16E7C">
        <w:trPr>
          <w:trHeight w:val="1440"/>
        </w:trPr>
        <w:tc>
          <w:tcPr>
            <w:tcW w:w="3204" w:type="dxa"/>
            <w:vMerge/>
          </w:tcPr>
          <w:p w14:paraId="7B6BC57A" w14:textId="77777777" w:rsidR="00DF046E" w:rsidRPr="00514417" w:rsidRDefault="00DF046E" w:rsidP="00276605">
            <w:pPr>
              <w:spacing w:after="120" w:line="252" w:lineRule="auto"/>
              <w:rPr>
                <w:rFonts w:ascii="Arial" w:hAnsi="Arial" w:cs="Arial"/>
              </w:rPr>
            </w:pPr>
          </w:p>
        </w:tc>
        <w:tc>
          <w:tcPr>
            <w:tcW w:w="5812" w:type="dxa"/>
            <w:tcBorders>
              <w:top w:val="nil"/>
              <w:bottom w:val="single" w:sz="4" w:space="0" w:color="000000"/>
            </w:tcBorders>
          </w:tcPr>
          <w:p w14:paraId="7083D77F" w14:textId="733AE871" w:rsidR="00DF046E" w:rsidRPr="008E46A0" w:rsidRDefault="00DF046E" w:rsidP="003506BA">
            <w:pPr>
              <w:pStyle w:val="ListParagraph"/>
              <w:numPr>
                <w:ilvl w:val="1"/>
                <w:numId w:val="16"/>
              </w:numPr>
              <w:spacing w:line="252" w:lineRule="auto"/>
              <w:ind w:hanging="357"/>
              <w:contextualSpacing w:val="0"/>
              <w:rPr>
                <w:rFonts w:ascii="Arial" w:hAnsi="Arial" w:cs="Arial"/>
              </w:rPr>
            </w:pPr>
            <w:r w:rsidRPr="00BE1970">
              <w:rPr>
                <w:rFonts w:ascii="Arial" w:hAnsi="Arial" w:cs="Arial"/>
              </w:rPr>
              <w:t xml:space="preserve">capital offence to assume a magistracy which the people had not bestowed </w:t>
            </w:r>
          </w:p>
        </w:tc>
        <w:tc>
          <w:tcPr>
            <w:tcW w:w="3260" w:type="dxa"/>
            <w:tcBorders>
              <w:top w:val="nil"/>
              <w:bottom w:val="single" w:sz="4" w:space="0" w:color="000000"/>
            </w:tcBorders>
          </w:tcPr>
          <w:p w14:paraId="0CEF1ED9" w14:textId="56F46F87" w:rsidR="00DF046E" w:rsidRPr="006734EC" w:rsidRDefault="00DF046E" w:rsidP="00276605">
            <w:pPr>
              <w:spacing w:after="120" w:line="252" w:lineRule="auto"/>
              <w:rPr>
                <w:rFonts w:ascii="Arial" w:hAnsi="Arial" w:cs="Arial"/>
              </w:rPr>
            </w:pPr>
            <w:r>
              <w:rPr>
                <w:rFonts w:ascii="Arial" w:hAnsi="Arial" w:cs="Arial"/>
              </w:rPr>
              <w:t xml:space="preserve">Plutarch, </w:t>
            </w:r>
            <w:proofErr w:type="spellStart"/>
            <w:r w:rsidRPr="008E46A0">
              <w:rPr>
                <w:rFonts w:ascii="Arial" w:hAnsi="Arial" w:cs="Arial"/>
                <w:i/>
              </w:rPr>
              <w:t>Publicola</w:t>
            </w:r>
            <w:proofErr w:type="spellEnd"/>
            <w:r>
              <w:rPr>
                <w:rFonts w:ascii="Arial" w:hAnsi="Arial" w:cs="Arial"/>
              </w:rPr>
              <w:t xml:space="preserve"> 11.2</w:t>
            </w:r>
          </w:p>
        </w:tc>
        <w:tc>
          <w:tcPr>
            <w:tcW w:w="3025" w:type="dxa"/>
            <w:vMerge/>
          </w:tcPr>
          <w:p w14:paraId="4C7F1A1D" w14:textId="77777777" w:rsidR="00DF046E" w:rsidRPr="00C67262" w:rsidRDefault="00DF046E" w:rsidP="003506BA">
            <w:pPr>
              <w:pStyle w:val="ListParagraph"/>
              <w:numPr>
                <w:ilvl w:val="0"/>
                <w:numId w:val="17"/>
              </w:numPr>
              <w:spacing w:after="120" w:line="252" w:lineRule="auto"/>
              <w:rPr>
                <w:rFonts w:ascii="Arial" w:hAnsi="Arial" w:cs="Arial"/>
              </w:rPr>
            </w:pPr>
          </w:p>
        </w:tc>
      </w:tr>
      <w:tr w:rsidR="00DF046E" w:rsidRPr="00514417" w14:paraId="63783550" w14:textId="77777777" w:rsidTr="00D16E7C">
        <w:tc>
          <w:tcPr>
            <w:tcW w:w="3204" w:type="dxa"/>
            <w:vMerge w:val="restart"/>
          </w:tcPr>
          <w:p w14:paraId="7DD2FD69" w14:textId="14383A44" w:rsidR="00DF046E" w:rsidRPr="00514417" w:rsidRDefault="00DF046E" w:rsidP="00732749">
            <w:pPr>
              <w:pageBreakBefore/>
              <w:spacing w:after="120" w:line="252" w:lineRule="auto"/>
              <w:rPr>
                <w:rFonts w:ascii="Arial" w:hAnsi="Arial" w:cs="Arial"/>
              </w:rPr>
            </w:pPr>
          </w:p>
        </w:tc>
        <w:tc>
          <w:tcPr>
            <w:tcW w:w="5812" w:type="dxa"/>
            <w:tcBorders>
              <w:top w:val="single" w:sz="4" w:space="0" w:color="000000"/>
              <w:bottom w:val="nil"/>
            </w:tcBorders>
          </w:tcPr>
          <w:p w14:paraId="2250B10A" w14:textId="77777777" w:rsidR="00DF046E" w:rsidRPr="006734EC" w:rsidRDefault="00DF046E" w:rsidP="00276605">
            <w:pPr>
              <w:spacing w:before="120" w:after="120" w:line="252" w:lineRule="auto"/>
              <w:rPr>
                <w:rFonts w:ascii="Arial" w:hAnsi="Arial" w:cs="Arial"/>
              </w:rPr>
            </w:pPr>
            <w:r w:rsidRPr="006734EC">
              <w:rPr>
                <w:rFonts w:ascii="Arial" w:hAnsi="Arial" w:cs="Arial"/>
                <w:b/>
              </w:rPr>
              <w:t xml:space="preserve">Lars </w:t>
            </w:r>
            <w:proofErr w:type="spellStart"/>
            <w:r w:rsidRPr="006734EC">
              <w:rPr>
                <w:rFonts w:ascii="Arial" w:hAnsi="Arial" w:cs="Arial"/>
                <w:b/>
              </w:rPr>
              <w:t>Porsena</w:t>
            </w:r>
            <w:proofErr w:type="spellEnd"/>
            <w:r w:rsidRPr="006734EC">
              <w:rPr>
                <w:rFonts w:ascii="Arial" w:hAnsi="Arial" w:cs="Arial"/>
                <w:b/>
              </w:rPr>
              <w:t xml:space="preserve"> (508 BC)</w:t>
            </w:r>
          </w:p>
          <w:p w14:paraId="74E84E85" w14:textId="1FE029DA" w:rsidR="00DF046E" w:rsidRPr="00D31A8D" w:rsidRDefault="00DF046E" w:rsidP="003506BA">
            <w:pPr>
              <w:pStyle w:val="ListParagraph"/>
              <w:numPr>
                <w:ilvl w:val="0"/>
                <w:numId w:val="11"/>
              </w:numPr>
              <w:spacing w:line="252" w:lineRule="auto"/>
              <w:contextualSpacing w:val="0"/>
              <w:rPr>
                <w:rFonts w:ascii="Arial" w:hAnsi="Arial" w:cs="Arial"/>
              </w:rPr>
            </w:pPr>
            <w:proofErr w:type="spellStart"/>
            <w:r w:rsidRPr="006734EC">
              <w:rPr>
                <w:rFonts w:ascii="Arial" w:hAnsi="Arial" w:cs="Arial"/>
              </w:rPr>
              <w:t>Superbus</w:t>
            </w:r>
            <w:proofErr w:type="spellEnd"/>
            <w:r w:rsidRPr="006734EC">
              <w:rPr>
                <w:rFonts w:ascii="Arial" w:hAnsi="Arial" w:cs="Arial"/>
              </w:rPr>
              <w:t xml:space="preserve"> tried and failed to retake the throne a number of times before appealing to </w:t>
            </w:r>
            <w:r w:rsidR="00D941A8">
              <w:rPr>
                <w:rFonts w:ascii="Arial" w:hAnsi="Arial" w:cs="Arial"/>
              </w:rPr>
              <w:t xml:space="preserve">Lars </w:t>
            </w:r>
            <w:proofErr w:type="spellStart"/>
            <w:r w:rsidRPr="006734EC">
              <w:rPr>
                <w:rFonts w:ascii="Arial" w:hAnsi="Arial" w:cs="Arial"/>
              </w:rPr>
              <w:t>Porsena</w:t>
            </w:r>
            <w:proofErr w:type="spellEnd"/>
            <w:r w:rsidRPr="006734EC">
              <w:rPr>
                <w:rFonts w:ascii="Arial" w:hAnsi="Arial" w:cs="Arial"/>
              </w:rPr>
              <w:t xml:space="preserve"> for help.  Lars </w:t>
            </w:r>
            <w:proofErr w:type="spellStart"/>
            <w:r w:rsidRPr="006734EC">
              <w:rPr>
                <w:rFonts w:ascii="Arial" w:hAnsi="Arial" w:cs="Arial"/>
              </w:rPr>
              <w:t>Porsena</w:t>
            </w:r>
            <w:proofErr w:type="spellEnd"/>
            <w:r w:rsidRPr="006734EC">
              <w:rPr>
                <w:rFonts w:ascii="Arial" w:hAnsi="Arial" w:cs="Arial"/>
              </w:rPr>
              <w:t xml:space="preserve"> was king of </w:t>
            </w:r>
            <w:proofErr w:type="spellStart"/>
            <w:r w:rsidRPr="006734EC">
              <w:rPr>
                <w:rFonts w:ascii="Arial" w:hAnsi="Arial" w:cs="Arial"/>
              </w:rPr>
              <w:t>Clusium</w:t>
            </w:r>
            <w:proofErr w:type="spellEnd"/>
            <w:r w:rsidRPr="006734EC">
              <w:rPr>
                <w:rFonts w:ascii="Arial" w:hAnsi="Arial" w:cs="Arial"/>
              </w:rPr>
              <w:t>, a powerful Etruscan city.</w:t>
            </w:r>
          </w:p>
        </w:tc>
        <w:tc>
          <w:tcPr>
            <w:tcW w:w="3260" w:type="dxa"/>
            <w:tcBorders>
              <w:top w:val="single" w:sz="4" w:space="0" w:color="000000"/>
              <w:bottom w:val="nil"/>
            </w:tcBorders>
          </w:tcPr>
          <w:p w14:paraId="0F193CE1" w14:textId="77777777" w:rsidR="00DF046E" w:rsidRPr="006734EC" w:rsidRDefault="00DF046E" w:rsidP="00A25D2D">
            <w:pPr>
              <w:spacing w:before="120" w:after="120" w:line="252" w:lineRule="auto"/>
              <w:rPr>
                <w:rFonts w:ascii="Arial" w:hAnsi="Arial" w:cs="Arial"/>
              </w:rPr>
            </w:pPr>
          </w:p>
          <w:p w14:paraId="4F643D4B" w14:textId="30D89DD6" w:rsidR="00DF046E" w:rsidRPr="006734EC" w:rsidRDefault="00DF046E" w:rsidP="00BC0AA6">
            <w:pPr>
              <w:spacing w:before="120" w:after="120" w:line="252" w:lineRule="auto"/>
              <w:rPr>
                <w:rFonts w:ascii="Arial" w:hAnsi="Arial" w:cs="Arial"/>
              </w:rPr>
            </w:pPr>
            <w:r>
              <w:rPr>
                <w:rFonts w:ascii="Arial" w:hAnsi="Arial" w:cs="Arial"/>
              </w:rPr>
              <w:t>Livy 2.9.1–2.9.4</w:t>
            </w:r>
          </w:p>
        </w:tc>
        <w:tc>
          <w:tcPr>
            <w:tcW w:w="3025" w:type="dxa"/>
            <w:vMerge w:val="restart"/>
          </w:tcPr>
          <w:p w14:paraId="0B5A2D11" w14:textId="4877960B" w:rsidR="00DF046E" w:rsidRDefault="00DF046E" w:rsidP="00276605">
            <w:pPr>
              <w:spacing w:after="120" w:line="252" w:lineRule="auto"/>
              <w:rPr>
                <w:rFonts w:ascii="Arial" w:hAnsi="Arial" w:cs="Arial"/>
              </w:rPr>
            </w:pPr>
          </w:p>
          <w:p w14:paraId="2B5BB712" w14:textId="3D46DBD3" w:rsidR="00213440" w:rsidRDefault="00213440" w:rsidP="00276605">
            <w:pPr>
              <w:spacing w:after="120" w:line="252" w:lineRule="auto"/>
              <w:rPr>
                <w:rFonts w:ascii="Arial" w:hAnsi="Arial" w:cs="Arial"/>
              </w:rPr>
            </w:pPr>
            <w:r>
              <w:rPr>
                <w:rFonts w:ascii="Arial" w:hAnsi="Arial" w:cs="Arial"/>
              </w:rPr>
              <w:t xml:space="preserve">The conflicting accounts as to what happened to Rome when fighting Lars </w:t>
            </w:r>
            <w:proofErr w:type="spellStart"/>
            <w:r>
              <w:rPr>
                <w:rFonts w:ascii="Arial" w:hAnsi="Arial" w:cs="Arial"/>
              </w:rPr>
              <w:t>Porsena</w:t>
            </w:r>
            <w:proofErr w:type="spellEnd"/>
          </w:p>
          <w:p w14:paraId="4B0B1B32" w14:textId="77777777" w:rsidR="00DF046E" w:rsidRDefault="00DF046E" w:rsidP="00D31A8D">
            <w:pPr>
              <w:spacing w:after="120" w:line="252" w:lineRule="auto"/>
              <w:rPr>
                <w:rFonts w:ascii="Arial" w:hAnsi="Arial" w:cs="Arial"/>
              </w:rPr>
            </w:pPr>
          </w:p>
          <w:p w14:paraId="50E4DE0B" w14:textId="0F56DC2A" w:rsidR="006405FB" w:rsidRDefault="006405FB" w:rsidP="00D31A8D">
            <w:pPr>
              <w:spacing w:after="120" w:line="252" w:lineRule="auto"/>
              <w:rPr>
                <w:rFonts w:ascii="Arial" w:hAnsi="Arial" w:cs="Arial"/>
              </w:rPr>
            </w:pPr>
            <w:r w:rsidRPr="00EB1FD5">
              <w:rPr>
                <w:rFonts w:ascii="Arial" w:hAnsi="Arial" w:cs="Arial"/>
              </w:rPr>
              <w:t xml:space="preserve">The relationships </w:t>
            </w:r>
            <w:r w:rsidR="00EB1FD5" w:rsidRPr="00EB1FD5">
              <w:rPr>
                <w:rFonts w:ascii="Arial" w:hAnsi="Arial" w:cs="Arial"/>
              </w:rPr>
              <w:t xml:space="preserve">between </w:t>
            </w:r>
            <w:r w:rsidRPr="00EB1FD5">
              <w:rPr>
                <w:rFonts w:ascii="Arial" w:hAnsi="Arial" w:cs="Arial"/>
              </w:rPr>
              <w:t>pleb</w:t>
            </w:r>
            <w:r w:rsidR="00EB1FD5" w:rsidRPr="00EB1FD5">
              <w:rPr>
                <w:rFonts w:ascii="Arial" w:hAnsi="Arial" w:cs="Arial"/>
              </w:rPr>
              <w:t>eians</w:t>
            </w:r>
            <w:r w:rsidRPr="00EB1FD5">
              <w:rPr>
                <w:rFonts w:ascii="Arial" w:hAnsi="Arial" w:cs="Arial"/>
              </w:rPr>
              <w:t xml:space="preserve"> and patricians</w:t>
            </w:r>
          </w:p>
          <w:p w14:paraId="33F1B3C5" w14:textId="77777777" w:rsidR="006405FB" w:rsidRDefault="006405FB" w:rsidP="00D31A8D">
            <w:pPr>
              <w:spacing w:after="120" w:line="252" w:lineRule="auto"/>
              <w:rPr>
                <w:rFonts w:ascii="Arial" w:hAnsi="Arial" w:cs="Arial"/>
              </w:rPr>
            </w:pPr>
          </w:p>
          <w:p w14:paraId="53905776" w14:textId="04F1BC69" w:rsidR="006405FB" w:rsidRPr="00514417" w:rsidRDefault="006405FB" w:rsidP="00D31A8D">
            <w:pPr>
              <w:spacing w:after="120" w:line="252" w:lineRule="auto"/>
              <w:rPr>
                <w:rFonts w:ascii="Arial" w:hAnsi="Arial" w:cs="Arial"/>
              </w:rPr>
            </w:pPr>
            <w:r>
              <w:rPr>
                <w:rFonts w:ascii="Arial" w:hAnsi="Arial" w:cs="Arial"/>
              </w:rPr>
              <w:t xml:space="preserve">Myth vs reality </w:t>
            </w:r>
          </w:p>
        </w:tc>
      </w:tr>
      <w:tr w:rsidR="00DF046E" w:rsidRPr="00514417" w14:paraId="4FFBB133" w14:textId="77777777" w:rsidTr="004F605A">
        <w:tc>
          <w:tcPr>
            <w:tcW w:w="3204" w:type="dxa"/>
            <w:vMerge/>
          </w:tcPr>
          <w:p w14:paraId="6CE4F9B8" w14:textId="77777777" w:rsidR="00DF046E" w:rsidRPr="00514417" w:rsidRDefault="00DF046E" w:rsidP="00276605">
            <w:pPr>
              <w:spacing w:after="120" w:line="252" w:lineRule="auto"/>
              <w:rPr>
                <w:rFonts w:ascii="Arial" w:hAnsi="Arial" w:cs="Arial"/>
              </w:rPr>
            </w:pPr>
          </w:p>
        </w:tc>
        <w:tc>
          <w:tcPr>
            <w:tcW w:w="5812" w:type="dxa"/>
            <w:tcBorders>
              <w:top w:val="nil"/>
              <w:bottom w:val="nil"/>
            </w:tcBorders>
          </w:tcPr>
          <w:p w14:paraId="274D0713" w14:textId="1F973733" w:rsidR="00DF046E" w:rsidRPr="00D31A8D" w:rsidRDefault="00DF046E" w:rsidP="003506BA">
            <w:pPr>
              <w:pStyle w:val="ListParagraph"/>
              <w:numPr>
                <w:ilvl w:val="0"/>
                <w:numId w:val="11"/>
              </w:numPr>
              <w:spacing w:line="252" w:lineRule="auto"/>
              <w:contextualSpacing w:val="0"/>
              <w:rPr>
                <w:rFonts w:ascii="Arial" w:hAnsi="Arial" w:cs="Arial"/>
              </w:rPr>
            </w:pPr>
            <w:r w:rsidRPr="006734EC">
              <w:rPr>
                <w:rFonts w:ascii="Arial" w:hAnsi="Arial" w:cs="Arial"/>
              </w:rPr>
              <w:t xml:space="preserve">Concern in Rome – fear of both Lars </w:t>
            </w:r>
            <w:proofErr w:type="spellStart"/>
            <w:r w:rsidRPr="006734EC">
              <w:rPr>
                <w:rFonts w:ascii="Arial" w:hAnsi="Arial" w:cs="Arial"/>
              </w:rPr>
              <w:t>Porsena</w:t>
            </w:r>
            <w:proofErr w:type="spellEnd"/>
            <w:r w:rsidRPr="006734EC">
              <w:rPr>
                <w:rFonts w:ascii="Arial" w:hAnsi="Arial" w:cs="Arial"/>
              </w:rPr>
              <w:t xml:space="preserve"> but also that the plebs might go over to him.  The Senate made many concessions to the plebs </w:t>
            </w:r>
          </w:p>
        </w:tc>
        <w:tc>
          <w:tcPr>
            <w:tcW w:w="3260" w:type="dxa"/>
            <w:tcBorders>
              <w:top w:val="nil"/>
              <w:bottom w:val="nil"/>
            </w:tcBorders>
          </w:tcPr>
          <w:p w14:paraId="511527B6" w14:textId="0E26C3A3" w:rsidR="00DF046E" w:rsidRPr="00936523" w:rsidRDefault="00DF046E" w:rsidP="00BC0AA6">
            <w:pPr>
              <w:spacing w:line="252" w:lineRule="auto"/>
              <w:rPr>
                <w:rFonts w:ascii="Arial" w:hAnsi="Arial" w:cs="Arial"/>
              </w:rPr>
            </w:pPr>
            <w:r w:rsidRPr="00936523">
              <w:rPr>
                <w:rFonts w:ascii="Arial" w:hAnsi="Arial" w:cs="Arial"/>
              </w:rPr>
              <w:t>Livy 2.9.5–2.9.8</w:t>
            </w:r>
          </w:p>
        </w:tc>
        <w:tc>
          <w:tcPr>
            <w:tcW w:w="3025" w:type="dxa"/>
            <w:vMerge/>
          </w:tcPr>
          <w:p w14:paraId="33A159B8" w14:textId="77777777" w:rsidR="00DF046E" w:rsidRDefault="00DF046E" w:rsidP="00276605">
            <w:pPr>
              <w:spacing w:after="120" w:line="252" w:lineRule="auto"/>
              <w:rPr>
                <w:rFonts w:ascii="Arial" w:hAnsi="Arial" w:cs="Arial"/>
              </w:rPr>
            </w:pPr>
          </w:p>
        </w:tc>
      </w:tr>
      <w:tr w:rsidR="00DF046E" w:rsidRPr="00514417" w14:paraId="3271CB07" w14:textId="77777777" w:rsidTr="028AED7A">
        <w:tc>
          <w:tcPr>
            <w:tcW w:w="3204" w:type="dxa"/>
            <w:vMerge/>
          </w:tcPr>
          <w:p w14:paraId="000F842D" w14:textId="77777777" w:rsidR="00DF046E" w:rsidRPr="00514417" w:rsidRDefault="00DF046E" w:rsidP="00276605">
            <w:pPr>
              <w:spacing w:after="120" w:line="252" w:lineRule="auto"/>
              <w:rPr>
                <w:rFonts w:ascii="Arial" w:hAnsi="Arial" w:cs="Arial"/>
              </w:rPr>
            </w:pPr>
          </w:p>
        </w:tc>
        <w:tc>
          <w:tcPr>
            <w:tcW w:w="5812" w:type="dxa"/>
            <w:tcBorders>
              <w:top w:val="nil"/>
              <w:bottom w:val="nil"/>
            </w:tcBorders>
          </w:tcPr>
          <w:p w14:paraId="57657F3D" w14:textId="347C87F2" w:rsidR="00DF046E" w:rsidRPr="006734EC" w:rsidRDefault="00DF046E" w:rsidP="003506BA">
            <w:pPr>
              <w:pStyle w:val="ListParagraph"/>
              <w:numPr>
                <w:ilvl w:val="0"/>
                <w:numId w:val="11"/>
              </w:numPr>
              <w:spacing w:after="120" w:line="252" w:lineRule="auto"/>
              <w:contextualSpacing w:val="0"/>
              <w:rPr>
                <w:rFonts w:ascii="Arial" w:hAnsi="Arial" w:cs="Arial"/>
              </w:rPr>
            </w:pPr>
            <w:r w:rsidRPr="006734EC">
              <w:rPr>
                <w:rFonts w:ascii="Arial" w:hAnsi="Arial" w:cs="Arial"/>
              </w:rPr>
              <w:t xml:space="preserve">According to Livy, Lars </w:t>
            </w:r>
            <w:proofErr w:type="spellStart"/>
            <w:r w:rsidRPr="006734EC">
              <w:rPr>
                <w:rFonts w:ascii="Arial" w:hAnsi="Arial" w:cs="Arial"/>
              </w:rPr>
              <w:t>Porsena</w:t>
            </w:r>
            <w:proofErr w:type="spellEnd"/>
            <w:r w:rsidRPr="006734EC">
              <w:rPr>
                <w:rFonts w:ascii="Arial" w:hAnsi="Arial" w:cs="Arial"/>
              </w:rPr>
              <w:t xml:space="preserve"> attacked Rome but was impressed with particular acts of bravery and chose to make peace.  These acts include</w:t>
            </w:r>
            <w:r>
              <w:rPr>
                <w:rFonts w:ascii="Arial" w:hAnsi="Arial" w:cs="Arial"/>
              </w:rPr>
              <w:t>d</w:t>
            </w:r>
            <w:r w:rsidRPr="006734EC">
              <w:rPr>
                <w:rFonts w:ascii="Arial" w:hAnsi="Arial" w:cs="Arial"/>
              </w:rPr>
              <w:t>:</w:t>
            </w:r>
          </w:p>
          <w:p w14:paraId="6BCF3C45" w14:textId="77777777" w:rsidR="00DF046E" w:rsidRPr="006734EC" w:rsidRDefault="00DF046E" w:rsidP="003506BA">
            <w:pPr>
              <w:pStyle w:val="ListParagraph"/>
              <w:numPr>
                <w:ilvl w:val="1"/>
                <w:numId w:val="11"/>
              </w:numPr>
              <w:spacing w:before="120" w:after="120" w:line="252" w:lineRule="auto"/>
              <w:contextualSpacing w:val="0"/>
              <w:rPr>
                <w:rFonts w:ascii="Arial" w:hAnsi="Arial" w:cs="Arial"/>
              </w:rPr>
            </w:pPr>
            <w:r w:rsidRPr="006734EC">
              <w:rPr>
                <w:rFonts w:ascii="Arial" w:hAnsi="Arial" w:cs="Arial"/>
              </w:rPr>
              <w:t xml:space="preserve">Story of </w:t>
            </w:r>
            <w:proofErr w:type="spellStart"/>
            <w:r w:rsidRPr="006734EC">
              <w:rPr>
                <w:rFonts w:ascii="Arial" w:hAnsi="Arial" w:cs="Arial"/>
              </w:rPr>
              <w:t>Horatius</w:t>
            </w:r>
            <w:proofErr w:type="spellEnd"/>
            <w:r w:rsidRPr="006734EC">
              <w:rPr>
                <w:rFonts w:ascii="Arial" w:hAnsi="Arial" w:cs="Arial"/>
              </w:rPr>
              <w:t xml:space="preserve"> </w:t>
            </w:r>
            <w:proofErr w:type="spellStart"/>
            <w:r w:rsidRPr="006734EC">
              <w:rPr>
                <w:rFonts w:ascii="Arial" w:hAnsi="Arial" w:cs="Arial"/>
              </w:rPr>
              <w:t>Cocles</w:t>
            </w:r>
            <w:proofErr w:type="spellEnd"/>
            <w:r w:rsidRPr="006734EC">
              <w:rPr>
                <w:rFonts w:ascii="Arial" w:hAnsi="Arial" w:cs="Arial"/>
              </w:rPr>
              <w:t xml:space="preserve"> at the </w:t>
            </w:r>
            <w:r w:rsidRPr="006734EC">
              <w:rPr>
                <w:rFonts w:ascii="Arial" w:hAnsi="Arial" w:cs="Arial"/>
                <w:i/>
              </w:rPr>
              <w:t xml:space="preserve">Pons </w:t>
            </w:r>
            <w:proofErr w:type="spellStart"/>
            <w:r w:rsidRPr="006734EC">
              <w:rPr>
                <w:rFonts w:ascii="Arial" w:hAnsi="Arial" w:cs="Arial"/>
                <w:i/>
              </w:rPr>
              <w:t>Sublicius</w:t>
            </w:r>
            <w:proofErr w:type="spellEnd"/>
            <w:r w:rsidRPr="006734EC">
              <w:rPr>
                <w:rFonts w:ascii="Arial" w:hAnsi="Arial" w:cs="Arial"/>
              </w:rPr>
              <w:t xml:space="preserve"> bridge </w:t>
            </w:r>
          </w:p>
          <w:p w14:paraId="08481F9A" w14:textId="382E6A2E" w:rsidR="00DF046E" w:rsidRPr="006734EC" w:rsidRDefault="00DF046E" w:rsidP="003506BA">
            <w:pPr>
              <w:pStyle w:val="ListParagraph"/>
              <w:numPr>
                <w:ilvl w:val="1"/>
                <w:numId w:val="11"/>
              </w:numPr>
              <w:spacing w:before="120" w:after="120" w:line="252" w:lineRule="auto"/>
              <w:contextualSpacing w:val="0"/>
              <w:rPr>
                <w:rFonts w:ascii="Arial" w:hAnsi="Arial" w:cs="Arial"/>
              </w:rPr>
            </w:pPr>
            <w:r w:rsidRPr="006734EC">
              <w:rPr>
                <w:rFonts w:ascii="Arial" w:hAnsi="Arial" w:cs="Arial"/>
              </w:rPr>
              <w:t xml:space="preserve">Story of Gaius </w:t>
            </w:r>
            <w:proofErr w:type="spellStart"/>
            <w:r w:rsidRPr="006734EC">
              <w:rPr>
                <w:rFonts w:ascii="Arial" w:hAnsi="Arial" w:cs="Arial"/>
              </w:rPr>
              <w:t>Macius</w:t>
            </w:r>
            <w:proofErr w:type="spellEnd"/>
            <w:r w:rsidRPr="006734EC">
              <w:rPr>
                <w:rFonts w:ascii="Arial" w:hAnsi="Arial" w:cs="Arial"/>
              </w:rPr>
              <w:t xml:space="preserve"> </w:t>
            </w:r>
            <w:proofErr w:type="spellStart"/>
            <w:r w:rsidRPr="006734EC">
              <w:rPr>
                <w:rFonts w:ascii="Arial" w:hAnsi="Arial" w:cs="Arial"/>
              </w:rPr>
              <w:t>Scaevola</w:t>
            </w:r>
            <w:proofErr w:type="spellEnd"/>
            <w:r w:rsidR="004F605A">
              <w:rPr>
                <w:rFonts w:ascii="Arial" w:hAnsi="Arial" w:cs="Arial"/>
              </w:rPr>
              <w:t xml:space="preserve"> and his attempted assassination of </w:t>
            </w:r>
            <w:proofErr w:type="spellStart"/>
            <w:r w:rsidR="004F605A">
              <w:rPr>
                <w:rFonts w:ascii="Arial" w:hAnsi="Arial" w:cs="Arial"/>
              </w:rPr>
              <w:t>Porsena</w:t>
            </w:r>
            <w:proofErr w:type="spellEnd"/>
          </w:p>
          <w:p w14:paraId="6E4E6C6A" w14:textId="559C1673" w:rsidR="00DF046E" w:rsidRPr="00D31A8D" w:rsidRDefault="00DF046E" w:rsidP="003506BA">
            <w:pPr>
              <w:pStyle w:val="ListParagraph"/>
              <w:numPr>
                <w:ilvl w:val="1"/>
                <w:numId w:val="11"/>
              </w:numPr>
              <w:spacing w:before="120" w:line="252" w:lineRule="auto"/>
              <w:contextualSpacing w:val="0"/>
              <w:rPr>
                <w:rFonts w:ascii="Arial" w:hAnsi="Arial" w:cs="Arial"/>
              </w:rPr>
            </w:pPr>
            <w:r w:rsidRPr="006734EC">
              <w:rPr>
                <w:rFonts w:ascii="Arial" w:hAnsi="Arial" w:cs="Arial"/>
              </w:rPr>
              <w:t xml:space="preserve">Story of </w:t>
            </w:r>
            <w:proofErr w:type="spellStart"/>
            <w:r w:rsidRPr="006734EC">
              <w:rPr>
                <w:rFonts w:ascii="Arial" w:hAnsi="Arial" w:cs="Arial"/>
              </w:rPr>
              <w:t>Cloelia</w:t>
            </w:r>
            <w:proofErr w:type="spellEnd"/>
            <w:r w:rsidRPr="006734EC">
              <w:rPr>
                <w:rFonts w:ascii="Arial" w:hAnsi="Arial" w:cs="Arial"/>
              </w:rPr>
              <w:t xml:space="preserve"> </w:t>
            </w:r>
          </w:p>
        </w:tc>
        <w:tc>
          <w:tcPr>
            <w:tcW w:w="3260" w:type="dxa"/>
            <w:tcBorders>
              <w:top w:val="nil"/>
              <w:bottom w:val="nil"/>
            </w:tcBorders>
          </w:tcPr>
          <w:p w14:paraId="61830725" w14:textId="0FA4C7FC" w:rsidR="007B3AAF" w:rsidRDefault="007B3AAF" w:rsidP="00D31A8D">
            <w:pPr>
              <w:spacing w:after="120" w:line="252" w:lineRule="auto"/>
              <w:rPr>
                <w:rFonts w:ascii="Arial" w:hAnsi="Arial" w:cs="Arial"/>
              </w:rPr>
            </w:pPr>
            <w:r w:rsidRPr="00C26505">
              <w:rPr>
                <w:rFonts w:ascii="Arial" w:hAnsi="Arial" w:cs="Arial"/>
                <w:sz w:val="28"/>
              </w:rPr>
              <w:sym w:font="Wingdings" w:char="F026"/>
            </w:r>
            <w:r>
              <w:rPr>
                <w:rFonts w:ascii="Arial" w:hAnsi="Arial" w:cs="Arial"/>
                <w:sz w:val="28"/>
              </w:rPr>
              <w:t xml:space="preserve"> </w:t>
            </w:r>
            <w:r w:rsidRPr="006734EC">
              <w:rPr>
                <w:rFonts w:ascii="Arial" w:hAnsi="Arial" w:cs="Arial"/>
              </w:rPr>
              <w:t>Livy 2.</w:t>
            </w:r>
            <w:r>
              <w:rPr>
                <w:rFonts w:ascii="Arial" w:hAnsi="Arial" w:cs="Arial"/>
              </w:rPr>
              <w:t>10</w:t>
            </w:r>
            <w:r w:rsidRPr="006734EC">
              <w:rPr>
                <w:rFonts w:ascii="Arial" w:hAnsi="Arial" w:cs="Arial"/>
              </w:rPr>
              <w:t>–2.1</w:t>
            </w:r>
            <w:r>
              <w:rPr>
                <w:rFonts w:ascii="Arial" w:hAnsi="Arial" w:cs="Arial"/>
              </w:rPr>
              <w:t>3</w:t>
            </w:r>
          </w:p>
          <w:p w14:paraId="2F08CD5C" w14:textId="78FB734B" w:rsidR="00D941A8" w:rsidRDefault="00D941A8" w:rsidP="00D31A8D">
            <w:pPr>
              <w:spacing w:after="120" w:line="252" w:lineRule="auto"/>
              <w:rPr>
                <w:rFonts w:ascii="Arial" w:hAnsi="Arial" w:cs="Arial"/>
              </w:rPr>
            </w:pPr>
            <w:proofErr w:type="spellStart"/>
            <w:r w:rsidRPr="00A25D2D">
              <w:rPr>
                <w:rFonts w:ascii="Arial" w:hAnsi="Arial" w:cs="Arial"/>
                <w:b/>
              </w:rPr>
              <w:t>Horatius</w:t>
            </w:r>
            <w:proofErr w:type="spellEnd"/>
            <w:r w:rsidRPr="00A25D2D">
              <w:rPr>
                <w:rFonts w:ascii="Arial" w:hAnsi="Arial" w:cs="Arial"/>
                <w:b/>
              </w:rPr>
              <w:t xml:space="preserve"> </w:t>
            </w:r>
            <w:proofErr w:type="spellStart"/>
            <w:r w:rsidRPr="00A25D2D">
              <w:rPr>
                <w:rFonts w:ascii="Arial" w:hAnsi="Arial" w:cs="Arial"/>
                <w:b/>
              </w:rPr>
              <w:t>Cocles</w:t>
            </w:r>
            <w:proofErr w:type="spellEnd"/>
            <w:r w:rsidRPr="006734EC">
              <w:rPr>
                <w:rFonts w:ascii="Arial" w:hAnsi="Arial" w:cs="Arial"/>
              </w:rPr>
              <w:t xml:space="preserve">: Plutarch, </w:t>
            </w:r>
            <w:proofErr w:type="spellStart"/>
            <w:r w:rsidRPr="006734EC">
              <w:rPr>
                <w:rFonts w:ascii="Arial" w:hAnsi="Arial" w:cs="Arial"/>
                <w:i/>
              </w:rPr>
              <w:t>Publicola</w:t>
            </w:r>
            <w:proofErr w:type="spellEnd"/>
            <w:r w:rsidRPr="006734EC">
              <w:rPr>
                <w:rFonts w:ascii="Arial" w:hAnsi="Arial" w:cs="Arial"/>
              </w:rPr>
              <w:t xml:space="preserve"> 16; </w:t>
            </w:r>
            <w:r>
              <w:rPr>
                <w:rFonts w:ascii="Arial" w:hAnsi="Arial" w:cs="Arial"/>
              </w:rPr>
              <w:t>Livy 2.10, Dionysius 5.23–5.25</w:t>
            </w:r>
          </w:p>
          <w:p w14:paraId="35DFCDBE" w14:textId="7FBB1211" w:rsidR="00DF046E" w:rsidRPr="006734EC" w:rsidRDefault="00D941A8" w:rsidP="00D31A8D">
            <w:pPr>
              <w:spacing w:after="120" w:line="252" w:lineRule="auto"/>
              <w:rPr>
                <w:rFonts w:ascii="Arial" w:hAnsi="Arial" w:cs="Arial"/>
              </w:rPr>
            </w:pPr>
            <w:r>
              <w:rPr>
                <w:rFonts w:ascii="Arial" w:hAnsi="Arial" w:cs="Arial"/>
                <w:b/>
              </w:rPr>
              <w:t>G</w:t>
            </w:r>
            <w:r w:rsidR="00DF046E" w:rsidRPr="00A25D2D">
              <w:rPr>
                <w:rFonts w:ascii="Arial" w:hAnsi="Arial" w:cs="Arial"/>
                <w:b/>
              </w:rPr>
              <w:t xml:space="preserve">aius </w:t>
            </w:r>
            <w:proofErr w:type="spellStart"/>
            <w:r w:rsidR="00DF046E" w:rsidRPr="00A25D2D">
              <w:rPr>
                <w:rFonts w:ascii="Arial" w:hAnsi="Arial" w:cs="Arial"/>
                <w:b/>
              </w:rPr>
              <w:t>Macius</w:t>
            </w:r>
            <w:proofErr w:type="spellEnd"/>
            <w:r w:rsidR="00DF046E" w:rsidRPr="006734EC">
              <w:rPr>
                <w:rFonts w:ascii="Arial" w:hAnsi="Arial" w:cs="Arial"/>
              </w:rPr>
              <w:t>: Livy 2.12</w:t>
            </w:r>
            <w:r w:rsidR="00DF046E">
              <w:rPr>
                <w:rFonts w:ascii="Arial" w:hAnsi="Arial" w:cs="Arial"/>
              </w:rPr>
              <w:t>.1</w:t>
            </w:r>
            <w:r w:rsidR="00DF046E" w:rsidRPr="006734EC">
              <w:rPr>
                <w:rFonts w:ascii="Arial" w:hAnsi="Arial" w:cs="Arial"/>
              </w:rPr>
              <w:t>–2.13</w:t>
            </w:r>
            <w:r w:rsidR="00DF046E">
              <w:rPr>
                <w:rFonts w:ascii="Arial" w:hAnsi="Arial" w:cs="Arial"/>
              </w:rPr>
              <w:t>.5</w:t>
            </w:r>
            <w:r w:rsidR="00DF046E" w:rsidRPr="006734EC">
              <w:rPr>
                <w:rFonts w:ascii="Arial" w:hAnsi="Arial" w:cs="Arial"/>
              </w:rPr>
              <w:t xml:space="preserve">, Plutarch, </w:t>
            </w:r>
            <w:proofErr w:type="spellStart"/>
            <w:r w:rsidR="00DF046E" w:rsidRPr="006734EC">
              <w:rPr>
                <w:rFonts w:ascii="Arial" w:hAnsi="Arial" w:cs="Arial"/>
                <w:i/>
              </w:rPr>
              <w:t>Publicola</w:t>
            </w:r>
            <w:proofErr w:type="spellEnd"/>
            <w:r w:rsidR="00DF046E" w:rsidRPr="006734EC">
              <w:rPr>
                <w:rFonts w:ascii="Arial" w:hAnsi="Arial" w:cs="Arial"/>
              </w:rPr>
              <w:t xml:space="preserve"> 17</w:t>
            </w:r>
            <w:r w:rsidR="00DF046E">
              <w:rPr>
                <w:rFonts w:ascii="Arial" w:hAnsi="Arial" w:cs="Arial"/>
              </w:rPr>
              <w:t>, Dionysius 5.27–5.30</w:t>
            </w:r>
          </w:p>
          <w:p w14:paraId="51A215F2" w14:textId="319D4513" w:rsidR="00DF046E" w:rsidRPr="006734EC" w:rsidRDefault="00DF046E" w:rsidP="00631EBE">
            <w:pPr>
              <w:spacing w:line="252" w:lineRule="auto"/>
              <w:rPr>
                <w:rFonts w:ascii="Arial" w:hAnsi="Arial" w:cs="Arial"/>
              </w:rPr>
            </w:pPr>
            <w:proofErr w:type="spellStart"/>
            <w:r w:rsidRPr="00A25D2D">
              <w:rPr>
                <w:rFonts w:ascii="Arial" w:hAnsi="Arial" w:cs="Arial"/>
                <w:b/>
              </w:rPr>
              <w:t>Cloelia</w:t>
            </w:r>
            <w:proofErr w:type="spellEnd"/>
            <w:r w:rsidRPr="006734EC">
              <w:rPr>
                <w:rFonts w:ascii="Arial" w:hAnsi="Arial" w:cs="Arial"/>
              </w:rPr>
              <w:t xml:space="preserve">: Plutarch </w:t>
            </w:r>
            <w:proofErr w:type="spellStart"/>
            <w:r w:rsidRPr="006734EC">
              <w:rPr>
                <w:rFonts w:ascii="Arial" w:hAnsi="Arial" w:cs="Arial"/>
                <w:i/>
              </w:rPr>
              <w:t>Publicola</w:t>
            </w:r>
            <w:proofErr w:type="spellEnd"/>
            <w:r w:rsidRPr="006734EC">
              <w:rPr>
                <w:rFonts w:ascii="Arial" w:hAnsi="Arial" w:cs="Arial"/>
              </w:rPr>
              <w:t xml:space="preserve"> 18–19</w:t>
            </w:r>
            <w:r>
              <w:rPr>
                <w:rFonts w:ascii="Arial" w:hAnsi="Arial" w:cs="Arial"/>
              </w:rPr>
              <w:t>, Livy 2.13.6–2.13.11</w:t>
            </w:r>
          </w:p>
        </w:tc>
        <w:tc>
          <w:tcPr>
            <w:tcW w:w="3025" w:type="dxa"/>
            <w:vMerge/>
          </w:tcPr>
          <w:p w14:paraId="5230BA8E" w14:textId="77777777" w:rsidR="00DF046E" w:rsidRDefault="00DF046E" w:rsidP="00276605">
            <w:pPr>
              <w:spacing w:after="120" w:line="252" w:lineRule="auto"/>
              <w:rPr>
                <w:rFonts w:ascii="Arial" w:hAnsi="Arial" w:cs="Arial"/>
              </w:rPr>
            </w:pPr>
          </w:p>
        </w:tc>
      </w:tr>
      <w:tr w:rsidR="00DF046E" w:rsidRPr="00514417" w14:paraId="65A9088F" w14:textId="77777777" w:rsidTr="028AED7A">
        <w:tc>
          <w:tcPr>
            <w:tcW w:w="3204" w:type="dxa"/>
            <w:vMerge/>
          </w:tcPr>
          <w:p w14:paraId="12B1C2A5" w14:textId="77777777" w:rsidR="00DF046E" w:rsidRPr="00514417" w:rsidRDefault="00DF046E" w:rsidP="00276605">
            <w:pPr>
              <w:spacing w:after="120" w:line="252" w:lineRule="auto"/>
              <w:rPr>
                <w:rFonts w:ascii="Arial" w:hAnsi="Arial" w:cs="Arial"/>
              </w:rPr>
            </w:pPr>
          </w:p>
        </w:tc>
        <w:tc>
          <w:tcPr>
            <w:tcW w:w="5812" w:type="dxa"/>
            <w:tcBorders>
              <w:top w:val="nil"/>
              <w:bottom w:val="nil"/>
            </w:tcBorders>
          </w:tcPr>
          <w:p w14:paraId="4884FF05" w14:textId="4E0E9A85" w:rsidR="00DF046E" w:rsidRPr="00B4030F" w:rsidRDefault="00DF046E" w:rsidP="00117DE0">
            <w:pPr>
              <w:pStyle w:val="ListParagraph"/>
              <w:numPr>
                <w:ilvl w:val="0"/>
                <w:numId w:val="11"/>
              </w:numPr>
              <w:spacing w:line="252" w:lineRule="auto"/>
              <w:contextualSpacing w:val="0"/>
              <w:rPr>
                <w:rFonts w:ascii="Arial" w:hAnsi="Arial" w:cs="Arial"/>
              </w:rPr>
            </w:pPr>
            <w:r w:rsidRPr="00FD6960">
              <w:rPr>
                <w:rFonts w:ascii="Arial" w:hAnsi="Arial" w:cs="Arial"/>
              </w:rPr>
              <w:t xml:space="preserve">According to Plutarch, </w:t>
            </w:r>
            <w:proofErr w:type="spellStart"/>
            <w:r w:rsidRPr="00FD6960">
              <w:rPr>
                <w:rFonts w:ascii="Arial" w:hAnsi="Arial" w:cs="Arial"/>
              </w:rPr>
              <w:t>Publicola</w:t>
            </w:r>
            <w:proofErr w:type="spellEnd"/>
            <w:r w:rsidRPr="00FD6960">
              <w:rPr>
                <w:rFonts w:ascii="Arial" w:hAnsi="Arial" w:cs="Arial"/>
              </w:rPr>
              <w:t xml:space="preserve"> negotiated a treaty with Lars </w:t>
            </w:r>
            <w:proofErr w:type="spellStart"/>
            <w:r w:rsidRPr="00FD6960">
              <w:rPr>
                <w:rFonts w:ascii="Arial" w:hAnsi="Arial" w:cs="Arial"/>
              </w:rPr>
              <w:t>Po</w:t>
            </w:r>
            <w:r w:rsidR="00117DE0">
              <w:rPr>
                <w:rFonts w:ascii="Arial" w:hAnsi="Arial" w:cs="Arial"/>
              </w:rPr>
              <w:t>r</w:t>
            </w:r>
            <w:r w:rsidRPr="00FD6960">
              <w:rPr>
                <w:rFonts w:ascii="Arial" w:hAnsi="Arial" w:cs="Arial"/>
              </w:rPr>
              <w:t>sena</w:t>
            </w:r>
            <w:proofErr w:type="spellEnd"/>
            <w:r>
              <w:rPr>
                <w:rFonts w:ascii="Arial" w:hAnsi="Arial" w:cs="Arial"/>
              </w:rPr>
              <w:t xml:space="preserve"> which </w:t>
            </w:r>
            <w:r w:rsidRPr="00FD6960">
              <w:rPr>
                <w:rFonts w:ascii="Arial" w:hAnsi="Arial" w:cs="Arial"/>
              </w:rPr>
              <w:t>end</w:t>
            </w:r>
            <w:r>
              <w:rPr>
                <w:rFonts w:ascii="Arial" w:hAnsi="Arial" w:cs="Arial"/>
              </w:rPr>
              <w:t>ed</w:t>
            </w:r>
            <w:r w:rsidRPr="00FD6960">
              <w:rPr>
                <w:rFonts w:ascii="Arial" w:hAnsi="Arial" w:cs="Arial"/>
              </w:rPr>
              <w:t xml:space="preserve"> the war.  </w:t>
            </w:r>
            <w:proofErr w:type="spellStart"/>
            <w:r w:rsidRPr="00FD6960">
              <w:rPr>
                <w:rFonts w:ascii="Arial" w:hAnsi="Arial" w:cs="Arial"/>
              </w:rPr>
              <w:t>Publicola</w:t>
            </w:r>
            <w:proofErr w:type="spellEnd"/>
            <w:r w:rsidRPr="00FD6960">
              <w:rPr>
                <w:rFonts w:ascii="Arial" w:hAnsi="Arial" w:cs="Arial"/>
              </w:rPr>
              <w:t xml:space="preserve"> gave the king hostages, including his daughter Valeria, whom Lars </w:t>
            </w:r>
            <w:proofErr w:type="spellStart"/>
            <w:r w:rsidRPr="00FD6960">
              <w:rPr>
                <w:rFonts w:ascii="Arial" w:hAnsi="Arial" w:cs="Arial"/>
              </w:rPr>
              <w:t>Po</w:t>
            </w:r>
            <w:r w:rsidR="00117DE0">
              <w:rPr>
                <w:rFonts w:ascii="Arial" w:hAnsi="Arial" w:cs="Arial"/>
              </w:rPr>
              <w:t>r</w:t>
            </w:r>
            <w:r w:rsidRPr="00FD6960">
              <w:rPr>
                <w:rFonts w:ascii="Arial" w:hAnsi="Arial" w:cs="Arial"/>
              </w:rPr>
              <w:t>sena</w:t>
            </w:r>
            <w:proofErr w:type="spellEnd"/>
            <w:r w:rsidRPr="00FD6960">
              <w:rPr>
                <w:rFonts w:ascii="Arial" w:hAnsi="Arial" w:cs="Arial"/>
              </w:rPr>
              <w:t xml:space="preserve"> protected from the </w:t>
            </w:r>
            <w:proofErr w:type="spellStart"/>
            <w:r w:rsidRPr="00FD6960">
              <w:rPr>
                <w:rFonts w:ascii="Arial" w:hAnsi="Arial" w:cs="Arial"/>
              </w:rPr>
              <w:t>Tarquins</w:t>
            </w:r>
            <w:proofErr w:type="spellEnd"/>
            <w:r w:rsidRPr="00FD6960">
              <w:rPr>
                <w:rFonts w:ascii="Arial" w:hAnsi="Arial" w:cs="Arial"/>
              </w:rPr>
              <w:t xml:space="preserve">. </w:t>
            </w:r>
          </w:p>
        </w:tc>
        <w:tc>
          <w:tcPr>
            <w:tcW w:w="3260" w:type="dxa"/>
            <w:tcBorders>
              <w:top w:val="nil"/>
              <w:bottom w:val="nil"/>
            </w:tcBorders>
          </w:tcPr>
          <w:p w14:paraId="31383CCE" w14:textId="041A9633" w:rsidR="00DF046E" w:rsidRDefault="00DF046E" w:rsidP="004456F5">
            <w:pPr>
              <w:spacing w:line="252" w:lineRule="auto"/>
              <w:rPr>
                <w:rFonts w:ascii="Arial" w:hAnsi="Arial" w:cs="Arial"/>
              </w:rPr>
            </w:pPr>
            <w:r w:rsidRPr="006734EC">
              <w:rPr>
                <w:rFonts w:ascii="Arial" w:hAnsi="Arial" w:cs="Arial"/>
              </w:rPr>
              <w:t xml:space="preserve">Plutarch, </w:t>
            </w:r>
            <w:proofErr w:type="spellStart"/>
            <w:r w:rsidRPr="006734EC">
              <w:rPr>
                <w:rFonts w:ascii="Arial" w:hAnsi="Arial" w:cs="Arial"/>
                <w:i/>
              </w:rPr>
              <w:t>Publicola</w:t>
            </w:r>
            <w:proofErr w:type="spellEnd"/>
            <w:r w:rsidRPr="006734EC">
              <w:rPr>
                <w:rFonts w:ascii="Arial" w:hAnsi="Arial" w:cs="Arial"/>
              </w:rPr>
              <w:t xml:space="preserve"> 18 </w:t>
            </w:r>
            <w:r>
              <w:rPr>
                <w:rFonts w:ascii="Arial" w:hAnsi="Arial" w:cs="Arial"/>
              </w:rPr>
              <w:t xml:space="preserve">&amp; </w:t>
            </w:r>
            <w:r w:rsidRPr="007B3AAF">
              <w:rPr>
                <w:rFonts w:ascii="Arial" w:hAnsi="Arial" w:cs="Arial"/>
              </w:rPr>
              <w:t>Dionysius 5.31</w:t>
            </w:r>
            <w:r w:rsidR="007B3AAF">
              <w:rPr>
                <w:rFonts w:ascii="Arial" w:hAnsi="Arial" w:cs="Arial"/>
              </w:rPr>
              <w:t>–5.35</w:t>
            </w:r>
          </w:p>
        </w:tc>
        <w:tc>
          <w:tcPr>
            <w:tcW w:w="3025" w:type="dxa"/>
            <w:vMerge/>
          </w:tcPr>
          <w:p w14:paraId="55818A72" w14:textId="77777777" w:rsidR="00DF046E" w:rsidRDefault="00DF046E" w:rsidP="00276605">
            <w:pPr>
              <w:spacing w:after="120" w:line="252" w:lineRule="auto"/>
              <w:rPr>
                <w:rFonts w:ascii="Arial" w:hAnsi="Arial" w:cs="Arial"/>
              </w:rPr>
            </w:pPr>
          </w:p>
        </w:tc>
      </w:tr>
      <w:tr w:rsidR="00DF046E" w:rsidRPr="00514417" w14:paraId="197A1949" w14:textId="77777777" w:rsidTr="028AED7A">
        <w:tc>
          <w:tcPr>
            <w:tcW w:w="3204" w:type="dxa"/>
            <w:vMerge/>
          </w:tcPr>
          <w:p w14:paraId="34E93B70" w14:textId="77777777" w:rsidR="00DF046E" w:rsidRPr="00514417" w:rsidRDefault="00DF046E" w:rsidP="00276605">
            <w:pPr>
              <w:spacing w:after="120" w:line="252" w:lineRule="auto"/>
              <w:rPr>
                <w:rFonts w:ascii="Arial" w:hAnsi="Arial" w:cs="Arial"/>
              </w:rPr>
            </w:pPr>
          </w:p>
        </w:tc>
        <w:tc>
          <w:tcPr>
            <w:tcW w:w="5812" w:type="dxa"/>
            <w:tcBorders>
              <w:top w:val="nil"/>
              <w:bottom w:val="single" w:sz="4" w:space="0" w:color="auto"/>
            </w:tcBorders>
          </w:tcPr>
          <w:p w14:paraId="729A10D9" w14:textId="7A43B106" w:rsidR="00DF046E" w:rsidRPr="00631EBE" w:rsidRDefault="00DF046E" w:rsidP="003506BA">
            <w:pPr>
              <w:pStyle w:val="ListParagraph"/>
              <w:numPr>
                <w:ilvl w:val="0"/>
                <w:numId w:val="11"/>
              </w:numPr>
              <w:spacing w:line="252" w:lineRule="auto"/>
              <w:contextualSpacing w:val="0"/>
              <w:rPr>
                <w:rFonts w:ascii="Arial" w:hAnsi="Arial" w:cs="Arial"/>
              </w:rPr>
            </w:pPr>
            <w:r w:rsidRPr="006734EC">
              <w:rPr>
                <w:rFonts w:ascii="Arial" w:hAnsi="Arial" w:cs="Arial"/>
              </w:rPr>
              <w:t>Other accounts</w:t>
            </w:r>
            <w:r w:rsidR="007A3BFE">
              <w:rPr>
                <w:rFonts w:ascii="Arial" w:hAnsi="Arial" w:cs="Arial"/>
              </w:rPr>
              <w:t>, however,</w:t>
            </w:r>
            <w:r w:rsidRPr="006734EC">
              <w:rPr>
                <w:rFonts w:ascii="Arial" w:hAnsi="Arial" w:cs="Arial"/>
              </w:rPr>
              <w:t xml:space="preserve"> suggest that Lars </w:t>
            </w:r>
            <w:proofErr w:type="spellStart"/>
            <w:r w:rsidRPr="006734EC">
              <w:rPr>
                <w:rFonts w:ascii="Arial" w:hAnsi="Arial" w:cs="Arial"/>
              </w:rPr>
              <w:t>Porsena</w:t>
            </w:r>
            <w:proofErr w:type="spellEnd"/>
            <w:r w:rsidRPr="006734EC">
              <w:rPr>
                <w:rFonts w:ascii="Arial" w:hAnsi="Arial" w:cs="Arial"/>
              </w:rPr>
              <w:t xml:space="preserve"> subdued the city and that the Etruscan</w:t>
            </w:r>
            <w:r>
              <w:rPr>
                <w:rFonts w:ascii="Arial" w:hAnsi="Arial" w:cs="Arial"/>
              </w:rPr>
              <w:t>s</w:t>
            </w:r>
            <w:r w:rsidRPr="006734EC">
              <w:rPr>
                <w:rFonts w:ascii="Arial" w:hAnsi="Arial" w:cs="Arial"/>
              </w:rPr>
              <w:t xml:space="preserve"> were driven out at some later date.</w:t>
            </w:r>
            <w:r w:rsidRPr="00A3092C">
              <w:rPr>
                <w:rFonts w:ascii="Arial" w:hAnsi="Arial" w:cs="Arial"/>
              </w:rPr>
              <w:t xml:space="preserve"> Neither story </w:t>
            </w:r>
            <w:r>
              <w:rPr>
                <w:rFonts w:ascii="Arial" w:hAnsi="Arial" w:cs="Arial"/>
              </w:rPr>
              <w:t xml:space="preserve">however </w:t>
            </w:r>
            <w:r w:rsidRPr="00A3092C">
              <w:rPr>
                <w:rFonts w:ascii="Arial" w:hAnsi="Arial" w:cs="Arial"/>
              </w:rPr>
              <w:t xml:space="preserve">suggests that </w:t>
            </w:r>
            <w:proofErr w:type="spellStart"/>
            <w:r w:rsidRPr="00A3092C">
              <w:rPr>
                <w:rFonts w:ascii="Arial" w:hAnsi="Arial" w:cs="Arial"/>
              </w:rPr>
              <w:t>Superbus</w:t>
            </w:r>
            <w:proofErr w:type="spellEnd"/>
            <w:r w:rsidRPr="00A3092C">
              <w:rPr>
                <w:rFonts w:ascii="Arial" w:hAnsi="Arial" w:cs="Arial"/>
              </w:rPr>
              <w:t xml:space="preserve"> returned to the throne.</w:t>
            </w:r>
          </w:p>
        </w:tc>
        <w:tc>
          <w:tcPr>
            <w:tcW w:w="3260" w:type="dxa"/>
            <w:tcBorders>
              <w:top w:val="nil"/>
              <w:bottom w:val="single" w:sz="4" w:space="0" w:color="auto"/>
            </w:tcBorders>
          </w:tcPr>
          <w:p w14:paraId="1B855AE2" w14:textId="3BAF7D3A" w:rsidR="00DF046E" w:rsidRPr="006734EC" w:rsidRDefault="00DF046E" w:rsidP="00D31A8D">
            <w:pPr>
              <w:spacing w:line="252" w:lineRule="auto"/>
              <w:rPr>
                <w:rFonts w:ascii="Arial" w:hAnsi="Arial" w:cs="Arial"/>
              </w:rPr>
            </w:pPr>
            <w:r>
              <w:rPr>
                <w:rFonts w:ascii="Arial" w:hAnsi="Arial" w:cs="Arial"/>
              </w:rPr>
              <w:t xml:space="preserve">Pliny, </w:t>
            </w:r>
            <w:r w:rsidRPr="00A608F7">
              <w:rPr>
                <w:rFonts w:ascii="Arial" w:hAnsi="Arial" w:cs="Arial"/>
                <w:i/>
              </w:rPr>
              <w:t>Natural History</w:t>
            </w:r>
            <w:r>
              <w:rPr>
                <w:rFonts w:ascii="Arial" w:hAnsi="Arial" w:cs="Arial"/>
              </w:rPr>
              <w:t xml:space="preserve"> 34.139 &amp; Tacitus, </w:t>
            </w:r>
            <w:r w:rsidRPr="00A608F7">
              <w:rPr>
                <w:rFonts w:ascii="Arial" w:hAnsi="Arial" w:cs="Arial"/>
                <w:i/>
              </w:rPr>
              <w:t>Histories</w:t>
            </w:r>
            <w:r>
              <w:rPr>
                <w:rFonts w:ascii="Arial" w:hAnsi="Arial" w:cs="Arial"/>
              </w:rPr>
              <w:t xml:space="preserve"> 3.72</w:t>
            </w:r>
          </w:p>
        </w:tc>
        <w:tc>
          <w:tcPr>
            <w:tcW w:w="3025" w:type="dxa"/>
            <w:vMerge/>
          </w:tcPr>
          <w:p w14:paraId="65FC41ED" w14:textId="77777777" w:rsidR="00DF046E" w:rsidRDefault="00DF046E" w:rsidP="00276605">
            <w:pPr>
              <w:spacing w:after="120" w:line="252" w:lineRule="auto"/>
              <w:rPr>
                <w:rFonts w:ascii="Arial" w:hAnsi="Arial" w:cs="Arial"/>
              </w:rPr>
            </w:pPr>
          </w:p>
        </w:tc>
      </w:tr>
      <w:tr w:rsidR="00DF046E" w:rsidRPr="00514417" w14:paraId="0CEDE3C0" w14:textId="77777777" w:rsidTr="028AED7A">
        <w:tc>
          <w:tcPr>
            <w:tcW w:w="3204" w:type="dxa"/>
            <w:vMerge w:val="restart"/>
          </w:tcPr>
          <w:p w14:paraId="15A22A09" w14:textId="1E8E88CE" w:rsidR="00DF046E" w:rsidRPr="00514417" w:rsidRDefault="00DF046E" w:rsidP="00DF046E">
            <w:pPr>
              <w:pageBreakBefore/>
              <w:spacing w:after="120" w:line="252" w:lineRule="auto"/>
              <w:rPr>
                <w:rFonts w:ascii="Arial" w:hAnsi="Arial" w:cs="Arial"/>
              </w:rPr>
            </w:pPr>
          </w:p>
        </w:tc>
        <w:tc>
          <w:tcPr>
            <w:tcW w:w="5812" w:type="dxa"/>
            <w:tcBorders>
              <w:top w:val="single" w:sz="4" w:space="0" w:color="auto"/>
              <w:bottom w:val="nil"/>
            </w:tcBorders>
          </w:tcPr>
          <w:p w14:paraId="09336B4C" w14:textId="1E7EA976" w:rsidR="00DF046E" w:rsidRPr="006734EC" w:rsidRDefault="00DF046E" w:rsidP="00276605">
            <w:pPr>
              <w:spacing w:before="120" w:after="120" w:line="252" w:lineRule="auto"/>
              <w:rPr>
                <w:rFonts w:ascii="Arial" w:hAnsi="Arial" w:cs="Arial"/>
              </w:rPr>
            </w:pPr>
            <w:r w:rsidRPr="006734EC">
              <w:rPr>
                <w:rFonts w:ascii="Arial" w:hAnsi="Arial" w:cs="Arial"/>
                <w:b/>
              </w:rPr>
              <w:t xml:space="preserve">Battle of Lake </w:t>
            </w:r>
            <w:proofErr w:type="spellStart"/>
            <w:r w:rsidRPr="006734EC">
              <w:rPr>
                <w:rFonts w:ascii="Arial" w:hAnsi="Arial" w:cs="Arial"/>
                <w:b/>
              </w:rPr>
              <w:t>Regilius</w:t>
            </w:r>
            <w:proofErr w:type="spellEnd"/>
            <w:r w:rsidR="00EB1FD5">
              <w:rPr>
                <w:rFonts w:ascii="Arial" w:hAnsi="Arial" w:cs="Arial"/>
                <w:b/>
              </w:rPr>
              <w:t xml:space="preserve"> (499 BC according to Livy)</w:t>
            </w:r>
          </w:p>
          <w:p w14:paraId="5DB35A95" w14:textId="249647A2" w:rsidR="00DF046E" w:rsidRPr="00A3092C" w:rsidRDefault="00DF046E" w:rsidP="003506BA">
            <w:pPr>
              <w:pStyle w:val="ListParagraph"/>
              <w:numPr>
                <w:ilvl w:val="0"/>
                <w:numId w:val="12"/>
              </w:numPr>
              <w:spacing w:before="120" w:line="252" w:lineRule="auto"/>
              <w:ind w:left="357" w:hanging="357"/>
              <w:contextualSpacing w:val="0"/>
              <w:rPr>
                <w:rFonts w:ascii="Arial" w:eastAsia="Arial" w:hAnsi="Arial" w:cs="Arial"/>
              </w:rPr>
            </w:pPr>
            <w:r w:rsidRPr="006734EC">
              <w:rPr>
                <w:rFonts w:ascii="Arial" w:eastAsia="Arial" w:hAnsi="Arial" w:cs="Arial"/>
              </w:rPr>
              <w:t xml:space="preserve">Creation of a league of 30 towns against Rome and the </w:t>
            </w:r>
            <w:r w:rsidRPr="006A5A11">
              <w:rPr>
                <w:rFonts w:ascii="Arial" w:eastAsia="Arial" w:hAnsi="Arial" w:cs="Arial"/>
              </w:rPr>
              <w:t>first</w:t>
            </w:r>
            <w:r w:rsidRPr="006734EC">
              <w:rPr>
                <w:rFonts w:ascii="Arial" w:eastAsia="Arial" w:hAnsi="Arial" w:cs="Arial"/>
              </w:rPr>
              <w:t xml:space="preserve"> use of the role of dictator </w:t>
            </w:r>
          </w:p>
        </w:tc>
        <w:tc>
          <w:tcPr>
            <w:tcW w:w="3260" w:type="dxa"/>
            <w:tcBorders>
              <w:top w:val="single" w:sz="4" w:space="0" w:color="auto"/>
              <w:bottom w:val="nil"/>
            </w:tcBorders>
          </w:tcPr>
          <w:p w14:paraId="4663ED0A" w14:textId="77777777" w:rsidR="00DF046E" w:rsidRDefault="00DF046E" w:rsidP="001067AF">
            <w:pPr>
              <w:spacing w:before="120" w:after="120" w:line="252" w:lineRule="auto"/>
              <w:rPr>
                <w:rFonts w:ascii="Arial" w:hAnsi="Arial" w:cs="Arial"/>
              </w:rPr>
            </w:pPr>
          </w:p>
          <w:p w14:paraId="44A6F938" w14:textId="626C6F6F" w:rsidR="00DF046E" w:rsidRPr="006734EC" w:rsidRDefault="00DF046E" w:rsidP="001067AF">
            <w:pPr>
              <w:spacing w:after="120" w:line="252" w:lineRule="auto"/>
              <w:rPr>
                <w:rFonts w:ascii="Arial" w:hAnsi="Arial" w:cs="Arial"/>
              </w:rPr>
            </w:pPr>
            <w:r w:rsidRPr="006734EC">
              <w:rPr>
                <w:rFonts w:ascii="Arial" w:eastAsia="Arial" w:hAnsi="Arial" w:cs="Arial"/>
              </w:rPr>
              <w:t>Livy 2.18</w:t>
            </w:r>
          </w:p>
        </w:tc>
        <w:tc>
          <w:tcPr>
            <w:tcW w:w="3025" w:type="dxa"/>
            <w:vMerge w:val="restart"/>
          </w:tcPr>
          <w:p w14:paraId="2C9703B8" w14:textId="77777777" w:rsidR="000333C3" w:rsidRDefault="000333C3" w:rsidP="00276605">
            <w:pPr>
              <w:spacing w:after="120" w:line="252" w:lineRule="auto"/>
              <w:rPr>
                <w:rFonts w:ascii="Arial" w:hAnsi="Arial" w:cs="Arial"/>
              </w:rPr>
            </w:pPr>
          </w:p>
          <w:p w14:paraId="54B3B32F" w14:textId="7CFA6238" w:rsidR="000333C3" w:rsidRPr="00514417" w:rsidRDefault="000333C3" w:rsidP="00276605">
            <w:pPr>
              <w:spacing w:after="120" w:line="252" w:lineRule="auto"/>
              <w:rPr>
                <w:rFonts w:ascii="Arial" w:hAnsi="Arial" w:cs="Arial"/>
              </w:rPr>
            </w:pPr>
          </w:p>
        </w:tc>
      </w:tr>
      <w:tr w:rsidR="00DF046E" w:rsidRPr="00514417" w14:paraId="647BC9CD" w14:textId="77777777" w:rsidTr="028AED7A">
        <w:tc>
          <w:tcPr>
            <w:tcW w:w="3204" w:type="dxa"/>
            <w:vMerge/>
          </w:tcPr>
          <w:p w14:paraId="7805C106" w14:textId="77777777" w:rsidR="00DF046E" w:rsidRPr="00514417" w:rsidRDefault="00DF046E" w:rsidP="00276605">
            <w:pPr>
              <w:spacing w:after="120" w:line="252" w:lineRule="auto"/>
              <w:rPr>
                <w:rFonts w:ascii="Arial" w:hAnsi="Arial" w:cs="Arial"/>
              </w:rPr>
            </w:pPr>
          </w:p>
        </w:tc>
        <w:tc>
          <w:tcPr>
            <w:tcW w:w="5812" w:type="dxa"/>
            <w:tcBorders>
              <w:top w:val="nil"/>
              <w:bottom w:val="nil"/>
            </w:tcBorders>
          </w:tcPr>
          <w:p w14:paraId="0FCAEABC" w14:textId="0D9EFC5C" w:rsidR="00DF046E" w:rsidRPr="00A3092C" w:rsidRDefault="00DF046E" w:rsidP="003506BA">
            <w:pPr>
              <w:pStyle w:val="ListParagraph"/>
              <w:numPr>
                <w:ilvl w:val="0"/>
                <w:numId w:val="27"/>
              </w:numPr>
              <w:spacing w:line="252" w:lineRule="auto"/>
              <w:ind w:left="360"/>
              <w:rPr>
                <w:rFonts w:ascii="Arial" w:hAnsi="Arial" w:cs="Arial"/>
                <w:b/>
              </w:rPr>
            </w:pPr>
            <w:r w:rsidRPr="00A3092C">
              <w:rPr>
                <w:rFonts w:ascii="Arial" w:hAnsi="Arial" w:cs="Arial"/>
              </w:rPr>
              <w:t xml:space="preserve">Battle between the Latin League, led by </w:t>
            </w:r>
            <w:proofErr w:type="spellStart"/>
            <w:r w:rsidRPr="00A3092C">
              <w:rPr>
                <w:rFonts w:ascii="Arial" w:hAnsi="Arial" w:cs="Arial"/>
              </w:rPr>
              <w:t>Superbus</w:t>
            </w:r>
            <w:proofErr w:type="spellEnd"/>
            <w:r w:rsidRPr="00A3092C">
              <w:rPr>
                <w:rFonts w:ascii="Arial" w:hAnsi="Arial" w:cs="Arial"/>
              </w:rPr>
              <w:t xml:space="preserve">, and the Roman Republic, which ended in a Roman victory </w:t>
            </w:r>
          </w:p>
        </w:tc>
        <w:tc>
          <w:tcPr>
            <w:tcW w:w="3260" w:type="dxa"/>
            <w:tcBorders>
              <w:top w:val="nil"/>
              <w:bottom w:val="nil"/>
            </w:tcBorders>
          </w:tcPr>
          <w:p w14:paraId="769BE2D2" w14:textId="2AD776CD" w:rsidR="00DF046E" w:rsidRPr="006734EC" w:rsidRDefault="00DF046E" w:rsidP="00D31A8D">
            <w:pPr>
              <w:spacing w:line="252" w:lineRule="auto"/>
              <w:rPr>
                <w:rFonts w:ascii="Arial" w:hAnsi="Arial" w:cs="Arial"/>
              </w:rPr>
            </w:pPr>
            <w:r>
              <w:rPr>
                <w:rFonts w:ascii="Arial" w:hAnsi="Arial" w:cs="Arial"/>
              </w:rPr>
              <w:t xml:space="preserve">Livy </w:t>
            </w:r>
            <w:r w:rsidRPr="00A3092C">
              <w:rPr>
                <w:rFonts w:ascii="Arial" w:hAnsi="Arial" w:cs="Arial"/>
              </w:rPr>
              <w:t>2.19.1–2.20.13, 2.21.3</w:t>
            </w:r>
            <w:r>
              <w:rPr>
                <w:rFonts w:ascii="Arial" w:hAnsi="Arial" w:cs="Arial"/>
              </w:rPr>
              <w:t>–2.21.4</w:t>
            </w:r>
          </w:p>
        </w:tc>
        <w:tc>
          <w:tcPr>
            <w:tcW w:w="3025" w:type="dxa"/>
            <w:vMerge/>
          </w:tcPr>
          <w:p w14:paraId="555978CA" w14:textId="77777777" w:rsidR="00DF046E" w:rsidRPr="00F43F2A" w:rsidRDefault="00DF046E" w:rsidP="00276605">
            <w:pPr>
              <w:spacing w:after="120" w:line="252" w:lineRule="auto"/>
              <w:rPr>
                <w:rFonts w:ascii="Arial" w:hAnsi="Arial" w:cs="Arial"/>
                <w:sz w:val="20"/>
                <w:szCs w:val="20"/>
              </w:rPr>
            </w:pPr>
          </w:p>
        </w:tc>
      </w:tr>
      <w:tr w:rsidR="00DF046E" w:rsidRPr="00514417" w14:paraId="66867990" w14:textId="77777777" w:rsidTr="028AED7A">
        <w:tc>
          <w:tcPr>
            <w:tcW w:w="3204" w:type="dxa"/>
            <w:vMerge/>
          </w:tcPr>
          <w:p w14:paraId="5187AB76" w14:textId="77777777" w:rsidR="00DF046E" w:rsidRPr="00514417" w:rsidRDefault="00DF046E" w:rsidP="00276605">
            <w:pPr>
              <w:spacing w:after="120" w:line="252" w:lineRule="auto"/>
              <w:rPr>
                <w:rFonts w:ascii="Arial" w:hAnsi="Arial" w:cs="Arial"/>
              </w:rPr>
            </w:pPr>
          </w:p>
        </w:tc>
        <w:tc>
          <w:tcPr>
            <w:tcW w:w="5812" w:type="dxa"/>
            <w:tcBorders>
              <w:top w:val="nil"/>
            </w:tcBorders>
          </w:tcPr>
          <w:p w14:paraId="5CC9B352" w14:textId="77F47E78" w:rsidR="00DF046E" w:rsidRPr="00A3092C" w:rsidRDefault="00DF046E" w:rsidP="003506BA">
            <w:pPr>
              <w:pStyle w:val="ListParagraph"/>
              <w:numPr>
                <w:ilvl w:val="0"/>
                <w:numId w:val="26"/>
              </w:numPr>
              <w:spacing w:line="252" w:lineRule="auto"/>
              <w:ind w:left="360"/>
              <w:rPr>
                <w:rFonts w:ascii="Arial" w:hAnsi="Arial" w:cs="Arial"/>
                <w:b/>
              </w:rPr>
            </w:pPr>
            <w:proofErr w:type="spellStart"/>
            <w:r>
              <w:rPr>
                <w:rFonts w:ascii="Arial" w:hAnsi="Arial" w:cs="Arial"/>
              </w:rPr>
              <w:t>Superbus</w:t>
            </w:r>
            <w:proofErr w:type="spellEnd"/>
            <w:r>
              <w:rPr>
                <w:rFonts w:ascii="Arial" w:hAnsi="Arial" w:cs="Arial"/>
              </w:rPr>
              <w:t xml:space="preserve"> spent the rest of his life in exile in Cumae.</w:t>
            </w:r>
            <w:r w:rsidRPr="00A3092C">
              <w:rPr>
                <w:rFonts w:ascii="Arial" w:hAnsi="Arial" w:cs="Arial"/>
              </w:rPr>
              <w:t xml:space="preserve"> </w:t>
            </w:r>
          </w:p>
        </w:tc>
        <w:tc>
          <w:tcPr>
            <w:tcW w:w="3260" w:type="dxa"/>
            <w:tcBorders>
              <w:top w:val="nil"/>
            </w:tcBorders>
          </w:tcPr>
          <w:p w14:paraId="117E6A01" w14:textId="7D8B5908" w:rsidR="00BE3F97" w:rsidRDefault="00DF046E" w:rsidP="00D31A8D">
            <w:pPr>
              <w:spacing w:line="252" w:lineRule="auto"/>
              <w:rPr>
                <w:rFonts w:ascii="Arial" w:hAnsi="Arial" w:cs="Arial"/>
              </w:rPr>
            </w:pPr>
            <w:r>
              <w:rPr>
                <w:rFonts w:ascii="Arial" w:hAnsi="Arial" w:cs="Arial"/>
              </w:rPr>
              <w:t>Livy 2.21.5–</w:t>
            </w:r>
            <w:r w:rsidRPr="00A3092C">
              <w:rPr>
                <w:rFonts w:ascii="Arial" w:hAnsi="Arial" w:cs="Arial"/>
              </w:rPr>
              <w:t>2.21.6</w:t>
            </w:r>
          </w:p>
          <w:p w14:paraId="40F12861" w14:textId="15B31020" w:rsidR="00DF046E" w:rsidRPr="006734EC" w:rsidRDefault="00DF046E" w:rsidP="00D31A8D">
            <w:pPr>
              <w:spacing w:line="252" w:lineRule="auto"/>
              <w:rPr>
                <w:rFonts w:ascii="Arial" w:hAnsi="Arial" w:cs="Arial"/>
              </w:rPr>
            </w:pPr>
            <w:r w:rsidRPr="006734EC">
              <w:rPr>
                <w:rFonts w:ascii="Arial" w:hAnsi="Arial" w:cs="Arial"/>
              </w:rPr>
              <w:t>Dionysius 6.2–6.21</w:t>
            </w:r>
          </w:p>
        </w:tc>
        <w:tc>
          <w:tcPr>
            <w:tcW w:w="3025" w:type="dxa"/>
            <w:vMerge/>
          </w:tcPr>
          <w:p w14:paraId="7EA6F809" w14:textId="77777777" w:rsidR="00DF046E" w:rsidRPr="00F43F2A" w:rsidRDefault="00DF046E" w:rsidP="00276605">
            <w:pPr>
              <w:spacing w:after="120" w:line="252" w:lineRule="auto"/>
              <w:rPr>
                <w:rFonts w:ascii="Arial" w:hAnsi="Arial" w:cs="Arial"/>
                <w:sz w:val="20"/>
                <w:szCs w:val="20"/>
              </w:rPr>
            </w:pPr>
          </w:p>
        </w:tc>
      </w:tr>
      <w:tr w:rsidR="00AB345C" w:rsidRPr="00514417" w14:paraId="061F7029" w14:textId="77777777" w:rsidTr="028AED7A">
        <w:tc>
          <w:tcPr>
            <w:tcW w:w="3204" w:type="dxa"/>
            <w:shd w:val="clear" w:color="auto" w:fill="F2DBDB" w:themeFill="accent2" w:themeFillTint="33"/>
          </w:tcPr>
          <w:p w14:paraId="2D58838A" w14:textId="2F671C3F" w:rsidR="00AB345C" w:rsidRDefault="00AB345C" w:rsidP="00276605">
            <w:pPr>
              <w:spacing w:after="120" w:line="252" w:lineRule="auto"/>
              <w:rPr>
                <w:rFonts w:ascii="Arial" w:hAnsi="Arial" w:cs="Arial"/>
              </w:rPr>
            </w:pPr>
            <w:r w:rsidRPr="00991870">
              <w:rPr>
                <w:rFonts w:ascii="Arial" w:hAnsi="Arial" w:cs="Arial"/>
              </w:rPr>
              <w:t>Myth vs reality</w:t>
            </w:r>
          </w:p>
          <w:p w14:paraId="43F4F387" w14:textId="7ED359FE" w:rsidR="00AB345C" w:rsidRPr="009974C2" w:rsidRDefault="00A9220B" w:rsidP="00276605">
            <w:pPr>
              <w:spacing w:after="120" w:line="252" w:lineRule="auto"/>
              <w:rPr>
                <w:rFonts w:ascii="Arial" w:hAnsi="Arial" w:cs="Arial"/>
                <w:b/>
              </w:rPr>
            </w:pPr>
            <w:r>
              <w:rPr>
                <w:rFonts w:ascii="Arial" w:hAnsi="Arial" w:cs="Arial"/>
                <w:b/>
              </w:rPr>
              <w:t xml:space="preserve">(Suggesting timing: </w:t>
            </w:r>
            <w:r w:rsidR="00AB345C" w:rsidRPr="009974C2">
              <w:rPr>
                <w:rFonts w:ascii="Arial" w:hAnsi="Arial" w:cs="Arial"/>
                <w:b/>
              </w:rPr>
              <w:t>1 hour</w:t>
            </w:r>
            <w:r>
              <w:rPr>
                <w:rFonts w:ascii="Arial" w:hAnsi="Arial" w:cs="Arial"/>
                <w:b/>
              </w:rPr>
              <w:t>)</w:t>
            </w:r>
          </w:p>
        </w:tc>
        <w:tc>
          <w:tcPr>
            <w:tcW w:w="5812" w:type="dxa"/>
            <w:shd w:val="clear" w:color="auto" w:fill="F2DBDB" w:themeFill="accent2" w:themeFillTint="33"/>
          </w:tcPr>
          <w:p w14:paraId="09A6D550" w14:textId="159E0EF9" w:rsidR="00AB345C" w:rsidRDefault="1FF4E14E" w:rsidP="1FF4E14E">
            <w:pPr>
              <w:spacing w:after="120" w:line="252" w:lineRule="auto"/>
              <w:rPr>
                <w:rFonts w:ascii="Arial" w:hAnsi="Arial" w:cs="Arial"/>
              </w:rPr>
            </w:pPr>
            <w:r w:rsidRPr="1FF4E14E">
              <w:rPr>
                <w:rFonts w:ascii="Arial" w:hAnsi="Arial" w:cs="Arial"/>
              </w:rPr>
              <w:t>A chance to look back and challenge what the literary sources say by looking at the archaeological record to see which parts of the early Republican past might be historical and which parts might be myth.  Alternatively, this could be done as one goes through each aspect in order.</w:t>
            </w:r>
          </w:p>
          <w:p w14:paraId="17103FB6" w14:textId="13ACEFF9" w:rsidR="00DF6AB3" w:rsidRDefault="3B62B9EB" w:rsidP="62062A65">
            <w:pPr>
              <w:spacing w:after="120" w:line="252" w:lineRule="auto"/>
              <w:rPr>
                <w:rFonts w:ascii="Arial" w:hAnsi="Arial" w:cs="Arial"/>
              </w:rPr>
            </w:pPr>
            <w:r w:rsidRPr="3B62B9EB">
              <w:rPr>
                <w:rFonts w:ascii="Arial" w:hAnsi="Arial" w:cs="Arial"/>
              </w:rPr>
              <w:t>Some things worth referring to could include:</w:t>
            </w:r>
          </w:p>
          <w:p w14:paraId="1951A924" w14:textId="7FAACDD8" w:rsidR="006A6C6A" w:rsidRDefault="1FF4E14E" w:rsidP="003506BA">
            <w:pPr>
              <w:pStyle w:val="ListParagraph"/>
              <w:numPr>
                <w:ilvl w:val="0"/>
                <w:numId w:val="26"/>
              </w:numPr>
              <w:spacing w:after="120" w:line="252" w:lineRule="auto"/>
              <w:ind w:left="357" w:hanging="357"/>
              <w:contextualSpacing w:val="0"/>
              <w:rPr>
                <w:rFonts w:ascii="Arial" w:hAnsi="Arial" w:cs="Arial"/>
              </w:rPr>
            </w:pPr>
            <w:r w:rsidRPr="1FF4E14E">
              <w:rPr>
                <w:rFonts w:ascii="Arial" w:hAnsi="Arial" w:cs="Arial"/>
              </w:rPr>
              <w:t xml:space="preserve">Was the overthrow of the kings as peaceful as the literary sources suggest?  Layers of burnt debris excavated in the Forum and elsewhere, which date to around 500 BC, may suggest that the overthrow of the </w:t>
            </w:r>
            <w:proofErr w:type="spellStart"/>
            <w:r w:rsidRPr="1FF4E14E">
              <w:rPr>
                <w:rFonts w:ascii="Arial" w:hAnsi="Arial" w:cs="Arial"/>
              </w:rPr>
              <w:t>Tarquins</w:t>
            </w:r>
            <w:proofErr w:type="spellEnd"/>
            <w:r w:rsidRPr="1FF4E14E">
              <w:rPr>
                <w:rFonts w:ascii="Arial" w:hAnsi="Arial" w:cs="Arial"/>
              </w:rPr>
              <w:t xml:space="preserve"> was bloodier than the sources imply.</w:t>
            </w:r>
          </w:p>
          <w:p w14:paraId="32366E42" w14:textId="4D232A59" w:rsidR="006A6C6A" w:rsidRPr="006A6C6A" w:rsidRDefault="006A6C6A" w:rsidP="003506BA">
            <w:pPr>
              <w:pStyle w:val="ListParagraph"/>
              <w:numPr>
                <w:ilvl w:val="0"/>
                <w:numId w:val="26"/>
              </w:numPr>
              <w:spacing w:before="120" w:after="120" w:line="252" w:lineRule="auto"/>
              <w:ind w:left="360"/>
              <w:contextualSpacing w:val="0"/>
              <w:rPr>
                <w:rFonts w:ascii="Arial" w:hAnsi="Arial" w:cs="Arial"/>
              </w:rPr>
            </w:pPr>
            <w:r w:rsidRPr="006A6C6A">
              <w:rPr>
                <w:rFonts w:ascii="Arial" w:hAnsi="Arial" w:cs="Arial"/>
              </w:rPr>
              <w:t>The nature of warfare in this and other periods – The literary sources depict large scale warfare; the reality is likely to be more like raiding/skirmishing rather than formal military campaigns.</w:t>
            </w:r>
          </w:p>
          <w:p w14:paraId="272F652D" w14:textId="3876699C" w:rsidR="00AB345C" w:rsidRPr="006A6C6A" w:rsidRDefault="497ED06C" w:rsidP="003506BA">
            <w:pPr>
              <w:pStyle w:val="ListParagraph"/>
              <w:numPr>
                <w:ilvl w:val="0"/>
                <w:numId w:val="26"/>
              </w:numPr>
              <w:spacing w:before="120" w:after="120" w:line="252" w:lineRule="auto"/>
              <w:ind w:left="360"/>
              <w:contextualSpacing w:val="0"/>
              <w:rPr>
                <w:rFonts w:ascii="Arial" w:hAnsi="Arial" w:cs="Arial"/>
              </w:rPr>
            </w:pPr>
            <w:r w:rsidRPr="497ED06C">
              <w:rPr>
                <w:rFonts w:ascii="Arial" w:hAnsi="Arial" w:cs="Arial"/>
              </w:rPr>
              <w:t xml:space="preserve">The </w:t>
            </w:r>
            <w:proofErr w:type="spellStart"/>
            <w:r w:rsidRPr="497ED06C">
              <w:rPr>
                <w:rFonts w:ascii="Arial" w:hAnsi="Arial" w:cs="Arial"/>
                <w:i/>
                <w:iCs/>
              </w:rPr>
              <w:t>Fasti</w:t>
            </w:r>
            <w:proofErr w:type="spellEnd"/>
            <w:r w:rsidRPr="497ED06C">
              <w:rPr>
                <w:rFonts w:ascii="Arial" w:hAnsi="Arial" w:cs="Arial"/>
              </w:rPr>
              <w:t xml:space="preserve"> – the records of the consuls since the founding of the Republic have come down to us </w:t>
            </w:r>
          </w:p>
        </w:tc>
        <w:tc>
          <w:tcPr>
            <w:tcW w:w="3260" w:type="dxa"/>
            <w:shd w:val="clear" w:color="auto" w:fill="F2DBDB" w:themeFill="accent2" w:themeFillTint="33"/>
          </w:tcPr>
          <w:p w14:paraId="60492EBC" w14:textId="295F8F4C" w:rsidR="00AB345C" w:rsidRPr="004B2CDF" w:rsidRDefault="00AB345C" w:rsidP="004B2CDF">
            <w:pPr>
              <w:spacing w:after="120" w:line="252" w:lineRule="auto"/>
              <w:rPr>
                <w:rFonts w:ascii="Arial" w:hAnsi="Arial" w:cs="Arial"/>
                <w:sz w:val="20"/>
                <w:szCs w:val="20"/>
              </w:rPr>
            </w:pPr>
          </w:p>
        </w:tc>
        <w:tc>
          <w:tcPr>
            <w:tcW w:w="3025" w:type="dxa"/>
            <w:shd w:val="clear" w:color="auto" w:fill="F2DBDB" w:themeFill="accent2" w:themeFillTint="33"/>
          </w:tcPr>
          <w:p w14:paraId="6FDE389C" w14:textId="2F06FAD4" w:rsidR="00AB345C" w:rsidRDefault="3B62B9EB" w:rsidP="00EB1FD5">
            <w:pPr>
              <w:spacing w:line="252" w:lineRule="auto"/>
              <w:rPr>
                <w:rFonts w:ascii="Arial" w:hAnsi="Arial" w:cs="Arial"/>
              </w:rPr>
            </w:pPr>
            <w:r w:rsidRPr="00EB1FD5">
              <w:rPr>
                <w:rFonts w:ascii="Arial" w:hAnsi="Arial" w:cs="Arial"/>
              </w:rPr>
              <w:t>Was the overthrown of monarchy a liberation of Rome from tyranny or an outbreak of strife in the ruling family?</w:t>
            </w:r>
          </w:p>
          <w:p w14:paraId="5C6CC271" w14:textId="77777777" w:rsidR="00EB1FD5" w:rsidRPr="00EB1FD5" w:rsidRDefault="00EB1FD5" w:rsidP="00EB1FD5">
            <w:pPr>
              <w:spacing w:line="252" w:lineRule="auto"/>
              <w:rPr>
                <w:rFonts w:ascii="Arial" w:hAnsi="Arial" w:cs="Arial"/>
              </w:rPr>
            </w:pPr>
          </w:p>
          <w:p w14:paraId="42DE8D87" w14:textId="536C44FD" w:rsidR="00AB345C" w:rsidRDefault="3B62B9EB" w:rsidP="00EB1FD5">
            <w:pPr>
              <w:spacing w:line="252" w:lineRule="auto"/>
              <w:rPr>
                <w:rFonts w:ascii="Arial" w:hAnsi="Arial" w:cs="Arial"/>
              </w:rPr>
            </w:pPr>
            <w:r w:rsidRPr="00EB1FD5">
              <w:rPr>
                <w:rFonts w:ascii="Arial" w:hAnsi="Arial" w:cs="Arial"/>
              </w:rPr>
              <w:t>Was the overthrown of monarchy as a result of an evolutionary process or a single event?</w:t>
            </w:r>
          </w:p>
          <w:p w14:paraId="7B9F72E0" w14:textId="77777777" w:rsidR="00EB1FD5" w:rsidRPr="00EB1FD5" w:rsidRDefault="00EB1FD5" w:rsidP="00EB1FD5">
            <w:pPr>
              <w:spacing w:line="252" w:lineRule="auto"/>
              <w:rPr>
                <w:rFonts w:ascii="Arial" w:hAnsi="Arial" w:cs="Arial"/>
              </w:rPr>
            </w:pPr>
          </w:p>
          <w:p w14:paraId="1816B821" w14:textId="5B6FAF21" w:rsidR="00AB345C" w:rsidRPr="00EB1FD5" w:rsidRDefault="3B62B9EB" w:rsidP="00EB1FD5">
            <w:pPr>
              <w:spacing w:line="252" w:lineRule="auto"/>
              <w:rPr>
                <w:rFonts w:ascii="Arial" w:hAnsi="Arial" w:cs="Arial"/>
              </w:rPr>
            </w:pPr>
            <w:r w:rsidRPr="00EB1FD5">
              <w:rPr>
                <w:rFonts w:ascii="Arial" w:hAnsi="Arial" w:cs="Arial"/>
              </w:rPr>
              <w:t xml:space="preserve">Did Lars </w:t>
            </w:r>
            <w:proofErr w:type="spellStart"/>
            <w:r w:rsidRPr="00EB1FD5">
              <w:rPr>
                <w:rFonts w:ascii="Arial" w:hAnsi="Arial" w:cs="Arial"/>
              </w:rPr>
              <w:t>Porsena</w:t>
            </w:r>
            <w:proofErr w:type="spellEnd"/>
            <w:r w:rsidRPr="00EB1FD5">
              <w:rPr>
                <w:rFonts w:ascii="Arial" w:hAnsi="Arial" w:cs="Arial"/>
              </w:rPr>
              <w:t xml:space="preserve"> capture Rome? </w:t>
            </w:r>
            <w:r w:rsidR="00D77A81" w:rsidRPr="00EB1FD5">
              <w:rPr>
                <w:rFonts w:ascii="Arial" w:hAnsi="Arial" w:cs="Arial"/>
              </w:rPr>
              <w:t>T</w:t>
            </w:r>
            <w:r w:rsidRPr="00EB1FD5">
              <w:rPr>
                <w:rFonts w:ascii="Arial" w:hAnsi="Arial" w:cs="Arial"/>
              </w:rPr>
              <w:t>here is an alternative tradition in Pliny and Tacitus that he did.</w:t>
            </w:r>
          </w:p>
          <w:p w14:paraId="7292D5C2" w14:textId="22399A87" w:rsidR="00AB345C" w:rsidRPr="00514417" w:rsidRDefault="00AB345C" w:rsidP="3B62B9EB">
            <w:pPr>
              <w:spacing w:after="120" w:line="252" w:lineRule="auto"/>
              <w:rPr>
                <w:rFonts w:ascii="Arial" w:hAnsi="Arial" w:cs="Arial"/>
              </w:rPr>
            </w:pPr>
          </w:p>
        </w:tc>
      </w:tr>
      <w:tr w:rsidR="00AB345C" w:rsidRPr="00514417" w14:paraId="6C91B49E" w14:textId="77777777" w:rsidTr="028AED7A">
        <w:tc>
          <w:tcPr>
            <w:tcW w:w="15301" w:type="dxa"/>
            <w:gridSpan w:val="4"/>
            <w:shd w:val="clear" w:color="auto" w:fill="C2D69B" w:themeFill="accent3" w:themeFillTint="99"/>
          </w:tcPr>
          <w:p w14:paraId="7F1E91F5" w14:textId="6CD2905C" w:rsidR="00AB345C" w:rsidRDefault="00AB345C" w:rsidP="00276605">
            <w:pPr>
              <w:pageBreakBefore/>
              <w:spacing w:before="120" w:after="120" w:line="252" w:lineRule="auto"/>
              <w:rPr>
                <w:rFonts w:ascii="Arial" w:hAnsi="Arial" w:cs="Arial"/>
                <w:b/>
              </w:rPr>
            </w:pPr>
            <w:r w:rsidRPr="00514417">
              <w:rPr>
                <w:rFonts w:ascii="Arial" w:hAnsi="Arial" w:cs="Arial"/>
                <w:b/>
              </w:rPr>
              <w:t>Securing the Republic</w:t>
            </w:r>
            <w:r>
              <w:rPr>
                <w:rFonts w:ascii="Arial" w:hAnsi="Arial" w:cs="Arial"/>
                <w:b/>
              </w:rPr>
              <w:t xml:space="preserve">, </w:t>
            </w:r>
            <w:r w:rsidRPr="00514417">
              <w:rPr>
                <w:rFonts w:ascii="Arial" w:hAnsi="Arial" w:cs="Arial"/>
                <w:b/>
              </w:rPr>
              <w:t>494–440 BC</w:t>
            </w:r>
          </w:p>
          <w:p w14:paraId="52D265A1" w14:textId="53F65877" w:rsidR="00AB345C" w:rsidRPr="00514417" w:rsidRDefault="29D19668" w:rsidP="00DE36DF">
            <w:pPr>
              <w:pageBreakBefore/>
              <w:spacing w:before="120" w:after="120" w:line="252" w:lineRule="auto"/>
              <w:rPr>
                <w:rFonts w:ascii="Arial" w:hAnsi="Arial" w:cs="Arial"/>
                <w:b/>
                <w:bCs/>
              </w:rPr>
            </w:pPr>
            <w:r w:rsidRPr="29D19668">
              <w:rPr>
                <w:rFonts w:ascii="Arial" w:hAnsi="Arial" w:cs="Arial"/>
                <w:b/>
                <w:bCs/>
              </w:rPr>
              <w:t xml:space="preserve">(Suggested timing: </w:t>
            </w:r>
            <w:r w:rsidRPr="00DE36DF">
              <w:rPr>
                <w:rFonts w:ascii="Arial" w:hAnsi="Arial" w:cs="Arial"/>
                <w:b/>
                <w:bCs/>
              </w:rPr>
              <w:t>7–</w:t>
            </w:r>
            <w:r w:rsidR="00DE36DF">
              <w:rPr>
                <w:rFonts w:ascii="Arial" w:hAnsi="Arial" w:cs="Arial"/>
                <w:b/>
                <w:bCs/>
              </w:rPr>
              <w:t>8</w:t>
            </w:r>
            <w:r w:rsidR="00DE36DF" w:rsidRPr="00DE36DF">
              <w:rPr>
                <w:rFonts w:ascii="Arial" w:hAnsi="Arial" w:cs="Arial"/>
                <w:b/>
                <w:bCs/>
              </w:rPr>
              <w:t> </w:t>
            </w:r>
            <w:r w:rsidRPr="29D19668">
              <w:rPr>
                <w:rFonts w:ascii="Arial" w:hAnsi="Arial" w:cs="Arial"/>
                <w:b/>
                <w:bCs/>
              </w:rPr>
              <w:t xml:space="preserve">hours) </w:t>
            </w:r>
            <w:r w:rsidRPr="006A5A11">
              <w:rPr>
                <w:rFonts w:ascii="Arial" w:hAnsi="Arial" w:cs="Arial"/>
              </w:rPr>
              <w:t>Livy 2.2</w:t>
            </w:r>
            <w:r w:rsidR="006A5A11" w:rsidRPr="006A5A11">
              <w:rPr>
                <w:rFonts w:ascii="Arial" w:hAnsi="Arial" w:cs="Arial"/>
              </w:rPr>
              <w:t>3–</w:t>
            </w:r>
            <w:r w:rsidRPr="006A5A11">
              <w:rPr>
                <w:rFonts w:ascii="Arial" w:hAnsi="Arial" w:cs="Arial"/>
              </w:rPr>
              <w:t xml:space="preserve">4.6 </w:t>
            </w:r>
            <w:r w:rsidR="00436440" w:rsidRPr="00436440">
              <w:rPr>
                <w:rFonts w:ascii="Arial" w:hAnsi="Arial" w:cs="Arial"/>
              </w:rPr>
              <w:t xml:space="preserve">and </w:t>
            </w:r>
            <w:r w:rsidRPr="00436440">
              <w:rPr>
                <w:rFonts w:ascii="Arial" w:hAnsi="Arial" w:cs="Arial"/>
              </w:rPr>
              <w:t>Dionysius 6.</w:t>
            </w:r>
            <w:r w:rsidR="00D7177F" w:rsidRPr="00436440">
              <w:rPr>
                <w:rFonts w:ascii="Arial" w:hAnsi="Arial" w:cs="Arial"/>
              </w:rPr>
              <w:t>22</w:t>
            </w:r>
            <w:r w:rsidRPr="00436440">
              <w:rPr>
                <w:rFonts w:ascii="Arial" w:hAnsi="Arial" w:cs="Arial"/>
              </w:rPr>
              <w:t>–end of book 11</w:t>
            </w:r>
            <w:r w:rsidR="00436440" w:rsidRPr="00436440">
              <w:rPr>
                <w:rFonts w:ascii="Arial" w:hAnsi="Arial" w:cs="Arial"/>
              </w:rPr>
              <w:t xml:space="preserve"> cover this period</w:t>
            </w:r>
          </w:p>
        </w:tc>
      </w:tr>
      <w:tr w:rsidR="00DF046E" w:rsidRPr="00514417" w14:paraId="24D49B5A" w14:textId="77777777" w:rsidTr="028AED7A">
        <w:tc>
          <w:tcPr>
            <w:tcW w:w="3204" w:type="dxa"/>
            <w:vMerge w:val="restart"/>
          </w:tcPr>
          <w:p w14:paraId="167C9696" w14:textId="063E4CB7" w:rsidR="00DF046E" w:rsidRDefault="00DF046E" w:rsidP="48335BE9">
            <w:pPr>
              <w:spacing w:after="120" w:line="252" w:lineRule="auto"/>
              <w:rPr>
                <w:rFonts w:ascii="Arial" w:eastAsia="Arial" w:hAnsi="Arial" w:cs="Arial"/>
              </w:rPr>
            </w:pPr>
            <w:proofErr w:type="spellStart"/>
            <w:r w:rsidRPr="48335BE9">
              <w:rPr>
                <w:rFonts w:ascii="Arial" w:eastAsia="Arial" w:hAnsi="Arial" w:cs="Arial"/>
              </w:rPr>
              <w:t>Sicinius</w:t>
            </w:r>
            <w:proofErr w:type="spellEnd"/>
            <w:r w:rsidRPr="48335BE9">
              <w:rPr>
                <w:rFonts w:ascii="Arial" w:eastAsia="Arial" w:hAnsi="Arial" w:cs="Arial"/>
              </w:rPr>
              <w:t xml:space="preserve"> and the First Secession of the Plebeians (494 BC)</w:t>
            </w:r>
          </w:p>
          <w:p w14:paraId="44A9AF44" w14:textId="77777777" w:rsidR="00DF046E" w:rsidRDefault="00DF046E" w:rsidP="48335BE9">
            <w:pPr>
              <w:spacing w:after="120" w:line="252" w:lineRule="auto"/>
              <w:rPr>
                <w:rFonts w:ascii="Arial" w:eastAsia="Arial" w:hAnsi="Arial" w:cs="Arial"/>
              </w:rPr>
            </w:pPr>
          </w:p>
          <w:p w14:paraId="2CCAF727" w14:textId="6542957B" w:rsidR="00DF046E" w:rsidRPr="009D5F3B" w:rsidRDefault="00DF046E" w:rsidP="1E3E13A8">
            <w:pPr>
              <w:spacing w:after="120" w:line="252" w:lineRule="auto"/>
              <w:rPr>
                <w:rFonts w:ascii="Arial" w:eastAsia="Arial" w:hAnsi="Arial" w:cs="Arial"/>
                <w:b/>
                <w:bCs/>
              </w:rPr>
            </w:pPr>
            <w:r w:rsidRPr="1E3E13A8">
              <w:rPr>
                <w:rFonts w:ascii="Arial" w:eastAsia="Arial" w:hAnsi="Arial" w:cs="Arial"/>
                <w:b/>
                <w:bCs/>
              </w:rPr>
              <w:t>(Suggested timing: 2–2½ hours)</w:t>
            </w:r>
          </w:p>
        </w:tc>
        <w:tc>
          <w:tcPr>
            <w:tcW w:w="5812" w:type="dxa"/>
            <w:tcBorders>
              <w:bottom w:val="nil"/>
            </w:tcBorders>
          </w:tcPr>
          <w:p w14:paraId="0178606C" w14:textId="00A807E3" w:rsidR="00DF046E" w:rsidRDefault="00DF046E" w:rsidP="003506BA">
            <w:pPr>
              <w:pStyle w:val="ListParagraph"/>
              <w:numPr>
                <w:ilvl w:val="0"/>
                <w:numId w:val="15"/>
              </w:numPr>
              <w:spacing w:after="120" w:line="252" w:lineRule="auto"/>
              <w:ind w:left="357" w:hanging="357"/>
              <w:contextualSpacing w:val="0"/>
              <w:rPr>
                <w:rFonts w:ascii="Arial" w:hAnsi="Arial" w:cs="Arial"/>
              </w:rPr>
            </w:pPr>
            <w:r>
              <w:rPr>
                <w:rFonts w:ascii="Arial" w:hAnsi="Arial" w:cs="Arial"/>
              </w:rPr>
              <w:t xml:space="preserve">Story of the war veteran will introduce learners to the main problems facing the plebeian class as a consequence of military service in the wars </w:t>
            </w:r>
            <w:r w:rsidRPr="00AF5381">
              <w:rPr>
                <w:rFonts w:ascii="Arial" w:hAnsi="Arial" w:cs="Arial"/>
              </w:rPr>
              <w:t>to protect</w:t>
            </w:r>
            <w:r>
              <w:rPr>
                <w:rFonts w:ascii="Arial" w:hAnsi="Arial" w:cs="Arial"/>
              </w:rPr>
              <w:t xml:space="preserve"> Rome:</w:t>
            </w:r>
          </w:p>
          <w:p w14:paraId="0217CD21" w14:textId="77777777" w:rsidR="00DF046E" w:rsidRDefault="00DF046E" w:rsidP="003506BA">
            <w:pPr>
              <w:pStyle w:val="ListParagraph"/>
              <w:numPr>
                <w:ilvl w:val="1"/>
                <w:numId w:val="15"/>
              </w:numPr>
              <w:spacing w:before="120" w:after="120" w:line="252" w:lineRule="auto"/>
              <w:ind w:left="1077" w:hanging="357"/>
              <w:contextualSpacing w:val="0"/>
              <w:rPr>
                <w:rFonts w:ascii="Arial" w:hAnsi="Arial" w:cs="Arial"/>
              </w:rPr>
            </w:pPr>
            <w:r>
              <w:rPr>
                <w:rFonts w:ascii="Arial" w:hAnsi="Arial" w:cs="Arial"/>
              </w:rPr>
              <w:t>Debt</w:t>
            </w:r>
          </w:p>
          <w:p w14:paraId="66251FD0" w14:textId="77777777" w:rsidR="00DF046E" w:rsidRDefault="00DF046E" w:rsidP="003506BA">
            <w:pPr>
              <w:pStyle w:val="ListParagraph"/>
              <w:numPr>
                <w:ilvl w:val="1"/>
                <w:numId w:val="15"/>
              </w:numPr>
              <w:spacing w:before="120" w:after="120" w:line="252" w:lineRule="auto"/>
              <w:ind w:left="1077" w:hanging="357"/>
              <w:contextualSpacing w:val="0"/>
              <w:rPr>
                <w:rFonts w:ascii="Arial" w:hAnsi="Arial" w:cs="Arial"/>
              </w:rPr>
            </w:pPr>
            <w:r>
              <w:rPr>
                <w:rFonts w:ascii="Arial" w:hAnsi="Arial" w:cs="Arial"/>
              </w:rPr>
              <w:t>The tax burden</w:t>
            </w:r>
          </w:p>
          <w:p w14:paraId="7C1DFAB1" w14:textId="0F6E453A" w:rsidR="00DF046E" w:rsidRPr="00D67D17" w:rsidRDefault="00DF046E" w:rsidP="003506BA">
            <w:pPr>
              <w:pStyle w:val="ListParagraph"/>
              <w:numPr>
                <w:ilvl w:val="1"/>
                <w:numId w:val="15"/>
              </w:numPr>
              <w:spacing w:before="120" w:line="252" w:lineRule="auto"/>
              <w:ind w:left="1077" w:hanging="357"/>
              <w:contextualSpacing w:val="0"/>
              <w:rPr>
                <w:rFonts w:ascii="Arial" w:hAnsi="Arial" w:cs="Arial"/>
              </w:rPr>
            </w:pPr>
            <w:r>
              <w:rPr>
                <w:rFonts w:ascii="Arial" w:hAnsi="Arial" w:cs="Arial"/>
              </w:rPr>
              <w:t xml:space="preserve">Business failure due to </w:t>
            </w:r>
            <w:r w:rsidR="007A3BFE">
              <w:rPr>
                <w:rFonts w:ascii="Arial" w:hAnsi="Arial" w:cs="Arial"/>
              </w:rPr>
              <w:t xml:space="preserve">their </w:t>
            </w:r>
            <w:r>
              <w:rPr>
                <w:rFonts w:ascii="Arial" w:hAnsi="Arial" w:cs="Arial"/>
              </w:rPr>
              <w:t>absence</w:t>
            </w:r>
          </w:p>
        </w:tc>
        <w:tc>
          <w:tcPr>
            <w:tcW w:w="3260" w:type="dxa"/>
            <w:tcBorders>
              <w:bottom w:val="nil"/>
            </w:tcBorders>
          </w:tcPr>
          <w:p w14:paraId="179BF1B6" w14:textId="06E6D8DD" w:rsidR="00DF046E" w:rsidRPr="004979D8" w:rsidRDefault="00DF046E" w:rsidP="086F8CD5">
            <w:pPr>
              <w:spacing w:after="120" w:line="252" w:lineRule="auto"/>
              <w:rPr>
                <w:rFonts w:ascii="Arial" w:hAnsi="Arial" w:cs="Arial"/>
              </w:rPr>
            </w:pPr>
            <w:r w:rsidRPr="086F8CD5">
              <w:rPr>
                <w:rFonts w:ascii="Arial" w:hAnsi="Arial" w:cs="Arial"/>
              </w:rPr>
              <w:t>Livy 2.23.1–2.23.9</w:t>
            </w:r>
          </w:p>
          <w:p w14:paraId="252765FE" w14:textId="7E2F3065" w:rsidR="00DF046E" w:rsidRPr="00514417" w:rsidRDefault="00D7177F" w:rsidP="004979D8">
            <w:pPr>
              <w:spacing w:before="120" w:after="120" w:line="252" w:lineRule="auto"/>
              <w:rPr>
                <w:rFonts w:ascii="Arial" w:hAnsi="Arial" w:cs="Arial"/>
              </w:rPr>
            </w:pPr>
            <w:r>
              <w:rPr>
                <w:rFonts w:ascii="Arial" w:hAnsi="Arial" w:cs="Arial"/>
              </w:rPr>
              <w:t>Dionysius 6.22, 6.26</w:t>
            </w:r>
          </w:p>
        </w:tc>
        <w:tc>
          <w:tcPr>
            <w:tcW w:w="3025" w:type="dxa"/>
            <w:vMerge w:val="restart"/>
          </w:tcPr>
          <w:p w14:paraId="1277FA59" w14:textId="77777777" w:rsidR="005A082F" w:rsidRDefault="005A082F" w:rsidP="005A082F">
            <w:pPr>
              <w:spacing w:after="120" w:line="252" w:lineRule="auto"/>
              <w:rPr>
                <w:rFonts w:ascii="Arial" w:hAnsi="Arial" w:cs="Arial"/>
              </w:rPr>
            </w:pPr>
            <w:r>
              <w:rPr>
                <w:rFonts w:ascii="Arial" w:hAnsi="Arial" w:cs="Arial"/>
              </w:rPr>
              <w:t>The distinction between plebeians and patricians</w:t>
            </w:r>
          </w:p>
          <w:p w14:paraId="1FCBED45" w14:textId="77777777" w:rsidR="005A082F" w:rsidRDefault="005A082F" w:rsidP="005A082F">
            <w:pPr>
              <w:spacing w:after="120" w:line="252" w:lineRule="auto"/>
              <w:rPr>
                <w:rFonts w:ascii="Arial" w:hAnsi="Arial" w:cs="Arial"/>
              </w:rPr>
            </w:pPr>
          </w:p>
          <w:p w14:paraId="13768938" w14:textId="77777777" w:rsidR="00466873" w:rsidRDefault="00466873" w:rsidP="005A082F">
            <w:pPr>
              <w:spacing w:after="120" w:line="252" w:lineRule="auto"/>
              <w:rPr>
                <w:rFonts w:ascii="Arial" w:hAnsi="Arial" w:cs="Arial"/>
              </w:rPr>
            </w:pPr>
            <w:r>
              <w:rPr>
                <w:rFonts w:ascii="Arial" w:hAnsi="Arial" w:cs="Arial"/>
              </w:rPr>
              <w:t>The impact of warfare</w:t>
            </w:r>
          </w:p>
          <w:p w14:paraId="457AEE81" w14:textId="77777777" w:rsidR="00466873" w:rsidRDefault="00466873" w:rsidP="005A082F">
            <w:pPr>
              <w:spacing w:after="120" w:line="252" w:lineRule="auto"/>
              <w:rPr>
                <w:rFonts w:ascii="Arial" w:hAnsi="Arial" w:cs="Arial"/>
              </w:rPr>
            </w:pPr>
          </w:p>
          <w:p w14:paraId="1BEA95F5" w14:textId="77777777" w:rsidR="00466873" w:rsidRDefault="00466873" w:rsidP="005A082F">
            <w:pPr>
              <w:spacing w:after="120" w:line="252" w:lineRule="auto"/>
              <w:rPr>
                <w:rFonts w:ascii="Arial" w:hAnsi="Arial" w:cs="Arial"/>
              </w:rPr>
            </w:pPr>
            <w:r>
              <w:rPr>
                <w:rFonts w:ascii="Arial" w:hAnsi="Arial" w:cs="Arial"/>
              </w:rPr>
              <w:t>Political and social change</w:t>
            </w:r>
          </w:p>
          <w:p w14:paraId="11878B8F" w14:textId="77777777" w:rsidR="00466873" w:rsidRDefault="00466873" w:rsidP="005A082F">
            <w:pPr>
              <w:spacing w:after="120" w:line="252" w:lineRule="auto"/>
              <w:rPr>
                <w:rFonts w:ascii="Arial" w:hAnsi="Arial" w:cs="Arial"/>
              </w:rPr>
            </w:pPr>
          </w:p>
          <w:p w14:paraId="40970982" w14:textId="6D363A33" w:rsidR="00DF046E" w:rsidRPr="006A5A11" w:rsidRDefault="00DF046E" w:rsidP="006A5A11">
            <w:pPr>
              <w:spacing w:after="120" w:line="252" w:lineRule="auto"/>
              <w:rPr>
                <w:rFonts w:ascii="Arial" w:hAnsi="Arial" w:cs="Arial"/>
              </w:rPr>
            </w:pPr>
            <w:r w:rsidRPr="006A5A11">
              <w:rPr>
                <w:rFonts w:ascii="Arial" w:hAnsi="Arial" w:cs="Arial"/>
              </w:rPr>
              <w:t>Myth vs reality ~&gt; similarity to events in the 3</w:t>
            </w:r>
            <w:r w:rsidRPr="006A5A11">
              <w:rPr>
                <w:rFonts w:ascii="Arial" w:hAnsi="Arial" w:cs="Arial"/>
                <w:vertAlign w:val="superscript"/>
              </w:rPr>
              <w:t>rd</w:t>
            </w:r>
            <w:r w:rsidRPr="006A5A11">
              <w:rPr>
                <w:rFonts w:ascii="Arial" w:hAnsi="Arial" w:cs="Arial"/>
              </w:rPr>
              <w:t xml:space="preserve"> Secession</w:t>
            </w:r>
          </w:p>
          <w:p w14:paraId="32868201" w14:textId="77777777" w:rsidR="00DF046E" w:rsidRDefault="00DF046E" w:rsidP="0078066E">
            <w:pPr>
              <w:spacing w:after="120" w:line="252" w:lineRule="auto"/>
              <w:rPr>
                <w:rFonts w:ascii="Arial" w:hAnsi="Arial" w:cs="Arial"/>
              </w:rPr>
            </w:pPr>
          </w:p>
          <w:p w14:paraId="73808754" w14:textId="66F8DA90" w:rsidR="005A082F" w:rsidRPr="00DB27E6" w:rsidRDefault="005A082F" w:rsidP="005A082F">
            <w:pPr>
              <w:spacing w:after="120" w:line="252" w:lineRule="auto"/>
              <w:rPr>
                <w:rFonts w:ascii="Arial" w:hAnsi="Arial" w:cs="Arial"/>
              </w:rPr>
            </w:pPr>
          </w:p>
        </w:tc>
      </w:tr>
      <w:tr w:rsidR="00DF046E" w:rsidRPr="00514417" w14:paraId="384D25EA" w14:textId="77777777" w:rsidTr="028AED7A">
        <w:tc>
          <w:tcPr>
            <w:tcW w:w="3204" w:type="dxa"/>
            <w:vMerge/>
          </w:tcPr>
          <w:p w14:paraId="4077EB75" w14:textId="18019F3B" w:rsidR="00DF046E" w:rsidRPr="48335BE9" w:rsidRDefault="00DF046E" w:rsidP="00D67D17">
            <w:pPr>
              <w:spacing w:line="252" w:lineRule="auto"/>
              <w:rPr>
                <w:rFonts w:ascii="Arial" w:eastAsia="Arial" w:hAnsi="Arial" w:cs="Arial"/>
              </w:rPr>
            </w:pPr>
          </w:p>
        </w:tc>
        <w:tc>
          <w:tcPr>
            <w:tcW w:w="5812" w:type="dxa"/>
            <w:tcBorders>
              <w:top w:val="nil"/>
              <w:bottom w:val="nil"/>
            </w:tcBorders>
          </w:tcPr>
          <w:p w14:paraId="5390B0EF" w14:textId="689166D7" w:rsidR="00DF046E" w:rsidRPr="00D67D17" w:rsidRDefault="00DF046E" w:rsidP="003506BA">
            <w:pPr>
              <w:pStyle w:val="ListParagraph"/>
              <w:numPr>
                <w:ilvl w:val="0"/>
                <w:numId w:val="15"/>
              </w:numPr>
              <w:spacing w:line="252" w:lineRule="auto"/>
              <w:ind w:left="357" w:hanging="357"/>
              <w:contextualSpacing w:val="0"/>
              <w:rPr>
                <w:rFonts w:ascii="Arial" w:hAnsi="Arial" w:cs="Arial"/>
              </w:rPr>
            </w:pPr>
            <w:r w:rsidRPr="009F305A">
              <w:rPr>
                <w:rFonts w:ascii="Arial" w:hAnsi="Arial" w:cs="Arial"/>
              </w:rPr>
              <w:t xml:space="preserve">Consuls of the time were </w:t>
            </w:r>
            <w:proofErr w:type="spellStart"/>
            <w:r w:rsidRPr="009F305A">
              <w:rPr>
                <w:rFonts w:ascii="Arial" w:hAnsi="Arial" w:cs="Arial"/>
              </w:rPr>
              <w:t>Publius</w:t>
            </w:r>
            <w:proofErr w:type="spellEnd"/>
            <w:r w:rsidRPr="009F305A">
              <w:rPr>
                <w:rFonts w:ascii="Arial" w:hAnsi="Arial" w:cs="Arial"/>
              </w:rPr>
              <w:t xml:space="preserve"> </w:t>
            </w:r>
            <w:proofErr w:type="spellStart"/>
            <w:r w:rsidRPr="009F305A">
              <w:rPr>
                <w:rFonts w:ascii="Arial" w:hAnsi="Arial" w:cs="Arial"/>
              </w:rPr>
              <w:t>Servilius</w:t>
            </w:r>
            <w:proofErr w:type="spellEnd"/>
            <w:r w:rsidRPr="009F305A">
              <w:rPr>
                <w:rFonts w:ascii="Arial" w:hAnsi="Arial" w:cs="Arial"/>
              </w:rPr>
              <w:t xml:space="preserve"> and Appius Claudius </w:t>
            </w:r>
            <w:proofErr w:type="spellStart"/>
            <w:r w:rsidRPr="009F305A">
              <w:rPr>
                <w:rFonts w:ascii="Arial" w:hAnsi="Arial" w:cs="Arial"/>
              </w:rPr>
              <w:t>Sabinus</w:t>
            </w:r>
            <w:proofErr w:type="spellEnd"/>
            <w:r w:rsidRPr="009F305A">
              <w:rPr>
                <w:rFonts w:ascii="Arial" w:hAnsi="Arial" w:cs="Arial"/>
              </w:rPr>
              <w:t xml:space="preserve"> </w:t>
            </w:r>
            <w:proofErr w:type="spellStart"/>
            <w:r w:rsidRPr="009F305A">
              <w:rPr>
                <w:rFonts w:ascii="Arial" w:hAnsi="Arial" w:cs="Arial"/>
              </w:rPr>
              <w:t>Regilansis</w:t>
            </w:r>
            <w:proofErr w:type="spellEnd"/>
            <w:r w:rsidRPr="009F305A">
              <w:rPr>
                <w:rFonts w:ascii="Arial" w:hAnsi="Arial" w:cs="Arial"/>
              </w:rPr>
              <w:t xml:space="preserve">.  Presentation of </w:t>
            </w:r>
            <w:proofErr w:type="spellStart"/>
            <w:r w:rsidRPr="009F305A">
              <w:rPr>
                <w:rFonts w:ascii="Arial" w:hAnsi="Arial" w:cs="Arial"/>
              </w:rPr>
              <w:t>Servius</w:t>
            </w:r>
            <w:proofErr w:type="spellEnd"/>
            <w:r w:rsidRPr="009F305A">
              <w:rPr>
                <w:rFonts w:ascii="Arial" w:hAnsi="Arial" w:cs="Arial"/>
              </w:rPr>
              <w:t xml:space="preserve"> and Appius Claudius to present conflicting patrician views of the plebeian’s plight </w:t>
            </w:r>
          </w:p>
        </w:tc>
        <w:tc>
          <w:tcPr>
            <w:tcW w:w="3260" w:type="dxa"/>
            <w:tcBorders>
              <w:top w:val="nil"/>
              <w:bottom w:val="nil"/>
            </w:tcBorders>
          </w:tcPr>
          <w:p w14:paraId="5AEA8C2D" w14:textId="4A54EB69" w:rsidR="009A43A9" w:rsidRDefault="00DF046E" w:rsidP="086F8CD5">
            <w:pPr>
              <w:spacing w:line="252" w:lineRule="auto"/>
              <w:rPr>
                <w:rFonts w:ascii="Arial" w:hAnsi="Arial" w:cs="Arial"/>
              </w:rPr>
            </w:pPr>
            <w:r w:rsidRPr="086F8CD5">
              <w:rPr>
                <w:rFonts w:ascii="Arial" w:hAnsi="Arial" w:cs="Arial"/>
              </w:rPr>
              <w:t>Livy 2.23.10–2.23.15</w:t>
            </w:r>
          </w:p>
          <w:p w14:paraId="70E09AF6" w14:textId="33E28FCA" w:rsidR="009A43A9" w:rsidRDefault="009A43A9" w:rsidP="086F8CD5">
            <w:pPr>
              <w:spacing w:line="252" w:lineRule="auto"/>
              <w:rPr>
                <w:rFonts w:ascii="Arial" w:hAnsi="Arial" w:cs="Arial"/>
              </w:rPr>
            </w:pPr>
            <w:r>
              <w:rPr>
                <w:rFonts w:ascii="Arial" w:hAnsi="Arial" w:cs="Arial"/>
              </w:rPr>
              <w:t>Dionysius 6.23</w:t>
            </w:r>
            <w:r w:rsidR="00BE3F97">
              <w:rPr>
                <w:rFonts w:ascii="Arial" w:hAnsi="Arial" w:cs="Arial"/>
                <w:sz w:val="20"/>
                <w:szCs w:val="20"/>
              </w:rPr>
              <w:t>–</w:t>
            </w:r>
            <w:r w:rsidR="00D7177F">
              <w:rPr>
                <w:rFonts w:ascii="Arial" w:hAnsi="Arial" w:cs="Arial"/>
              </w:rPr>
              <w:t>6.24</w:t>
            </w:r>
          </w:p>
        </w:tc>
        <w:tc>
          <w:tcPr>
            <w:tcW w:w="3025" w:type="dxa"/>
            <w:vMerge/>
          </w:tcPr>
          <w:p w14:paraId="73A5BCE9" w14:textId="77777777" w:rsidR="00DF046E" w:rsidRDefault="00DF046E" w:rsidP="003506BA">
            <w:pPr>
              <w:pStyle w:val="ListParagraph"/>
              <w:numPr>
                <w:ilvl w:val="0"/>
                <w:numId w:val="18"/>
              </w:numPr>
              <w:spacing w:line="252" w:lineRule="auto"/>
              <w:ind w:left="360"/>
              <w:rPr>
                <w:rFonts w:ascii="Arial" w:hAnsi="Arial" w:cs="Arial"/>
              </w:rPr>
            </w:pPr>
          </w:p>
        </w:tc>
      </w:tr>
      <w:tr w:rsidR="00DF046E" w:rsidRPr="00514417" w14:paraId="18522214" w14:textId="77777777" w:rsidTr="028AED7A">
        <w:tc>
          <w:tcPr>
            <w:tcW w:w="3204" w:type="dxa"/>
            <w:vMerge/>
          </w:tcPr>
          <w:p w14:paraId="18B355E1" w14:textId="77777777" w:rsidR="00DF046E" w:rsidRPr="48335BE9" w:rsidRDefault="00DF046E" w:rsidP="00D67D17">
            <w:pPr>
              <w:spacing w:line="252" w:lineRule="auto"/>
              <w:rPr>
                <w:rFonts w:ascii="Arial" w:eastAsia="Arial" w:hAnsi="Arial" w:cs="Arial"/>
              </w:rPr>
            </w:pPr>
          </w:p>
        </w:tc>
        <w:tc>
          <w:tcPr>
            <w:tcW w:w="5812" w:type="dxa"/>
            <w:tcBorders>
              <w:top w:val="nil"/>
              <w:bottom w:val="nil"/>
            </w:tcBorders>
          </w:tcPr>
          <w:p w14:paraId="32F246D2" w14:textId="52D1B510" w:rsidR="00DF046E" w:rsidRPr="00D67D17" w:rsidRDefault="00DF046E" w:rsidP="003506BA">
            <w:pPr>
              <w:pStyle w:val="ListParagraph"/>
              <w:numPr>
                <w:ilvl w:val="0"/>
                <w:numId w:val="15"/>
              </w:numPr>
              <w:spacing w:line="252" w:lineRule="auto"/>
              <w:ind w:left="357" w:hanging="357"/>
              <w:contextualSpacing w:val="0"/>
              <w:rPr>
                <w:rFonts w:ascii="Arial" w:hAnsi="Arial" w:cs="Arial"/>
              </w:rPr>
            </w:pPr>
            <w:r>
              <w:rPr>
                <w:rFonts w:ascii="Arial" w:hAnsi="Arial" w:cs="Arial"/>
              </w:rPr>
              <w:t xml:space="preserve">Informed that the Volsci were on the march to attack Rome, </w:t>
            </w:r>
            <w:proofErr w:type="spellStart"/>
            <w:r>
              <w:rPr>
                <w:rFonts w:ascii="Arial" w:hAnsi="Arial" w:cs="Arial"/>
              </w:rPr>
              <w:t>Servilius</w:t>
            </w:r>
            <w:proofErr w:type="spellEnd"/>
            <w:r>
              <w:rPr>
                <w:rFonts w:ascii="Arial" w:hAnsi="Arial" w:cs="Arial"/>
              </w:rPr>
              <w:t xml:space="preserve"> announced an edict which convinced the men to enlist.  The Volsci were defeated in battle. </w:t>
            </w:r>
          </w:p>
        </w:tc>
        <w:tc>
          <w:tcPr>
            <w:tcW w:w="3260" w:type="dxa"/>
            <w:tcBorders>
              <w:top w:val="nil"/>
              <w:bottom w:val="nil"/>
            </w:tcBorders>
          </w:tcPr>
          <w:p w14:paraId="4F0F381A" w14:textId="5A7B6169" w:rsidR="00D7177F" w:rsidRDefault="00DF046E" w:rsidP="00D67D17">
            <w:pPr>
              <w:spacing w:line="252" w:lineRule="auto"/>
              <w:rPr>
                <w:rFonts w:ascii="Arial" w:hAnsi="Arial" w:cs="Arial"/>
              </w:rPr>
            </w:pPr>
            <w:r>
              <w:rPr>
                <w:rFonts w:ascii="Arial" w:hAnsi="Arial" w:cs="Arial"/>
              </w:rPr>
              <w:t>Livy 2.24.1–2.25.4</w:t>
            </w:r>
          </w:p>
          <w:p w14:paraId="1393B4F8" w14:textId="6EE8C7DC" w:rsidR="00D7177F" w:rsidRDefault="00D7177F" w:rsidP="00D67D17">
            <w:pPr>
              <w:spacing w:line="252" w:lineRule="auto"/>
              <w:rPr>
                <w:rFonts w:ascii="Arial" w:hAnsi="Arial" w:cs="Arial"/>
              </w:rPr>
            </w:pPr>
            <w:r>
              <w:rPr>
                <w:rFonts w:ascii="Arial" w:hAnsi="Arial" w:cs="Arial"/>
              </w:rPr>
              <w:t>Dionysius 6.28</w:t>
            </w:r>
            <w:r w:rsidR="00BE3F97">
              <w:rPr>
                <w:rFonts w:ascii="Arial" w:hAnsi="Arial" w:cs="Arial"/>
                <w:sz w:val="20"/>
                <w:szCs w:val="20"/>
              </w:rPr>
              <w:t>–</w:t>
            </w:r>
            <w:r>
              <w:rPr>
                <w:rFonts w:ascii="Arial" w:hAnsi="Arial" w:cs="Arial"/>
              </w:rPr>
              <w:t>6.29</w:t>
            </w:r>
          </w:p>
        </w:tc>
        <w:tc>
          <w:tcPr>
            <w:tcW w:w="3025" w:type="dxa"/>
            <w:vMerge/>
          </w:tcPr>
          <w:p w14:paraId="249236EF" w14:textId="77777777" w:rsidR="00DF046E" w:rsidRDefault="00DF046E" w:rsidP="003506BA">
            <w:pPr>
              <w:pStyle w:val="ListParagraph"/>
              <w:numPr>
                <w:ilvl w:val="0"/>
                <w:numId w:val="18"/>
              </w:numPr>
              <w:spacing w:line="252" w:lineRule="auto"/>
              <w:ind w:left="360"/>
              <w:rPr>
                <w:rFonts w:ascii="Arial" w:hAnsi="Arial" w:cs="Arial"/>
              </w:rPr>
            </w:pPr>
          </w:p>
        </w:tc>
      </w:tr>
      <w:tr w:rsidR="00DF046E" w:rsidRPr="00514417" w14:paraId="7D8CD105" w14:textId="77777777" w:rsidTr="028AED7A">
        <w:tc>
          <w:tcPr>
            <w:tcW w:w="3204" w:type="dxa"/>
            <w:vMerge/>
          </w:tcPr>
          <w:p w14:paraId="2D6445C3" w14:textId="77777777" w:rsidR="00DF046E" w:rsidRPr="48335BE9" w:rsidRDefault="00DF046E" w:rsidP="00D67D17">
            <w:pPr>
              <w:spacing w:line="252" w:lineRule="auto"/>
              <w:rPr>
                <w:rFonts w:ascii="Arial" w:eastAsia="Arial" w:hAnsi="Arial" w:cs="Arial"/>
              </w:rPr>
            </w:pPr>
          </w:p>
        </w:tc>
        <w:tc>
          <w:tcPr>
            <w:tcW w:w="5812" w:type="dxa"/>
            <w:tcBorders>
              <w:top w:val="nil"/>
              <w:bottom w:val="single" w:sz="4" w:space="0" w:color="auto"/>
            </w:tcBorders>
          </w:tcPr>
          <w:p w14:paraId="7AD51EE1" w14:textId="11EB297F" w:rsidR="00DF046E" w:rsidRPr="00E33F69" w:rsidRDefault="028AED7A" w:rsidP="003506BA">
            <w:pPr>
              <w:pStyle w:val="ListParagraph"/>
              <w:numPr>
                <w:ilvl w:val="0"/>
                <w:numId w:val="15"/>
              </w:numPr>
              <w:spacing w:line="252" w:lineRule="auto"/>
              <w:ind w:left="357" w:hanging="357"/>
              <w:rPr>
                <w:rFonts w:ascii="Arial" w:hAnsi="Arial" w:cs="Arial"/>
              </w:rPr>
            </w:pPr>
            <w:r w:rsidRPr="028AED7A">
              <w:rPr>
                <w:rFonts w:ascii="Arial" w:hAnsi="Arial" w:cs="Arial"/>
              </w:rPr>
              <w:t>However, on the soldiers</w:t>
            </w:r>
            <w:r w:rsidR="007A3BFE">
              <w:rPr>
                <w:rFonts w:ascii="Arial" w:hAnsi="Arial" w:cs="Arial"/>
              </w:rPr>
              <w:t>'</w:t>
            </w:r>
            <w:r w:rsidRPr="028AED7A">
              <w:rPr>
                <w:rFonts w:ascii="Arial" w:hAnsi="Arial" w:cs="Arial"/>
              </w:rPr>
              <w:t xml:space="preserve"> return, the other consul Appius reversed </w:t>
            </w:r>
            <w:proofErr w:type="spellStart"/>
            <w:r w:rsidRPr="028AED7A">
              <w:rPr>
                <w:rFonts w:ascii="Arial" w:hAnsi="Arial" w:cs="Arial"/>
              </w:rPr>
              <w:t>Servilius</w:t>
            </w:r>
            <w:proofErr w:type="spellEnd"/>
            <w:r w:rsidRPr="028AED7A">
              <w:rPr>
                <w:rFonts w:ascii="Arial" w:hAnsi="Arial" w:cs="Arial"/>
              </w:rPr>
              <w:t>’ edict, angering the mob of debtors.  This led to the failure of troops to enlist.</w:t>
            </w:r>
          </w:p>
        </w:tc>
        <w:tc>
          <w:tcPr>
            <w:tcW w:w="3260" w:type="dxa"/>
            <w:tcBorders>
              <w:top w:val="nil"/>
              <w:bottom w:val="single" w:sz="4" w:space="0" w:color="auto"/>
            </w:tcBorders>
          </w:tcPr>
          <w:p w14:paraId="0AE233EF" w14:textId="5D672ECD" w:rsidR="00F25B77" w:rsidRDefault="00DF046E" w:rsidP="00D67D17">
            <w:pPr>
              <w:spacing w:line="252" w:lineRule="auto"/>
              <w:rPr>
                <w:rFonts w:ascii="Arial" w:hAnsi="Arial" w:cs="Arial"/>
              </w:rPr>
            </w:pPr>
            <w:r>
              <w:rPr>
                <w:rFonts w:ascii="Arial" w:hAnsi="Arial" w:cs="Arial"/>
              </w:rPr>
              <w:t>Livy 2.27.1–2.27.13 &amp; 2.28</w:t>
            </w:r>
          </w:p>
          <w:p w14:paraId="5D0EA428" w14:textId="4A1AD8B4" w:rsidR="00F25B77" w:rsidRDefault="00F25B77" w:rsidP="00D67D17">
            <w:pPr>
              <w:spacing w:line="252" w:lineRule="auto"/>
              <w:rPr>
                <w:rFonts w:ascii="Arial" w:hAnsi="Arial" w:cs="Arial"/>
              </w:rPr>
            </w:pPr>
            <w:r>
              <w:rPr>
                <w:rFonts w:ascii="Arial" w:hAnsi="Arial" w:cs="Arial"/>
              </w:rPr>
              <w:t>Dionysius 6.34</w:t>
            </w:r>
          </w:p>
        </w:tc>
        <w:tc>
          <w:tcPr>
            <w:tcW w:w="3025" w:type="dxa"/>
            <w:vMerge/>
          </w:tcPr>
          <w:p w14:paraId="15BC8D7E" w14:textId="77777777" w:rsidR="00DF046E" w:rsidRDefault="00DF046E" w:rsidP="003506BA">
            <w:pPr>
              <w:pStyle w:val="ListParagraph"/>
              <w:numPr>
                <w:ilvl w:val="0"/>
                <w:numId w:val="18"/>
              </w:numPr>
              <w:spacing w:line="252" w:lineRule="auto"/>
              <w:ind w:left="360"/>
              <w:rPr>
                <w:rFonts w:ascii="Arial" w:hAnsi="Arial" w:cs="Arial"/>
              </w:rPr>
            </w:pPr>
          </w:p>
        </w:tc>
      </w:tr>
      <w:tr w:rsidR="00DF046E" w:rsidRPr="00514417" w14:paraId="507E1CF3" w14:textId="77777777" w:rsidTr="028AED7A">
        <w:tc>
          <w:tcPr>
            <w:tcW w:w="3204" w:type="dxa"/>
            <w:vMerge w:val="restart"/>
          </w:tcPr>
          <w:p w14:paraId="3492E608" w14:textId="77777777" w:rsidR="00DF046E" w:rsidRPr="48335BE9" w:rsidRDefault="00DF046E" w:rsidP="00DF046E">
            <w:pPr>
              <w:pageBreakBefore/>
              <w:spacing w:line="252" w:lineRule="auto"/>
              <w:rPr>
                <w:rFonts w:ascii="Arial" w:eastAsia="Arial" w:hAnsi="Arial" w:cs="Arial"/>
              </w:rPr>
            </w:pPr>
          </w:p>
        </w:tc>
        <w:tc>
          <w:tcPr>
            <w:tcW w:w="5812" w:type="dxa"/>
            <w:tcBorders>
              <w:top w:val="single" w:sz="4" w:space="0" w:color="auto"/>
              <w:bottom w:val="nil"/>
            </w:tcBorders>
          </w:tcPr>
          <w:p w14:paraId="028F94E8" w14:textId="1C0B06B7" w:rsidR="00DF046E" w:rsidRPr="00D67D17" w:rsidRDefault="00DF046E" w:rsidP="003506BA">
            <w:pPr>
              <w:pStyle w:val="ListParagraph"/>
              <w:numPr>
                <w:ilvl w:val="0"/>
                <w:numId w:val="15"/>
              </w:numPr>
              <w:spacing w:line="252" w:lineRule="auto"/>
              <w:ind w:left="357" w:hanging="357"/>
              <w:contextualSpacing w:val="0"/>
              <w:rPr>
                <w:rFonts w:ascii="Arial" w:hAnsi="Arial" w:cs="Arial"/>
              </w:rPr>
            </w:pPr>
            <w:r>
              <w:rPr>
                <w:rFonts w:ascii="Arial" w:hAnsi="Arial" w:cs="Arial"/>
              </w:rPr>
              <w:t xml:space="preserve">Debate and appointment of Marcus </w:t>
            </w:r>
            <w:proofErr w:type="spellStart"/>
            <w:r>
              <w:rPr>
                <w:rFonts w:ascii="Arial" w:hAnsi="Arial" w:cs="Arial"/>
              </w:rPr>
              <w:t>Valerius</w:t>
            </w:r>
            <w:proofErr w:type="spellEnd"/>
            <w:r>
              <w:rPr>
                <w:rFonts w:ascii="Arial" w:hAnsi="Arial" w:cs="Arial"/>
              </w:rPr>
              <w:t xml:space="preserve"> as dictator, a man of moderate temper.  He issued an edict similar to that which </w:t>
            </w:r>
            <w:proofErr w:type="spellStart"/>
            <w:r>
              <w:rPr>
                <w:rFonts w:ascii="Arial" w:hAnsi="Arial" w:cs="Arial"/>
              </w:rPr>
              <w:t>Servillius</w:t>
            </w:r>
            <w:proofErr w:type="spellEnd"/>
            <w:r>
              <w:rPr>
                <w:rFonts w:ascii="Arial" w:hAnsi="Arial" w:cs="Arial"/>
              </w:rPr>
              <w:t xml:space="preserve"> had issued. </w:t>
            </w:r>
            <w:r w:rsidR="00D77A81">
              <w:rPr>
                <w:rFonts w:ascii="Arial" w:hAnsi="Arial" w:cs="Arial"/>
              </w:rPr>
              <w:t>The Romans were victorious in the subsequent battle.</w:t>
            </w:r>
          </w:p>
        </w:tc>
        <w:tc>
          <w:tcPr>
            <w:tcW w:w="3260" w:type="dxa"/>
            <w:tcBorders>
              <w:top w:val="single" w:sz="4" w:space="0" w:color="auto"/>
              <w:bottom w:val="nil"/>
            </w:tcBorders>
          </w:tcPr>
          <w:p w14:paraId="4B8E3223" w14:textId="3F3DEBF1" w:rsidR="00F25B77" w:rsidRDefault="00DF046E" w:rsidP="62062A65">
            <w:pPr>
              <w:spacing w:line="252" w:lineRule="auto"/>
              <w:rPr>
                <w:rFonts w:ascii="Arial" w:hAnsi="Arial" w:cs="Arial"/>
              </w:rPr>
            </w:pPr>
            <w:r w:rsidRPr="62062A65">
              <w:rPr>
                <w:rFonts w:ascii="Arial" w:hAnsi="Arial" w:cs="Arial"/>
              </w:rPr>
              <w:t>Livy 2.29.9–2.30.8, 2.31.1, 2.31.3</w:t>
            </w:r>
          </w:p>
          <w:p w14:paraId="59504426" w14:textId="7FEB1FDB" w:rsidR="00F25B77" w:rsidRPr="00F25B77" w:rsidRDefault="00DF046E" w:rsidP="62062A65">
            <w:pPr>
              <w:spacing w:line="252" w:lineRule="auto"/>
              <w:rPr>
                <w:rFonts w:ascii="Arial" w:hAnsi="Arial" w:cs="Arial"/>
                <w:highlight w:val="magenta"/>
              </w:rPr>
            </w:pPr>
            <w:r w:rsidRPr="00F25B77">
              <w:rPr>
                <w:rFonts w:ascii="Arial" w:hAnsi="Arial" w:cs="Arial"/>
              </w:rPr>
              <w:t>Dionysius 6.</w:t>
            </w:r>
            <w:r w:rsidR="00F25B77" w:rsidRPr="00F25B77">
              <w:rPr>
                <w:rFonts w:ascii="Arial" w:hAnsi="Arial" w:cs="Arial"/>
              </w:rPr>
              <w:t>35</w:t>
            </w:r>
            <w:r w:rsidR="00BE3F97">
              <w:rPr>
                <w:rFonts w:ascii="Arial" w:hAnsi="Arial" w:cs="Arial"/>
                <w:sz w:val="20"/>
                <w:szCs w:val="20"/>
              </w:rPr>
              <w:t>–</w:t>
            </w:r>
            <w:r w:rsidR="00F25B77" w:rsidRPr="00F25B77">
              <w:rPr>
                <w:rFonts w:ascii="Arial" w:hAnsi="Arial" w:cs="Arial"/>
              </w:rPr>
              <w:t>6.</w:t>
            </w:r>
            <w:r w:rsidR="00F25B77">
              <w:rPr>
                <w:rFonts w:ascii="Arial" w:hAnsi="Arial" w:cs="Arial"/>
              </w:rPr>
              <w:t>42</w:t>
            </w:r>
          </w:p>
        </w:tc>
        <w:tc>
          <w:tcPr>
            <w:tcW w:w="3025" w:type="dxa"/>
            <w:vMerge/>
          </w:tcPr>
          <w:p w14:paraId="775344AA" w14:textId="77777777" w:rsidR="00DF046E" w:rsidRDefault="00DF046E" w:rsidP="003506BA">
            <w:pPr>
              <w:pStyle w:val="ListParagraph"/>
              <w:numPr>
                <w:ilvl w:val="0"/>
                <w:numId w:val="18"/>
              </w:numPr>
              <w:spacing w:line="252" w:lineRule="auto"/>
              <w:ind w:left="360"/>
              <w:rPr>
                <w:rFonts w:ascii="Arial" w:hAnsi="Arial" w:cs="Arial"/>
              </w:rPr>
            </w:pPr>
          </w:p>
        </w:tc>
      </w:tr>
      <w:tr w:rsidR="00DF046E" w:rsidRPr="00514417" w14:paraId="1579C3D2" w14:textId="77777777" w:rsidTr="028AED7A">
        <w:tc>
          <w:tcPr>
            <w:tcW w:w="3204" w:type="dxa"/>
            <w:vMerge/>
          </w:tcPr>
          <w:p w14:paraId="7BBE0B21" w14:textId="77777777" w:rsidR="00DF046E" w:rsidRPr="48335BE9" w:rsidRDefault="00DF046E" w:rsidP="00D67D17">
            <w:pPr>
              <w:spacing w:line="252" w:lineRule="auto"/>
              <w:rPr>
                <w:rFonts w:ascii="Arial" w:eastAsia="Arial" w:hAnsi="Arial" w:cs="Arial"/>
              </w:rPr>
            </w:pPr>
          </w:p>
        </w:tc>
        <w:tc>
          <w:tcPr>
            <w:tcW w:w="5812" w:type="dxa"/>
            <w:tcBorders>
              <w:top w:val="nil"/>
              <w:bottom w:val="nil"/>
            </w:tcBorders>
          </w:tcPr>
          <w:p w14:paraId="44BDE580" w14:textId="0FFA9147" w:rsidR="00DF046E" w:rsidRPr="00D67D17" w:rsidRDefault="00DF046E" w:rsidP="003506BA">
            <w:pPr>
              <w:pStyle w:val="ListParagraph"/>
              <w:numPr>
                <w:ilvl w:val="0"/>
                <w:numId w:val="15"/>
              </w:numPr>
              <w:spacing w:line="252" w:lineRule="auto"/>
              <w:ind w:left="357" w:hanging="357"/>
              <w:contextualSpacing w:val="0"/>
              <w:rPr>
                <w:rFonts w:ascii="Arial" w:hAnsi="Arial" w:cs="Arial"/>
              </w:rPr>
            </w:pPr>
            <w:proofErr w:type="spellStart"/>
            <w:r>
              <w:rPr>
                <w:rFonts w:ascii="Arial" w:hAnsi="Arial" w:cs="Arial"/>
              </w:rPr>
              <w:t>Valerius</w:t>
            </w:r>
            <w:proofErr w:type="spellEnd"/>
            <w:r>
              <w:rPr>
                <w:rFonts w:ascii="Arial" w:hAnsi="Arial" w:cs="Arial"/>
              </w:rPr>
              <w:t xml:space="preserve"> tried to get a motion passed in the Senate to deal with the debt problem but couldn’t.  </w:t>
            </w:r>
            <w:proofErr w:type="spellStart"/>
            <w:r>
              <w:rPr>
                <w:rFonts w:ascii="Arial" w:hAnsi="Arial" w:cs="Arial"/>
              </w:rPr>
              <w:t>Valerius</w:t>
            </w:r>
            <w:proofErr w:type="spellEnd"/>
            <w:r>
              <w:rPr>
                <w:rFonts w:ascii="Arial" w:hAnsi="Arial" w:cs="Arial"/>
              </w:rPr>
              <w:t xml:space="preserve"> then resigned as dictator </w:t>
            </w:r>
          </w:p>
        </w:tc>
        <w:tc>
          <w:tcPr>
            <w:tcW w:w="3260" w:type="dxa"/>
            <w:tcBorders>
              <w:top w:val="nil"/>
              <w:bottom w:val="nil"/>
            </w:tcBorders>
          </w:tcPr>
          <w:p w14:paraId="1E813792" w14:textId="77777777" w:rsidR="00DF046E" w:rsidRDefault="00DF046E" w:rsidP="00D67D17">
            <w:pPr>
              <w:spacing w:line="252" w:lineRule="auto"/>
              <w:rPr>
                <w:rFonts w:ascii="Arial" w:hAnsi="Arial" w:cs="Arial"/>
              </w:rPr>
            </w:pPr>
            <w:r>
              <w:rPr>
                <w:rFonts w:ascii="Arial" w:hAnsi="Arial" w:cs="Arial"/>
              </w:rPr>
              <w:t>Livy 2.31.7–2.31.11</w:t>
            </w:r>
          </w:p>
          <w:p w14:paraId="441A4AB9" w14:textId="0D7C10CB" w:rsidR="00F25B77" w:rsidRDefault="00F25B77" w:rsidP="00D67D17">
            <w:pPr>
              <w:spacing w:line="252" w:lineRule="auto"/>
              <w:rPr>
                <w:rFonts w:ascii="Arial" w:hAnsi="Arial" w:cs="Arial"/>
              </w:rPr>
            </w:pPr>
            <w:r>
              <w:rPr>
                <w:rFonts w:ascii="Arial" w:hAnsi="Arial" w:cs="Arial"/>
              </w:rPr>
              <w:t>Diony</w:t>
            </w:r>
            <w:r w:rsidR="00522205">
              <w:rPr>
                <w:rFonts w:ascii="Arial" w:hAnsi="Arial" w:cs="Arial"/>
              </w:rPr>
              <w:t>s</w:t>
            </w:r>
            <w:r>
              <w:rPr>
                <w:rFonts w:ascii="Arial" w:hAnsi="Arial" w:cs="Arial"/>
              </w:rPr>
              <w:t>ius 6.43</w:t>
            </w:r>
            <w:r w:rsidR="00BE3F97">
              <w:rPr>
                <w:rFonts w:ascii="Arial" w:hAnsi="Arial" w:cs="Arial"/>
                <w:sz w:val="20"/>
                <w:szCs w:val="20"/>
              </w:rPr>
              <w:t>–</w:t>
            </w:r>
            <w:r>
              <w:rPr>
                <w:rFonts w:ascii="Arial" w:hAnsi="Arial" w:cs="Arial"/>
              </w:rPr>
              <w:t>6.45</w:t>
            </w:r>
          </w:p>
        </w:tc>
        <w:tc>
          <w:tcPr>
            <w:tcW w:w="3025" w:type="dxa"/>
            <w:vMerge/>
          </w:tcPr>
          <w:p w14:paraId="3FB17246" w14:textId="77777777" w:rsidR="00DF046E" w:rsidRDefault="00DF046E" w:rsidP="003506BA">
            <w:pPr>
              <w:pStyle w:val="ListParagraph"/>
              <w:numPr>
                <w:ilvl w:val="0"/>
                <w:numId w:val="18"/>
              </w:numPr>
              <w:spacing w:line="252" w:lineRule="auto"/>
              <w:ind w:left="360"/>
              <w:rPr>
                <w:rFonts w:ascii="Arial" w:hAnsi="Arial" w:cs="Arial"/>
              </w:rPr>
            </w:pPr>
          </w:p>
        </w:tc>
      </w:tr>
      <w:tr w:rsidR="00DF046E" w:rsidRPr="00514417" w14:paraId="4AA92E8A" w14:textId="77777777" w:rsidTr="028AED7A">
        <w:tc>
          <w:tcPr>
            <w:tcW w:w="3204" w:type="dxa"/>
            <w:vMerge/>
          </w:tcPr>
          <w:p w14:paraId="09B25C57" w14:textId="77777777" w:rsidR="00DF046E" w:rsidRPr="48335BE9" w:rsidRDefault="00DF046E" w:rsidP="00D67D17">
            <w:pPr>
              <w:spacing w:line="252" w:lineRule="auto"/>
              <w:rPr>
                <w:rFonts w:ascii="Arial" w:eastAsia="Arial" w:hAnsi="Arial" w:cs="Arial"/>
              </w:rPr>
            </w:pPr>
          </w:p>
        </w:tc>
        <w:tc>
          <w:tcPr>
            <w:tcW w:w="5812" w:type="dxa"/>
            <w:tcBorders>
              <w:top w:val="nil"/>
              <w:bottom w:val="nil"/>
            </w:tcBorders>
          </w:tcPr>
          <w:p w14:paraId="1A8D1C59" w14:textId="04DC5C4B" w:rsidR="00DF046E" w:rsidRPr="00D67D17" w:rsidRDefault="00DF046E" w:rsidP="003506BA">
            <w:pPr>
              <w:pStyle w:val="ListParagraph"/>
              <w:numPr>
                <w:ilvl w:val="0"/>
                <w:numId w:val="15"/>
              </w:numPr>
              <w:spacing w:line="252" w:lineRule="auto"/>
              <w:ind w:left="357" w:hanging="357"/>
              <w:contextualSpacing w:val="0"/>
              <w:rPr>
                <w:rFonts w:ascii="Arial" w:hAnsi="Arial" w:cs="Arial"/>
              </w:rPr>
            </w:pPr>
            <w:r>
              <w:rPr>
                <w:rFonts w:ascii="Arial" w:hAnsi="Arial" w:cs="Arial"/>
              </w:rPr>
              <w:t xml:space="preserve">Lucius </w:t>
            </w:r>
            <w:proofErr w:type="spellStart"/>
            <w:r>
              <w:rPr>
                <w:rFonts w:ascii="Arial" w:hAnsi="Arial" w:cs="Arial"/>
              </w:rPr>
              <w:t>Sicinius</w:t>
            </w:r>
            <w:proofErr w:type="spellEnd"/>
            <w:r>
              <w:rPr>
                <w:rFonts w:ascii="Arial" w:hAnsi="Arial" w:cs="Arial"/>
              </w:rPr>
              <w:t xml:space="preserve"> </w:t>
            </w:r>
            <w:proofErr w:type="spellStart"/>
            <w:r>
              <w:rPr>
                <w:rFonts w:ascii="Arial" w:hAnsi="Arial" w:cs="Arial"/>
              </w:rPr>
              <w:t>Vellutus</w:t>
            </w:r>
            <w:proofErr w:type="spellEnd"/>
            <w:r>
              <w:rPr>
                <w:rFonts w:ascii="Arial" w:hAnsi="Arial" w:cs="Arial"/>
              </w:rPr>
              <w:t xml:space="preserve"> advocated seceding from Rome and went to Mons </w:t>
            </w:r>
            <w:proofErr w:type="spellStart"/>
            <w:r>
              <w:rPr>
                <w:rFonts w:ascii="Arial" w:hAnsi="Arial" w:cs="Arial"/>
              </w:rPr>
              <w:t>Sacer</w:t>
            </w:r>
            <w:proofErr w:type="spellEnd"/>
            <w:r>
              <w:rPr>
                <w:rFonts w:ascii="Arial" w:hAnsi="Arial" w:cs="Arial"/>
              </w:rPr>
              <w:t xml:space="preserve"> (the Sacred Mount) </w:t>
            </w:r>
          </w:p>
        </w:tc>
        <w:tc>
          <w:tcPr>
            <w:tcW w:w="3260" w:type="dxa"/>
            <w:tcBorders>
              <w:top w:val="nil"/>
              <w:bottom w:val="nil"/>
            </w:tcBorders>
          </w:tcPr>
          <w:p w14:paraId="1149255D" w14:textId="77777777" w:rsidR="00DF046E" w:rsidRDefault="00DF046E" w:rsidP="00D67D17">
            <w:pPr>
              <w:spacing w:line="252" w:lineRule="auto"/>
              <w:rPr>
                <w:rFonts w:ascii="Arial" w:hAnsi="Arial" w:cs="Arial"/>
              </w:rPr>
            </w:pPr>
            <w:r>
              <w:rPr>
                <w:rFonts w:ascii="Arial" w:hAnsi="Arial" w:cs="Arial"/>
              </w:rPr>
              <w:t>Livy 2.32.1–2.32.7</w:t>
            </w:r>
          </w:p>
          <w:p w14:paraId="3285324A" w14:textId="309225AF" w:rsidR="00F25B77" w:rsidRDefault="00F25B77" w:rsidP="00D67D17">
            <w:pPr>
              <w:spacing w:line="252" w:lineRule="auto"/>
              <w:rPr>
                <w:rFonts w:ascii="Arial" w:hAnsi="Arial" w:cs="Arial"/>
              </w:rPr>
            </w:pPr>
            <w:r>
              <w:rPr>
                <w:rFonts w:ascii="Arial" w:hAnsi="Arial" w:cs="Arial"/>
              </w:rPr>
              <w:t>Dionysius 6.45</w:t>
            </w:r>
          </w:p>
        </w:tc>
        <w:tc>
          <w:tcPr>
            <w:tcW w:w="3025" w:type="dxa"/>
            <w:vMerge/>
          </w:tcPr>
          <w:p w14:paraId="3AE6FDF3" w14:textId="77777777" w:rsidR="00DF046E" w:rsidRDefault="00DF046E" w:rsidP="003506BA">
            <w:pPr>
              <w:pStyle w:val="ListParagraph"/>
              <w:numPr>
                <w:ilvl w:val="0"/>
                <w:numId w:val="18"/>
              </w:numPr>
              <w:spacing w:line="252" w:lineRule="auto"/>
              <w:ind w:left="360"/>
              <w:rPr>
                <w:rFonts w:ascii="Arial" w:hAnsi="Arial" w:cs="Arial"/>
              </w:rPr>
            </w:pPr>
          </w:p>
        </w:tc>
      </w:tr>
      <w:tr w:rsidR="00DF046E" w:rsidRPr="00514417" w14:paraId="55E1A422" w14:textId="77777777" w:rsidTr="028AED7A">
        <w:tc>
          <w:tcPr>
            <w:tcW w:w="3204" w:type="dxa"/>
            <w:vMerge/>
          </w:tcPr>
          <w:p w14:paraId="22629CDE" w14:textId="77777777" w:rsidR="00DF046E" w:rsidRPr="48335BE9" w:rsidRDefault="00DF046E" w:rsidP="00D67D17">
            <w:pPr>
              <w:spacing w:line="252" w:lineRule="auto"/>
              <w:rPr>
                <w:rFonts w:ascii="Arial" w:eastAsia="Arial" w:hAnsi="Arial" w:cs="Arial"/>
              </w:rPr>
            </w:pPr>
          </w:p>
        </w:tc>
        <w:tc>
          <w:tcPr>
            <w:tcW w:w="5812" w:type="dxa"/>
            <w:tcBorders>
              <w:top w:val="nil"/>
              <w:bottom w:val="nil"/>
            </w:tcBorders>
          </w:tcPr>
          <w:p w14:paraId="3C28B74E" w14:textId="006994CE" w:rsidR="00DF046E" w:rsidRPr="00D67D17" w:rsidRDefault="00DF046E" w:rsidP="003506BA">
            <w:pPr>
              <w:pStyle w:val="ListParagraph"/>
              <w:numPr>
                <w:ilvl w:val="0"/>
                <w:numId w:val="15"/>
              </w:numPr>
              <w:spacing w:line="252" w:lineRule="auto"/>
              <w:contextualSpacing w:val="0"/>
              <w:rPr>
                <w:rFonts w:ascii="Arial" w:hAnsi="Arial" w:cs="Arial"/>
              </w:rPr>
            </w:pPr>
            <w:r w:rsidRPr="086F8CD5">
              <w:rPr>
                <w:rFonts w:ascii="Arial" w:hAnsi="Arial" w:cs="Arial"/>
              </w:rPr>
              <w:t xml:space="preserve">The role of </w:t>
            </w:r>
            <w:proofErr w:type="spellStart"/>
            <w:r w:rsidRPr="086F8CD5">
              <w:rPr>
                <w:rFonts w:ascii="Arial" w:hAnsi="Arial" w:cs="Arial"/>
              </w:rPr>
              <w:t>Menenius</w:t>
            </w:r>
            <w:proofErr w:type="spellEnd"/>
            <w:r w:rsidRPr="086F8CD5">
              <w:rPr>
                <w:rFonts w:ascii="Arial" w:hAnsi="Arial" w:cs="Arial"/>
              </w:rPr>
              <w:t xml:space="preserve"> Agrippa in ending the First Secession and the creation of the Tribune of the Plebs.  </w:t>
            </w:r>
          </w:p>
        </w:tc>
        <w:tc>
          <w:tcPr>
            <w:tcW w:w="3260" w:type="dxa"/>
            <w:tcBorders>
              <w:top w:val="nil"/>
              <w:bottom w:val="nil"/>
            </w:tcBorders>
          </w:tcPr>
          <w:p w14:paraId="39EB1E50" w14:textId="77777777" w:rsidR="00DF046E" w:rsidRDefault="00DF046E" w:rsidP="00D67D17">
            <w:pPr>
              <w:spacing w:line="252" w:lineRule="auto"/>
              <w:rPr>
                <w:rFonts w:ascii="Arial" w:hAnsi="Arial" w:cs="Arial"/>
              </w:rPr>
            </w:pPr>
            <w:r>
              <w:rPr>
                <w:rFonts w:ascii="Arial" w:hAnsi="Arial" w:cs="Arial"/>
              </w:rPr>
              <w:t>Livy 2.32.8–2.32.12 &amp; 2.33.1–2.33.3</w:t>
            </w:r>
          </w:p>
          <w:p w14:paraId="010D1032" w14:textId="221A7A27" w:rsidR="001A64D6" w:rsidRDefault="001A64D6" w:rsidP="00D67D17">
            <w:pPr>
              <w:spacing w:line="252" w:lineRule="auto"/>
              <w:rPr>
                <w:rFonts w:ascii="Arial" w:hAnsi="Arial" w:cs="Arial"/>
              </w:rPr>
            </w:pPr>
            <w:r>
              <w:rPr>
                <w:rFonts w:ascii="Arial" w:hAnsi="Arial" w:cs="Arial"/>
              </w:rPr>
              <w:t>Dionysius 6.</w:t>
            </w:r>
            <w:r w:rsidR="00522205">
              <w:rPr>
                <w:rFonts w:ascii="Arial" w:hAnsi="Arial" w:cs="Arial"/>
              </w:rPr>
              <w:t>87</w:t>
            </w:r>
            <w:r w:rsidR="00BE3F97">
              <w:rPr>
                <w:rFonts w:ascii="Arial" w:hAnsi="Arial" w:cs="Arial"/>
                <w:sz w:val="20"/>
                <w:szCs w:val="20"/>
              </w:rPr>
              <w:t>–</w:t>
            </w:r>
            <w:r w:rsidR="00522205">
              <w:rPr>
                <w:rFonts w:ascii="Arial" w:hAnsi="Arial" w:cs="Arial"/>
              </w:rPr>
              <w:t>6.89</w:t>
            </w:r>
          </w:p>
        </w:tc>
        <w:tc>
          <w:tcPr>
            <w:tcW w:w="3025" w:type="dxa"/>
            <w:vMerge/>
          </w:tcPr>
          <w:p w14:paraId="6D32EE02" w14:textId="77777777" w:rsidR="00DF046E" w:rsidRDefault="00DF046E" w:rsidP="003506BA">
            <w:pPr>
              <w:pStyle w:val="ListParagraph"/>
              <w:numPr>
                <w:ilvl w:val="0"/>
                <w:numId w:val="18"/>
              </w:numPr>
              <w:spacing w:line="252" w:lineRule="auto"/>
              <w:ind w:left="360"/>
              <w:rPr>
                <w:rFonts w:ascii="Arial" w:hAnsi="Arial" w:cs="Arial"/>
              </w:rPr>
            </w:pPr>
          </w:p>
        </w:tc>
      </w:tr>
      <w:tr w:rsidR="00DF046E" w:rsidRPr="00514417" w14:paraId="1FFC51E5" w14:textId="77777777" w:rsidTr="028AED7A">
        <w:tc>
          <w:tcPr>
            <w:tcW w:w="3204" w:type="dxa"/>
            <w:vMerge/>
          </w:tcPr>
          <w:p w14:paraId="5FAD2C3A" w14:textId="77777777" w:rsidR="00DF046E" w:rsidRPr="48335BE9" w:rsidRDefault="00DF046E" w:rsidP="00D67D17">
            <w:pPr>
              <w:spacing w:line="252" w:lineRule="auto"/>
              <w:rPr>
                <w:rFonts w:ascii="Arial" w:eastAsia="Arial" w:hAnsi="Arial" w:cs="Arial"/>
              </w:rPr>
            </w:pPr>
          </w:p>
        </w:tc>
        <w:tc>
          <w:tcPr>
            <w:tcW w:w="5812" w:type="dxa"/>
            <w:tcBorders>
              <w:top w:val="nil"/>
              <w:bottom w:val="nil"/>
            </w:tcBorders>
          </w:tcPr>
          <w:p w14:paraId="11868557" w14:textId="3480EC32" w:rsidR="00DF046E" w:rsidRPr="00D67D17" w:rsidRDefault="00DF046E" w:rsidP="003506BA">
            <w:pPr>
              <w:pStyle w:val="ListParagraph"/>
              <w:numPr>
                <w:ilvl w:val="0"/>
                <w:numId w:val="15"/>
              </w:numPr>
              <w:spacing w:line="252" w:lineRule="auto"/>
              <w:ind w:left="357" w:hanging="357"/>
              <w:contextualSpacing w:val="0"/>
              <w:rPr>
                <w:rFonts w:ascii="Arial" w:hAnsi="Arial" w:cs="Arial"/>
              </w:rPr>
            </w:pPr>
            <w:r>
              <w:rPr>
                <w:rFonts w:ascii="Arial" w:hAnsi="Arial" w:cs="Arial"/>
              </w:rPr>
              <w:t>Famine resulted because the plebeians did not tend to their land during the succession, which led to grain being imported.</w:t>
            </w:r>
          </w:p>
        </w:tc>
        <w:tc>
          <w:tcPr>
            <w:tcW w:w="3260" w:type="dxa"/>
            <w:tcBorders>
              <w:top w:val="nil"/>
              <w:bottom w:val="nil"/>
            </w:tcBorders>
          </w:tcPr>
          <w:p w14:paraId="31424569" w14:textId="77777777" w:rsidR="00DF046E" w:rsidRDefault="00DF046E" w:rsidP="086F8CD5">
            <w:pPr>
              <w:spacing w:line="252" w:lineRule="auto"/>
              <w:rPr>
                <w:rFonts w:ascii="Arial" w:hAnsi="Arial" w:cs="Arial"/>
              </w:rPr>
            </w:pPr>
            <w:r w:rsidRPr="086F8CD5">
              <w:rPr>
                <w:rFonts w:ascii="Arial" w:hAnsi="Arial" w:cs="Arial"/>
              </w:rPr>
              <w:t>Livy 2.34.1-2.34.4</w:t>
            </w:r>
          </w:p>
          <w:p w14:paraId="70B60D08" w14:textId="1F6B5D86" w:rsidR="0026372B" w:rsidRDefault="0026372B" w:rsidP="086F8CD5">
            <w:pPr>
              <w:spacing w:line="252" w:lineRule="auto"/>
              <w:rPr>
                <w:rFonts w:ascii="Arial" w:hAnsi="Arial" w:cs="Arial"/>
              </w:rPr>
            </w:pPr>
            <w:r>
              <w:rPr>
                <w:rFonts w:ascii="Arial" w:hAnsi="Arial" w:cs="Arial"/>
              </w:rPr>
              <w:t>Dionysius 7.1</w:t>
            </w:r>
          </w:p>
        </w:tc>
        <w:tc>
          <w:tcPr>
            <w:tcW w:w="3025" w:type="dxa"/>
            <w:vMerge/>
          </w:tcPr>
          <w:p w14:paraId="131ECF1D" w14:textId="77777777" w:rsidR="00DF046E" w:rsidRDefault="00DF046E" w:rsidP="003506BA">
            <w:pPr>
              <w:pStyle w:val="ListParagraph"/>
              <w:numPr>
                <w:ilvl w:val="0"/>
                <w:numId w:val="18"/>
              </w:numPr>
              <w:spacing w:line="252" w:lineRule="auto"/>
              <w:ind w:left="360"/>
              <w:rPr>
                <w:rFonts w:ascii="Arial" w:hAnsi="Arial" w:cs="Arial"/>
              </w:rPr>
            </w:pPr>
          </w:p>
        </w:tc>
      </w:tr>
      <w:tr w:rsidR="00DF046E" w:rsidRPr="00514417" w14:paraId="2ACB2620" w14:textId="77777777" w:rsidTr="028AED7A">
        <w:tc>
          <w:tcPr>
            <w:tcW w:w="3204" w:type="dxa"/>
            <w:vMerge/>
          </w:tcPr>
          <w:p w14:paraId="5246E189" w14:textId="77777777" w:rsidR="00DF046E" w:rsidRPr="48335BE9" w:rsidRDefault="00DF046E" w:rsidP="00D67D17">
            <w:pPr>
              <w:spacing w:line="252" w:lineRule="auto"/>
              <w:rPr>
                <w:rFonts w:ascii="Arial" w:eastAsia="Arial" w:hAnsi="Arial" w:cs="Arial"/>
              </w:rPr>
            </w:pPr>
          </w:p>
        </w:tc>
        <w:tc>
          <w:tcPr>
            <w:tcW w:w="5812" w:type="dxa"/>
            <w:tcBorders>
              <w:top w:val="nil"/>
            </w:tcBorders>
          </w:tcPr>
          <w:p w14:paraId="044730E5" w14:textId="04FB7483" w:rsidR="00DF046E" w:rsidRDefault="00DF046E" w:rsidP="003506BA">
            <w:pPr>
              <w:pStyle w:val="ListParagraph"/>
              <w:numPr>
                <w:ilvl w:val="0"/>
                <w:numId w:val="15"/>
              </w:numPr>
              <w:spacing w:line="252" w:lineRule="auto"/>
              <w:ind w:left="357" w:hanging="357"/>
              <w:contextualSpacing w:val="0"/>
              <w:rPr>
                <w:rFonts w:ascii="Arial" w:hAnsi="Arial" w:cs="Arial"/>
              </w:rPr>
            </w:pPr>
            <w:r>
              <w:rPr>
                <w:rFonts w:ascii="Arial" w:hAnsi="Arial" w:cs="Arial"/>
              </w:rPr>
              <w:t xml:space="preserve">Exile and defeat of Gaius Marcius </w:t>
            </w:r>
            <w:proofErr w:type="spellStart"/>
            <w:r>
              <w:rPr>
                <w:rFonts w:ascii="Arial" w:hAnsi="Arial" w:cs="Arial"/>
              </w:rPr>
              <w:t>Corialnus</w:t>
            </w:r>
            <w:proofErr w:type="spellEnd"/>
            <w:r>
              <w:rPr>
                <w:rFonts w:ascii="Arial" w:hAnsi="Arial" w:cs="Arial"/>
              </w:rPr>
              <w:t xml:space="preserve"> after he unsuccessfully advocated the reversal of these reforms.</w:t>
            </w:r>
          </w:p>
        </w:tc>
        <w:tc>
          <w:tcPr>
            <w:tcW w:w="3260" w:type="dxa"/>
            <w:tcBorders>
              <w:top w:val="nil"/>
            </w:tcBorders>
          </w:tcPr>
          <w:p w14:paraId="3A2B78CA" w14:textId="56824E49" w:rsidR="00DF046E" w:rsidRDefault="00DF046E" w:rsidP="00D67D17">
            <w:pPr>
              <w:spacing w:line="252" w:lineRule="auto"/>
              <w:rPr>
                <w:rFonts w:ascii="Arial" w:hAnsi="Arial" w:cs="Arial"/>
              </w:rPr>
            </w:pPr>
            <w:r>
              <w:rPr>
                <w:rFonts w:ascii="Arial" w:hAnsi="Arial" w:cs="Arial"/>
              </w:rPr>
              <w:t>Livy 2.34.7–2.35.6</w:t>
            </w:r>
          </w:p>
        </w:tc>
        <w:tc>
          <w:tcPr>
            <w:tcW w:w="3025" w:type="dxa"/>
            <w:vMerge/>
          </w:tcPr>
          <w:p w14:paraId="30C5AEAE" w14:textId="77777777" w:rsidR="00DF046E" w:rsidRDefault="00DF046E" w:rsidP="003506BA">
            <w:pPr>
              <w:pStyle w:val="ListParagraph"/>
              <w:numPr>
                <w:ilvl w:val="0"/>
                <w:numId w:val="18"/>
              </w:numPr>
              <w:spacing w:line="252" w:lineRule="auto"/>
              <w:ind w:left="360"/>
              <w:rPr>
                <w:rFonts w:ascii="Arial" w:hAnsi="Arial" w:cs="Arial"/>
              </w:rPr>
            </w:pPr>
          </w:p>
        </w:tc>
      </w:tr>
      <w:tr w:rsidR="00705FE2" w:rsidRPr="00514417" w14:paraId="6EDCB207" w14:textId="77777777" w:rsidTr="028AED7A">
        <w:tc>
          <w:tcPr>
            <w:tcW w:w="3204" w:type="dxa"/>
            <w:vMerge w:val="restart"/>
          </w:tcPr>
          <w:p w14:paraId="5CAEF57D" w14:textId="0B980788" w:rsidR="00705FE2" w:rsidRDefault="00705FE2" w:rsidP="00276605">
            <w:pPr>
              <w:pageBreakBefore/>
              <w:spacing w:after="120" w:line="252" w:lineRule="auto"/>
              <w:rPr>
                <w:rFonts w:ascii="Arial" w:hAnsi="Arial" w:cs="Arial"/>
              </w:rPr>
            </w:pPr>
            <w:r>
              <w:rPr>
                <w:rFonts w:ascii="Arial" w:hAnsi="Arial" w:cs="Arial"/>
              </w:rPr>
              <w:t>T</w:t>
            </w:r>
            <w:r w:rsidRPr="00514417">
              <w:rPr>
                <w:rFonts w:ascii="Arial" w:hAnsi="Arial" w:cs="Arial"/>
              </w:rPr>
              <w:t xml:space="preserve">he </w:t>
            </w:r>
            <w:proofErr w:type="spellStart"/>
            <w:r w:rsidRPr="00514417">
              <w:rPr>
                <w:rFonts w:ascii="Arial" w:hAnsi="Arial" w:cs="Arial"/>
              </w:rPr>
              <w:t>Volero</w:t>
            </w:r>
            <w:proofErr w:type="spellEnd"/>
            <w:r w:rsidRPr="00514417">
              <w:rPr>
                <w:rFonts w:ascii="Arial" w:hAnsi="Arial" w:cs="Arial"/>
              </w:rPr>
              <w:t xml:space="preserve"> </w:t>
            </w:r>
            <w:proofErr w:type="spellStart"/>
            <w:r w:rsidRPr="00514417">
              <w:rPr>
                <w:rFonts w:ascii="Arial" w:hAnsi="Arial" w:cs="Arial"/>
              </w:rPr>
              <w:t>Publilius</w:t>
            </w:r>
            <w:proofErr w:type="spellEnd"/>
            <w:r w:rsidRPr="00514417">
              <w:rPr>
                <w:rFonts w:ascii="Arial" w:hAnsi="Arial" w:cs="Arial"/>
              </w:rPr>
              <w:t xml:space="preserve"> uprising</w:t>
            </w:r>
            <w:r>
              <w:rPr>
                <w:rFonts w:ascii="Arial" w:hAnsi="Arial" w:cs="Arial"/>
              </w:rPr>
              <w:t xml:space="preserve"> and the </w:t>
            </w:r>
            <w:r w:rsidRPr="00514417">
              <w:rPr>
                <w:rFonts w:ascii="Arial" w:hAnsi="Arial" w:cs="Arial"/>
              </w:rPr>
              <w:t>reforms of 471</w:t>
            </w:r>
          </w:p>
          <w:p w14:paraId="0B588CA9" w14:textId="202CE876" w:rsidR="00705FE2" w:rsidRPr="002A72CC" w:rsidRDefault="00A9220B" w:rsidP="00276605">
            <w:pPr>
              <w:pageBreakBefore/>
              <w:spacing w:after="120" w:line="252" w:lineRule="auto"/>
              <w:rPr>
                <w:rFonts w:ascii="Arial" w:hAnsi="Arial" w:cs="Arial"/>
                <w:b/>
              </w:rPr>
            </w:pPr>
            <w:r>
              <w:rPr>
                <w:rFonts w:ascii="Arial" w:hAnsi="Arial" w:cs="Arial"/>
                <w:b/>
              </w:rPr>
              <w:t>(</w:t>
            </w:r>
            <w:r w:rsidR="00705FE2" w:rsidRPr="002A72CC">
              <w:rPr>
                <w:rFonts w:ascii="Arial" w:hAnsi="Arial" w:cs="Arial"/>
                <w:b/>
              </w:rPr>
              <w:t>Suggested timing: 1 hour</w:t>
            </w:r>
            <w:r>
              <w:rPr>
                <w:rFonts w:ascii="Arial" w:hAnsi="Arial" w:cs="Arial"/>
                <w:b/>
              </w:rPr>
              <w:t>)</w:t>
            </w:r>
          </w:p>
        </w:tc>
        <w:tc>
          <w:tcPr>
            <w:tcW w:w="5812" w:type="dxa"/>
            <w:tcBorders>
              <w:bottom w:val="nil"/>
            </w:tcBorders>
          </w:tcPr>
          <w:p w14:paraId="679D72B4" w14:textId="48C35DBB" w:rsidR="00705FE2" w:rsidRPr="00705FE2" w:rsidRDefault="00705FE2" w:rsidP="003506BA">
            <w:pPr>
              <w:pStyle w:val="ListParagraph"/>
              <w:numPr>
                <w:ilvl w:val="0"/>
                <w:numId w:val="15"/>
              </w:numPr>
              <w:spacing w:line="252" w:lineRule="auto"/>
              <w:contextualSpacing w:val="0"/>
              <w:rPr>
                <w:rFonts w:ascii="Arial" w:hAnsi="Arial" w:cs="Arial"/>
              </w:rPr>
            </w:pPr>
            <w:r w:rsidRPr="00A35FD3">
              <w:rPr>
                <w:rFonts w:ascii="Arial" w:hAnsi="Arial" w:cs="Arial"/>
              </w:rPr>
              <w:t>Background</w:t>
            </w:r>
            <w:r w:rsidR="00D77A81">
              <w:rPr>
                <w:rFonts w:ascii="Arial" w:hAnsi="Arial" w:cs="Arial"/>
              </w:rPr>
              <w:t xml:space="preserve">: </w:t>
            </w:r>
            <w:r w:rsidRPr="00A35FD3">
              <w:rPr>
                <w:rFonts w:ascii="Arial" w:hAnsi="Arial" w:cs="Arial"/>
              </w:rPr>
              <w:t xml:space="preserve">death of the tribune of the Plebs of 473 </w:t>
            </w:r>
            <w:proofErr w:type="spellStart"/>
            <w:r w:rsidRPr="00A1416E">
              <w:rPr>
                <w:rFonts w:ascii="Arial" w:hAnsi="Arial" w:cs="Arial"/>
              </w:rPr>
              <w:t>Gnaeus</w:t>
            </w:r>
            <w:proofErr w:type="spellEnd"/>
            <w:r w:rsidRPr="00A1416E">
              <w:rPr>
                <w:rFonts w:ascii="Arial" w:hAnsi="Arial" w:cs="Arial"/>
              </w:rPr>
              <w:t xml:space="preserve"> </w:t>
            </w:r>
            <w:proofErr w:type="spellStart"/>
            <w:r w:rsidRPr="00A35FD3">
              <w:rPr>
                <w:rFonts w:ascii="Arial" w:hAnsi="Arial" w:cs="Arial"/>
              </w:rPr>
              <w:t>Genucius</w:t>
            </w:r>
            <w:proofErr w:type="spellEnd"/>
            <w:r w:rsidRPr="00A35FD3">
              <w:rPr>
                <w:rFonts w:ascii="Arial" w:hAnsi="Arial" w:cs="Arial"/>
              </w:rPr>
              <w:t xml:space="preserve"> who had order</w:t>
            </w:r>
            <w:r>
              <w:rPr>
                <w:rFonts w:ascii="Arial" w:hAnsi="Arial" w:cs="Arial"/>
              </w:rPr>
              <w:t>ed</w:t>
            </w:r>
            <w:r w:rsidRPr="00A35FD3">
              <w:rPr>
                <w:rFonts w:ascii="Arial" w:hAnsi="Arial" w:cs="Arial"/>
              </w:rPr>
              <w:t xml:space="preserve"> the arrest and trial of the two previous consuls</w:t>
            </w:r>
            <w:r w:rsidR="00D77A81">
              <w:rPr>
                <w:rFonts w:ascii="Arial" w:hAnsi="Arial" w:cs="Arial"/>
              </w:rPr>
              <w:t>.</w:t>
            </w:r>
          </w:p>
        </w:tc>
        <w:tc>
          <w:tcPr>
            <w:tcW w:w="3260" w:type="dxa"/>
            <w:tcBorders>
              <w:bottom w:val="nil"/>
            </w:tcBorders>
          </w:tcPr>
          <w:p w14:paraId="1E4652BD" w14:textId="7539DAA4" w:rsidR="00705FE2" w:rsidRPr="00514417" w:rsidRDefault="00CA16F3" w:rsidP="00705FE2">
            <w:pPr>
              <w:spacing w:line="252" w:lineRule="auto"/>
              <w:rPr>
                <w:rFonts w:ascii="Arial" w:hAnsi="Arial" w:cs="Arial"/>
              </w:rPr>
            </w:pPr>
            <w:r>
              <w:rPr>
                <w:rFonts w:ascii="Arial" w:hAnsi="Arial" w:cs="Arial"/>
              </w:rPr>
              <w:t>Livy 2.54.2–2.54.10</w:t>
            </w:r>
          </w:p>
        </w:tc>
        <w:tc>
          <w:tcPr>
            <w:tcW w:w="3025" w:type="dxa"/>
            <w:vMerge w:val="restart"/>
          </w:tcPr>
          <w:p w14:paraId="0AE0D875" w14:textId="7346ACC8" w:rsidR="00705FE2" w:rsidRPr="00514417" w:rsidRDefault="00466873" w:rsidP="00276605">
            <w:pPr>
              <w:spacing w:after="120" w:line="252" w:lineRule="auto"/>
              <w:rPr>
                <w:rFonts w:ascii="Arial" w:hAnsi="Arial" w:cs="Arial"/>
              </w:rPr>
            </w:pPr>
            <w:r>
              <w:rPr>
                <w:rFonts w:ascii="Arial" w:hAnsi="Arial" w:cs="Arial"/>
              </w:rPr>
              <w:t>Political and social change</w:t>
            </w:r>
          </w:p>
        </w:tc>
      </w:tr>
      <w:tr w:rsidR="00705FE2" w:rsidRPr="00514417" w14:paraId="56D3A345" w14:textId="77777777" w:rsidTr="028AED7A">
        <w:tc>
          <w:tcPr>
            <w:tcW w:w="3204" w:type="dxa"/>
            <w:vMerge/>
          </w:tcPr>
          <w:p w14:paraId="094161A8" w14:textId="77777777" w:rsidR="00705FE2" w:rsidRDefault="00705FE2" w:rsidP="00705FE2">
            <w:pPr>
              <w:spacing w:after="120" w:line="252" w:lineRule="auto"/>
              <w:rPr>
                <w:rFonts w:ascii="Arial" w:hAnsi="Arial" w:cs="Arial"/>
              </w:rPr>
            </w:pPr>
          </w:p>
        </w:tc>
        <w:tc>
          <w:tcPr>
            <w:tcW w:w="5812" w:type="dxa"/>
            <w:tcBorders>
              <w:top w:val="nil"/>
              <w:bottom w:val="nil"/>
            </w:tcBorders>
          </w:tcPr>
          <w:p w14:paraId="2C4C1F02" w14:textId="47CE8FB2" w:rsidR="00705FE2" w:rsidRPr="00705FE2" w:rsidRDefault="00705FE2" w:rsidP="003506BA">
            <w:pPr>
              <w:pStyle w:val="ListParagraph"/>
              <w:numPr>
                <w:ilvl w:val="0"/>
                <w:numId w:val="15"/>
              </w:numPr>
              <w:spacing w:line="252" w:lineRule="auto"/>
              <w:contextualSpacing w:val="0"/>
              <w:rPr>
                <w:rFonts w:ascii="Arial" w:hAnsi="Arial" w:cs="Arial"/>
              </w:rPr>
            </w:pPr>
            <w:r w:rsidRPr="00A1416E">
              <w:rPr>
                <w:rFonts w:ascii="Arial" w:hAnsi="Arial" w:cs="Arial"/>
              </w:rPr>
              <w:t xml:space="preserve">This and the ineffectiveness of the tribunes led to rising tensions which eventually resulted in </w:t>
            </w:r>
            <w:proofErr w:type="spellStart"/>
            <w:r w:rsidRPr="00A1416E">
              <w:rPr>
                <w:rFonts w:ascii="Arial" w:hAnsi="Arial" w:cs="Arial"/>
              </w:rPr>
              <w:t>Volero</w:t>
            </w:r>
            <w:proofErr w:type="spellEnd"/>
            <w:r w:rsidRPr="00A1416E">
              <w:rPr>
                <w:rFonts w:ascii="Arial" w:hAnsi="Arial" w:cs="Arial"/>
              </w:rPr>
              <w:t xml:space="preserve"> </w:t>
            </w:r>
            <w:proofErr w:type="spellStart"/>
            <w:r w:rsidRPr="00A1416E">
              <w:rPr>
                <w:rFonts w:ascii="Arial" w:hAnsi="Arial" w:cs="Arial"/>
              </w:rPr>
              <w:t>Publilius</w:t>
            </w:r>
            <w:proofErr w:type="spellEnd"/>
            <w:r w:rsidRPr="00A1416E">
              <w:rPr>
                <w:rFonts w:ascii="Arial" w:hAnsi="Arial" w:cs="Arial"/>
              </w:rPr>
              <w:t xml:space="preserve"> being elected as a Tribune of the Plebs in 472.</w:t>
            </w:r>
          </w:p>
        </w:tc>
        <w:tc>
          <w:tcPr>
            <w:tcW w:w="3260" w:type="dxa"/>
            <w:tcBorders>
              <w:top w:val="nil"/>
              <w:bottom w:val="nil"/>
            </w:tcBorders>
          </w:tcPr>
          <w:p w14:paraId="3CECBFD4" w14:textId="77777777" w:rsidR="00705FE2" w:rsidRDefault="086F8CD5" w:rsidP="086F8CD5">
            <w:pPr>
              <w:spacing w:line="252" w:lineRule="auto"/>
              <w:rPr>
                <w:rFonts w:ascii="Arial" w:hAnsi="Arial" w:cs="Arial"/>
              </w:rPr>
            </w:pPr>
            <w:r w:rsidRPr="086F8CD5">
              <w:rPr>
                <w:rFonts w:ascii="Arial" w:hAnsi="Arial" w:cs="Arial"/>
              </w:rPr>
              <w:t>Livy 2.55–2.56.1</w:t>
            </w:r>
          </w:p>
          <w:p w14:paraId="7F4E534F" w14:textId="669E74B4" w:rsidR="001725FB" w:rsidRDefault="001725FB" w:rsidP="086F8CD5">
            <w:pPr>
              <w:spacing w:line="252" w:lineRule="auto"/>
              <w:rPr>
                <w:rFonts w:ascii="Arial" w:hAnsi="Arial" w:cs="Arial"/>
              </w:rPr>
            </w:pPr>
            <w:r>
              <w:rPr>
                <w:rFonts w:ascii="Arial" w:hAnsi="Arial" w:cs="Arial"/>
              </w:rPr>
              <w:t>Dionysi</w:t>
            </w:r>
            <w:r w:rsidR="007B0E6E">
              <w:rPr>
                <w:rFonts w:ascii="Arial" w:hAnsi="Arial" w:cs="Arial"/>
              </w:rPr>
              <w:t>u</w:t>
            </w:r>
            <w:r>
              <w:rPr>
                <w:rFonts w:ascii="Arial" w:hAnsi="Arial" w:cs="Arial"/>
              </w:rPr>
              <w:t>s 9</w:t>
            </w:r>
            <w:r w:rsidR="00510606">
              <w:rPr>
                <w:rFonts w:ascii="Arial" w:hAnsi="Arial" w:cs="Arial"/>
              </w:rPr>
              <w:t>.38</w:t>
            </w:r>
            <w:r w:rsidR="00BE3F97">
              <w:rPr>
                <w:rFonts w:ascii="Arial" w:hAnsi="Arial" w:cs="Arial"/>
                <w:sz w:val="20"/>
                <w:szCs w:val="20"/>
              </w:rPr>
              <w:t>–</w:t>
            </w:r>
            <w:r w:rsidR="00510606">
              <w:rPr>
                <w:rFonts w:ascii="Arial" w:hAnsi="Arial" w:cs="Arial"/>
              </w:rPr>
              <w:t>9</w:t>
            </w:r>
            <w:r>
              <w:rPr>
                <w:rFonts w:ascii="Arial" w:hAnsi="Arial" w:cs="Arial"/>
              </w:rPr>
              <w:t>.39</w:t>
            </w:r>
          </w:p>
        </w:tc>
        <w:tc>
          <w:tcPr>
            <w:tcW w:w="3025" w:type="dxa"/>
            <w:vMerge/>
          </w:tcPr>
          <w:p w14:paraId="7ADEF7C1" w14:textId="77777777" w:rsidR="00705FE2" w:rsidRPr="00514417" w:rsidRDefault="00705FE2" w:rsidP="00276605">
            <w:pPr>
              <w:spacing w:after="120" w:line="252" w:lineRule="auto"/>
              <w:rPr>
                <w:rFonts w:ascii="Arial" w:hAnsi="Arial" w:cs="Arial"/>
              </w:rPr>
            </w:pPr>
          </w:p>
        </w:tc>
      </w:tr>
      <w:tr w:rsidR="00705FE2" w:rsidRPr="00514417" w14:paraId="4AE13DE2" w14:textId="77777777" w:rsidTr="028AED7A">
        <w:tc>
          <w:tcPr>
            <w:tcW w:w="3204" w:type="dxa"/>
            <w:vMerge/>
          </w:tcPr>
          <w:p w14:paraId="7825BC7A" w14:textId="77777777" w:rsidR="00705FE2" w:rsidRDefault="00705FE2" w:rsidP="00705FE2">
            <w:pPr>
              <w:spacing w:after="120" w:line="252" w:lineRule="auto"/>
              <w:rPr>
                <w:rFonts w:ascii="Arial" w:hAnsi="Arial" w:cs="Arial"/>
              </w:rPr>
            </w:pPr>
          </w:p>
        </w:tc>
        <w:tc>
          <w:tcPr>
            <w:tcW w:w="5812" w:type="dxa"/>
            <w:tcBorders>
              <w:top w:val="nil"/>
              <w:bottom w:val="nil"/>
            </w:tcBorders>
          </w:tcPr>
          <w:p w14:paraId="5ABC7B45" w14:textId="4AD6E1AC" w:rsidR="00705FE2" w:rsidRPr="00705FE2" w:rsidRDefault="00705FE2" w:rsidP="003506BA">
            <w:pPr>
              <w:pStyle w:val="ListParagraph"/>
              <w:numPr>
                <w:ilvl w:val="0"/>
                <w:numId w:val="15"/>
              </w:numPr>
              <w:spacing w:line="252" w:lineRule="auto"/>
              <w:contextualSpacing w:val="0"/>
              <w:rPr>
                <w:rFonts w:ascii="Arial" w:hAnsi="Arial" w:cs="Arial"/>
              </w:rPr>
            </w:pPr>
            <w:r w:rsidRPr="00A1416E">
              <w:rPr>
                <w:rFonts w:ascii="Arial" w:hAnsi="Arial" w:cs="Arial"/>
              </w:rPr>
              <w:t xml:space="preserve">As tribune </w:t>
            </w:r>
            <w:proofErr w:type="spellStart"/>
            <w:r w:rsidRPr="00A1416E">
              <w:rPr>
                <w:rFonts w:ascii="Arial" w:hAnsi="Arial" w:cs="Arial"/>
              </w:rPr>
              <w:t>Volero</w:t>
            </w:r>
            <w:proofErr w:type="spellEnd"/>
            <w:r w:rsidRPr="00A1416E">
              <w:rPr>
                <w:rFonts w:ascii="Arial" w:hAnsi="Arial" w:cs="Arial"/>
              </w:rPr>
              <w:t xml:space="preserve"> </w:t>
            </w:r>
            <w:proofErr w:type="spellStart"/>
            <w:r w:rsidRPr="00A1416E">
              <w:rPr>
                <w:rFonts w:ascii="Arial" w:hAnsi="Arial" w:cs="Arial"/>
              </w:rPr>
              <w:t>Publilius</w:t>
            </w:r>
            <w:proofErr w:type="spellEnd"/>
            <w:r w:rsidRPr="00A1416E">
              <w:rPr>
                <w:rFonts w:ascii="Arial" w:hAnsi="Arial" w:cs="Arial"/>
              </w:rPr>
              <w:t xml:space="preserve"> proposed transferring the election of the tribune of the plebs from the </w:t>
            </w:r>
            <w:proofErr w:type="spellStart"/>
            <w:r w:rsidRPr="00A1416E">
              <w:rPr>
                <w:rFonts w:ascii="Arial" w:hAnsi="Arial" w:cs="Arial"/>
                <w:i/>
              </w:rPr>
              <w:t>comita</w:t>
            </w:r>
            <w:proofErr w:type="spellEnd"/>
            <w:r w:rsidRPr="00A1416E">
              <w:rPr>
                <w:rFonts w:ascii="Arial" w:hAnsi="Arial" w:cs="Arial"/>
                <w:i/>
              </w:rPr>
              <w:t xml:space="preserve"> </w:t>
            </w:r>
            <w:proofErr w:type="spellStart"/>
            <w:r w:rsidRPr="00A1416E">
              <w:rPr>
                <w:rFonts w:ascii="Arial" w:hAnsi="Arial" w:cs="Arial"/>
                <w:i/>
              </w:rPr>
              <w:t>curiata</w:t>
            </w:r>
            <w:proofErr w:type="spellEnd"/>
            <w:r w:rsidRPr="00A1416E">
              <w:rPr>
                <w:rFonts w:ascii="Arial" w:hAnsi="Arial" w:cs="Arial"/>
              </w:rPr>
              <w:t xml:space="preserve"> to the </w:t>
            </w:r>
            <w:proofErr w:type="spellStart"/>
            <w:r w:rsidRPr="00A1416E">
              <w:rPr>
                <w:rFonts w:ascii="Arial" w:hAnsi="Arial" w:cs="Arial"/>
                <w:i/>
              </w:rPr>
              <w:t>comita</w:t>
            </w:r>
            <w:proofErr w:type="spellEnd"/>
            <w:r w:rsidRPr="00A1416E">
              <w:rPr>
                <w:rFonts w:ascii="Arial" w:hAnsi="Arial" w:cs="Arial"/>
                <w:i/>
              </w:rPr>
              <w:t xml:space="preserve"> </w:t>
            </w:r>
            <w:proofErr w:type="spellStart"/>
            <w:r w:rsidRPr="00A1416E">
              <w:rPr>
                <w:rFonts w:ascii="Arial" w:hAnsi="Arial" w:cs="Arial"/>
                <w:i/>
              </w:rPr>
              <w:t>tributa</w:t>
            </w:r>
            <w:proofErr w:type="spellEnd"/>
            <w:r w:rsidRPr="00A1416E">
              <w:rPr>
                <w:rFonts w:ascii="Arial" w:hAnsi="Arial" w:cs="Arial"/>
                <w:i/>
              </w:rPr>
              <w:t xml:space="preserve"> </w:t>
            </w:r>
            <w:r w:rsidRPr="00A1416E">
              <w:rPr>
                <w:rFonts w:ascii="Arial" w:hAnsi="Arial" w:cs="Arial"/>
              </w:rPr>
              <w:t>but failed to get the law changed in 472</w:t>
            </w:r>
          </w:p>
        </w:tc>
        <w:tc>
          <w:tcPr>
            <w:tcW w:w="3260" w:type="dxa"/>
            <w:tcBorders>
              <w:top w:val="nil"/>
              <w:bottom w:val="nil"/>
            </w:tcBorders>
          </w:tcPr>
          <w:p w14:paraId="30F012CF" w14:textId="77777777" w:rsidR="00705FE2" w:rsidRDefault="086F8CD5" w:rsidP="086F8CD5">
            <w:pPr>
              <w:spacing w:line="252" w:lineRule="auto"/>
              <w:rPr>
                <w:rFonts w:ascii="Arial" w:hAnsi="Arial" w:cs="Arial"/>
              </w:rPr>
            </w:pPr>
            <w:r w:rsidRPr="086F8CD5">
              <w:rPr>
                <w:rFonts w:ascii="Arial" w:hAnsi="Arial" w:cs="Arial"/>
              </w:rPr>
              <w:t>Livy 2.56.2–2.56.5</w:t>
            </w:r>
          </w:p>
          <w:p w14:paraId="0BD1F5F0" w14:textId="78F7CA17" w:rsidR="00510606" w:rsidRDefault="00510606" w:rsidP="086F8CD5">
            <w:pPr>
              <w:spacing w:line="252" w:lineRule="auto"/>
              <w:rPr>
                <w:rFonts w:ascii="Arial" w:hAnsi="Arial" w:cs="Arial"/>
              </w:rPr>
            </w:pPr>
            <w:r>
              <w:rPr>
                <w:rFonts w:ascii="Arial" w:hAnsi="Arial" w:cs="Arial"/>
              </w:rPr>
              <w:t>Dionysius 9.41</w:t>
            </w:r>
          </w:p>
        </w:tc>
        <w:tc>
          <w:tcPr>
            <w:tcW w:w="3025" w:type="dxa"/>
            <w:vMerge/>
          </w:tcPr>
          <w:p w14:paraId="10D4B2EF" w14:textId="77777777" w:rsidR="00705FE2" w:rsidRPr="00514417" w:rsidRDefault="00705FE2" w:rsidP="00276605">
            <w:pPr>
              <w:spacing w:after="120" w:line="252" w:lineRule="auto"/>
              <w:rPr>
                <w:rFonts w:ascii="Arial" w:hAnsi="Arial" w:cs="Arial"/>
              </w:rPr>
            </w:pPr>
          </w:p>
        </w:tc>
      </w:tr>
      <w:tr w:rsidR="1FF4E14E" w14:paraId="4F89305A" w14:textId="77777777" w:rsidTr="028AED7A">
        <w:tc>
          <w:tcPr>
            <w:tcW w:w="3204" w:type="dxa"/>
            <w:vMerge/>
          </w:tcPr>
          <w:p w14:paraId="30953902" w14:textId="77777777" w:rsidR="003B71C4" w:rsidRDefault="003B71C4"/>
        </w:tc>
        <w:tc>
          <w:tcPr>
            <w:tcW w:w="5812" w:type="dxa"/>
            <w:tcBorders>
              <w:top w:val="nil"/>
              <w:bottom w:val="nil"/>
            </w:tcBorders>
          </w:tcPr>
          <w:p w14:paraId="72E64668" w14:textId="381AD273" w:rsidR="1FF4E14E" w:rsidRDefault="1FF4E14E" w:rsidP="1FF4E14E">
            <w:pPr>
              <w:pStyle w:val="ListParagraph"/>
              <w:numPr>
                <w:ilvl w:val="0"/>
                <w:numId w:val="1"/>
              </w:numPr>
              <w:spacing w:line="252" w:lineRule="auto"/>
              <w:ind w:left="360"/>
            </w:pPr>
            <w:r w:rsidRPr="1FF4E14E">
              <w:rPr>
                <w:rFonts w:ascii="Arial" w:hAnsi="Arial" w:cs="Arial"/>
              </w:rPr>
              <w:t>Appius Claudius’ hatred of the commons</w:t>
            </w:r>
          </w:p>
        </w:tc>
        <w:tc>
          <w:tcPr>
            <w:tcW w:w="3260" w:type="dxa"/>
            <w:tcBorders>
              <w:top w:val="nil"/>
              <w:bottom w:val="nil"/>
            </w:tcBorders>
          </w:tcPr>
          <w:p w14:paraId="1FEDFB64" w14:textId="4179F995" w:rsidR="1FF4E14E" w:rsidRDefault="1FF4E14E" w:rsidP="1FF4E14E">
            <w:pPr>
              <w:spacing w:line="252" w:lineRule="auto"/>
              <w:rPr>
                <w:rFonts w:ascii="Arial" w:hAnsi="Arial" w:cs="Arial"/>
              </w:rPr>
            </w:pPr>
            <w:r w:rsidRPr="1FF4E14E">
              <w:rPr>
                <w:rFonts w:ascii="Arial" w:hAnsi="Arial" w:cs="Arial"/>
              </w:rPr>
              <w:t>Livy 2.58.3–2.58.6</w:t>
            </w:r>
          </w:p>
        </w:tc>
        <w:tc>
          <w:tcPr>
            <w:tcW w:w="3025" w:type="dxa"/>
            <w:vMerge/>
          </w:tcPr>
          <w:p w14:paraId="4329CE36" w14:textId="77777777" w:rsidR="003B71C4" w:rsidRDefault="003B71C4"/>
        </w:tc>
      </w:tr>
      <w:tr w:rsidR="00705FE2" w:rsidRPr="00514417" w14:paraId="5E51ECA4" w14:textId="77777777" w:rsidTr="000333C3">
        <w:tc>
          <w:tcPr>
            <w:tcW w:w="3204" w:type="dxa"/>
            <w:vMerge/>
          </w:tcPr>
          <w:p w14:paraId="713D0430" w14:textId="77777777" w:rsidR="00705FE2" w:rsidRDefault="00705FE2" w:rsidP="00705FE2">
            <w:pPr>
              <w:spacing w:after="120" w:line="252" w:lineRule="auto"/>
              <w:rPr>
                <w:rFonts w:ascii="Arial" w:hAnsi="Arial" w:cs="Arial"/>
              </w:rPr>
            </w:pPr>
          </w:p>
        </w:tc>
        <w:tc>
          <w:tcPr>
            <w:tcW w:w="5812" w:type="dxa"/>
            <w:tcBorders>
              <w:top w:val="nil"/>
              <w:bottom w:val="nil"/>
            </w:tcBorders>
          </w:tcPr>
          <w:p w14:paraId="4CD6A9AF" w14:textId="4931F574" w:rsidR="00705FE2" w:rsidRPr="00705FE2" w:rsidRDefault="00705FE2" w:rsidP="003506BA">
            <w:pPr>
              <w:pStyle w:val="ListParagraph"/>
              <w:numPr>
                <w:ilvl w:val="0"/>
                <w:numId w:val="15"/>
              </w:numPr>
              <w:spacing w:line="252" w:lineRule="auto"/>
              <w:contextualSpacing w:val="0"/>
              <w:rPr>
                <w:rFonts w:ascii="Arial" w:hAnsi="Arial" w:cs="Arial"/>
              </w:rPr>
            </w:pPr>
            <w:r w:rsidRPr="00A1416E">
              <w:rPr>
                <w:rFonts w:ascii="Arial" w:hAnsi="Arial" w:cs="Arial"/>
              </w:rPr>
              <w:t xml:space="preserve">Appius Claudius appointed consul in 471.  </w:t>
            </w:r>
            <w:proofErr w:type="spellStart"/>
            <w:r w:rsidRPr="00A1416E">
              <w:rPr>
                <w:rFonts w:ascii="Arial" w:hAnsi="Arial" w:cs="Arial"/>
              </w:rPr>
              <w:t>Volero</w:t>
            </w:r>
            <w:proofErr w:type="spellEnd"/>
            <w:r w:rsidRPr="0051051C">
              <w:rPr>
                <w:rFonts w:ascii="Arial" w:hAnsi="Arial" w:cs="Arial"/>
              </w:rPr>
              <w:t xml:space="preserve"> was re-elected tribune in 471 and tried again</w:t>
            </w:r>
            <w:r>
              <w:rPr>
                <w:rFonts w:ascii="Arial" w:hAnsi="Arial" w:cs="Arial"/>
              </w:rPr>
              <w:t xml:space="preserve"> with his proposal</w:t>
            </w:r>
            <w:r w:rsidRPr="0051051C">
              <w:rPr>
                <w:rFonts w:ascii="Arial" w:hAnsi="Arial" w:cs="Arial"/>
              </w:rPr>
              <w:t xml:space="preserve">.  </w:t>
            </w:r>
            <w:proofErr w:type="spellStart"/>
            <w:r w:rsidRPr="0051051C">
              <w:rPr>
                <w:rFonts w:ascii="Arial" w:hAnsi="Arial" w:cs="Arial"/>
              </w:rPr>
              <w:t>Volero’s</w:t>
            </w:r>
            <w:proofErr w:type="spellEnd"/>
            <w:r w:rsidRPr="0051051C">
              <w:rPr>
                <w:rFonts w:ascii="Arial" w:hAnsi="Arial" w:cs="Arial"/>
              </w:rPr>
              <w:t xml:space="preserve"> fellow tribune clashed with Appius Claudius in the assembly.  The Senate eventually agreed to pass the law. </w:t>
            </w:r>
          </w:p>
        </w:tc>
        <w:tc>
          <w:tcPr>
            <w:tcW w:w="3260" w:type="dxa"/>
            <w:tcBorders>
              <w:top w:val="nil"/>
              <w:bottom w:val="nil"/>
            </w:tcBorders>
          </w:tcPr>
          <w:p w14:paraId="5BDD2E48" w14:textId="77777777" w:rsidR="00705FE2" w:rsidRDefault="086F8CD5" w:rsidP="086F8CD5">
            <w:pPr>
              <w:spacing w:line="252" w:lineRule="auto"/>
              <w:rPr>
                <w:rFonts w:ascii="Arial" w:hAnsi="Arial" w:cs="Arial"/>
              </w:rPr>
            </w:pPr>
            <w:r w:rsidRPr="086F8CD5">
              <w:rPr>
                <w:rFonts w:ascii="Arial" w:hAnsi="Arial" w:cs="Arial"/>
              </w:rPr>
              <w:t>Livy 2.56.5–2.57.4</w:t>
            </w:r>
          </w:p>
          <w:p w14:paraId="62388F57" w14:textId="4FF0B246" w:rsidR="00510606" w:rsidRDefault="00510606" w:rsidP="086F8CD5">
            <w:pPr>
              <w:spacing w:line="252" w:lineRule="auto"/>
              <w:rPr>
                <w:rFonts w:ascii="Arial" w:hAnsi="Arial" w:cs="Arial"/>
              </w:rPr>
            </w:pPr>
            <w:r>
              <w:rPr>
                <w:rFonts w:ascii="Arial" w:hAnsi="Arial" w:cs="Arial"/>
              </w:rPr>
              <w:t>Dionysius 9.42</w:t>
            </w:r>
            <w:r w:rsidR="00BE3F97">
              <w:rPr>
                <w:rFonts w:ascii="Arial" w:hAnsi="Arial" w:cs="Arial"/>
                <w:sz w:val="20"/>
                <w:szCs w:val="20"/>
              </w:rPr>
              <w:t>–</w:t>
            </w:r>
            <w:r>
              <w:rPr>
                <w:rFonts w:ascii="Arial" w:hAnsi="Arial" w:cs="Arial"/>
              </w:rPr>
              <w:t>9.49</w:t>
            </w:r>
          </w:p>
        </w:tc>
        <w:tc>
          <w:tcPr>
            <w:tcW w:w="3025" w:type="dxa"/>
            <w:vMerge/>
          </w:tcPr>
          <w:p w14:paraId="2EDFE49B" w14:textId="77777777" w:rsidR="00705FE2" w:rsidRPr="00514417" w:rsidRDefault="00705FE2" w:rsidP="00276605">
            <w:pPr>
              <w:spacing w:after="120" w:line="252" w:lineRule="auto"/>
              <w:rPr>
                <w:rFonts w:ascii="Arial" w:hAnsi="Arial" w:cs="Arial"/>
              </w:rPr>
            </w:pPr>
          </w:p>
        </w:tc>
      </w:tr>
      <w:tr w:rsidR="00705FE2" w:rsidRPr="00514417" w14:paraId="33B39AB3" w14:textId="77777777" w:rsidTr="007A3BFE">
        <w:tc>
          <w:tcPr>
            <w:tcW w:w="3204" w:type="dxa"/>
            <w:vMerge/>
            <w:tcBorders>
              <w:bottom w:val="single" w:sz="4" w:space="0" w:color="auto"/>
            </w:tcBorders>
          </w:tcPr>
          <w:p w14:paraId="4D5E7511" w14:textId="77777777" w:rsidR="00705FE2" w:rsidRDefault="00705FE2" w:rsidP="00705FE2">
            <w:pPr>
              <w:spacing w:after="120" w:line="252" w:lineRule="auto"/>
              <w:rPr>
                <w:rFonts w:ascii="Arial" w:hAnsi="Arial" w:cs="Arial"/>
              </w:rPr>
            </w:pPr>
          </w:p>
        </w:tc>
        <w:tc>
          <w:tcPr>
            <w:tcW w:w="5812" w:type="dxa"/>
            <w:tcBorders>
              <w:top w:val="nil"/>
              <w:bottom w:val="single" w:sz="6" w:space="0" w:color="000000"/>
            </w:tcBorders>
          </w:tcPr>
          <w:p w14:paraId="3BBDE584" w14:textId="75F814AE" w:rsidR="00705FE2" w:rsidRPr="00705FE2" w:rsidRDefault="086F8CD5" w:rsidP="003506BA">
            <w:pPr>
              <w:pStyle w:val="ListParagraph"/>
              <w:numPr>
                <w:ilvl w:val="0"/>
                <w:numId w:val="15"/>
              </w:numPr>
              <w:spacing w:line="252" w:lineRule="auto"/>
              <w:contextualSpacing w:val="0"/>
              <w:rPr>
                <w:rFonts w:ascii="Arial" w:hAnsi="Arial" w:cs="Arial"/>
              </w:rPr>
            </w:pPr>
            <w:r w:rsidRPr="086F8CD5">
              <w:rPr>
                <w:rFonts w:ascii="Arial" w:hAnsi="Arial" w:cs="Arial"/>
              </w:rPr>
              <w:t xml:space="preserve">According to </w:t>
            </w:r>
            <w:proofErr w:type="spellStart"/>
            <w:r w:rsidRPr="086F8CD5">
              <w:rPr>
                <w:rFonts w:ascii="Arial" w:hAnsi="Arial" w:cs="Arial"/>
              </w:rPr>
              <w:t>Piso</w:t>
            </w:r>
            <w:proofErr w:type="spellEnd"/>
            <w:r w:rsidRPr="086F8CD5">
              <w:rPr>
                <w:rFonts w:ascii="Arial" w:hAnsi="Arial" w:cs="Arial"/>
              </w:rPr>
              <w:t xml:space="preserve">, the number of tribunes of the plebs was officially increased to 5 </w:t>
            </w:r>
          </w:p>
        </w:tc>
        <w:tc>
          <w:tcPr>
            <w:tcW w:w="3260" w:type="dxa"/>
            <w:tcBorders>
              <w:top w:val="nil"/>
              <w:bottom w:val="single" w:sz="6" w:space="0" w:color="000000"/>
            </w:tcBorders>
          </w:tcPr>
          <w:p w14:paraId="7F1AD8B5" w14:textId="6DE9D32B" w:rsidR="00705FE2" w:rsidRDefault="086F8CD5" w:rsidP="086F8CD5">
            <w:pPr>
              <w:spacing w:line="252" w:lineRule="auto"/>
              <w:rPr>
                <w:rFonts w:ascii="Arial" w:hAnsi="Arial" w:cs="Arial"/>
              </w:rPr>
            </w:pPr>
            <w:r w:rsidRPr="086F8CD5">
              <w:rPr>
                <w:rFonts w:ascii="Arial" w:hAnsi="Arial" w:cs="Arial"/>
              </w:rPr>
              <w:t>Livy 2.57.4</w:t>
            </w:r>
          </w:p>
        </w:tc>
        <w:tc>
          <w:tcPr>
            <w:tcW w:w="3025" w:type="dxa"/>
            <w:vMerge/>
            <w:tcBorders>
              <w:bottom w:val="single" w:sz="4" w:space="0" w:color="auto"/>
            </w:tcBorders>
          </w:tcPr>
          <w:p w14:paraId="43F89D34" w14:textId="77777777" w:rsidR="00705FE2" w:rsidRPr="00514417" w:rsidRDefault="00705FE2" w:rsidP="00276605">
            <w:pPr>
              <w:spacing w:after="120" w:line="252" w:lineRule="auto"/>
              <w:rPr>
                <w:rFonts w:ascii="Arial" w:hAnsi="Arial" w:cs="Arial"/>
              </w:rPr>
            </w:pPr>
          </w:p>
        </w:tc>
      </w:tr>
      <w:tr w:rsidR="00B62DC0" w:rsidRPr="00514417" w14:paraId="3E1F66FD" w14:textId="77777777" w:rsidTr="000333C3">
        <w:tc>
          <w:tcPr>
            <w:tcW w:w="3204" w:type="dxa"/>
            <w:vMerge w:val="restart"/>
            <w:tcBorders>
              <w:bottom w:val="nil"/>
            </w:tcBorders>
          </w:tcPr>
          <w:p w14:paraId="3BD3FE00" w14:textId="7857157C" w:rsidR="00B62DC0" w:rsidRPr="00590D83" w:rsidRDefault="009B614C" w:rsidP="1E3E13A8">
            <w:pPr>
              <w:pageBreakBefore/>
              <w:spacing w:after="120" w:line="252" w:lineRule="auto"/>
              <w:rPr>
                <w:rFonts w:ascii="Arial" w:hAnsi="Arial" w:cs="Arial"/>
              </w:rPr>
            </w:pPr>
            <w:r>
              <w:rPr>
                <w:rFonts w:ascii="Arial" w:hAnsi="Arial" w:cs="Arial"/>
              </w:rPr>
              <w:t xml:space="preserve">The </w:t>
            </w:r>
            <w:r w:rsidR="1E3E13A8" w:rsidRPr="1E3E13A8">
              <w:rPr>
                <w:rFonts w:ascii="Arial" w:hAnsi="Arial" w:cs="Arial"/>
              </w:rPr>
              <w:t xml:space="preserve">First </w:t>
            </w:r>
            <w:r>
              <w:rPr>
                <w:rFonts w:ascii="Arial" w:hAnsi="Arial" w:cs="Arial"/>
              </w:rPr>
              <w:t xml:space="preserve">and Second </w:t>
            </w:r>
            <w:r w:rsidR="1E3E13A8" w:rsidRPr="1E3E13A8">
              <w:rPr>
                <w:rFonts w:ascii="Arial" w:hAnsi="Arial" w:cs="Arial"/>
              </w:rPr>
              <w:t>Decemvirate</w:t>
            </w:r>
            <w:r>
              <w:rPr>
                <w:rFonts w:ascii="Arial" w:hAnsi="Arial" w:cs="Arial"/>
              </w:rPr>
              <w:t xml:space="preserve"> </w:t>
            </w:r>
            <w:r w:rsidR="00337270">
              <w:rPr>
                <w:rFonts w:ascii="Arial" w:hAnsi="Arial" w:cs="Arial"/>
              </w:rPr>
              <w:t xml:space="preserve">(450 &amp; 449 BC) </w:t>
            </w:r>
            <w:r w:rsidR="1E3E13A8" w:rsidRPr="1E3E13A8">
              <w:rPr>
                <w:rFonts w:ascii="Arial" w:hAnsi="Arial" w:cs="Arial"/>
              </w:rPr>
              <w:t>and the Second Secession (449 BC)</w:t>
            </w:r>
          </w:p>
          <w:p w14:paraId="45B2890C" w14:textId="6D38F8D0" w:rsidR="00B62DC0" w:rsidRPr="00590D83" w:rsidRDefault="1E3E13A8" w:rsidP="1E3E13A8">
            <w:pPr>
              <w:pageBreakBefore/>
              <w:spacing w:after="120" w:line="252" w:lineRule="auto"/>
              <w:rPr>
                <w:rFonts w:ascii="Arial" w:hAnsi="Arial" w:cs="Arial"/>
                <w:b/>
                <w:bCs/>
              </w:rPr>
            </w:pPr>
            <w:r w:rsidRPr="1E3E13A8">
              <w:rPr>
                <w:rFonts w:ascii="Arial" w:hAnsi="Arial" w:cs="Arial"/>
                <w:b/>
                <w:bCs/>
              </w:rPr>
              <w:t>(Suggested timing: 2 – 2</w:t>
            </w:r>
            <w:r w:rsidR="003914C8">
              <w:rPr>
                <w:rFonts w:ascii="Arial" w:hAnsi="Arial" w:cs="Arial"/>
                <w:b/>
                <w:bCs/>
              </w:rPr>
              <w:t> </w:t>
            </w:r>
            <w:r w:rsidRPr="1E3E13A8">
              <w:rPr>
                <w:rFonts w:ascii="Arial" w:hAnsi="Arial" w:cs="Arial"/>
                <w:b/>
                <w:bCs/>
              </w:rPr>
              <w:t>½ hours)</w:t>
            </w:r>
          </w:p>
        </w:tc>
        <w:tc>
          <w:tcPr>
            <w:tcW w:w="5812" w:type="dxa"/>
            <w:tcBorders>
              <w:top w:val="single" w:sz="6" w:space="0" w:color="000000"/>
              <w:bottom w:val="nil"/>
            </w:tcBorders>
          </w:tcPr>
          <w:p w14:paraId="6D4063A1" w14:textId="1550EF2E" w:rsidR="00B62DC0" w:rsidRPr="00B62DC0" w:rsidRDefault="00B62DC0" w:rsidP="003506BA">
            <w:pPr>
              <w:pStyle w:val="ListParagraph"/>
              <w:numPr>
                <w:ilvl w:val="0"/>
                <w:numId w:val="9"/>
              </w:numPr>
              <w:spacing w:line="252" w:lineRule="auto"/>
              <w:ind w:left="357" w:hanging="357"/>
              <w:contextualSpacing w:val="0"/>
              <w:rPr>
                <w:rFonts w:ascii="Arial" w:hAnsi="Arial" w:cs="Arial"/>
              </w:rPr>
            </w:pPr>
            <w:r w:rsidRPr="00590D83">
              <w:rPr>
                <w:rFonts w:ascii="Arial" w:hAnsi="Arial" w:cs="Arial"/>
              </w:rPr>
              <w:t xml:space="preserve">Failure of Gaius </w:t>
            </w:r>
            <w:proofErr w:type="spellStart"/>
            <w:r w:rsidRPr="00590D83">
              <w:rPr>
                <w:rFonts w:ascii="Arial" w:hAnsi="Arial" w:cs="Arial"/>
              </w:rPr>
              <w:t>Terentilius</w:t>
            </w:r>
            <w:proofErr w:type="spellEnd"/>
            <w:r w:rsidRPr="00590D83">
              <w:rPr>
                <w:rFonts w:ascii="Arial" w:hAnsi="Arial" w:cs="Arial"/>
              </w:rPr>
              <w:t xml:space="preserve"> </w:t>
            </w:r>
            <w:proofErr w:type="spellStart"/>
            <w:r w:rsidRPr="00590D83">
              <w:rPr>
                <w:rFonts w:ascii="Arial" w:hAnsi="Arial" w:cs="Arial"/>
              </w:rPr>
              <w:t>Harsa’s</w:t>
            </w:r>
            <w:proofErr w:type="spellEnd"/>
            <w:r w:rsidRPr="00590D83">
              <w:rPr>
                <w:rFonts w:ascii="Arial" w:hAnsi="Arial" w:cs="Arial"/>
              </w:rPr>
              <w:t xml:space="preserve"> campaign (of c.462 BC) to </w:t>
            </w:r>
            <w:r w:rsidR="00BB1F0C">
              <w:rPr>
                <w:rFonts w:ascii="Arial" w:hAnsi="Arial" w:cs="Arial"/>
              </w:rPr>
              <w:t>define and limit consular power</w:t>
            </w:r>
          </w:p>
        </w:tc>
        <w:tc>
          <w:tcPr>
            <w:tcW w:w="3260" w:type="dxa"/>
            <w:tcBorders>
              <w:top w:val="single" w:sz="6" w:space="0" w:color="000000"/>
              <w:bottom w:val="nil"/>
            </w:tcBorders>
          </w:tcPr>
          <w:p w14:paraId="5A3B0243" w14:textId="1547B218" w:rsidR="00B62DC0" w:rsidRDefault="00B62DC0" w:rsidP="00B62DC0">
            <w:pPr>
              <w:spacing w:line="252" w:lineRule="auto"/>
              <w:rPr>
                <w:rFonts w:ascii="Arial" w:hAnsi="Arial" w:cs="Arial"/>
              </w:rPr>
            </w:pPr>
            <w:r w:rsidRPr="00590D83">
              <w:rPr>
                <w:rFonts w:ascii="Arial" w:hAnsi="Arial" w:cs="Arial"/>
              </w:rPr>
              <w:t>Livy 3.9</w:t>
            </w:r>
          </w:p>
        </w:tc>
        <w:tc>
          <w:tcPr>
            <w:tcW w:w="3025" w:type="dxa"/>
            <w:vMerge w:val="restart"/>
            <w:tcBorders>
              <w:bottom w:val="nil"/>
            </w:tcBorders>
          </w:tcPr>
          <w:p w14:paraId="24D29809" w14:textId="77777777" w:rsidR="00B62DC0" w:rsidRPr="00514417" w:rsidRDefault="00B62DC0" w:rsidP="00276605">
            <w:pPr>
              <w:spacing w:after="120" w:line="252" w:lineRule="auto"/>
              <w:rPr>
                <w:rFonts w:ascii="Arial" w:hAnsi="Arial" w:cs="Arial"/>
              </w:rPr>
            </w:pPr>
            <w:bookmarkStart w:id="0" w:name="_GoBack"/>
            <w:bookmarkEnd w:id="0"/>
          </w:p>
        </w:tc>
      </w:tr>
      <w:tr w:rsidR="00B62DC0" w:rsidRPr="00514417" w14:paraId="7087904E" w14:textId="77777777" w:rsidTr="007A3BFE">
        <w:tc>
          <w:tcPr>
            <w:tcW w:w="3204" w:type="dxa"/>
            <w:vMerge/>
            <w:tcBorders>
              <w:bottom w:val="nil"/>
            </w:tcBorders>
          </w:tcPr>
          <w:p w14:paraId="3AA18AF4" w14:textId="77777777" w:rsidR="00B62DC0" w:rsidRPr="00590D83" w:rsidRDefault="00B62DC0" w:rsidP="00B62DC0">
            <w:pPr>
              <w:spacing w:after="120" w:line="252" w:lineRule="auto"/>
              <w:rPr>
                <w:rFonts w:ascii="Arial" w:hAnsi="Arial" w:cs="Arial"/>
              </w:rPr>
            </w:pPr>
          </w:p>
        </w:tc>
        <w:tc>
          <w:tcPr>
            <w:tcW w:w="5812" w:type="dxa"/>
            <w:tcBorders>
              <w:top w:val="nil"/>
              <w:bottom w:val="nil"/>
            </w:tcBorders>
          </w:tcPr>
          <w:p w14:paraId="625C7433" w14:textId="221CB083" w:rsidR="00B62DC0" w:rsidRPr="00B62DC0" w:rsidRDefault="00B62DC0" w:rsidP="003506BA">
            <w:pPr>
              <w:pStyle w:val="ListParagraph"/>
              <w:numPr>
                <w:ilvl w:val="0"/>
                <w:numId w:val="9"/>
              </w:numPr>
              <w:spacing w:line="252" w:lineRule="auto"/>
              <w:contextualSpacing w:val="0"/>
              <w:rPr>
                <w:rFonts w:ascii="Arial" w:hAnsi="Arial" w:cs="Arial"/>
              </w:rPr>
            </w:pPr>
            <w:r w:rsidRPr="00590D83">
              <w:rPr>
                <w:rFonts w:ascii="Arial" w:hAnsi="Arial" w:cs="Arial"/>
              </w:rPr>
              <w:t>In 454, the plebeian tribunes asked for a body of legislators, both plebeian and patricians, to draw up / propose laws</w:t>
            </w:r>
            <w:r>
              <w:rPr>
                <w:rFonts w:ascii="Arial" w:hAnsi="Arial" w:cs="Arial"/>
              </w:rPr>
              <w:t xml:space="preserve"> advantageous to both parties.</w:t>
            </w:r>
          </w:p>
        </w:tc>
        <w:tc>
          <w:tcPr>
            <w:tcW w:w="3260" w:type="dxa"/>
            <w:tcBorders>
              <w:top w:val="nil"/>
              <w:bottom w:val="nil"/>
            </w:tcBorders>
          </w:tcPr>
          <w:p w14:paraId="0FE2C643" w14:textId="660DC3DA" w:rsidR="00B62DC0" w:rsidRPr="00590D83" w:rsidRDefault="00B62DC0" w:rsidP="00B62DC0">
            <w:pPr>
              <w:spacing w:line="252" w:lineRule="auto"/>
              <w:rPr>
                <w:rFonts w:ascii="Arial" w:hAnsi="Arial" w:cs="Arial"/>
              </w:rPr>
            </w:pPr>
            <w:r>
              <w:rPr>
                <w:rFonts w:ascii="Arial" w:hAnsi="Arial" w:cs="Arial"/>
              </w:rPr>
              <w:t>Livy 3.31.7–3.31.8</w:t>
            </w:r>
          </w:p>
        </w:tc>
        <w:tc>
          <w:tcPr>
            <w:tcW w:w="3025" w:type="dxa"/>
            <w:vMerge/>
            <w:tcBorders>
              <w:bottom w:val="nil"/>
            </w:tcBorders>
          </w:tcPr>
          <w:p w14:paraId="09DCA3E0" w14:textId="77777777" w:rsidR="00B62DC0" w:rsidRPr="00514417" w:rsidRDefault="00B62DC0" w:rsidP="00276605">
            <w:pPr>
              <w:spacing w:after="120" w:line="252" w:lineRule="auto"/>
              <w:rPr>
                <w:rFonts w:ascii="Arial" w:hAnsi="Arial" w:cs="Arial"/>
              </w:rPr>
            </w:pPr>
          </w:p>
        </w:tc>
      </w:tr>
      <w:tr w:rsidR="00B62DC0" w:rsidRPr="00514417" w14:paraId="2612C761" w14:textId="77777777" w:rsidTr="007A3BFE">
        <w:tc>
          <w:tcPr>
            <w:tcW w:w="3204" w:type="dxa"/>
            <w:vMerge/>
            <w:tcBorders>
              <w:bottom w:val="nil"/>
            </w:tcBorders>
          </w:tcPr>
          <w:p w14:paraId="2E4D8F95" w14:textId="77777777" w:rsidR="00B62DC0" w:rsidRPr="00590D83" w:rsidRDefault="00B62DC0" w:rsidP="00B62DC0">
            <w:pPr>
              <w:spacing w:after="120" w:line="252" w:lineRule="auto"/>
              <w:rPr>
                <w:rFonts w:ascii="Arial" w:hAnsi="Arial" w:cs="Arial"/>
              </w:rPr>
            </w:pPr>
          </w:p>
        </w:tc>
        <w:tc>
          <w:tcPr>
            <w:tcW w:w="5812" w:type="dxa"/>
            <w:tcBorders>
              <w:top w:val="nil"/>
              <w:bottom w:val="nil"/>
            </w:tcBorders>
          </w:tcPr>
          <w:p w14:paraId="708A17AD" w14:textId="775DB873" w:rsidR="00B62DC0" w:rsidRPr="00B62DC0" w:rsidRDefault="00B62DC0" w:rsidP="003506BA">
            <w:pPr>
              <w:pStyle w:val="ListParagraph"/>
              <w:numPr>
                <w:ilvl w:val="0"/>
                <w:numId w:val="9"/>
              </w:numPr>
              <w:spacing w:line="252" w:lineRule="auto"/>
              <w:contextualSpacing w:val="0"/>
              <w:rPr>
                <w:rFonts w:ascii="Arial" w:hAnsi="Arial" w:cs="Arial"/>
              </w:rPr>
            </w:pPr>
            <w:r w:rsidRPr="00590D83">
              <w:rPr>
                <w:rFonts w:ascii="Arial" w:hAnsi="Arial" w:cs="Arial"/>
              </w:rPr>
              <w:t>3 envoys sent to Athens to study the Laws of Solon and enquire about the laws of other Greek city-states.</w:t>
            </w:r>
            <w:r>
              <w:rPr>
                <w:rFonts w:ascii="Arial" w:hAnsi="Arial" w:cs="Arial"/>
              </w:rPr>
              <w:t xml:space="preserve">  In 452, the envoys returned.</w:t>
            </w:r>
          </w:p>
        </w:tc>
        <w:tc>
          <w:tcPr>
            <w:tcW w:w="3260" w:type="dxa"/>
            <w:tcBorders>
              <w:top w:val="nil"/>
              <w:bottom w:val="nil"/>
            </w:tcBorders>
          </w:tcPr>
          <w:p w14:paraId="1D821D67" w14:textId="77777777" w:rsidR="00B62DC0" w:rsidRDefault="00B62DC0" w:rsidP="00B62DC0">
            <w:pPr>
              <w:spacing w:line="252" w:lineRule="auto"/>
              <w:rPr>
                <w:rFonts w:ascii="Arial" w:hAnsi="Arial" w:cs="Arial"/>
              </w:rPr>
            </w:pPr>
            <w:r w:rsidRPr="00590D83">
              <w:rPr>
                <w:rFonts w:ascii="Arial" w:hAnsi="Arial" w:cs="Arial"/>
              </w:rPr>
              <w:t>Livy 3.31.6–3.31.8</w:t>
            </w:r>
            <w:r>
              <w:rPr>
                <w:rFonts w:ascii="Arial" w:hAnsi="Arial" w:cs="Arial"/>
              </w:rPr>
              <w:t xml:space="preserve"> &amp; 3.32.6</w:t>
            </w:r>
          </w:p>
          <w:p w14:paraId="7CBB2BCC" w14:textId="136D714C" w:rsidR="00B77458" w:rsidRPr="00590D83" w:rsidRDefault="00B77458" w:rsidP="00B62DC0">
            <w:pPr>
              <w:spacing w:line="252" w:lineRule="auto"/>
              <w:rPr>
                <w:rFonts w:ascii="Arial" w:hAnsi="Arial" w:cs="Arial"/>
              </w:rPr>
            </w:pPr>
            <w:r>
              <w:rPr>
                <w:rFonts w:ascii="Arial" w:hAnsi="Arial" w:cs="Arial"/>
              </w:rPr>
              <w:t xml:space="preserve">Dionysius </w:t>
            </w:r>
            <w:r w:rsidR="00BD49EC">
              <w:rPr>
                <w:rFonts w:ascii="Arial" w:hAnsi="Arial" w:cs="Arial"/>
              </w:rPr>
              <w:t>10.54</w:t>
            </w:r>
          </w:p>
        </w:tc>
        <w:tc>
          <w:tcPr>
            <w:tcW w:w="3025" w:type="dxa"/>
            <w:vMerge/>
            <w:tcBorders>
              <w:bottom w:val="nil"/>
            </w:tcBorders>
          </w:tcPr>
          <w:p w14:paraId="338C3D27" w14:textId="77777777" w:rsidR="00B62DC0" w:rsidRPr="00514417" w:rsidRDefault="00B62DC0" w:rsidP="00276605">
            <w:pPr>
              <w:spacing w:after="120" w:line="252" w:lineRule="auto"/>
              <w:rPr>
                <w:rFonts w:ascii="Arial" w:hAnsi="Arial" w:cs="Arial"/>
              </w:rPr>
            </w:pPr>
          </w:p>
        </w:tc>
      </w:tr>
      <w:tr w:rsidR="00B62DC0" w:rsidRPr="00514417" w14:paraId="45BB516E" w14:textId="77777777" w:rsidTr="007A3BFE">
        <w:tc>
          <w:tcPr>
            <w:tcW w:w="3204" w:type="dxa"/>
            <w:vMerge/>
            <w:tcBorders>
              <w:bottom w:val="nil"/>
            </w:tcBorders>
          </w:tcPr>
          <w:p w14:paraId="36FE8E2C" w14:textId="77777777" w:rsidR="00B62DC0" w:rsidRPr="00590D83" w:rsidRDefault="00B62DC0" w:rsidP="00B62DC0">
            <w:pPr>
              <w:spacing w:after="120" w:line="252" w:lineRule="auto"/>
              <w:rPr>
                <w:rFonts w:ascii="Arial" w:hAnsi="Arial" w:cs="Arial"/>
              </w:rPr>
            </w:pPr>
          </w:p>
        </w:tc>
        <w:tc>
          <w:tcPr>
            <w:tcW w:w="5812" w:type="dxa"/>
            <w:tcBorders>
              <w:top w:val="nil"/>
              <w:bottom w:val="nil"/>
            </w:tcBorders>
          </w:tcPr>
          <w:p w14:paraId="5EA11037" w14:textId="5AA338B0" w:rsidR="00B62DC0" w:rsidRPr="00B62DC0" w:rsidRDefault="1FF4E14E" w:rsidP="003506BA">
            <w:pPr>
              <w:pStyle w:val="ListParagraph"/>
              <w:numPr>
                <w:ilvl w:val="0"/>
                <w:numId w:val="9"/>
              </w:numPr>
              <w:spacing w:line="252" w:lineRule="auto"/>
              <w:contextualSpacing w:val="0"/>
              <w:rPr>
                <w:rFonts w:ascii="Arial" w:hAnsi="Arial" w:cs="Arial"/>
              </w:rPr>
            </w:pPr>
            <w:r w:rsidRPr="1FF4E14E">
              <w:rPr>
                <w:rFonts w:ascii="Arial" w:hAnsi="Arial" w:cs="Arial"/>
              </w:rPr>
              <w:t xml:space="preserve">Appointment of </w:t>
            </w:r>
            <w:proofErr w:type="spellStart"/>
            <w:r w:rsidRPr="1FF4E14E">
              <w:rPr>
                <w:rFonts w:ascii="Arial" w:hAnsi="Arial" w:cs="Arial"/>
              </w:rPr>
              <w:t>decemvirs</w:t>
            </w:r>
            <w:proofErr w:type="spellEnd"/>
            <w:r w:rsidRPr="1FF4E14E">
              <w:rPr>
                <w:rFonts w:ascii="Arial" w:hAnsi="Arial" w:cs="Arial"/>
              </w:rPr>
              <w:t xml:space="preserve"> with consular powers, not subject to </w:t>
            </w:r>
            <w:r w:rsidR="007A3BFE">
              <w:rPr>
                <w:rFonts w:ascii="Arial" w:hAnsi="Arial" w:cs="Arial"/>
              </w:rPr>
              <w:t xml:space="preserve">the </w:t>
            </w:r>
            <w:r w:rsidRPr="1FF4E14E">
              <w:rPr>
                <w:rFonts w:ascii="Arial" w:hAnsi="Arial" w:cs="Arial"/>
              </w:rPr>
              <w:t>right of appeal</w:t>
            </w:r>
            <w:r w:rsidR="007A3BFE">
              <w:rPr>
                <w:rFonts w:ascii="Arial" w:hAnsi="Arial" w:cs="Arial"/>
              </w:rPr>
              <w:t xml:space="preserve">; </w:t>
            </w:r>
            <w:r w:rsidRPr="1FF4E14E">
              <w:rPr>
                <w:rFonts w:ascii="Arial" w:hAnsi="Arial" w:cs="Arial"/>
              </w:rPr>
              <w:t>suspen</w:t>
            </w:r>
            <w:r w:rsidR="007A3BFE">
              <w:rPr>
                <w:rFonts w:ascii="Arial" w:hAnsi="Arial" w:cs="Arial"/>
              </w:rPr>
              <w:t>sion of</w:t>
            </w:r>
            <w:r w:rsidRPr="1FF4E14E">
              <w:rPr>
                <w:rFonts w:ascii="Arial" w:hAnsi="Arial" w:cs="Arial"/>
              </w:rPr>
              <w:t xml:space="preserve"> the consulship and tribune of the Plebs.</w:t>
            </w:r>
          </w:p>
        </w:tc>
        <w:tc>
          <w:tcPr>
            <w:tcW w:w="3260" w:type="dxa"/>
            <w:tcBorders>
              <w:top w:val="nil"/>
              <w:bottom w:val="nil"/>
            </w:tcBorders>
          </w:tcPr>
          <w:p w14:paraId="65D6CC28" w14:textId="77777777" w:rsidR="00B62DC0" w:rsidRDefault="1FF4E14E" w:rsidP="1FF4E14E">
            <w:pPr>
              <w:spacing w:line="252" w:lineRule="auto"/>
              <w:rPr>
                <w:rFonts w:ascii="Arial" w:hAnsi="Arial" w:cs="Arial"/>
              </w:rPr>
            </w:pPr>
            <w:r w:rsidRPr="1FF4E14E">
              <w:rPr>
                <w:rFonts w:ascii="Arial" w:hAnsi="Arial" w:cs="Arial"/>
              </w:rPr>
              <w:t>Livy 3.32.6–3.32.7</w:t>
            </w:r>
          </w:p>
          <w:p w14:paraId="63F7ECD6" w14:textId="1CCDE943" w:rsidR="00BD49EC" w:rsidRDefault="00BD49EC" w:rsidP="1FF4E14E">
            <w:pPr>
              <w:spacing w:line="252" w:lineRule="auto"/>
              <w:rPr>
                <w:rFonts w:ascii="Arial" w:hAnsi="Arial" w:cs="Arial"/>
              </w:rPr>
            </w:pPr>
            <w:r>
              <w:rPr>
                <w:rFonts w:ascii="Arial" w:hAnsi="Arial" w:cs="Arial"/>
              </w:rPr>
              <w:t>Dionysius 10.55</w:t>
            </w:r>
            <w:r w:rsidR="00BE3F97">
              <w:rPr>
                <w:rFonts w:ascii="Arial" w:hAnsi="Arial" w:cs="Arial"/>
                <w:sz w:val="20"/>
                <w:szCs w:val="20"/>
              </w:rPr>
              <w:t>–</w:t>
            </w:r>
            <w:r>
              <w:rPr>
                <w:rFonts w:ascii="Arial" w:hAnsi="Arial" w:cs="Arial"/>
              </w:rPr>
              <w:t>10.56</w:t>
            </w:r>
          </w:p>
        </w:tc>
        <w:tc>
          <w:tcPr>
            <w:tcW w:w="3025" w:type="dxa"/>
            <w:vMerge/>
            <w:tcBorders>
              <w:bottom w:val="nil"/>
            </w:tcBorders>
          </w:tcPr>
          <w:p w14:paraId="3945CC4C" w14:textId="77777777" w:rsidR="00B62DC0" w:rsidRPr="00514417" w:rsidRDefault="00B62DC0" w:rsidP="00276605">
            <w:pPr>
              <w:spacing w:after="120" w:line="252" w:lineRule="auto"/>
              <w:rPr>
                <w:rFonts w:ascii="Arial" w:hAnsi="Arial" w:cs="Arial"/>
              </w:rPr>
            </w:pPr>
          </w:p>
        </w:tc>
      </w:tr>
      <w:tr w:rsidR="00B62DC0" w:rsidRPr="00514417" w14:paraId="6F05922B" w14:textId="77777777" w:rsidTr="007A3BFE">
        <w:tc>
          <w:tcPr>
            <w:tcW w:w="3204" w:type="dxa"/>
            <w:vMerge/>
            <w:tcBorders>
              <w:bottom w:val="nil"/>
            </w:tcBorders>
          </w:tcPr>
          <w:p w14:paraId="47F3E727" w14:textId="77777777" w:rsidR="00B62DC0" w:rsidRPr="00590D83" w:rsidRDefault="00B62DC0" w:rsidP="00B62DC0">
            <w:pPr>
              <w:spacing w:after="120" w:line="252" w:lineRule="auto"/>
              <w:rPr>
                <w:rFonts w:ascii="Arial" w:hAnsi="Arial" w:cs="Arial"/>
              </w:rPr>
            </w:pPr>
          </w:p>
        </w:tc>
        <w:tc>
          <w:tcPr>
            <w:tcW w:w="5812" w:type="dxa"/>
            <w:tcBorders>
              <w:top w:val="nil"/>
              <w:bottom w:val="nil"/>
            </w:tcBorders>
          </w:tcPr>
          <w:p w14:paraId="72F7B0C9" w14:textId="6DFC0ECE" w:rsidR="00B62DC0" w:rsidRPr="00B62DC0" w:rsidRDefault="00B62DC0" w:rsidP="003506BA">
            <w:pPr>
              <w:pStyle w:val="ListParagraph"/>
              <w:numPr>
                <w:ilvl w:val="0"/>
                <w:numId w:val="9"/>
              </w:numPr>
              <w:spacing w:line="252" w:lineRule="auto"/>
              <w:contextualSpacing w:val="0"/>
              <w:rPr>
                <w:rFonts w:ascii="Arial" w:hAnsi="Arial" w:cs="Arial"/>
              </w:rPr>
            </w:pPr>
            <w:r w:rsidRPr="00590D83">
              <w:rPr>
                <w:rFonts w:ascii="Arial" w:hAnsi="Arial" w:cs="Arial"/>
              </w:rPr>
              <w:t xml:space="preserve">Livy’s praise for the First Decemvirate </w:t>
            </w:r>
          </w:p>
        </w:tc>
        <w:tc>
          <w:tcPr>
            <w:tcW w:w="3260" w:type="dxa"/>
            <w:tcBorders>
              <w:top w:val="nil"/>
              <w:bottom w:val="nil"/>
            </w:tcBorders>
          </w:tcPr>
          <w:p w14:paraId="23460542" w14:textId="5B17A496" w:rsidR="00B62DC0" w:rsidRPr="00590D83" w:rsidRDefault="00B62DC0" w:rsidP="00B62DC0">
            <w:pPr>
              <w:spacing w:line="252" w:lineRule="auto"/>
              <w:rPr>
                <w:rFonts w:ascii="Arial" w:hAnsi="Arial" w:cs="Arial"/>
              </w:rPr>
            </w:pPr>
            <w:r>
              <w:rPr>
                <w:rFonts w:ascii="Arial" w:hAnsi="Arial" w:cs="Arial"/>
              </w:rPr>
              <w:t>Livy 3.33.8–3.33.10</w:t>
            </w:r>
            <w:r w:rsidR="000C3FA4">
              <w:rPr>
                <w:rFonts w:ascii="Arial" w:hAnsi="Arial" w:cs="Arial"/>
              </w:rPr>
              <w:t xml:space="preserve">, </w:t>
            </w:r>
          </w:p>
        </w:tc>
        <w:tc>
          <w:tcPr>
            <w:tcW w:w="3025" w:type="dxa"/>
            <w:vMerge/>
            <w:tcBorders>
              <w:bottom w:val="nil"/>
            </w:tcBorders>
          </w:tcPr>
          <w:p w14:paraId="50448094" w14:textId="77777777" w:rsidR="00B62DC0" w:rsidRPr="00514417" w:rsidRDefault="00B62DC0" w:rsidP="00276605">
            <w:pPr>
              <w:spacing w:after="120" w:line="252" w:lineRule="auto"/>
              <w:rPr>
                <w:rFonts w:ascii="Arial" w:hAnsi="Arial" w:cs="Arial"/>
              </w:rPr>
            </w:pPr>
          </w:p>
        </w:tc>
      </w:tr>
      <w:tr w:rsidR="00B62DC0" w:rsidRPr="00514417" w14:paraId="5F898302" w14:textId="77777777" w:rsidTr="007A3BFE">
        <w:tc>
          <w:tcPr>
            <w:tcW w:w="3204" w:type="dxa"/>
            <w:vMerge/>
            <w:tcBorders>
              <w:bottom w:val="nil"/>
            </w:tcBorders>
          </w:tcPr>
          <w:p w14:paraId="22FF3FB3" w14:textId="77777777" w:rsidR="00B62DC0" w:rsidRPr="00590D83" w:rsidRDefault="00B62DC0" w:rsidP="00B62DC0">
            <w:pPr>
              <w:spacing w:after="120" w:line="252" w:lineRule="auto"/>
              <w:rPr>
                <w:rFonts w:ascii="Arial" w:hAnsi="Arial" w:cs="Arial"/>
              </w:rPr>
            </w:pPr>
          </w:p>
        </w:tc>
        <w:tc>
          <w:tcPr>
            <w:tcW w:w="5812" w:type="dxa"/>
            <w:tcBorders>
              <w:top w:val="nil"/>
              <w:bottom w:val="nil"/>
            </w:tcBorders>
          </w:tcPr>
          <w:p w14:paraId="353B8707" w14:textId="746911B2" w:rsidR="00B62DC0" w:rsidRPr="00590D83" w:rsidRDefault="00B62DC0" w:rsidP="003506BA">
            <w:pPr>
              <w:pStyle w:val="ListParagraph"/>
              <w:numPr>
                <w:ilvl w:val="0"/>
                <w:numId w:val="9"/>
              </w:numPr>
              <w:spacing w:line="252" w:lineRule="auto"/>
              <w:ind w:left="357" w:hanging="357"/>
              <w:contextualSpacing w:val="0"/>
              <w:rPr>
                <w:rFonts w:ascii="Arial" w:hAnsi="Arial" w:cs="Arial"/>
              </w:rPr>
            </w:pPr>
            <w:r w:rsidRPr="00590D83">
              <w:rPr>
                <w:rFonts w:ascii="Arial" w:hAnsi="Arial" w:cs="Arial"/>
              </w:rPr>
              <w:t xml:space="preserve">10 tables voted on but felt that a further two tables were needed. Desire to appoint </w:t>
            </w:r>
            <w:proofErr w:type="spellStart"/>
            <w:r w:rsidRPr="00590D83">
              <w:rPr>
                <w:rFonts w:ascii="Arial" w:hAnsi="Arial" w:cs="Arial"/>
              </w:rPr>
              <w:t>decemvirs</w:t>
            </w:r>
            <w:proofErr w:type="spellEnd"/>
            <w:r w:rsidRPr="00590D83">
              <w:rPr>
                <w:rFonts w:ascii="Arial" w:hAnsi="Arial" w:cs="Arial"/>
              </w:rPr>
              <w:t xml:space="preserve"> again.</w:t>
            </w:r>
          </w:p>
        </w:tc>
        <w:tc>
          <w:tcPr>
            <w:tcW w:w="3260" w:type="dxa"/>
            <w:tcBorders>
              <w:top w:val="nil"/>
              <w:bottom w:val="nil"/>
            </w:tcBorders>
          </w:tcPr>
          <w:p w14:paraId="10E232D5" w14:textId="2B87C6A2" w:rsidR="00BE3F97" w:rsidRDefault="086F8CD5" w:rsidP="086F8CD5">
            <w:pPr>
              <w:spacing w:line="252" w:lineRule="auto"/>
              <w:rPr>
                <w:rFonts w:ascii="Arial" w:hAnsi="Arial" w:cs="Arial"/>
              </w:rPr>
            </w:pPr>
            <w:r w:rsidRPr="086F8CD5">
              <w:rPr>
                <w:rFonts w:ascii="Arial" w:hAnsi="Arial" w:cs="Arial"/>
              </w:rPr>
              <w:t>Livy 3.34–3.34.7</w:t>
            </w:r>
          </w:p>
          <w:p w14:paraId="47B7D895" w14:textId="08968112" w:rsidR="00B62DC0" w:rsidRPr="00590D83" w:rsidRDefault="000C3FA4" w:rsidP="086F8CD5">
            <w:pPr>
              <w:spacing w:line="252" w:lineRule="auto"/>
              <w:rPr>
                <w:rFonts w:ascii="Arial" w:hAnsi="Arial" w:cs="Arial"/>
              </w:rPr>
            </w:pPr>
            <w:r>
              <w:rPr>
                <w:rFonts w:ascii="Arial" w:hAnsi="Arial" w:cs="Arial"/>
              </w:rPr>
              <w:t>Dionysius 10.57</w:t>
            </w:r>
          </w:p>
        </w:tc>
        <w:tc>
          <w:tcPr>
            <w:tcW w:w="3025" w:type="dxa"/>
            <w:vMerge/>
            <w:tcBorders>
              <w:bottom w:val="nil"/>
            </w:tcBorders>
          </w:tcPr>
          <w:p w14:paraId="72FC9914" w14:textId="77777777" w:rsidR="00B62DC0" w:rsidRPr="00514417" w:rsidRDefault="00B62DC0" w:rsidP="00276605">
            <w:pPr>
              <w:spacing w:after="120" w:line="252" w:lineRule="auto"/>
              <w:rPr>
                <w:rFonts w:ascii="Arial" w:hAnsi="Arial" w:cs="Arial"/>
              </w:rPr>
            </w:pPr>
          </w:p>
        </w:tc>
      </w:tr>
      <w:tr w:rsidR="000C652A" w:rsidRPr="00514417" w14:paraId="7DB9D0A4" w14:textId="77777777" w:rsidTr="007A3BFE">
        <w:tc>
          <w:tcPr>
            <w:tcW w:w="3204" w:type="dxa"/>
            <w:tcBorders>
              <w:top w:val="nil"/>
              <w:bottom w:val="nil"/>
            </w:tcBorders>
          </w:tcPr>
          <w:p w14:paraId="71E19E22" w14:textId="09B702D0" w:rsidR="000C652A" w:rsidRPr="001E773C" w:rsidRDefault="000C652A" w:rsidP="1E3E13A8">
            <w:pPr>
              <w:tabs>
                <w:tab w:val="left" w:pos="3399"/>
              </w:tabs>
              <w:spacing w:after="120" w:line="252" w:lineRule="auto"/>
              <w:rPr>
                <w:rFonts w:ascii="Arial" w:hAnsi="Arial" w:cs="Arial"/>
              </w:rPr>
            </w:pPr>
          </w:p>
          <w:p w14:paraId="45FD4C8B" w14:textId="77777777" w:rsidR="000C652A" w:rsidRPr="00514417" w:rsidRDefault="000C652A" w:rsidP="00276605">
            <w:pPr>
              <w:spacing w:after="120" w:line="252" w:lineRule="auto"/>
              <w:rPr>
                <w:rFonts w:ascii="Arial" w:hAnsi="Arial" w:cs="Arial"/>
              </w:rPr>
            </w:pPr>
          </w:p>
        </w:tc>
        <w:tc>
          <w:tcPr>
            <w:tcW w:w="5812" w:type="dxa"/>
            <w:tcBorders>
              <w:top w:val="nil"/>
              <w:bottom w:val="nil"/>
            </w:tcBorders>
          </w:tcPr>
          <w:p w14:paraId="216E391B" w14:textId="0A414C9A" w:rsidR="000C652A" w:rsidRPr="00507D8D" w:rsidRDefault="000C652A" w:rsidP="003506BA">
            <w:pPr>
              <w:pStyle w:val="ListParagraph"/>
              <w:numPr>
                <w:ilvl w:val="0"/>
                <w:numId w:val="15"/>
              </w:numPr>
              <w:tabs>
                <w:tab w:val="left" w:pos="3399"/>
              </w:tabs>
              <w:spacing w:line="252" w:lineRule="auto"/>
              <w:contextualSpacing w:val="0"/>
              <w:rPr>
                <w:rFonts w:ascii="Arial" w:hAnsi="Arial" w:cs="Arial"/>
              </w:rPr>
            </w:pPr>
            <w:r w:rsidRPr="00EB1FD5">
              <w:rPr>
                <w:rFonts w:ascii="Arial" w:hAnsi="Arial" w:cs="Arial"/>
              </w:rPr>
              <w:t>Appius Claudius Crassus rigging of the election to ensure who was elected onto the 2</w:t>
            </w:r>
            <w:r w:rsidRPr="00EB1FD5">
              <w:rPr>
                <w:rFonts w:ascii="Arial" w:hAnsi="Arial" w:cs="Arial"/>
                <w:vertAlign w:val="superscript"/>
              </w:rPr>
              <w:t>nd</w:t>
            </w:r>
            <w:r w:rsidRPr="00EB1FD5">
              <w:rPr>
                <w:rFonts w:ascii="Arial" w:hAnsi="Arial" w:cs="Arial"/>
              </w:rPr>
              <w:t xml:space="preserve"> Decemvirate.</w:t>
            </w:r>
          </w:p>
        </w:tc>
        <w:tc>
          <w:tcPr>
            <w:tcW w:w="3260" w:type="dxa"/>
            <w:tcBorders>
              <w:top w:val="nil"/>
              <w:bottom w:val="nil"/>
            </w:tcBorders>
          </w:tcPr>
          <w:p w14:paraId="1C9174A9" w14:textId="6DE55F5D" w:rsidR="000C652A" w:rsidRPr="000427A7" w:rsidRDefault="000C652A" w:rsidP="00507D8D">
            <w:pPr>
              <w:spacing w:line="252" w:lineRule="auto"/>
              <w:rPr>
                <w:rFonts w:ascii="Arial" w:hAnsi="Arial" w:cs="Arial"/>
              </w:rPr>
            </w:pPr>
            <w:r>
              <w:rPr>
                <w:rFonts w:ascii="Arial" w:hAnsi="Arial" w:cs="Arial"/>
              </w:rPr>
              <w:t>Livy 3.35.1</w:t>
            </w:r>
            <w:r w:rsidRPr="00A35FD3">
              <w:rPr>
                <w:rFonts w:ascii="Arial" w:hAnsi="Arial" w:cs="Arial"/>
              </w:rPr>
              <w:t>–3.35.10</w:t>
            </w:r>
            <w:r>
              <w:rPr>
                <w:rFonts w:ascii="Arial" w:hAnsi="Arial" w:cs="Arial"/>
              </w:rPr>
              <w:t>, Dionysius 10.58</w:t>
            </w:r>
          </w:p>
        </w:tc>
        <w:tc>
          <w:tcPr>
            <w:tcW w:w="3025" w:type="dxa"/>
            <w:vMerge w:val="restart"/>
            <w:tcBorders>
              <w:top w:val="nil"/>
            </w:tcBorders>
          </w:tcPr>
          <w:p w14:paraId="4936EA20" w14:textId="77777777" w:rsidR="000C652A" w:rsidRDefault="000C652A" w:rsidP="00507D8D">
            <w:pPr>
              <w:spacing w:line="252" w:lineRule="auto"/>
              <w:rPr>
                <w:rFonts w:ascii="Arial" w:hAnsi="Arial" w:cs="Arial"/>
              </w:rPr>
            </w:pPr>
            <w:r>
              <w:rPr>
                <w:rFonts w:ascii="Arial" w:hAnsi="Arial" w:cs="Arial"/>
              </w:rPr>
              <w:t>The tyranny of the Second Decemvirate</w:t>
            </w:r>
          </w:p>
          <w:p w14:paraId="2F12CD4E" w14:textId="77777777" w:rsidR="000C652A" w:rsidRDefault="000C652A" w:rsidP="00507D8D">
            <w:pPr>
              <w:spacing w:line="252" w:lineRule="auto"/>
              <w:rPr>
                <w:rFonts w:ascii="Arial" w:hAnsi="Arial" w:cs="Arial"/>
              </w:rPr>
            </w:pPr>
          </w:p>
          <w:p w14:paraId="1335458C" w14:textId="5AC0BCAB" w:rsidR="000C652A" w:rsidRPr="00514417" w:rsidRDefault="000C652A" w:rsidP="00507D8D">
            <w:pPr>
              <w:spacing w:line="252" w:lineRule="auto"/>
              <w:rPr>
                <w:rFonts w:ascii="Arial" w:hAnsi="Arial" w:cs="Arial"/>
              </w:rPr>
            </w:pPr>
          </w:p>
        </w:tc>
      </w:tr>
      <w:tr w:rsidR="000C652A" w14:paraId="381A8274" w14:textId="77777777" w:rsidTr="007A3BFE">
        <w:tc>
          <w:tcPr>
            <w:tcW w:w="3204" w:type="dxa"/>
            <w:tcBorders>
              <w:top w:val="nil"/>
              <w:bottom w:val="nil"/>
            </w:tcBorders>
          </w:tcPr>
          <w:p w14:paraId="4E0D3D25" w14:textId="77777777" w:rsidR="000C652A" w:rsidRDefault="000C652A"/>
        </w:tc>
        <w:tc>
          <w:tcPr>
            <w:tcW w:w="5812" w:type="dxa"/>
            <w:tcBorders>
              <w:top w:val="nil"/>
              <w:bottom w:val="nil"/>
              <w:right w:val="single" w:sz="4" w:space="0" w:color="auto"/>
            </w:tcBorders>
          </w:tcPr>
          <w:p w14:paraId="33C060FD" w14:textId="5085F0A3" w:rsidR="000C652A" w:rsidRDefault="000C652A" w:rsidP="3CC5454C">
            <w:pPr>
              <w:pStyle w:val="ListParagraph"/>
              <w:numPr>
                <w:ilvl w:val="0"/>
                <w:numId w:val="2"/>
              </w:numPr>
              <w:spacing w:line="252" w:lineRule="auto"/>
              <w:ind w:left="360"/>
            </w:pPr>
            <w:r w:rsidRPr="3CC5454C">
              <w:rPr>
                <w:rFonts w:ascii="Arial" w:hAnsi="Arial" w:cs="Arial"/>
              </w:rPr>
              <w:t>Creation of two extra tables which included a law which prevented plebeians and patricians marrying.</w:t>
            </w:r>
          </w:p>
        </w:tc>
        <w:tc>
          <w:tcPr>
            <w:tcW w:w="3260" w:type="dxa"/>
            <w:tcBorders>
              <w:top w:val="nil"/>
              <w:left w:val="single" w:sz="4" w:space="0" w:color="auto"/>
              <w:bottom w:val="nil"/>
            </w:tcBorders>
          </w:tcPr>
          <w:p w14:paraId="6679080F" w14:textId="3F8C689F" w:rsidR="000C652A" w:rsidRDefault="000C652A" w:rsidP="1FF4E14E">
            <w:pPr>
              <w:spacing w:line="252" w:lineRule="auto"/>
              <w:rPr>
                <w:rFonts w:ascii="Arial" w:hAnsi="Arial" w:cs="Arial"/>
              </w:rPr>
            </w:pPr>
            <w:r w:rsidRPr="1FF4E14E">
              <w:rPr>
                <w:rFonts w:ascii="Arial" w:hAnsi="Arial" w:cs="Arial"/>
              </w:rPr>
              <w:t>Livy 3.37.4</w:t>
            </w:r>
            <w:r>
              <w:rPr>
                <w:rFonts w:ascii="Arial" w:hAnsi="Arial" w:cs="Arial"/>
              </w:rPr>
              <w:t>, Dionysius 10.60.5</w:t>
            </w:r>
            <w:r>
              <w:rPr>
                <w:rFonts w:ascii="Arial" w:hAnsi="Arial" w:cs="Arial"/>
                <w:sz w:val="20"/>
                <w:szCs w:val="20"/>
              </w:rPr>
              <w:t>–</w:t>
            </w:r>
            <w:r>
              <w:rPr>
                <w:rFonts w:ascii="Arial" w:hAnsi="Arial" w:cs="Arial"/>
              </w:rPr>
              <w:t>10.60.6</w:t>
            </w:r>
          </w:p>
        </w:tc>
        <w:tc>
          <w:tcPr>
            <w:tcW w:w="3025" w:type="dxa"/>
            <w:vMerge/>
            <w:tcBorders>
              <w:bottom w:val="nil"/>
            </w:tcBorders>
          </w:tcPr>
          <w:p w14:paraId="3D2B49A2" w14:textId="77777777" w:rsidR="000C652A" w:rsidRDefault="000C652A"/>
        </w:tc>
      </w:tr>
      <w:tr w:rsidR="00A5737E" w:rsidRPr="00514417" w14:paraId="2BE97770" w14:textId="77777777" w:rsidTr="007A3BFE">
        <w:tc>
          <w:tcPr>
            <w:tcW w:w="3204" w:type="dxa"/>
            <w:tcBorders>
              <w:top w:val="nil"/>
              <w:bottom w:val="single" w:sz="4" w:space="0" w:color="auto"/>
            </w:tcBorders>
          </w:tcPr>
          <w:p w14:paraId="047820E5" w14:textId="77777777" w:rsidR="00A5737E" w:rsidRPr="001E773C" w:rsidRDefault="00A5737E" w:rsidP="00624F15">
            <w:pPr>
              <w:tabs>
                <w:tab w:val="left" w:pos="3399"/>
              </w:tabs>
              <w:spacing w:after="120" w:line="252" w:lineRule="auto"/>
              <w:rPr>
                <w:rFonts w:ascii="Arial" w:hAnsi="Arial" w:cs="Arial"/>
              </w:rPr>
            </w:pPr>
          </w:p>
        </w:tc>
        <w:tc>
          <w:tcPr>
            <w:tcW w:w="5812" w:type="dxa"/>
            <w:tcBorders>
              <w:top w:val="nil"/>
              <w:bottom w:val="single" w:sz="4" w:space="0" w:color="auto"/>
            </w:tcBorders>
          </w:tcPr>
          <w:p w14:paraId="5F993AF5" w14:textId="77777777" w:rsidR="00106C90" w:rsidRPr="00EB1FD5" w:rsidRDefault="00A5737E" w:rsidP="003506BA">
            <w:pPr>
              <w:pStyle w:val="ListParagraph"/>
              <w:numPr>
                <w:ilvl w:val="0"/>
                <w:numId w:val="15"/>
              </w:numPr>
              <w:spacing w:line="252" w:lineRule="auto"/>
              <w:contextualSpacing w:val="0"/>
              <w:rPr>
                <w:rFonts w:ascii="Arial" w:hAnsi="Arial" w:cs="Arial"/>
              </w:rPr>
            </w:pPr>
            <w:proofErr w:type="gramStart"/>
            <w:r w:rsidRPr="00EB1FD5">
              <w:rPr>
                <w:rFonts w:ascii="Arial" w:hAnsi="Arial" w:cs="Arial"/>
              </w:rPr>
              <w:t>the</w:t>
            </w:r>
            <w:proofErr w:type="gramEnd"/>
            <w:r w:rsidRPr="00EB1FD5">
              <w:rPr>
                <w:rFonts w:ascii="Arial" w:hAnsi="Arial" w:cs="Arial"/>
              </w:rPr>
              <w:t xml:space="preserve"> role of Appius Claudius Crassus in corrupting the Second Decemvirate to create a tyranny. </w:t>
            </w:r>
          </w:p>
          <w:p w14:paraId="0F9291A3" w14:textId="3B73F4CF" w:rsidR="00A5737E" w:rsidRPr="00EB1FD5" w:rsidRDefault="00A5737E" w:rsidP="003506BA">
            <w:pPr>
              <w:pStyle w:val="ListParagraph"/>
              <w:numPr>
                <w:ilvl w:val="1"/>
                <w:numId w:val="15"/>
              </w:numPr>
              <w:spacing w:line="252" w:lineRule="auto"/>
              <w:contextualSpacing w:val="0"/>
              <w:rPr>
                <w:rFonts w:ascii="Arial" w:hAnsi="Arial" w:cs="Arial"/>
              </w:rPr>
            </w:pPr>
            <w:r w:rsidRPr="00EB1FD5">
              <w:rPr>
                <w:rFonts w:ascii="Arial" w:hAnsi="Arial" w:cs="Arial"/>
              </w:rPr>
              <w:t xml:space="preserve">no election of new magistrates </w:t>
            </w:r>
            <w:r w:rsidR="007A3BFE">
              <w:rPr>
                <w:rFonts w:ascii="Arial" w:hAnsi="Arial" w:cs="Arial"/>
              </w:rPr>
              <w:t>and the</w:t>
            </w:r>
            <w:r w:rsidRPr="00EB1FD5">
              <w:rPr>
                <w:rFonts w:ascii="Arial" w:hAnsi="Arial" w:cs="Arial"/>
              </w:rPr>
              <w:t xml:space="preserve"> decemvirate</w:t>
            </w:r>
            <w:r w:rsidR="007A3BFE">
              <w:rPr>
                <w:rFonts w:ascii="Arial" w:hAnsi="Arial" w:cs="Arial"/>
              </w:rPr>
              <w:t xml:space="preserve"> continue</w:t>
            </w:r>
            <w:r w:rsidR="00106C90" w:rsidRPr="00EB1FD5">
              <w:rPr>
                <w:rFonts w:ascii="Arial" w:hAnsi="Arial" w:cs="Arial"/>
              </w:rPr>
              <w:t xml:space="preserve"> after their term of office had finished</w:t>
            </w:r>
          </w:p>
        </w:tc>
        <w:tc>
          <w:tcPr>
            <w:tcW w:w="3260" w:type="dxa"/>
            <w:tcBorders>
              <w:top w:val="nil"/>
              <w:bottom w:val="single" w:sz="4" w:space="0" w:color="auto"/>
            </w:tcBorders>
          </w:tcPr>
          <w:p w14:paraId="1388EB11" w14:textId="77777777" w:rsidR="000C3FA4" w:rsidRDefault="00A5737E" w:rsidP="00507D8D">
            <w:pPr>
              <w:spacing w:line="252" w:lineRule="auto"/>
              <w:rPr>
                <w:rFonts w:ascii="Arial" w:hAnsi="Arial" w:cs="Arial"/>
              </w:rPr>
            </w:pPr>
            <w:r w:rsidRPr="00A35FD3">
              <w:rPr>
                <w:rFonts w:ascii="Arial" w:hAnsi="Arial" w:cs="Arial"/>
              </w:rPr>
              <w:t>Livy 3.36</w:t>
            </w:r>
            <w:r>
              <w:rPr>
                <w:rFonts w:ascii="Arial" w:hAnsi="Arial" w:cs="Arial"/>
              </w:rPr>
              <w:t>–3.38.2</w:t>
            </w:r>
            <w:r w:rsidR="000C3FA4">
              <w:rPr>
                <w:rFonts w:ascii="Arial" w:hAnsi="Arial" w:cs="Arial"/>
              </w:rPr>
              <w:t xml:space="preserve">, </w:t>
            </w:r>
          </w:p>
          <w:p w14:paraId="7C7D9E5E" w14:textId="52F3BBC9" w:rsidR="00A5737E" w:rsidRDefault="004727FB" w:rsidP="00507D8D">
            <w:pPr>
              <w:spacing w:line="252" w:lineRule="auto"/>
              <w:rPr>
                <w:rFonts w:ascii="Arial" w:hAnsi="Arial" w:cs="Arial"/>
              </w:rPr>
            </w:pPr>
            <w:r w:rsidRPr="00C26505">
              <w:rPr>
                <w:rFonts w:ascii="Arial" w:hAnsi="Arial" w:cs="Arial"/>
                <w:sz w:val="28"/>
              </w:rPr>
              <w:sym w:font="Wingdings" w:char="F026"/>
            </w:r>
            <w:r w:rsidR="000C3FA4">
              <w:rPr>
                <w:rFonts w:ascii="Arial" w:hAnsi="Arial" w:cs="Arial"/>
              </w:rPr>
              <w:t xml:space="preserve"> Dionysius 10.59</w:t>
            </w:r>
          </w:p>
          <w:p w14:paraId="04E9E6A5" w14:textId="042626BC" w:rsidR="00A6531B" w:rsidRDefault="00A6531B" w:rsidP="00507D8D">
            <w:pPr>
              <w:spacing w:line="252" w:lineRule="auto"/>
              <w:rPr>
                <w:rFonts w:ascii="Arial" w:hAnsi="Arial" w:cs="Arial"/>
              </w:rPr>
            </w:pPr>
            <w:r>
              <w:rPr>
                <w:rFonts w:ascii="Arial" w:hAnsi="Arial" w:cs="Arial"/>
              </w:rPr>
              <w:t>Dionysius 11.2</w:t>
            </w:r>
          </w:p>
        </w:tc>
        <w:tc>
          <w:tcPr>
            <w:tcW w:w="3025" w:type="dxa"/>
            <w:tcBorders>
              <w:top w:val="nil"/>
              <w:bottom w:val="single" w:sz="4" w:space="0" w:color="auto"/>
            </w:tcBorders>
          </w:tcPr>
          <w:p w14:paraId="1C4205E9" w14:textId="77777777" w:rsidR="00A5737E" w:rsidRPr="00514417" w:rsidRDefault="00A5737E" w:rsidP="00507D8D">
            <w:pPr>
              <w:spacing w:line="252" w:lineRule="auto"/>
              <w:rPr>
                <w:rFonts w:ascii="Arial" w:hAnsi="Arial" w:cs="Arial"/>
              </w:rPr>
            </w:pPr>
          </w:p>
        </w:tc>
      </w:tr>
      <w:tr w:rsidR="00A5737E" w:rsidRPr="00514417" w14:paraId="0E239E4F" w14:textId="77777777" w:rsidTr="007A3BFE">
        <w:tc>
          <w:tcPr>
            <w:tcW w:w="3204" w:type="dxa"/>
            <w:tcBorders>
              <w:bottom w:val="nil"/>
            </w:tcBorders>
          </w:tcPr>
          <w:p w14:paraId="3FBD99BA" w14:textId="77777777" w:rsidR="00A5737E" w:rsidRPr="001E773C" w:rsidRDefault="00A5737E" w:rsidP="007A3BFE">
            <w:pPr>
              <w:pageBreakBefore/>
              <w:tabs>
                <w:tab w:val="left" w:pos="3399"/>
              </w:tabs>
              <w:spacing w:after="120" w:line="252" w:lineRule="auto"/>
              <w:rPr>
                <w:rFonts w:ascii="Arial" w:hAnsi="Arial" w:cs="Arial"/>
              </w:rPr>
            </w:pPr>
          </w:p>
        </w:tc>
        <w:tc>
          <w:tcPr>
            <w:tcW w:w="5812" w:type="dxa"/>
            <w:tcBorders>
              <w:top w:val="single" w:sz="4" w:space="0" w:color="auto"/>
              <w:bottom w:val="nil"/>
            </w:tcBorders>
          </w:tcPr>
          <w:p w14:paraId="67BF554D" w14:textId="32726C7A" w:rsidR="00A5737E" w:rsidRPr="00EB1FD5" w:rsidRDefault="00A5737E" w:rsidP="003506BA">
            <w:pPr>
              <w:pStyle w:val="ListParagraph"/>
              <w:numPr>
                <w:ilvl w:val="1"/>
                <w:numId w:val="15"/>
              </w:numPr>
              <w:spacing w:line="252" w:lineRule="auto"/>
              <w:contextualSpacing w:val="0"/>
              <w:rPr>
                <w:rFonts w:ascii="Arial" w:hAnsi="Arial" w:cs="Arial"/>
              </w:rPr>
            </w:pPr>
            <w:r w:rsidRPr="00EB1FD5">
              <w:rPr>
                <w:rFonts w:ascii="Arial" w:hAnsi="Arial" w:cs="Arial"/>
              </w:rPr>
              <w:t>Appius Claudius Crassus’ use of coercion to force the Senate to mobilise an army.</w:t>
            </w:r>
          </w:p>
        </w:tc>
        <w:tc>
          <w:tcPr>
            <w:tcW w:w="3260" w:type="dxa"/>
            <w:tcBorders>
              <w:top w:val="single" w:sz="4" w:space="0" w:color="auto"/>
              <w:bottom w:val="nil"/>
            </w:tcBorders>
          </w:tcPr>
          <w:p w14:paraId="323857EB" w14:textId="18A72388" w:rsidR="00A5737E" w:rsidRDefault="00A5737E" w:rsidP="1FF4E14E">
            <w:pPr>
              <w:spacing w:line="252" w:lineRule="auto"/>
              <w:rPr>
                <w:rFonts w:ascii="Arial" w:hAnsi="Arial" w:cs="Arial"/>
              </w:rPr>
            </w:pPr>
            <w:r w:rsidRPr="1FF4E14E">
              <w:rPr>
                <w:rFonts w:ascii="Arial" w:hAnsi="Arial" w:cs="Arial"/>
              </w:rPr>
              <w:t>Livy 3.38–3.41</w:t>
            </w:r>
            <w:r w:rsidR="00A6531B">
              <w:rPr>
                <w:rFonts w:ascii="Arial" w:hAnsi="Arial" w:cs="Arial"/>
              </w:rPr>
              <w:t>, Dionysius 11.3</w:t>
            </w:r>
            <w:r w:rsidR="00BE3F97">
              <w:rPr>
                <w:rFonts w:ascii="Arial" w:hAnsi="Arial" w:cs="Arial"/>
                <w:sz w:val="20"/>
                <w:szCs w:val="20"/>
              </w:rPr>
              <w:t>–</w:t>
            </w:r>
            <w:r w:rsidR="00A6531B">
              <w:rPr>
                <w:rFonts w:ascii="Arial" w:hAnsi="Arial" w:cs="Arial"/>
              </w:rPr>
              <w:t>11.21</w:t>
            </w:r>
          </w:p>
        </w:tc>
        <w:tc>
          <w:tcPr>
            <w:tcW w:w="3025" w:type="dxa"/>
            <w:tcBorders>
              <w:top w:val="single" w:sz="4" w:space="0" w:color="auto"/>
              <w:bottom w:val="nil"/>
            </w:tcBorders>
          </w:tcPr>
          <w:p w14:paraId="3691B042" w14:textId="77777777" w:rsidR="00A5737E" w:rsidRPr="00514417" w:rsidRDefault="00A5737E" w:rsidP="00507D8D">
            <w:pPr>
              <w:spacing w:line="252" w:lineRule="auto"/>
              <w:rPr>
                <w:rFonts w:ascii="Arial" w:hAnsi="Arial" w:cs="Arial"/>
              </w:rPr>
            </w:pPr>
          </w:p>
        </w:tc>
      </w:tr>
      <w:tr w:rsidR="028AED7A" w14:paraId="6A886BEB" w14:textId="77777777" w:rsidTr="007A3BFE">
        <w:tc>
          <w:tcPr>
            <w:tcW w:w="3204" w:type="dxa"/>
            <w:tcBorders>
              <w:top w:val="nil"/>
              <w:bottom w:val="nil"/>
            </w:tcBorders>
          </w:tcPr>
          <w:p w14:paraId="50681B5E" w14:textId="5892DBC5" w:rsidR="028AED7A" w:rsidRDefault="028AED7A" w:rsidP="028AED7A">
            <w:pPr>
              <w:spacing w:line="252" w:lineRule="auto"/>
              <w:rPr>
                <w:rFonts w:ascii="Arial" w:hAnsi="Arial" w:cs="Arial"/>
              </w:rPr>
            </w:pPr>
          </w:p>
        </w:tc>
        <w:tc>
          <w:tcPr>
            <w:tcW w:w="5812" w:type="dxa"/>
            <w:tcBorders>
              <w:top w:val="nil"/>
              <w:bottom w:val="nil"/>
            </w:tcBorders>
          </w:tcPr>
          <w:p w14:paraId="5E66179F" w14:textId="0EEA6A41" w:rsidR="028AED7A" w:rsidRPr="00EB1FD5" w:rsidRDefault="028AED7A" w:rsidP="003506BA">
            <w:pPr>
              <w:pStyle w:val="ListParagraph"/>
              <w:numPr>
                <w:ilvl w:val="1"/>
                <w:numId w:val="15"/>
              </w:numPr>
              <w:spacing w:line="252" w:lineRule="auto"/>
              <w:rPr>
                <w:rFonts w:ascii="Arial" w:hAnsi="Arial" w:cs="Arial"/>
              </w:rPr>
            </w:pPr>
            <w:proofErr w:type="gramStart"/>
            <w:r w:rsidRPr="00EB1FD5">
              <w:rPr>
                <w:rFonts w:ascii="Arial" w:hAnsi="Arial" w:cs="Arial"/>
              </w:rPr>
              <w:t>the</w:t>
            </w:r>
            <w:proofErr w:type="gramEnd"/>
            <w:r w:rsidRPr="00EB1FD5">
              <w:rPr>
                <w:rFonts w:ascii="Arial" w:hAnsi="Arial" w:cs="Arial"/>
              </w:rPr>
              <w:t xml:space="preserve"> murder of </w:t>
            </w:r>
            <w:proofErr w:type="spellStart"/>
            <w:r w:rsidRPr="00EB1FD5">
              <w:rPr>
                <w:rFonts w:ascii="Arial" w:hAnsi="Arial" w:cs="Arial"/>
              </w:rPr>
              <w:t>Licius</w:t>
            </w:r>
            <w:proofErr w:type="spellEnd"/>
            <w:r w:rsidRPr="00EB1FD5">
              <w:rPr>
                <w:rFonts w:ascii="Arial" w:hAnsi="Arial" w:cs="Arial"/>
              </w:rPr>
              <w:t xml:space="preserve"> </w:t>
            </w:r>
            <w:proofErr w:type="spellStart"/>
            <w:r w:rsidRPr="00EB1FD5">
              <w:rPr>
                <w:rFonts w:ascii="Arial" w:hAnsi="Arial" w:cs="Arial"/>
              </w:rPr>
              <w:t>Siccius</w:t>
            </w:r>
            <w:proofErr w:type="spellEnd"/>
            <w:r w:rsidRPr="00EB1FD5">
              <w:rPr>
                <w:rFonts w:ascii="Arial" w:hAnsi="Arial" w:cs="Arial"/>
              </w:rPr>
              <w:t xml:space="preserve"> for his opposition to the </w:t>
            </w:r>
            <w:proofErr w:type="spellStart"/>
            <w:r w:rsidRPr="00EB1FD5">
              <w:rPr>
                <w:rFonts w:ascii="Arial" w:hAnsi="Arial" w:cs="Arial"/>
              </w:rPr>
              <w:t>Decemvirs</w:t>
            </w:r>
            <w:proofErr w:type="spellEnd"/>
            <w:r w:rsidRPr="00EB1FD5">
              <w:rPr>
                <w:rFonts w:ascii="Arial" w:hAnsi="Arial" w:cs="Arial"/>
              </w:rPr>
              <w:t>.</w:t>
            </w:r>
          </w:p>
        </w:tc>
        <w:tc>
          <w:tcPr>
            <w:tcW w:w="3260" w:type="dxa"/>
            <w:tcBorders>
              <w:top w:val="nil"/>
              <w:bottom w:val="nil"/>
            </w:tcBorders>
          </w:tcPr>
          <w:p w14:paraId="21BE7594" w14:textId="6F0BF0E7" w:rsidR="028AED7A" w:rsidRDefault="028AED7A" w:rsidP="028AED7A">
            <w:pPr>
              <w:spacing w:line="252" w:lineRule="auto"/>
              <w:rPr>
                <w:rFonts w:ascii="Arial" w:hAnsi="Arial" w:cs="Arial"/>
              </w:rPr>
            </w:pPr>
            <w:r w:rsidRPr="028AED7A">
              <w:rPr>
                <w:rFonts w:ascii="Arial" w:hAnsi="Arial" w:cs="Arial"/>
              </w:rPr>
              <w:t>Livy 3.43</w:t>
            </w:r>
            <w:r w:rsidR="00F529C2">
              <w:rPr>
                <w:rFonts w:ascii="Arial" w:hAnsi="Arial" w:cs="Arial"/>
              </w:rPr>
              <w:t>, Dionysius 11.25</w:t>
            </w:r>
            <w:r w:rsidR="00BE3F97">
              <w:rPr>
                <w:rFonts w:ascii="Arial" w:hAnsi="Arial" w:cs="Arial"/>
                <w:sz w:val="20"/>
                <w:szCs w:val="20"/>
              </w:rPr>
              <w:t>–</w:t>
            </w:r>
            <w:r w:rsidR="007B3DAD">
              <w:rPr>
                <w:rFonts w:ascii="Arial" w:hAnsi="Arial" w:cs="Arial"/>
              </w:rPr>
              <w:t>11.27</w:t>
            </w:r>
          </w:p>
        </w:tc>
        <w:tc>
          <w:tcPr>
            <w:tcW w:w="3025" w:type="dxa"/>
            <w:tcBorders>
              <w:top w:val="nil"/>
              <w:bottom w:val="nil"/>
            </w:tcBorders>
          </w:tcPr>
          <w:p w14:paraId="51101D8C" w14:textId="6F58140E" w:rsidR="028AED7A" w:rsidRDefault="028AED7A" w:rsidP="028AED7A">
            <w:pPr>
              <w:spacing w:line="252" w:lineRule="auto"/>
              <w:rPr>
                <w:rFonts w:ascii="Arial" w:hAnsi="Arial" w:cs="Arial"/>
              </w:rPr>
            </w:pPr>
          </w:p>
        </w:tc>
      </w:tr>
      <w:tr w:rsidR="0070292A" w:rsidRPr="00514417" w14:paraId="624B3825" w14:textId="77777777" w:rsidTr="007A3BFE">
        <w:tc>
          <w:tcPr>
            <w:tcW w:w="3204" w:type="dxa"/>
            <w:vMerge w:val="restart"/>
            <w:tcBorders>
              <w:top w:val="nil"/>
            </w:tcBorders>
          </w:tcPr>
          <w:p w14:paraId="5EB3AEC9" w14:textId="77777777" w:rsidR="0070292A" w:rsidRPr="001E773C" w:rsidRDefault="0070292A" w:rsidP="00FD7A70">
            <w:pPr>
              <w:tabs>
                <w:tab w:val="left" w:pos="3399"/>
              </w:tabs>
              <w:spacing w:after="120" w:line="252" w:lineRule="auto"/>
              <w:rPr>
                <w:rFonts w:ascii="Arial" w:hAnsi="Arial" w:cs="Arial"/>
              </w:rPr>
            </w:pPr>
          </w:p>
        </w:tc>
        <w:tc>
          <w:tcPr>
            <w:tcW w:w="5812" w:type="dxa"/>
            <w:tcBorders>
              <w:top w:val="nil"/>
              <w:bottom w:val="nil"/>
            </w:tcBorders>
          </w:tcPr>
          <w:p w14:paraId="2E45359A" w14:textId="5B729F3F" w:rsidR="0070292A" w:rsidRPr="009F3252" w:rsidRDefault="0070292A" w:rsidP="003506BA">
            <w:pPr>
              <w:pStyle w:val="ListParagraph"/>
              <w:numPr>
                <w:ilvl w:val="1"/>
                <w:numId w:val="15"/>
              </w:numPr>
              <w:tabs>
                <w:tab w:val="left" w:pos="3399"/>
              </w:tabs>
              <w:spacing w:line="252" w:lineRule="auto"/>
              <w:contextualSpacing w:val="0"/>
              <w:rPr>
                <w:rFonts w:ascii="Arial" w:hAnsi="Arial" w:cs="Arial"/>
              </w:rPr>
            </w:pPr>
            <w:r w:rsidRPr="009F3252">
              <w:rPr>
                <w:rFonts w:ascii="Arial" w:hAnsi="Arial" w:cs="Arial"/>
              </w:rPr>
              <w:t>Appius Claudius Crassus’</w:t>
            </w:r>
            <w:r>
              <w:rPr>
                <w:rFonts w:ascii="Arial" w:hAnsi="Arial" w:cs="Arial"/>
              </w:rPr>
              <w:t xml:space="preserve"> </w:t>
            </w:r>
            <w:r w:rsidRPr="00A35FD3">
              <w:rPr>
                <w:rFonts w:ascii="Arial" w:hAnsi="Arial" w:cs="Arial"/>
              </w:rPr>
              <w:t xml:space="preserve">failed abduction of Virginia, </w:t>
            </w:r>
            <w:r>
              <w:rPr>
                <w:rFonts w:ascii="Arial" w:hAnsi="Arial" w:cs="Arial"/>
              </w:rPr>
              <w:t xml:space="preserve">the </w:t>
            </w:r>
            <w:r w:rsidRPr="00A35FD3">
              <w:rPr>
                <w:rFonts w:ascii="Arial" w:hAnsi="Arial" w:cs="Arial"/>
              </w:rPr>
              <w:t xml:space="preserve">trial and </w:t>
            </w:r>
            <w:r>
              <w:rPr>
                <w:rFonts w:ascii="Arial" w:hAnsi="Arial" w:cs="Arial"/>
              </w:rPr>
              <w:t>her murder</w:t>
            </w:r>
            <w:r w:rsidR="00EB1FD5">
              <w:rPr>
                <w:rFonts w:ascii="Arial" w:hAnsi="Arial" w:cs="Arial"/>
              </w:rPr>
              <w:t xml:space="preserve"> by her father</w:t>
            </w:r>
            <w:r>
              <w:rPr>
                <w:rFonts w:ascii="Arial" w:hAnsi="Arial" w:cs="Arial"/>
              </w:rPr>
              <w:t>.</w:t>
            </w:r>
          </w:p>
        </w:tc>
        <w:tc>
          <w:tcPr>
            <w:tcW w:w="3260" w:type="dxa"/>
            <w:tcBorders>
              <w:top w:val="nil"/>
              <w:bottom w:val="nil"/>
            </w:tcBorders>
          </w:tcPr>
          <w:p w14:paraId="0DEB5895" w14:textId="77777777" w:rsidR="0070292A" w:rsidRDefault="0070292A" w:rsidP="00507D8D">
            <w:pPr>
              <w:spacing w:line="252" w:lineRule="auto"/>
              <w:rPr>
                <w:rFonts w:ascii="Arial" w:hAnsi="Arial" w:cs="Arial"/>
              </w:rPr>
            </w:pPr>
            <w:r>
              <w:rPr>
                <w:rFonts w:ascii="Arial" w:hAnsi="Arial" w:cs="Arial"/>
              </w:rPr>
              <w:t xml:space="preserve">Livy </w:t>
            </w:r>
            <w:r w:rsidRPr="00A35FD3">
              <w:rPr>
                <w:rFonts w:ascii="Arial" w:hAnsi="Arial" w:cs="Arial"/>
              </w:rPr>
              <w:t>3.44–3.50.9</w:t>
            </w:r>
            <w:r>
              <w:rPr>
                <w:rFonts w:ascii="Arial" w:hAnsi="Arial" w:cs="Arial"/>
              </w:rPr>
              <w:t xml:space="preserve"> </w:t>
            </w:r>
          </w:p>
          <w:p w14:paraId="164CCEC2" w14:textId="47924DCB" w:rsidR="0070292A" w:rsidRPr="006A5A11" w:rsidRDefault="006A5A11" w:rsidP="086F8CD5">
            <w:pPr>
              <w:spacing w:line="252" w:lineRule="auto"/>
              <w:rPr>
                <w:rFonts w:ascii="Arial" w:hAnsi="Arial" w:cs="Arial"/>
              </w:rPr>
            </w:pPr>
            <w:r w:rsidRPr="006A5A11">
              <w:rPr>
                <w:rFonts w:ascii="Arial" w:hAnsi="Arial" w:cs="Arial"/>
                <w:sz w:val="28"/>
              </w:rPr>
              <w:sym w:font="Wingdings" w:char="F026"/>
            </w:r>
            <w:r w:rsidRPr="006A5A11">
              <w:rPr>
                <w:rFonts w:ascii="Arial" w:hAnsi="Arial" w:cs="Arial"/>
                <w:sz w:val="28"/>
              </w:rPr>
              <w:t xml:space="preserve"> </w:t>
            </w:r>
            <w:r w:rsidRPr="006A5A11">
              <w:rPr>
                <w:rFonts w:ascii="Arial" w:hAnsi="Arial" w:cs="Arial"/>
              </w:rPr>
              <w:t xml:space="preserve">Livy </w:t>
            </w:r>
            <w:r w:rsidR="0070292A" w:rsidRPr="006A5A11">
              <w:rPr>
                <w:rFonts w:ascii="Arial" w:hAnsi="Arial" w:cs="Arial"/>
              </w:rPr>
              <w:t>3.48</w:t>
            </w:r>
          </w:p>
          <w:p w14:paraId="302633F5" w14:textId="40A049B8" w:rsidR="0070292A" w:rsidRDefault="0070292A" w:rsidP="086F8CD5">
            <w:pPr>
              <w:spacing w:line="252" w:lineRule="auto"/>
              <w:rPr>
                <w:rFonts w:ascii="Arial" w:hAnsi="Arial" w:cs="Arial"/>
              </w:rPr>
            </w:pPr>
            <w:r>
              <w:rPr>
                <w:rFonts w:ascii="Arial" w:hAnsi="Arial" w:cs="Arial"/>
              </w:rPr>
              <w:t>Dionysius 11.28</w:t>
            </w:r>
            <w:r>
              <w:rPr>
                <w:rFonts w:ascii="Arial" w:hAnsi="Arial" w:cs="Arial"/>
                <w:sz w:val="20"/>
                <w:szCs w:val="20"/>
              </w:rPr>
              <w:t>–</w:t>
            </w:r>
            <w:r>
              <w:rPr>
                <w:rFonts w:ascii="Arial" w:hAnsi="Arial" w:cs="Arial"/>
              </w:rPr>
              <w:t>11.37</w:t>
            </w:r>
          </w:p>
        </w:tc>
        <w:tc>
          <w:tcPr>
            <w:tcW w:w="3025" w:type="dxa"/>
            <w:vMerge w:val="restart"/>
            <w:tcBorders>
              <w:top w:val="nil"/>
            </w:tcBorders>
          </w:tcPr>
          <w:p w14:paraId="298B0981" w14:textId="77777777" w:rsidR="0070292A" w:rsidRPr="00514417" w:rsidRDefault="0070292A" w:rsidP="00507D8D">
            <w:pPr>
              <w:spacing w:line="252" w:lineRule="auto"/>
              <w:rPr>
                <w:rFonts w:ascii="Arial" w:hAnsi="Arial" w:cs="Arial"/>
              </w:rPr>
            </w:pPr>
            <w:r>
              <w:rPr>
                <w:rFonts w:ascii="Arial" w:hAnsi="Arial" w:cs="Arial"/>
              </w:rPr>
              <w:t>The similarity between the overthrow of the kings and the overthrow of the 2</w:t>
            </w:r>
            <w:r w:rsidRPr="00337270">
              <w:rPr>
                <w:rFonts w:ascii="Arial" w:hAnsi="Arial" w:cs="Arial"/>
                <w:vertAlign w:val="superscript"/>
              </w:rPr>
              <w:t>nd</w:t>
            </w:r>
            <w:r>
              <w:rPr>
                <w:rFonts w:ascii="Arial" w:hAnsi="Arial" w:cs="Arial"/>
              </w:rPr>
              <w:t xml:space="preserve"> Decemvirate</w:t>
            </w:r>
          </w:p>
          <w:p w14:paraId="44A3FDC5" w14:textId="55F859ED" w:rsidR="0070292A" w:rsidRPr="00514417" w:rsidRDefault="0070292A" w:rsidP="00507D8D">
            <w:pPr>
              <w:spacing w:line="252" w:lineRule="auto"/>
              <w:rPr>
                <w:rFonts w:ascii="Arial" w:hAnsi="Arial" w:cs="Arial"/>
              </w:rPr>
            </w:pPr>
            <w:r w:rsidRPr="00590D83">
              <w:rPr>
                <w:rFonts w:ascii="Arial" w:hAnsi="Arial" w:cs="Arial"/>
              </w:rPr>
              <w:t>Causes of the Second Secession</w:t>
            </w:r>
          </w:p>
        </w:tc>
      </w:tr>
      <w:tr w:rsidR="0070292A" w:rsidRPr="00514417" w14:paraId="48FB6CE4" w14:textId="77777777" w:rsidTr="00DB4E06">
        <w:tc>
          <w:tcPr>
            <w:tcW w:w="3204" w:type="dxa"/>
            <w:vMerge/>
          </w:tcPr>
          <w:p w14:paraId="352083A4" w14:textId="7994DA19" w:rsidR="0070292A" w:rsidRPr="00590D83" w:rsidRDefault="0070292A" w:rsidP="00A5737E">
            <w:pPr>
              <w:spacing w:line="252" w:lineRule="auto"/>
              <w:rPr>
                <w:rFonts w:ascii="Arial" w:hAnsi="Arial" w:cs="Arial"/>
              </w:rPr>
            </w:pPr>
          </w:p>
        </w:tc>
        <w:tc>
          <w:tcPr>
            <w:tcW w:w="5812" w:type="dxa"/>
            <w:tcBorders>
              <w:top w:val="nil"/>
              <w:bottom w:val="nil"/>
            </w:tcBorders>
          </w:tcPr>
          <w:p w14:paraId="1C0EE0FB" w14:textId="1BA69B25" w:rsidR="0070292A" w:rsidRPr="00507D8D" w:rsidRDefault="0070292A" w:rsidP="003506BA">
            <w:pPr>
              <w:pStyle w:val="ListParagraph"/>
              <w:numPr>
                <w:ilvl w:val="0"/>
                <w:numId w:val="9"/>
              </w:numPr>
              <w:spacing w:line="252" w:lineRule="auto"/>
              <w:contextualSpacing w:val="0"/>
            </w:pPr>
            <w:r w:rsidRPr="028AED7A">
              <w:rPr>
                <w:rFonts w:ascii="Arial" w:hAnsi="Arial" w:cs="Arial"/>
              </w:rPr>
              <w:t xml:space="preserve">The importance of Virginia’s father, Lucius </w:t>
            </w:r>
            <w:proofErr w:type="spellStart"/>
            <w:r w:rsidRPr="028AED7A">
              <w:rPr>
                <w:rFonts w:ascii="Arial" w:hAnsi="Arial" w:cs="Arial"/>
              </w:rPr>
              <w:t>Verginius</w:t>
            </w:r>
            <w:proofErr w:type="spellEnd"/>
            <w:r w:rsidRPr="028AED7A">
              <w:rPr>
                <w:rFonts w:ascii="Arial" w:hAnsi="Arial" w:cs="Arial"/>
              </w:rPr>
              <w:t>, in mobilising the plebeians in Rome and the army to secede</w:t>
            </w:r>
            <w:r w:rsidRPr="00FD7A70">
              <w:rPr>
                <w:rFonts w:ascii="Arial" w:hAnsi="Arial" w:cs="Arial"/>
              </w:rPr>
              <w:t xml:space="preserve">, </w:t>
            </w:r>
            <w:r w:rsidRPr="028AED7A">
              <w:rPr>
                <w:rFonts w:ascii="Arial" w:hAnsi="Arial" w:cs="Arial"/>
              </w:rPr>
              <w:t>weakening patrician authority</w:t>
            </w:r>
          </w:p>
        </w:tc>
        <w:tc>
          <w:tcPr>
            <w:tcW w:w="3260" w:type="dxa"/>
            <w:tcBorders>
              <w:top w:val="nil"/>
              <w:bottom w:val="nil"/>
            </w:tcBorders>
          </w:tcPr>
          <w:p w14:paraId="3F36E12D" w14:textId="77777777" w:rsidR="0070292A" w:rsidRPr="006A5A11" w:rsidRDefault="0070292A" w:rsidP="028AED7A">
            <w:pPr>
              <w:rPr>
                <w:rFonts w:ascii="Arial" w:hAnsi="Arial" w:cs="Arial"/>
              </w:rPr>
            </w:pPr>
            <w:r w:rsidRPr="006A5A11">
              <w:rPr>
                <w:rFonts w:ascii="Arial" w:hAnsi="Arial" w:cs="Arial"/>
              </w:rPr>
              <w:t>Livy 3.51.7–3.51.12</w:t>
            </w:r>
          </w:p>
          <w:p w14:paraId="01D9C7BE" w14:textId="6D2230F2" w:rsidR="0070292A" w:rsidRPr="00590D83" w:rsidRDefault="0070292A" w:rsidP="028AED7A">
            <w:pPr>
              <w:rPr>
                <w:rFonts w:ascii="Arial" w:hAnsi="Arial" w:cs="Arial"/>
                <w:sz w:val="20"/>
                <w:szCs w:val="20"/>
              </w:rPr>
            </w:pPr>
            <w:r>
              <w:rPr>
                <w:rFonts w:ascii="Arial" w:hAnsi="Arial" w:cs="Arial"/>
                <w:sz w:val="20"/>
                <w:szCs w:val="20"/>
              </w:rPr>
              <w:t>Dionysi</w:t>
            </w:r>
            <w:r w:rsidR="007B0E6E">
              <w:rPr>
                <w:rFonts w:ascii="Arial" w:hAnsi="Arial" w:cs="Arial"/>
                <w:sz w:val="20"/>
                <w:szCs w:val="20"/>
              </w:rPr>
              <w:t>u</w:t>
            </w:r>
            <w:r>
              <w:rPr>
                <w:rFonts w:ascii="Arial" w:hAnsi="Arial" w:cs="Arial"/>
                <w:sz w:val="20"/>
                <w:szCs w:val="20"/>
              </w:rPr>
              <w:t>s 11.43–11.44</w:t>
            </w:r>
          </w:p>
        </w:tc>
        <w:tc>
          <w:tcPr>
            <w:tcW w:w="3025" w:type="dxa"/>
            <w:vMerge/>
          </w:tcPr>
          <w:p w14:paraId="1AD06D3D" w14:textId="08D33453" w:rsidR="0070292A" w:rsidRPr="00514417" w:rsidRDefault="0070292A" w:rsidP="00507D8D">
            <w:pPr>
              <w:spacing w:line="252" w:lineRule="auto"/>
              <w:rPr>
                <w:rFonts w:ascii="Arial" w:hAnsi="Arial" w:cs="Arial"/>
              </w:rPr>
            </w:pPr>
          </w:p>
        </w:tc>
      </w:tr>
      <w:tr w:rsidR="0070292A" w:rsidRPr="00514417" w14:paraId="74F681C3" w14:textId="77777777" w:rsidTr="028AED7A">
        <w:tc>
          <w:tcPr>
            <w:tcW w:w="3204" w:type="dxa"/>
            <w:vMerge/>
          </w:tcPr>
          <w:p w14:paraId="225F3057" w14:textId="77777777" w:rsidR="0070292A" w:rsidRPr="00590D83" w:rsidRDefault="0070292A" w:rsidP="00507D8D">
            <w:pPr>
              <w:spacing w:line="252" w:lineRule="auto"/>
              <w:rPr>
                <w:rFonts w:ascii="Arial" w:hAnsi="Arial" w:cs="Arial"/>
              </w:rPr>
            </w:pPr>
          </w:p>
        </w:tc>
        <w:tc>
          <w:tcPr>
            <w:tcW w:w="5812" w:type="dxa"/>
            <w:tcBorders>
              <w:top w:val="nil"/>
            </w:tcBorders>
          </w:tcPr>
          <w:p w14:paraId="38CE2BE2" w14:textId="2FE3AB58" w:rsidR="0070292A" w:rsidRPr="00590D83" w:rsidRDefault="0070292A" w:rsidP="003506BA">
            <w:pPr>
              <w:pStyle w:val="ListParagraph"/>
              <w:numPr>
                <w:ilvl w:val="0"/>
                <w:numId w:val="9"/>
              </w:numPr>
              <w:spacing w:line="252" w:lineRule="auto"/>
              <w:contextualSpacing w:val="0"/>
              <w:rPr>
                <w:rFonts w:ascii="Arial" w:hAnsi="Arial" w:cs="Arial"/>
              </w:rPr>
            </w:pPr>
            <w:r w:rsidRPr="00590D83">
              <w:rPr>
                <w:rFonts w:ascii="Arial" w:hAnsi="Arial" w:cs="Arial"/>
              </w:rPr>
              <w:t xml:space="preserve">The role of </w:t>
            </w:r>
            <w:proofErr w:type="spellStart"/>
            <w:r w:rsidRPr="00590D83">
              <w:rPr>
                <w:rFonts w:ascii="Arial" w:hAnsi="Arial" w:cs="Arial"/>
              </w:rPr>
              <w:t>Valerius</w:t>
            </w:r>
            <w:proofErr w:type="spellEnd"/>
            <w:r w:rsidRPr="00590D83">
              <w:rPr>
                <w:rFonts w:ascii="Arial" w:hAnsi="Arial" w:cs="Arial"/>
              </w:rPr>
              <w:t xml:space="preserve"> and </w:t>
            </w:r>
            <w:proofErr w:type="spellStart"/>
            <w:r w:rsidRPr="00590D83">
              <w:rPr>
                <w:rFonts w:ascii="Arial" w:hAnsi="Arial" w:cs="Arial"/>
              </w:rPr>
              <w:t>Horatius</w:t>
            </w:r>
            <w:proofErr w:type="spellEnd"/>
            <w:r w:rsidRPr="00590D83">
              <w:rPr>
                <w:rFonts w:ascii="Arial" w:hAnsi="Arial" w:cs="Arial"/>
              </w:rPr>
              <w:t xml:space="preserve"> in the dissolution of the Second Decemvirate, and appeasing the plebeians who had seceded.</w:t>
            </w:r>
          </w:p>
        </w:tc>
        <w:tc>
          <w:tcPr>
            <w:tcW w:w="3260" w:type="dxa"/>
            <w:tcBorders>
              <w:top w:val="nil"/>
            </w:tcBorders>
          </w:tcPr>
          <w:p w14:paraId="5876525E" w14:textId="6933D2AE" w:rsidR="0070292A" w:rsidRPr="00CA16F3" w:rsidRDefault="0070292A" w:rsidP="086F8CD5">
            <w:pPr>
              <w:rPr>
                <w:rFonts w:ascii="Arial" w:hAnsi="Arial" w:cs="Arial"/>
                <w:sz w:val="20"/>
                <w:szCs w:val="20"/>
              </w:rPr>
            </w:pPr>
            <w:r w:rsidRPr="086F8CD5">
              <w:rPr>
                <w:rFonts w:ascii="Arial" w:hAnsi="Arial" w:cs="Arial"/>
              </w:rPr>
              <w:t>Livy 3.51.12–3.54.5</w:t>
            </w:r>
          </w:p>
        </w:tc>
        <w:tc>
          <w:tcPr>
            <w:tcW w:w="3025" w:type="dxa"/>
            <w:vMerge/>
          </w:tcPr>
          <w:p w14:paraId="4E42D51C" w14:textId="77777777" w:rsidR="0070292A" w:rsidRPr="00590D83" w:rsidRDefault="0070292A" w:rsidP="00276605">
            <w:pPr>
              <w:spacing w:after="120" w:line="252" w:lineRule="auto"/>
              <w:rPr>
                <w:rFonts w:ascii="Arial" w:hAnsi="Arial" w:cs="Arial"/>
              </w:rPr>
            </w:pPr>
          </w:p>
        </w:tc>
      </w:tr>
      <w:tr w:rsidR="00863E51" w:rsidRPr="00514417" w14:paraId="200D98A0" w14:textId="77777777" w:rsidTr="007A3BFE">
        <w:tc>
          <w:tcPr>
            <w:tcW w:w="3204" w:type="dxa"/>
            <w:vMerge w:val="restart"/>
          </w:tcPr>
          <w:p w14:paraId="3907D9C5" w14:textId="77777777" w:rsidR="00863E51" w:rsidRDefault="00863E51" w:rsidP="00F7241B">
            <w:pPr>
              <w:spacing w:after="120" w:line="252" w:lineRule="auto"/>
              <w:rPr>
                <w:rFonts w:ascii="Arial" w:hAnsi="Arial" w:cs="Arial"/>
              </w:rPr>
            </w:pPr>
            <w:r w:rsidRPr="000B67D2">
              <w:rPr>
                <w:rFonts w:ascii="Arial" w:hAnsi="Arial" w:cs="Arial"/>
              </w:rPr>
              <w:t>The Valerio-</w:t>
            </w:r>
            <w:proofErr w:type="spellStart"/>
            <w:r w:rsidRPr="000B67D2">
              <w:rPr>
                <w:rFonts w:ascii="Arial" w:hAnsi="Arial" w:cs="Arial"/>
              </w:rPr>
              <w:t>Horatian</w:t>
            </w:r>
            <w:proofErr w:type="spellEnd"/>
            <w:r w:rsidRPr="000B67D2">
              <w:rPr>
                <w:rFonts w:ascii="Arial" w:hAnsi="Arial" w:cs="Arial"/>
              </w:rPr>
              <w:t xml:space="preserve"> Laws and the publication of the Twelve Tables</w:t>
            </w:r>
            <w:r w:rsidRPr="00E34733">
              <w:rPr>
                <w:rFonts w:ascii="Arial" w:hAnsi="Arial" w:cs="Arial"/>
              </w:rPr>
              <w:t xml:space="preserve"> </w:t>
            </w:r>
            <w:r>
              <w:rPr>
                <w:rFonts w:ascii="Arial" w:hAnsi="Arial" w:cs="Arial"/>
              </w:rPr>
              <w:t>and o</w:t>
            </w:r>
            <w:r w:rsidRPr="00E34733">
              <w:rPr>
                <w:rFonts w:ascii="Arial" w:hAnsi="Arial" w:cs="Arial"/>
              </w:rPr>
              <w:t>ther reforms of the 440s</w:t>
            </w:r>
          </w:p>
          <w:p w14:paraId="6E4BA079" w14:textId="635F269B" w:rsidR="00863E51" w:rsidRPr="00F7241B" w:rsidRDefault="00863E51" w:rsidP="00F7241B">
            <w:pPr>
              <w:spacing w:after="120" w:line="252" w:lineRule="auto"/>
              <w:rPr>
                <w:rFonts w:ascii="Arial" w:hAnsi="Arial" w:cs="Arial"/>
                <w:b/>
              </w:rPr>
            </w:pPr>
            <w:r w:rsidRPr="00EB1FD5">
              <w:rPr>
                <w:rFonts w:ascii="Arial" w:hAnsi="Arial" w:cs="Arial"/>
                <w:b/>
              </w:rPr>
              <w:t>(Suggested timing: 1 hour)</w:t>
            </w:r>
          </w:p>
        </w:tc>
        <w:tc>
          <w:tcPr>
            <w:tcW w:w="5812" w:type="dxa"/>
            <w:tcBorders>
              <w:bottom w:val="nil"/>
            </w:tcBorders>
          </w:tcPr>
          <w:p w14:paraId="4D81F7FC" w14:textId="77777777" w:rsidR="00863E51" w:rsidRPr="000B67D2" w:rsidRDefault="00863E51" w:rsidP="003506BA">
            <w:pPr>
              <w:pStyle w:val="ListParagraph"/>
              <w:numPr>
                <w:ilvl w:val="0"/>
                <w:numId w:val="9"/>
              </w:numPr>
              <w:spacing w:before="120" w:after="120" w:line="252" w:lineRule="auto"/>
              <w:contextualSpacing w:val="0"/>
              <w:rPr>
                <w:rFonts w:ascii="Arial" w:hAnsi="Arial" w:cs="Arial"/>
              </w:rPr>
            </w:pPr>
            <w:r w:rsidRPr="000B67D2">
              <w:rPr>
                <w:rFonts w:ascii="Arial" w:hAnsi="Arial" w:cs="Arial"/>
              </w:rPr>
              <w:t xml:space="preserve">The importance of the </w:t>
            </w:r>
            <w:proofErr w:type="spellStart"/>
            <w:r w:rsidRPr="000B67D2">
              <w:rPr>
                <w:rFonts w:ascii="Arial" w:hAnsi="Arial" w:cs="Arial"/>
              </w:rPr>
              <w:t>Volero-Horation</w:t>
            </w:r>
            <w:proofErr w:type="spellEnd"/>
            <w:r w:rsidRPr="000B67D2">
              <w:rPr>
                <w:rFonts w:ascii="Arial" w:hAnsi="Arial" w:cs="Arial"/>
              </w:rPr>
              <w:t xml:space="preserve"> laws to ensure the inviolability of the plebeian tribunes.</w:t>
            </w:r>
          </w:p>
          <w:p w14:paraId="0E135B50" w14:textId="1DEF985B" w:rsidR="00863E51" w:rsidRPr="000B67D2" w:rsidRDefault="00863E51" w:rsidP="003506BA">
            <w:pPr>
              <w:pStyle w:val="ListParagraph"/>
              <w:numPr>
                <w:ilvl w:val="1"/>
                <w:numId w:val="9"/>
              </w:numPr>
              <w:spacing w:before="120" w:after="120" w:line="252" w:lineRule="auto"/>
              <w:contextualSpacing w:val="0"/>
              <w:rPr>
                <w:rFonts w:ascii="Arial" w:hAnsi="Arial" w:cs="Arial"/>
              </w:rPr>
            </w:pPr>
            <w:r w:rsidRPr="000B67D2">
              <w:rPr>
                <w:rFonts w:ascii="Arial" w:hAnsi="Arial" w:cs="Arial"/>
              </w:rPr>
              <w:t xml:space="preserve">The resolutions passed by the Plebeian Council were binding on all. </w:t>
            </w:r>
          </w:p>
          <w:p w14:paraId="17A2BA99" w14:textId="1997FFBF" w:rsidR="00863E51" w:rsidRPr="000B67D2" w:rsidRDefault="00863E51" w:rsidP="003506BA">
            <w:pPr>
              <w:pStyle w:val="ListParagraph"/>
              <w:numPr>
                <w:ilvl w:val="1"/>
                <w:numId w:val="9"/>
              </w:numPr>
              <w:spacing w:before="120" w:after="120" w:line="252" w:lineRule="auto"/>
              <w:contextualSpacing w:val="0"/>
              <w:rPr>
                <w:rFonts w:ascii="Arial" w:hAnsi="Arial" w:cs="Arial"/>
              </w:rPr>
            </w:pPr>
            <w:r w:rsidRPr="000B67D2">
              <w:rPr>
                <w:rFonts w:ascii="Arial" w:hAnsi="Arial" w:cs="Arial"/>
              </w:rPr>
              <w:t xml:space="preserve">Restoration of the right of appeal to the people </w:t>
            </w:r>
          </w:p>
          <w:p w14:paraId="66582AA1" w14:textId="3B4A86A4" w:rsidR="00863E51" w:rsidRPr="00CA16F3" w:rsidRDefault="00863E51" w:rsidP="003506BA">
            <w:pPr>
              <w:pStyle w:val="ListParagraph"/>
              <w:numPr>
                <w:ilvl w:val="1"/>
                <w:numId w:val="9"/>
              </w:numPr>
              <w:spacing w:before="120" w:line="252" w:lineRule="auto"/>
              <w:contextualSpacing w:val="0"/>
              <w:rPr>
                <w:rFonts w:ascii="Arial" w:hAnsi="Arial" w:cs="Arial"/>
              </w:rPr>
            </w:pPr>
            <w:r w:rsidRPr="000B67D2">
              <w:rPr>
                <w:rFonts w:ascii="Arial" w:hAnsi="Arial" w:cs="Arial"/>
              </w:rPr>
              <w:t xml:space="preserve">Restoration of plebeian tribunes and inviolability of the plebeian tribunes </w:t>
            </w:r>
          </w:p>
        </w:tc>
        <w:tc>
          <w:tcPr>
            <w:tcW w:w="3260" w:type="dxa"/>
            <w:tcBorders>
              <w:bottom w:val="nil"/>
            </w:tcBorders>
          </w:tcPr>
          <w:p w14:paraId="24F67AD0" w14:textId="300C993D" w:rsidR="00863E51" w:rsidRPr="00CB1DFE" w:rsidRDefault="00863E51" w:rsidP="00CB1DFE">
            <w:pPr>
              <w:spacing w:before="120" w:after="120"/>
              <w:rPr>
                <w:rFonts w:ascii="Arial" w:hAnsi="Arial" w:cs="Arial"/>
              </w:rPr>
            </w:pPr>
            <w:r w:rsidRPr="00CB1DFE">
              <w:rPr>
                <w:rFonts w:ascii="Arial" w:hAnsi="Arial" w:cs="Arial"/>
              </w:rPr>
              <w:t>Livy 3.55–59</w:t>
            </w:r>
            <w:r w:rsidRPr="00CB1DFE">
              <w:rPr>
                <w:rFonts w:ascii="Arial" w:hAnsi="Arial" w:cs="Arial"/>
              </w:rPr>
              <w:br/>
            </w:r>
          </w:p>
          <w:p w14:paraId="5D1D56C2" w14:textId="3FE43B7E" w:rsidR="00863E51" w:rsidRPr="00CB1DFE" w:rsidRDefault="00863E51" w:rsidP="00CB1DFE">
            <w:pPr>
              <w:spacing w:before="120" w:after="120"/>
              <w:rPr>
                <w:rFonts w:ascii="Arial" w:hAnsi="Arial" w:cs="Arial"/>
              </w:rPr>
            </w:pPr>
            <w:r>
              <w:rPr>
                <w:rFonts w:ascii="Arial" w:hAnsi="Arial" w:cs="Arial"/>
              </w:rPr>
              <w:t>Livy 3.55.3–3.55.4</w:t>
            </w:r>
            <w:r>
              <w:rPr>
                <w:rFonts w:ascii="Arial" w:hAnsi="Arial" w:cs="Arial"/>
              </w:rPr>
              <w:br/>
            </w:r>
          </w:p>
          <w:p w14:paraId="49962F56" w14:textId="58DBD0DA" w:rsidR="00863E51" w:rsidRDefault="00863E51" w:rsidP="00CB1DFE">
            <w:pPr>
              <w:spacing w:before="120" w:after="120"/>
              <w:rPr>
                <w:rFonts w:ascii="Arial" w:hAnsi="Arial" w:cs="Arial"/>
              </w:rPr>
            </w:pPr>
            <w:r>
              <w:rPr>
                <w:rFonts w:ascii="Arial" w:hAnsi="Arial" w:cs="Arial"/>
              </w:rPr>
              <w:t>Livy 3.55.4–3.55.5</w:t>
            </w:r>
          </w:p>
          <w:p w14:paraId="5F68593F" w14:textId="60BFC296" w:rsidR="00863E51" w:rsidRPr="00F7241B" w:rsidRDefault="00863E51" w:rsidP="00CA16F3">
            <w:pPr>
              <w:spacing w:before="120" w:after="120"/>
              <w:rPr>
                <w:rFonts w:ascii="Arial" w:hAnsi="Arial" w:cs="Arial"/>
              </w:rPr>
            </w:pPr>
            <w:r>
              <w:rPr>
                <w:rFonts w:ascii="Arial" w:hAnsi="Arial" w:cs="Arial"/>
              </w:rPr>
              <w:t>Livy 3.55.6–3.55.8</w:t>
            </w:r>
          </w:p>
        </w:tc>
        <w:tc>
          <w:tcPr>
            <w:tcW w:w="3025" w:type="dxa"/>
            <w:vMerge w:val="restart"/>
          </w:tcPr>
          <w:p w14:paraId="4134C245" w14:textId="7F556899" w:rsidR="00863E51" w:rsidRPr="00B218D6" w:rsidRDefault="00863E51" w:rsidP="00276605">
            <w:pPr>
              <w:spacing w:after="120" w:line="252" w:lineRule="auto"/>
              <w:rPr>
                <w:rFonts w:ascii="Arial" w:hAnsi="Arial" w:cs="Arial"/>
              </w:rPr>
            </w:pPr>
            <w:r w:rsidRPr="000B67D2">
              <w:rPr>
                <w:rFonts w:ascii="Arial" w:hAnsi="Arial" w:cs="Arial"/>
              </w:rPr>
              <w:t>The nature and scope of the laws of the Twelve Tables</w:t>
            </w:r>
          </w:p>
        </w:tc>
      </w:tr>
      <w:tr w:rsidR="00863E51" w:rsidRPr="00514417" w14:paraId="3C674350" w14:textId="77777777" w:rsidTr="007A3BFE">
        <w:tc>
          <w:tcPr>
            <w:tcW w:w="3204" w:type="dxa"/>
            <w:vMerge/>
          </w:tcPr>
          <w:p w14:paraId="4F0DFAA7" w14:textId="77777777" w:rsidR="00863E51" w:rsidRPr="000B67D2" w:rsidRDefault="00863E51" w:rsidP="00F7241B">
            <w:pPr>
              <w:spacing w:after="120" w:line="252" w:lineRule="auto"/>
              <w:rPr>
                <w:rFonts w:ascii="Arial" w:hAnsi="Arial" w:cs="Arial"/>
              </w:rPr>
            </w:pPr>
          </w:p>
        </w:tc>
        <w:tc>
          <w:tcPr>
            <w:tcW w:w="5812" w:type="dxa"/>
            <w:tcBorders>
              <w:top w:val="nil"/>
              <w:bottom w:val="single" w:sz="4" w:space="0" w:color="auto"/>
            </w:tcBorders>
          </w:tcPr>
          <w:p w14:paraId="6655BC8C" w14:textId="3A04DC26" w:rsidR="00863E51" w:rsidRPr="00CA16F3" w:rsidRDefault="1FF4E14E" w:rsidP="003506BA">
            <w:pPr>
              <w:pStyle w:val="ListParagraph"/>
              <w:numPr>
                <w:ilvl w:val="0"/>
                <w:numId w:val="9"/>
              </w:numPr>
              <w:spacing w:before="120" w:after="120" w:line="252" w:lineRule="auto"/>
              <w:contextualSpacing w:val="0"/>
              <w:rPr>
                <w:rFonts w:ascii="Arial" w:hAnsi="Arial" w:cs="Arial"/>
              </w:rPr>
            </w:pPr>
            <w:r w:rsidRPr="1FF4E14E">
              <w:rPr>
                <w:rFonts w:ascii="Arial" w:hAnsi="Arial" w:cs="Arial"/>
              </w:rPr>
              <w:t xml:space="preserve">Publication of the Twelve </w:t>
            </w:r>
            <w:proofErr w:type="gramStart"/>
            <w:r w:rsidRPr="1FF4E14E">
              <w:rPr>
                <w:rFonts w:ascii="Arial" w:hAnsi="Arial" w:cs="Arial"/>
              </w:rPr>
              <w:t>Tables,</w:t>
            </w:r>
            <w:proofErr w:type="gramEnd"/>
            <w:r w:rsidRPr="1FF4E14E">
              <w:rPr>
                <w:rFonts w:ascii="Arial" w:hAnsi="Arial" w:cs="Arial"/>
              </w:rPr>
              <w:t xml:space="preserve"> engraved in brass and publicly exhibited.  One of the two extra tables included a ban on marriages between plebeians and patricians.</w:t>
            </w:r>
          </w:p>
        </w:tc>
        <w:tc>
          <w:tcPr>
            <w:tcW w:w="3260" w:type="dxa"/>
            <w:tcBorders>
              <w:top w:val="nil"/>
              <w:bottom w:val="single" w:sz="4" w:space="0" w:color="auto"/>
            </w:tcBorders>
          </w:tcPr>
          <w:p w14:paraId="022F2593" w14:textId="60C0EF81" w:rsidR="00863E51" w:rsidRPr="00E34733" w:rsidRDefault="00863E51" w:rsidP="003914C8">
            <w:pPr>
              <w:spacing w:before="120" w:after="120"/>
              <w:rPr>
                <w:rFonts w:ascii="Arial" w:hAnsi="Arial" w:cs="Arial"/>
              </w:rPr>
            </w:pPr>
            <w:r>
              <w:rPr>
                <w:rFonts w:ascii="Arial" w:hAnsi="Arial" w:cs="Arial"/>
              </w:rPr>
              <w:t>Livy 3.57.10</w:t>
            </w:r>
          </w:p>
        </w:tc>
        <w:tc>
          <w:tcPr>
            <w:tcW w:w="3025" w:type="dxa"/>
            <w:vMerge/>
          </w:tcPr>
          <w:p w14:paraId="65C11C4B" w14:textId="77777777" w:rsidR="00863E51" w:rsidRPr="000B67D2" w:rsidRDefault="00863E51" w:rsidP="00276605">
            <w:pPr>
              <w:spacing w:after="120" w:line="252" w:lineRule="auto"/>
              <w:rPr>
                <w:rFonts w:ascii="Arial" w:hAnsi="Arial" w:cs="Arial"/>
              </w:rPr>
            </w:pPr>
          </w:p>
        </w:tc>
      </w:tr>
      <w:tr w:rsidR="00863E51" w:rsidRPr="00514417" w14:paraId="446FCA3D" w14:textId="77777777" w:rsidTr="007A3BFE">
        <w:tc>
          <w:tcPr>
            <w:tcW w:w="3204" w:type="dxa"/>
            <w:vMerge/>
          </w:tcPr>
          <w:p w14:paraId="543E9CFE" w14:textId="77777777" w:rsidR="00863E51" w:rsidRPr="000B67D2" w:rsidRDefault="00863E51" w:rsidP="00F7241B">
            <w:pPr>
              <w:spacing w:after="120" w:line="252" w:lineRule="auto"/>
              <w:rPr>
                <w:rFonts w:ascii="Arial" w:hAnsi="Arial" w:cs="Arial"/>
              </w:rPr>
            </w:pPr>
          </w:p>
        </w:tc>
        <w:tc>
          <w:tcPr>
            <w:tcW w:w="5812" w:type="dxa"/>
            <w:tcBorders>
              <w:top w:val="single" w:sz="4" w:space="0" w:color="auto"/>
              <w:bottom w:val="nil"/>
            </w:tcBorders>
          </w:tcPr>
          <w:p w14:paraId="0119A69A" w14:textId="09F53020" w:rsidR="00863E51" w:rsidRPr="00CA16F3" w:rsidRDefault="1FF4E14E" w:rsidP="003506BA">
            <w:pPr>
              <w:pStyle w:val="ListParagraph"/>
              <w:numPr>
                <w:ilvl w:val="0"/>
                <w:numId w:val="9"/>
              </w:numPr>
              <w:spacing w:line="252" w:lineRule="auto"/>
              <w:contextualSpacing w:val="0"/>
            </w:pPr>
            <w:proofErr w:type="spellStart"/>
            <w:r w:rsidRPr="1FF4E14E">
              <w:rPr>
                <w:rFonts w:ascii="Arial" w:hAnsi="Arial" w:cs="Arial"/>
              </w:rPr>
              <w:t>Verginius</w:t>
            </w:r>
            <w:proofErr w:type="spellEnd"/>
            <w:r w:rsidR="003C2336">
              <w:rPr>
                <w:rFonts w:ascii="Arial" w:hAnsi="Arial" w:cs="Arial"/>
              </w:rPr>
              <w:t xml:space="preserve"> </w:t>
            </w:r>
            <w:r w:rsidRPr="1FF4E14E">
              <w:rPr>
                <w:rFonts w:ascii="Arial" w:hAnsi="Arial" w:cs="Arial"/>
              </w:rPr>
              <w:t>pardoned Appius Claudius for his crimes except that of illegally awarding custody a free woman to a man claiming her as his slave.  The day before his tr</w:t>
            </w:r>
            <w:r w:rsidR="00FD7A70">
              <w:rPr>
                <w:rFonts w:ascii="Arial" w:hAnsi="Arial" w:cs="Arial"/>
              </w:rPr>
              <w:t>i</w:t>
            </w:r>
            <w:r w:rsidRPr="1FF4E14E">
              <w:rPr>
                <w:rFonts w:ascii="Arial" w:hAnsi="Arial" w:cs="Arial"/>
              </w:rPr>
              <w:t xml:space="preserve">al, Appius Claudius committed suicide. The other </w:t>
            </w:r>
            <w:proofErr w:type="spellStart"/>
            <w:r w:rsidRPr="1FF4E14E">
              <w:rPr>
                <w:rFonts w:ascii="Arial" w:hAnsi="Arial" w:cs="Arial"/>
              </w:rPr>
              <w:t>decemvirs</w:t>
            </w:r>
            <w:proofErr w:type="spellEnd"/>
            <w:r w:rsidRPr="1FF4E14E">
              <w:rPr>
                <w:rFonts w:ascii="Arial" w:hAnsi="Arial" w:cs="Arial"/>
              </w:rPr>
              <w:t xml:space="preserve"> either went into exile or committed suicide.</w:t>
            </w:r>
          </w:p>
        </w:tc>
        <w:tc>
          <w:tcPr>
            <w:tcW w:w="3260" w:type="dxa"/>
            <w:tcBorders>
              <w:top w:val="single" w:sz="4" w:space="0" w:color="auto"/>
              <w:bottom w:val="nil"/>
            </w:tcBorders>
          </w:tcPr>
          <w:p w14:paraId="37957086" w14:textId="77777777" w:rsidR="00863E51" w:rsidRDefault="1FF4E14E" w:rsidP="1FF4E14E">
            <w:pPr>
              <w:rPr>
                <w:rFonts w:ascii="Arial" w:hAnsi="Arial" w:cs="Arial"/>
              </w:rPr>
            </w:pPr>
            <w:r w:rsidRPr="1FF4E14E">
              <w:rPr>
                <w:rFonts w:ascii="Arial" w:hAnsi="Arial" w:cs="Arial"/>
              </w:rPr>
              <w:t>Livy 3.56–3.59</w:t>
            </w:r>
          </w:p>
          <w:p w14:paraId="50190BC1" w14:textId="32488006" w:rsidR="0092433A" w:rsidRPr="00E34733" w:rsidRDefault="0092433A" w:rsidP="1FF4E14E">
            <w:pPr>
              <w:rPr>
                <w:rFonts w:ascii="Arial" w:hAnsi="Arial" w:cs="Arial"/>
              </w:rPr>
            </w:pPr>
            <w:r>
              <w:rPr>
                <w:rFonts w:ascii="Arial" w:hAnsi="Arial" w:cs="Arial"/>
              </w:rPr>
              <w:t>Dionysius 11.46</w:t>
            </w:r>
          </w:p>
        </w:tc>
        <w:tc>
          <w:tcPr>
            <w:tcW w:w="3025" w:type="dxa"/>
            <w:vMerge/>
          </w:tcPr>
          <w:p w14:paraId="6BE4D297" w14:textId="77777777" w:rsidR="00863E51" w:rsidRPr="000B67D2" w:rsidRDefault="00863E51" w:rsidP="00276605">
            <w:pPr>
              <w:spacing w:after="120" w:line="252" w:lineRule="auto"/>
              <w:rPr>
                <w:rFonts w:ascii="Arial" w:hAnsi="Arial" w:cs="Arial"/>
              </w:rPr>
            </w:pPr>
          </w:p>
        </w:tc>
      </w:tr>
      <w:tr w:rsidR="00863E51" w:rsidRPr="00514417" w14:paraId="30642B5C" w14:textId="77777777" w:rsidTr="028AED7A">
        <w:tc>
          <w:tcPr>
            <w:tcW w:w="3204" w:type="dxa"/>
            <w:vMerge/>
          </w:tcPr>
          <w:p w14:paraId="502AA85E" w14:textId="77777777" w:rsidR="00863E51" w:rsidRPr="000B67D2" w:rsidRDefault="00863E51" w:rsidP="00F7241B">
            <w:pPr>
              <w:spacing w:after="120" w:line="252" w:lineRule="auto"/>
              <w:rPr>
                <w:rFonts w:ascii="Arial" w:hAnsi="Arial" w:cs="Arial"/>
              </w:rPr>
            </w:pPr>
          </w:p>
        </w:tc>
        <w:tc>
          <w:tcPr>
            <w:tcW w:w="5812" w:type="dxa"/>
            <w:tcBorders>
              <w:bottom w:val="nil"/>
            </w:tcBorders>
          </w:tcPr>
          <w:p w14:paraId="598C1C19" w14:textId="77777777" w:rsidR="000C652A" w:rsidRPr="000C652A" w:rsidRDefault="1FF4E14E" w:rsidP="003506BA">
            <w:pPr>
              <w:pStyle w:val="ListParagraph"/>
              <w:numPr>
                <w:ilvl w:val="0"/>
                <w:numId w:val="9"/>
              </w:numPr>
              <w:spacing w:after="120" w:line="252" w:lineRule="auto"/>
              <w:contextualSpacing w:val="0"/>
            </w:pPr>
            <w:r w:rsidRPr="1FF4E14E">
              <w:rPr>
                <w:rFonts w:ascii="Arial" w:hAnsi="Arial" w:cs="Arial"/>
              </w:rPr>
              <w:t xml:space="preserve">In 445 BC Gaius </w:t>
            </w:r>
            <w:proofErr w:type="spellStart"/>
            <w:r w:rsidRPr="1FF4E14E">
              <w:rPr>
                <w:rFonts w:ascii="Arial" w:hAnsi="Arial" w:cs="Arial"/>
              </w:rPr>
              <w:t>Canuleius</w:t>
            </w:r>
            <w:proofErr w:type="spellEnd"/>
            <w:r w:rsidRPr="1FF4E14E">
              <w:rPr>
                <w:rFonts w:ascii="Arial" w:hAnsi="Arial" w:cs="Arial"/>
              </w:rPr>
              <w:t xml:space="preserve">’ succeeded in repealing the law preventing patrician and plebeian marriage.  </w:t>
            </w:r>
          </w:p>
          <w:p w14:paraId="0F89FDD6" w14:textId="294BBC86" w:rsidR="00863E51" w:rsidRPr="00AB56FF" w:rsidRDefault="1FF4E14E" w:rsidP="003506BA">
            <w:pPr>
              <w:pStyle w:val="ListParagraph"/>
              <w:numPr>
                <w:ilvl w:val="0"/>
                <w:numId w:val="9"/>
              </w:numPr>
              <w:spacing w:line="252" w:lineRule="auto"/>
              <w:contextualSpacing w:val="0"/>
            </w:pPr>
            <w:r w:rsidRPr="1FF4E14E">
              <w:rPr>
                <w:rFonts w:ascii="Arial" w:hAnsi="Arial" w:cs="Arial"/>
              </w:rPr>
              <w:t>He proposed that plebeians should also be allowed to stand as consuls.  The tribunes obstructed the enlistment of soldiers; and a compromise led to the creation of tribune of the soldiers, which could be elected from both the patricians and plebeians.  No change was made to the election of consuls.</w:t>
            </w:r>
          </w:p>
        </w:tc>
        <w:tc>
          <w:tcPr>
            <w:tcW w:w="3260" w:type="dxa"/>
            <w:tcBorders>
              <w:bottom w:val="nil"/>
            </w:tcBorders>
          </w:tcPr>
          <w:p w14:paraId="1B77BCAC" w14:textId="77777777" w:rsidR="00863E51" w:rsidRDefault="00863E51" w:rsidP="003914C8">
            <w:pPr>
              <w:spacing w:before="120" w:after="120"/>
              <w:rPr>
                <w:rFonts w:ascii="Arial" w:hAnsi="Arial" w:cs="Arial"/>
              </w:rPr>
            </w:pPr>
            <w:r w:rsidRPr="00E34733">
              <w:rPr>
                <w:rFonts w:ascii="Arial" w:hAnsi="Arial" w:cs="Arial"/>
              </w:rPr>
              <w:t>Livy 4.1–4.6</w:t>
            </w:r>
          </w:p>
          <w:p w14:paraId="3BDBAC7F" w14:textId="777B3276" w:rsidR="0004336A" w:rsidRPr="00CB1DFE" w:rsidRDefault="0004336A" w:rsidP="003914C8">
            <w:pPr>
              <w:spacing w:before="120" w:after="120"/>
              <w:rPr>
                <w:rFonts w:ascii="Arial" w:hAnsi="Arial" w:cs="Arial"/>
              </w:rPr>
            </w:pPr>
            <w:r>
              <w:rPr>
                <w:rFonts w:ascii="Arial" w:hAnsi="Arial" w:cs="Arial"/>
              </w:rPr>
              <w:t>Dionysius 11.53</w:t>
            </w:r>
            <w:r w:rsidR="003914C8">
              <w:rPr>
                <w:rFonts w:ascii="Arial" w:hAnsi="Arial" w:cs="Arial"/>
              </w:rPr>
              <w:t>–</w:t>
            </w:r>
            <w:r>
              <w:rPr>
                <w:rFonts w:ascii="Arial" w:hAnsi="Arial" w:cs="Arial"/>
              </w:rPr>
              <w:t>11.61</w:t>
            </w:r>
          </w:p>
        </w:tc>
        <w:tc>
          <w:tcPr>
            <w:tcW w:w="3025" w:type="dxa"/>
            <w:vMerge/>
          </w:tcPr>
          <w:p w14:paraId="75754EFD" w14:textId="77777777" w:rsidR="00863E51" w:rsidRPr="000B67D2" w:rsidRDefault="00863E51" w:rsidP="00276605">
            <w:pPr>
              <w:spacing w:after="120" w:line="252" w:lineRule="auto"/>
              <w:rPr>
                <w:rFonts w:ascii="Arial" w:hAnsi="Arial" w:cs="Arial"/>
              </w:rPr>
            </w:pPr>
          </w:p>
        </w:tc>
      </w:tr>
      <w:tr w:rsidR="00AB345C" w:rsidRPr="00514417" w14:paraId="473A2456" w14:textId="77777777" w:rsidTr="028AED7A">
        <w:tc>
          <w:tcPr>
            <w:tcW w:w="3204" w:type="dxa"/>
            <w:shd w:val="clear" w:color="auto" w:fill="F2DBDB" w:themeFill="accent2" w:themeFillTint="33"/>
          </w:tcPr>
          <w:p w14:paraId="48FDC25A" w14:textId="75520BAF" w:rsidR="00AB345C" w:rsidRPr="00514417" w:rsidRDefault="1E3E13A8" w:rsidP="1E3E13A8">
            <w:pPr>
              <w:spacing w:after="120" w:line="252" w:lineRule="auto"/>
              <w:rPr>
                <w:rFonts w:ascii="Arial" w:hAnsi="Arial" w:cs="Arial"/>
              </w:rPr>
            </w:pPr>
            <w:r w:rsidRPr="1E3E13A8">
              <w:rPr>
                <w:rFonts w:ascii="Arial" w:hAnsi="Arial" w:cs="Arial"/>
              </w:rPr>
              <w:t>Myth vs reality</w:t>
            </w:r>
          </w:p>
          <w:p w14:paraId="3E083704" w14:textId="6DC023F9" w:rsidR="00AB345C" w:rsidRPr="00514417" w:rsidRDefault="1E3E13A8" w:rsidP="1E3E13A8">
            <w:pPr>
              <w:spacing w:after="120" w:line="252" w:lineRule="auto"/>
              <w:rPr>
                <w:rFonts w:ascii="Arial" w:hAnsi="Arial" w:cs="Arial"/>
                <w:b/>
                <w:bCs/>
              </w:rPr>
            </w:pPr>
            <w:r w:rsidRPr="00EB1FD5">
              <w:rPr>
                <w:rFonts w:ascii="Arial" w:hAnsi="Arial" w:cs="Arial"/>
                <w:b/>
                <w:bCs/>
              </w:rPr>
              <w:t>(Suggested timing: 1 hour)</w:t>
            </w:r>
          </w:p>
        </w:tc>
        <w:tc>
          <w:tcPr>
            <w:tcW w:w="5812" w:type="dxa"/>
            <w:shd w:val="clear" w:color="auto" w:fill="F2DBDB" w:themeFill="accent2" w:themeFillTint="33"/>
          </w:tcPr>
          <w:p w14:paraId="67E67B06" w14:textId="161EB1E8" w:rsidR="00AB345C" w:rsidRPr="00EB1FD5" w:rsidRDefault="1FF4E14E" w:rsidP="1FF4E14E">
            <w:pPr>
              <w:spacing w:after="120" w:line="252" w:lineRule="auto"/>
              <w:rPr>
                <w:rFonts w:ascii="Arial" w:hAnsi="Arial" w:cs="Arial"/>
              </w:rPr>
            </w:pPr>
            <w:r w:rsidRPr="00EB1FD5">
              <w:rPr>
                <w:rFonts w:ascii="Arial" w:hAnsi="Arial" w:cs="Arial"/>
              </w:rPr>
              <w:t>A chance to look back and challenge what the literary sources say by looking at the archaeological record to see which parts of the early republic might be historical and which parts might be myth.  Alternatively, this could be done as one goes through each aspect in order.</w:t>
            </w:r>
          </w:p>
          <w:p w14:paraId="3CB6F3CC" w14:textId="12D4F9DF" w:rsidR="007F37ED" w:rsidRPr="00EB1FD5" w:rsidRDefault="62062A65" w:rsidP="62062A65">
            <w:pPr>
              <w:spacing w:after="120" w:line="252" w:lineRule="auto"/>
              <w:rPr>
                <w:rFonts w:ascii="Arial" w:hAnsi="Arial" w:cs="Arial"/>
              </w:rPr>
            </w:pPr>
            <w:r w:rsidRPr="00EB1FD5">
              <w:rPr>
                <w:rFonts w:ascii="Arial" w:hAnsi="Arial" w:cs="Arial"/>
              </w:rPr>
              <w:t>Some things worth referring to could include:</w:t>
            </w:r>
          </w:p>
          <w:p w14:paraId="100A7EC2" w14:textId="29AF5FBE" w:rsidR="00AB345C" w:rsidRPr="00EB1FD5" w:rsidRDefault="29D19668" w:rsidP="003506BA">
            <w:pPr>
              <w:pStyle w:val="ListParagraph"/>
              <w:numPr>
                <w:ilvl w:val="0"/>
                <w:numId w:val="23"/>
              </w:numPr>
              <w:spacing w:before="120" w:after="120" w:line="252" w:lineRule="auto"/>
              <w:ind w:left="357" w:hanging="357"/>
              <w:contextualSpacing w:val="0"/>
              <w:rPr>
                <w:rFonts w:ascii="Arial" w:hAnsi="Arial" w:cs="Arial"/>
              </w:rPr>
            </w:pPr>
            <w:r w:rsidRPr="00EB1FD5">
              <w:rPr>
                <w:rFonts w:ascii="Arial" w:hAnsi="Arial" w:cs="Arial"/>
              </w:rPr>
              <w:t>Archaeological evidence suggests that in the 5</w:t>
            </w:r>
            <w:r w:rsidRPr="00EB1FD5">
              <w:rPr>
                <w:rFonts w:ascii="Arial" w:hAnsi="Arial" w:cs="Arial"/>
                <w:vertAlign w:val="superscript"/>
              </w:rPr>
              <w:t>th</w:t>
            </w:r>
            <w:r w:rsidRPr="00EB1FD5">
              <w:rPr>
                <w:rFonts w:ascii="Arial" w:hAnsi="Arial" w:cs="Arial"/>
              </w:rPr>
              <w:t xml:space="preserve"> century Rome wasn’t a thriving place.  There was a reduction in both Etruscan and Greek pottery and no major public building programmes between c.484 and 400.</w:t>
            </w:r>
          </w:p>
          <w:p w14:paraId="5691B66A" w14:textId="07797EDE" w:rsidR="00AB345C" w:rsidRPr="00EB1FD5" w:rsidRDefault="00AB345C" w:rsidP="003506BA">
            <w:pPr>
              <w:pStyle w:val="ListParagraph"/>
              <w:numPr>
                <w:ilvl w:val="0"/>
                <w:numId w:val="23"/>
              </w:numPr>
              <w:spacing w:before="120" w:after="120" w:line="252" w:lineRule="auto"/>
              <w:ind w:left="357" w:hanging="357"/>
              <w:contextualSpacing w:val="0"/>
              <w:rPr>
                <w:rFonts w:ascii="Arial" w:hAnsi="Arial" w:cs="Arial"/>
              </w:rPr>
            </w:pPr>
            <w:r w:rsidRPr="00EB1FD5">
              <w:rPr>
                <w:rFonts w:ascii="Arial" w:hAnsi="Arial" w:cs="Arial"/>
              </w:rPr>
              <w:t>The number of annual magistrates, the title and how they relate to one another is hard to distinguish.  At most we can say that Rome was ruled by elected annual magistrates, probably varying in number and possibly with varying titles and which may have changed over the 5</w:t>
            </w:r>
            <w:r w:rsidRPr="00EB1FD5">
              <w:rPr>
                <w:rFonts w:ascii="Arial" w:hAnsi="Arial" w:cs="Arial"/>
                <w:vertAlign w:val="superscript"/>
              </w:rPr>
              <w:t>th</w:t>
            </w:r>
            <w:r w:rsidRPr="00EB1FD5">
              <w:rPr>
                <w:rFonts w:ascii="Arial" w:hAnsi="Arial" w:cs="Arial"/>
              </w:rPr>
              <w:t xml:space="preserve"> century.</w:t>
            </w:r>
          </w:p>
          <w:p w14:paraId="0EBF7AF5" w14:textId="766F2960" w:rsidR="00AB345C" w:rsidRPr="00EB1FD5" w:rsidRDefault="00AB345C" w:rsidP="003506BA">
            <w:pPr>
              <w:pStyle w:val="ListParagraph"/>
              <w:numPr>
                <w:ilvl w:val="0"/>
                <w:numId w:val="23"/>
              </w:numPr>
              <w:spacing w:before="120" w:after="120" w:line="252" w:lineRule="auto"/>
              <w:ind w:left="357" w:hanging="357"/>
              <w:contextualSpacing w:val="0"/>
              <w:rPr>
                <w:rFonts w:ascii="Arial" w:hAnsi="Arial" w:cs="Arial"/>
              </w:rPr>
            </w:pPr>
            <w:r w:rsidRPr="00EB1FD5">
              <w:rPr>
                <w:rFonts w:ascii="Arial" w:hAnsi="Arial" w:cs="Arial"/>
              </w:rPr>
              <w:t xml:space="preserve">Analysis of the consular </w:t>
            </w:r>
            <w:proofErr w:type="spellStart"/>
            <w:r w:rsidRPr="00EB1FD5">
              <w:rPr>
                <w:rFonts w:ascii="Arial" w:hAnsi="Arial" w:cs="Arial"/>
                <w:i/>
              </w:rPr>
              <w:t>Fasti</w:t>
            </w:r>
            <w:proofErr w:type="spellEnd"/>
            <w:r w:rsidRPr="00EB1FD5">
              <w:rPr>
                <w:rFonts w:ascii="Arial" w:hAnsi="Arial" w:cs="Arial"/>
              </w:rPr>
              <w:t xml:space="preserve"> records shows that plebeians held the </w:t>
            </w:r>
            <w:r w:rsidR="00F07724" w:rsidRPr="00EB1FD5">
              <w:rPr>
                <w:rFonts w:ascii="Arial" w:hAnsi="Arial" w:cs="Arial"/>
              </w:rPr>
              <w:t>‘</w:t>
            </w:r>
            <w:r w:rsidRPr="00EB1FD5">
              <w:rPr>
                <w:rFonts w:ascii="Arial" w:hAnsi="Arial" w:cs="Arial"/>
              </w:rPr>
              <w:t>consulship</w:t>
            </w:r>
            <w:r w:rsidR="00F07724" w:rsidRPr="00EB1FD5">
              <w:rPr>
                <w:rFonts w:ascii="Arial" w:hAnsi="Arial" w:cs="Arial"/>
              </w:rPr>
              <w:t>’</w:t>
            </w:r>
            <w:r w:rsidR="00D1758B" w:rsidRPr="00EB1FD5">
              <w:rPr>
                <w:rFonts w:ascii="Arial" w:hAnsi="Arial" w:cs="Arial"/>
              </w:rPr>
              <w:t xml:space="preserve"> during the very early Republican period</w:t>
            </w:r>
            <w:r w:rsidRPr="00EB1FD5">
              <w:rPr>
                <w:rFonts w:ascii="Arial" w:hAnsi="Arial" w:cs="Arial"/>
              </w:rPr>
              <w:t xml:space="preserve">.  Modern scholars have suggested that the </w:t>
            </w:r>
            <w:r w:rsidR="000D39D9" w:rsidRPr="00EB1FD5">
              <w:rPr>
                <w:rFonts w:ascii="Arial" w:hAnsi="Arial" w:cs="Arial"/>
              </w:rPr>
              <w:t xml:space="preserve">patrician dominance of the </w:t>
            </w:r>
            <w:r w:rsidRPr="00EB1FD5">
              <w:rPr>
                <w:rFonts w:ascii="Arial" w:hAnsi="Arial" w:cs="Arial"/>
              </w:rPr>
              <w:t>consulship occurred later in the 5</w:t>
            </w:r>
            <w:r w:rsidRPr="00EB1FD5">
              <w:rPr>
                <w:rFonts w:ascii="Arial" w:hAnsi="Arial" w:cs="Arial"/>
                <w:vertAlign w:val="superscript"/>
              </w:rPr>
              <w:t>th</w:t>
            </w:r>
            <w:r w:rsidRPr="00EB1FD5">
              <w:rPr>
                <w:rFonts w:ascii="Arial" w:hAnsi="Arial" w:cs="Arial"/>
              </w:rPr>
              <w:t xml:space="preserve"> century.</w:t>
            </w:r>
          </w:p>
          <w:p w14:paraId="5C335FFB" w14:textId="68237046" w:rsidR="00AB345C" w:rsidRPr="00EB1FD5" w:rsidRDefault="1FF4E14E" w:rsidP="003506BA">
            <w:pPr>
              <w:pStyle w:val="ListParagraph"/>
              <w:numPr>
                <w:ilvl w:val="0"/>
                <w:numId w:val="23"/>
              </w:numPr>
              <w:spacing w:before="120" w:after="120" w:line="252" w:lineRule="auto"/>
              <w:ind w:left="357" w:hanging="357"/>
              <w:contextualSpacing w:val="0"/>
              <w:rPr>
                <w:rFonts w:ascii="Arial" w:hAnsi="Arial" w:cs="Arial"/>
              </w:rPr>
            </w:pPr>
            <w:r w:rsidRPr="00EB1FD5">
              <w:rPr>
                <w:rFonts w:ascii="Arial" w:hAnsi="Arial" w:cs="Arial"/>
              </w:rPr>
              <w:t>The ‘Conflict of the Orders’ of the 1</w:t>
            </w:r>
            <w:r w:rsidRPr="00EB1FD5">
              <w:rPr>
                <w:rFonts w:ascii="Arial" w:hAnsi="Arial" w:cs="Arial"/>
                <w:vertAlign w:val="superscript"/>
              </w:rPr>
              <w:t>st</w:t>
            </w:r>
            <w:r w:rsidRPr="00EB1FD5">
              <w:rPr>
                <w:rFonts w:ascii="Arial" w:hAnsi="Arial" w:cs="Arial"/>
              </w:rPr>
              <w:t xml:space="preserve"> half of the 5</w:t>
            </w:r>
            <w:r w:rsidRPr="00EB1FD5">
              <w:rPr>
                <w:rFonts w:ascii="Arial" w:hAnsi="Arial" w:cs="Arial"/>
                <w:vertAlign w:val="superscript"/>
              </w:rPr>
              <w:t>th</w:t>
            </w:r>
            <w:r w:rsidRPr="00EB1FD5">
              <w:rPr>
                <w:rFonts w:ascii="Arial" w:hAnsi="Arial" w:cs="Arial"/>
              </w:rPr>
              <w:t xml:space="preserve"> century are perhaps better viewed as a set of wide-ranging set of legal and economic grievances, which then gave way to more of a direct political power struggle in the 2</w:t>
            </w:r>
            <w:r w:rsidRPr="00EB1FD5">
              <w:rPr>
                <w:rFonts w:ascii="Arial" w:hAnsi="Arial" w:cs="Arial"/>
                <w:vertAlign w:val="superscript"/>
              </w:rPr>
              <w:t>nd</w:t>
            </w:r>
            <w:r w:rsidRPr="00EB1FD5">
              <w:rPr>
                <w:rFonts w:ascii="Arial" w:hAnsi="Arial" w:cs="Arial"/>
              </w:rPr>
              <w:t xml:space="preserve"> half of the 5</w:t>
            </w:r>
            <w:r w:rsidRPr="00EB1FD5">
              <w:rPr>
                <w:rFonts w:ascii="Arial" w:hAnsi="Arial" w:cs="Arial"/>
                <w:vertAlign w:val="superscript"/>
              </w:rPr>
              <w:t>th</w:t>
            </w:r>
            <w:r w:rsidRPr="00EB1FD5">
              <w:rPr>
                <w:rFonts w:ascii="Arial" w:hAnsi="Arial" w:cs="Arial"/>
              </w:rPr>
              <w:t xml:space="preserve"> and into the 4</w:t>
            </w:r>
            <w:r w:rsidRPr="00EB1FD5">
              <w:rPr>
                <w:rFonts w:ascii="Arial" w:hAnsi="Arial" w:cs="Arial"/>
                <w:vertAlign w:val="superscript"/>
              </w:rPr>
              <w:t>th</w:t>
            </w:r>
            <w:r w:rsidRPr="00EB1FD5">
              <w:rPr>
                <w:rFonts w:ascii="Arial" w:hAnsi="Arial" w:cs="Arial"/>
              </w:rPr>
              <w:t xml:space="preserve"> century, when plebeians and patricians developed stronger identities.</w:t>
            </w:r>
          </w:p>
        </w:tc>
        <w:tc>
          <w:tcPr>
            <w:tcW w:w="3260" w:type="dxa"/>
            <w:shd w:val="clear" w:color="auto" w:fill="F2DBDB" w:themeFill="accent2" w:themeFillTint="33"/>
          </w:tcPr>
          <w:p w14:paraId="39F5FD9F" w14:textId="77777777" w:rsidR="00AB345C" w:rsidRPr="00514417" w:rsidRDefault="00AB345C" w:rsidP="00276605">
            <w:pPr>
              <w:spacing w:after="120" w:line="252" w:lineRule="auto"/>
              <w:rPr>
                <w:rFonts w:ascii="Arial" w:hAnsi="Arial" w:cs="Arial"/>
              </w:rPr>
            </w:pPr>
          </w:p>
        </w:tc>
        <w:tc>
          <w:tcPr>
            <w:tcW w:w="3025" w:type="dxa"/>
            <w:shd w:val="clear" w:color="auto" w:fill="F2DBDB" w:themeFill="accent2" w:themeFillTint="33"/>
          </w:tcPr>
          <w:p w14:paraId="2D0F83A5" w14:textId="77777777" w:rsidR="00AB345C" w:rsidRPr="00514417" w:rsidRDefault="00AB345C" w:rsidP="00276605">
            <w:pPr>
              <w:spacing w:after="120" w:line="252" w:lineRule="auto"/>
              <w:rPr>
                <w:rFonts w:ascii="Arial" w:hAnsi="Arial" w:cs="Arial"/>
              </w:rPr>
            </w:pPr>
          </w:p>
        </w:tc>
      </w:tr>
    </w:tbl>
    <w:p w14:paraId="637924EE" w14:textId="77414CF2" w:rsidR="001B65DE" w:rsidRDefault="001B65DE"/>
    <w:p w14:paraId="0D7B244A" w14:textId="77777777" w:rsidR="00D16889" w:rsidRDefault="00D16889">
      <w:pPr>
        <w:sectPr w:rsidR="00D16889" w:rsidSect="00D90B42">
          <w:pgSz w:w="16838" w:h="11906" w:orient="landscape"/>
          <w:pgMar w:top="1701" w:right="851" w:bottom="851" w:left="851" w:header="567" w:footer="567" w:gutter="0"/>
          <w:cols w:space="708"/>
          <w:docGrid w:linePitch="360"/>
        </w:sectPr>
      </w:pPr>
    </w:p>
    <w:p w14:paraId="2CC698E0" w14:textId="77777777" w:rsidR="00494AFA" w:rsidRPr="00ED516A" w:rsidRDefault="00494AFA" w:rsidP="00494AFA">
      <w:pPr>
        <w:pStyle w:val="Heading2"/>
        <w:pageBreakBefore/>
        <w:spacing w:before="0" w:after="120"/>
        <w:rPr>
          <w:rFonts w:ascii="Arial" w:hAnsi="Arial" w:cs="Arial"/>
          <w:b/>
          <w:color w:val="76923C" w:themeColor="accent3" w:themeShade="BF"/>
          <w:sz w:val="32"/>
          <w:szCs w:val="22"/>
        </w:rPr>
      </w:pPr>
      <w:bookmarkStart w:id="1" w:name="_Toc476140309"/>
      <w:r w:rsidRPr="00ED516A">
        <w:rPr>
          <w:rFonts w:ascii="Arial" w:hAnsi="Arial" w:cs="Arial"/>
          <w:b/>
          <w:color w:val="76923C" w:themeColor="accent3" w:themeShade="BF"/>
          <w:sz w:val="32"/>
          <w:szCs w:val="22"/>
        </w:rPr>
        <w:t>Endorsed textbooks</w:t>
      </w:r>
      <w:bookmarkEnd w:id="1"/>
      <w:r w:rsidRPr="00ED516A">
        <w:rPr>
          <w:rFonts w:ascii="Arial" w:hAnsi="Arial" w:cs="Arial"/>
          <w:b/>
          <w:color w:val="76923C" w:themeColor="accent3" w:themeShade="BF"/>
          <w:sz w:val="32"/>
          <w:szCs w:val="22"/>
        </w:rPr>
        <w:t xml:space="preserve"> from Bloomsbury</w:t>
      </w:r>
    </w:p>
    <w:p w14:paraId="0A9AC1F2" w14:textId="77777777" w:rsidR="00494AFA" w:rsidRPr="00ED516A" w:rsidRDefault="00494AFA" w:rsidP="00494AFA">
      <w:pPr>
        <w:pStyle w:val="NormalWeb"/>
        <w:spacing w:before="0" w:beforeAutospacing="0" w:after="0" w:afterAutospacing="0"/>
        <w:rPr>
          <w:rFonts w:ascii="Arial" w:hAnsi="Arial" w:cs="Arial"/>
          <w:sz w:val="22"/>
          <w:szCs w:val="22"/>
        </w:rPr>
      </w:pPr>
      <w:r w:rsidRPr="00ED516A">
        <w:rPr>
          <w:rFonts w:ascii="Arial" w:hAnsi="Arial" w:cs="Arial"/>
          <w:noProof/>
          <w:sz w:val="22"/>
          <w:szCs w:val="22"/>
        </w:rPr>
        <w:drawing>
          <wp:anchor distT="0" distB="0" distL="114300" distR="114300" simplePos="0" relativeHeight="251659264" behindDoc="0" locked="0" layoutInCell="1" allowOverlap="1" wp14:anchorId="416A58AC" wp14:editId="27D88931">
            <wp:simplePos x="723900" y="1495425"/>
            <wp:positionH relativeFrom="margin">
              <wp:align>right</wp:align>
            </wp:positionH>
            <wp:positionV relativeFrom="margin">
              <wp:align>top</wp:align>
            </wp:positionV>
            <wp:extent cx="1381125" cy="1381125"/>
            <wp:effectExtent l="0" t="0" r="9525" b="9525"/>
            <wp:wrapSquare wrapText="bothSides"/>
            <wp:docPr id="3" name="Picture 3" descr="https://pbs.twimg.com/profile_images/782867933534060544/Uy_3DfDY.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pbs.twimg.com/profile_images/782867933534060544/Uy_3DfDY.jpg"/>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381125" cy="1381125"/>
                    </a:xfrm>
                    <a:prstGeom prst="rect">
                      <a:avLst/>
                    </a:prstGeom>
                    <a:noFill/>
                    <a:ln>
                      <a:noFill/>
                    </a:ln>
                  </pic:spPr>
                </pic:pic>
              </a:graphicData>
            </a:graphic>
          </wp:anchor>
        </w:drawing>
      </w:r>
    </w:p>
    <w:p w14:paraId="6E0F0720" w14:textId="77777777" w:rsidR="00494AFA" w:rsidRPr="00ED516A" w:rsidRDefault="00494AFA" w:rsidP="00494AFA">
      <w:pPr>
        <w:pStyle w:val="NormalWeb"/>
        <w:spacing w:before="0" w:beforeAutospacing="0" w:after="0" w:afterAutospacing="0"/>
        <w:rPr>
          <w:rFonts w:ascii="Arial" w:hAnsi="Arial" w:cs="Arial"/>
          <w:sz w:val="22"/>
          <w:szCs w:val="22"/>
        </w:rPr>
      </w:pPr>
      <w:r w:rsidRPr="00ED516A">
        <w:rPr>
          <w:rFonts w:ascii="Arial" w:hAnsi="Arial" w:cs="Arial"/>
          <w:sz w:val="22"/>
          <w:szCs w:val="22"/>
        </w:rPr>
        <w:t>Resources for OCR specification for first teaching September 2017</w:t>
      </w:r>
    </w:p>
    <w:p w14:paraId="519148E4" w14:textId="77777777" w:rsidR="00494AFA" w:rsidRPr="00596EE5" w:rsidRDefault="00494AFA" w:rsidP="00494AFA">
      <w:pPr>
        <w:pStyle w:val="NormalWeb"/>
        <w:spacing w:before="0" w:beforeAutospacing="0" w:after="0" w:afterAutospacing="0"/>
        <w:rPr>
          <w:rFonts w:ascii="Arial" w:hAnsi="Arial" w:cs="Arial"/>
          <w:sz w:val="22"/>
          <w:szCs w:val="22"/>
          <w:highlight w:val="green"/>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85" w:type="dxa"/>
          <w:left w:w="85" w:type="dxa"/>
          <w:bottom w:w="85" w:type="dxa"/>
          <w:right w:w="85" w:type="dxa"/>
        </w:tblCellMar>
        <w:tblLook w:val="04A0" w:firstRow="1" w:lastRow="0" w:firstColumn="1" w:lastColumn="0" w:noHBand="0" w:noVBand="1"/>
      </w:tblPr>
      <w:tblGrid>
        <w:gridCol w:w="6469"/>
        <w:gridCol w:w="6467"/>
      </w:tblGrid>
      <w:tr w:rsidR="00494AFA" w:rsidRPr="00ED516A" w14:paraId="0369B1EC" w14:textId="77777777" w:rsidTr="62062A65">
        <w:tc>
          <w:tcPr>
            <w:tcW w:w="6469" w:type="dxa"/>
          </w:tcPr>
          <w:p w14:paraId="4DA62CD1" w14:textId="77777777" w:rsidR="00494AFA" w:rsidRPr="00ED516A" w:rsidRDefault="00494AFA" w:rsidP="00BA238A">
            <w:pPr>
              <w:pStyle w:val="NormalWeb"/>
              <w:spacing w:before="0" w:beforeAutospacing="0" w:after="0" w:afterAutospacing="0"/>
              <w:jc w:val="center"/>
              <w:rPr>
                <w:rFonts w:ascii="Arial" w:hAnsi="Arial" w:cs="Arial"/>
                <w:sz w:val="22"/>
                <w:szCs w:val="22"/>
              </w:rPr>
            </w:pPr>
            <w:r w:rsidRPr="00ED516A">
              <w:rPr>
                <w:rFonts w:ascii="Arial" w:hAnsi="Arial" w:cs="Arial"/>
                <w:noProof/>
                <w:sz w:val="22"/>
                <w:szCs w:val="22"/>
              </w:rPr>
              <w:drawing>
                <wp:inline distT="0" distB="0" distL="0" distR="0" wp14:anchorId="3913D3F3" wp14:editId="48B6DF21">
                  <wp:extent cx="1678105" cy="2160000"/>
                  <wp:effectExtent l="0" t="0" r="0" b="0"/>
                  <wp:docPr id="2" name="Picture 2" descr="OCR Ancient History GCSE Componen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OCR Ancient History GCSE Component 1"/>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1678105" cy="2160000"/>
                          </a:xfrm>
                          <a:prstGeom prst="rect">
                            <a:avLst/>
                          </a:prstGeom>
                          <a:noFill/>
                          <a:ln>
                            <a:noFill/>
                          </a:ln>
                        </pic:spPr>
                      </pic:pic>
                    </a:graphicData>
                  </a:graphic>
                </wp:inline>
              </w:drawing>
            </w:r>
          </w:p>
        </w:tc>
        <w:tc>
          <w:tcPr>
            <w:tcW w:w="6467" w:type="dxa"/>
          </w:tcPr>
          <w:p w14:paraId="7B122D88" w14:textId="60E99AA7" w:rsidR="00494AFA" w:rsidRPr="00ED516A" w:rsidRDefault="00FE6159" w:rsidP="62062A65">
            <w:pPr>
              <w:pStyle w:val="NormalWeb"/>
              <w:spacing w:before="0" w:beforeAutospacing="0" w:after="0" w:afterAutospacing="0"/>
              <w:jc w:val="center"/>
              <w:rPr>
                <w:rFonts w:ascii="Arial" w:hAnsi="Arial" w:cs="Arial"/>
                <w:sz w:val="22"/>
                <w:szCs w:val="22"/>
              </w:rPr>
            </w:pPr>
            <w:r>
              <w:rPr>
                <w:noProof/>
              </w:rPr>
              <w:drawing>
                <wp:inline distT="0" distB="0" distL="0" distR="0" wp14:anchorId="7B1C4D94" wp14:editId="11ED122D">
                  <wp:extent cx="1676400" cy="2152650"/>
                  <wp:effectExtent l="0" t="0" r="0" b="0"/>
                  <wp:docPr id="874043309" name="Pictu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pic:cNvPicPr/>
                        </pic:nvPicPr>
                        <pic:blipFill>
                          <a:blip r:embed="rId13" cstate="print">
                            <a:extLst>
                              <a:ext uri="{28A0092B-C50C-407E-A947-70E740481C1C}">
                                <a14:useLocalDpi xmlns:a14="http://schemas.microsoft.com/office/drawing/2010/main" val="0"/>
                              </a:ext>
                            </a:extLst>
                          </a:blip>
                          <a:stretch>
                            <a:fillRect/>
                          </a:stretch>
                        </pic:blipFill>
                        <pic:spPr>
                          <a:xfrm>
                            <a:off x="0" y="0"/>
                            <a:ext cx="1676400" cy="2152650"/>
                          </a:xfrm>
                          <a:prstGeom prst="rect">
                            <a:avLst/>
                          </a:prstGeom>
                        </pic:spPr>
                      </pic:pic>
                    </a:graphicData>
                  </a:graphic>
                </wp:inline>
              </w:drawing>
            </w:r>
          </w:p>
        </w:tc>
      </w:tr>
      <w:tr w:rsidR="00494AFA" w:rsidRPr="00ED516A" w14:paraId="3638201A" w14:textId="77777777" w:rsidTr="62062A65">
        <w:tc>
          <w:tcPr>
            <w:tcW w:w="6469" w:type="dxa"/>
          </w:tcPr>
          <w:p w14:paraId="08DB536D" w14:textId="77777777" w:rsidR="00494AFA" w:rsidRPr="00ED516A" w:rsidRDefault="00494AFA" w:rsidP="00BA238A">
            <w:pPr>
              <w:pStyle w:val="NormalWeb"/>
              <w:spacing w:before="0" w:beforeAutospacing="0" w:after="0" w:afterAutospacing="0"/>
              <w:jc w:val="center"/>
              <w:rPr>
                <w:rFonts w:ascii="Arial" w:hAnsi="Arial" w:cs="Arial"/>
                <w:sz w:val="22"/>
                <w:szCs w:val="22"/>
              </w:rPr>
            </w:pPr>
            <w:r w:rsidRPr="00ED516A">
              <w:rPr>
                <w:rFonts w:ascii="Arial" w:hAnsi="Arial" w:cs="Arial"/>
                <w:sz w:val="22"/>
                <w:szCs w:val="22"/>
              </w:rPr>
              <w:t>OCR Ancient History GCSE Component 1: Greece and Persia</w:t>
            </w:r>
          </w:p>
          <w:p w14:paraId="611C21E9" w14:textId="77777777" w:rsidR="00494AFA" w:rsidRPr="00ED516A" w:rsidRDefault="00494AFA" w:rsidP="00BA238A">
            <w:pPr>
              <w:pStyle w:val="NormalWeb"/>
              <w:spacing w:before="0" w:beforeAutospacing="0" w:after="0" w:afterAutospacing="0"/>
              <w:jc w:val="center"/>
              <w:rPr>
                <w:rFonts w:ascii="Arial" w:hAnsi="Arial" w:cs="Arial"/>
                <w:sz w:val="22"/>
                <w:szCs w:val="22"/>
              </w:rPr>
            </w:pPr>
            <w:r w:rsidRPr="00ED516A">
              <w:rPr>
                <w:rFonts w:ascii="Arial" w:hAnsi="Arial" w:cs="Arial"/>
                <w:sz w:val="22"/>
                <w:szCs w:val="22"/>
              </w:rPr>
              <w:t>Sam Baddeley, Paul Fowler, Lucy Nicholas, James Renshaw</w:t>
            </w:r>
          </w:p>
          <w:p w14:paraId="0F4DD305" w14:textId="77777777" w:rsidR="00494AFA" w:rsidRPr="00ED516A" w:rsidRDefault="00494AFA" w:rsidP="00BA238A">
            <w:pPr>
              <w:pStyle w:val="NormalWeb"/>
              <w:spacing w:before="0" w:beforeAutospacing="0" w:after="0" w:afterAutospacing="0"/>
              <w:jc w:val="center"/>
              <w:rPr>
                <w:rFonts w:ascii="Arial" w:hAnsi="Arial" w:cs="Arial"/>
                <w:sz w:val="22"/>
                <w:szCs w:val="22"/>
              </w:rPr>
            </w:pPr>
            <w:r w:rsidRPr="00ED516A">
              <w:rPr>
                <w:rFonts w:ascii="Arial" w:hAnsi="Arial" w:cs="Arial"/>
                <w:sz w:val="22"/>
                <w:szCs w:val="22"/>
              </w:rPr>
              <w:t>ISBN-13: 978-1350015173</w:t>
            </w:r>
          </w:p>
          <w:p w14:paraId="559ACDA6" w14:textId="77777777" w:rsidR="00494AFA" w:rsidRPr="00ED516A" w:rsidRDefault="00494AFA" w:rsidP="00BA238A">
            <w:pPr>
              <w:pStyle w:val="NormalWeb"/>
              <w:spacing w:before="0" w:beforeAutospacing="0" w:after="0" w:afterAutospacing="0"/>
              <w:jc w:val="center"/>
              <w:rPr>
                <w:rFonts w:ascii="Arial" w:hAnsi="Arial" w:cs="Arial"/>
                <w:sz w:val="22"/>
                <w:szCs w:val="22"/>
              </w:rPr>
            </w:pPr>
            <w:r w:rsidRPr="00ED516A">
              <w:rPr>
                <w:rFonts w:ascii="Arial" w:hAnsi="Arial" w:cs="Arial"/>
                <w:sz w:val="22"/>
                <w:szCs w:val="22"/>
              </w:rPr>
              <w:t>£14.99</w:t>
            </w:r>
          </w:p>
        </w:tc>
        <w:tc>
          <w:tcPr>
            <w:tcW w:w="6467" w:type="dxa"/>
          </w:tcPr>
          <w:p w14:paraId="2ED03279" w14:textId="77777777" w:rsidR="00494AFA" w:rsidRPr="00ED516A" w:rsidRDefault="00494AFA" w:rsidP="00BA238A">
            <w:pPr>
              <w:pStyle w:val="NormalWeb"/>
              <w:spacing w:before="0" w:beforeAutospacing="0" w:after="0" w:afterAutospacing="0"/>
              <w:jc w:val="center"/>
              <w:rPr>
                <w:rFonts w:ascii="Arial" w:hAnsi="Arial" w:cs="Arial"/>
                <w:sz w:val="22"/>
                <w:szCs w:val="22"/>
              </w:rPr>
            </w:pPr>
            <w:r w:rsidRPr="00ED516A">
              <w:rPr>
                <w:rFonts w:ascii="Arial" w:hAnsi="Arial" w:cs="Arial"/>
                <w:sz w:val="22"/>
                <w:szCs w:val="22"/>
              </w:rPr>
              <w:t>OCR Ancient History GCSE Component 2: Rome</w:t>
            </w:r>
          </w:p>
          <w:p w14:paraId="042D0548" w14:textId="77777777" w:rsidR="00494AFA" w:rsidRPr="00ED516A" w:rsidRDefault="00494AFA" w:rsidP="00BA238A">
            <w:pPr>
              <w:pStyle w:val="NormalWeb"/>
              <w:spacing w:before="0" w:beforeAutospacing="0" w:after="0" w:afterAutospacing="0"/>
              <w:jc w:val="center"/>
              <w:rPr>
                <w:rFonts w:ascii="Arial" w:hAnsi="Arial" w:cs="Arial"/>
                <w:sz w:val="22"/>
                <w:szCs w:val="22"/>
              </w:rPr>
            </w:pPr>
            <w:r w:rsidRPr="00ED516A">
              <w:rPr>
                <w:rFonts w:ascii="Arial" w:hAnsi="Arial" w:cs="Arial"/>
                <w:sz w:val="22"/>
                <w:szCs w:val="22"/>
              </w:rPr>
              <w:t xml:space="preserve">Paul Fowler, Christopher </w:t>
            </w:r>
            <w:proofErr w:type="spellStart"/>
            <w:r w:rsidRPr="00ED516A">
              <w:rPr>
                <w:rFonts w:ascii="Arial" w:hAnsi="Arial" w:cs="Arial"/>
                <w:sz w:val="22"/>
                <w:szCs w:val="22"/>
              </w:rPr>
              <w:t>Grocock</w:t>
            </w:r>
            <w:proofErr w:type="spellEnd"/>
            <w:r w:rsidRPr="00ED516A">
              <w:rPr>
                <w:rFonts w:ascii="Arial" w:hAnsi="Arial" w:cs="Arial"/>
                <w:sz w:val="22"/>
                <w:szCs w:val="22"/>
              </w:rPr>
              <w:t>, James Melville</w:t>
            </w:r>
          </w:p>
          <w:p w14:paraId="4E304CE8" w14:textId="77777777" w:rsidR="00494AFA" w:rsidRPr="00ED516A" w:rsidRDefault="00494AFA" w:rsidP="00BA238A">
            <w:pPr>
              <w:pStyle w:val="NormalWeb"/>
              <w:spacing w:before="0" w:beforeAutospacing="0" w:after="0" w:afterAutospacing="0"/>
              <w:jc w:val="center"/>
              <w:rPr>
                <w:rFonts w:ascii="Arial" w:hAnsi="Arial" w:cs="Arial"/>
                <w:sz w:val="22"/>
                <w:szCs w:val="22"/>
              </w:rPr>
            </w:pPr>
            <w:r w:rsidRPr="00ED516A">
              <w:rPr>
                <w:rFonts w:ascii="Arial" w:hAnsi="Arial" w:cs="Arial"/>
                <w:sz w:val="22"/>
                <w:szCs w:val="22"/>
              </w:rPr>
              <w:t>ISBN-13: 978-1350015203</w:t>
            </w:r>
          </w:p>
          <w:p w14:paraId="505A6095" w14:textId="77777777" w:rsidR="00494AFA" w:rsidRPr="00ED516A" w:rsidRDefault="00494AFA" w:rsidP="00BA238A">
            <w:pPr>
              <w:pStyle w:val="NormalWeb"/>
              <w:spacing w:before="0" w:beforeAutospacing="0" w:after="0" w:afterAutospacing="0"/>
              <w:jc w:val="center"/>
              <w:rPr>
                <w:rFonts w:ascii="Arial" w:hAnsi="Arial" w:cs="Arial"/>
                <w:sz w:val="22"/>
                <w:szCs w:val="22"/>
              </w:rPr>
            </w:pPr>
            <w:r w:rsidRPr="00ED516A">
              <w:rPr>
                <w:rFonts w:ascii="Arial" w:hAnsi="Arial" w:cs="Arial"/>
                <w:sz w:val="22"/>
                <w:szCs w:val="22"/>
              </w:rPr>
              <w:t>£14.99</w:t>
            </w:r>
          </w:p>
        </w:tc>
      </w:tr>
      <w:tr w:rsidR="00494AFA" w:rsidRPr="00ED516A" w14:paraId="30C21577" w14:textId="77777777" w:rsidTr="62062A65">
        <w:tc>
          <w:tcPr>
            <w:tcW w:w="6469" w:type="dxa"/>
          </w:tcPr>
          <w:p w14:paraId="22345579" w14:textId="77777777" w:rsidR="00494AFA" w:rsidRPr="00ED516A" w:rsidRDefault="00494AFA" w:rsidP="00BA238A">
            <w:pPr>
              <w:pStyle w:val="NormalWeb"/>
              <w:spacing w:before="0" w:beforeAutospacing="0" w:after="0" w:afterAutospacing="0"/>
              <w:rPr>
                <w:rFonts w:ascii="Arial" w:hAnsi="Arial" w:cs="Arial"/>
                <w:sz w:val="22"/>
                <w:szCs w:val="22"/>
              </w:rPr>
            </w:pPr>
            <w:r w:rsidRPr="00ED516A">
              <w:rPr>
                <w:rFonts w:ascii="Arial" w:hAnsi="Arial" w:cs="Arial"/>
                <w:sz w:val="22"/>
                <w:szCs w:val="22"/>
              </w:rPr>
              <w:t>This textbook supports OCR's GCSE Ancient History Component 1. It covers the period study on the Persian Empire and the three optional depth studies.</w:t>
            </w:r>
          </w:p>
          <w:p w14:paraId="4CBFB622" w14:textId="77777777" w:rsidR="00494AFA" w:rsidRPr="00ED516A" w:rsidRDefault="00494AFA" w:rsidP="00BA238A">
            <w:pPr>
              <w:pStyle w:val="NormalWeb"/>
              <w:spacing w:before="0" w:beforeAutospacing="0" w:after="0" w:afterAutospacing="0"/>
              <w:rPr>
                <w:rFonts w:ascii="Arial" w:hAnsi="Arial" w:cs="Arial"/>
                <w:sz w:val="22"/>
                <w:szCs w:val="22"/>
              </w:rPr>
            </w:pPr>
          </w:p>
        </w:tc>
        <w:tc>
          <w:tcPr>
            <w:tcW w:w="6467" w:type="dxa"/>
          </w:tcPr>
          <w:p w14:paraId="71BB1283" w14:textId="77777777" w:rsidR="00494AFA" w:rsidRPr="00ED516A" w:rsidRDefault="00494AFA" w:rsidP="00BA238A">
            <w:pPr>
              <w:pStyle w:val="NormalWeb"/>
              <w:spacing w:before="0" w:beforeAutospacing="0" w:after="0" w:afterAutospacing="0"/>
              <w:rPr>
                <w:rFonts w:ascii="Arial" w:hAnsi="Arial" w:cs="Arial"/>
                <w:sz w:val="22"/>
                <w:szCs w:val="22"/>
              </w:rPr>
            </w:pPr>
            <w:r w:rsidRPr="00ED516A">
              <w:rPr>
                <w:rFonts w:ascii="Arial" w:hAnsi="Arial" w:cs="Arial"/>
                <w:sz w:val="22"/>
                <w:szCs w:val="22"/>
              </w:rPr>
              <w:t>This textbook supports OCR's GCSE Ancient History Component 2. It covers the longer period study on the Foundation of Rome and the three optional depth studies.</w:t>
            </w:r>
          </w:p>
        </w:tc>
      </w:tr>
      <w:tr w:rsidR="00494AFA" w:rsidRPr="00F43F2A" w14:paraId="3E1E6AB7" w14:textId="77777777" w:rsidTr="62062A65">
        <w:tc>
          <w:tcPr>
            <w:tcW w:w="12936" w:type="dxa"/>
            <w:gridSpan w:val="2"/>
          </w:tcPr>
          <w:p w14:paraId="20BE4309" w14:textId="77777777" w:rsidR="00494AFA" w:rsidRPr="00F43F2A" w:rsidRDefault="00494AFA" w:rsidP="00BA238A">
            <w:pPr>
              <w:pStyle w:val="NormalWeb"/>
              <w:spacing w:before="0" w:beforeAutospacing="0" w:after="0" w:afterAutospacing="0"/>
              <w:rPr>
                <w:rFonts w:ascii="Arial" w:hAnsi="Arial" w:cs="Arial"/>
                <w:sz w:val="22"/>
                <w:szCs w:val="22"/>
              </w:rPr>
            </w:pPr>
            <w:r w:rsidRPr="00ED516A">
              <w:rPr>
                <w:rFonts w:ascii="Arial" w:hAnsi="Arial" w:cs="Arial"/>
                <w:sz w:val="22"/>
                <w:szCs w:val="22"/>
              </w:rPr>
              <w:t>These textbooks have been written by experts and experienced teachers in a clear and accessible narrative. Ancient sources are described and analysed, with supporting images. Helpful features include study questions, further reading, and boxes focusing in on key people, events and terms.</w:t>
            </w:r>
          </w:p>
        </w:tc>
      </w:tr>
    </w:tbl>
    <w:p w14:paraId="4FE1E528" w14:textId="04F2FCA9" w:rsidR="48335BE9" w:rsidRPr="007C3436" w:rsidRDefault="48335BE9" w:rsidP="00494AFA">
      <w:pPr>
        <w:pStyle w:val="Heading2"/>
        <w:pageBreakBefore/>
        <w:spacing w:before="0" w:after="120" w:line="264" w:lineRule="auto"/>
        <w:rPr>
          <w:b/>
          <w:sz w:val="36"/>
        </w:rPr>
      </w:pPr>
      <w:r w:rsidRPr="007C3436">
        <w:rPr>
          <w:rFonts w:ascii="Arial" w:eastAsia="Arial" w:hAnsi="Arial" w:cs="Arial"/>
          <w:b/>
          <w:color w:val="76923C" w:themeColor="accent3" w:themeShade="BF"/>
          <w:sz w:val="32"/>
          <w:szCs w:val="22"/>
        </w:rPr>
        <w:t>Suggested resources</w:t>
      </w:r>
    </w:p>
    <w:p w14:paraId="00732643" w14:textId="77777777" w:rsidR="00494AFA" w:rsidRPr="007C3436" w:rsidRDefault="00494AFA" w:rsidP="00494AFA">
      <w:pPr>
        <w:spacing w:after="120" w:line="264" w:lineRule="auto"/>
        <w:rPr>
          <w:rFonts w:ascii="Arial" w:eastAsia="Arial" w:hAnsi="Arial" w:cs="Arial"/>
        </w:rPr>
      </w:pPr>
    </w:p>
    <w:p w14:paraId="4AA5CEF9" w14:textId="77777777" w:rsidR="00434C80" w:rsidRPr="007C3436" w:rsidRDefault="00434C80" w:rsidP="00434C80">
      <w:pPr>
        <w:spacing w:after="0"/>
        <w:rPr>
          <w:rFonts w:ascii="Arial" w:hAnsi="Arial" w:cs="Arial"/>
          <w:b/>
          <w:color w:val="76923C" w:themeColor="accent3" w:themeShade="BF"/>
          <w:sz w:val="28"/>
          <w:szCs w:val="26"/>
        </w:rPr>
      </w:pPr>
      <w:r w:rsidRPr="007C3436">
        <w:rPr>
          <w:rFonts w:ascii="Arial" w:hAnsi="Arial" w:cs="Arial"/>
          <w:b/>
          <w:color w:val="76923C" w:themeColor="accent3" w:themeShade="BF"/>
          <w:sz w:val="28"/>
          <w:szCs w:val="26"/>
        </w:rPr>
        <w:t>Ancient Sources</w:t>
      </w:r>
    </w:p>
    <w:p w14:paraId="5602120E" w14:textId="77777777" w:rsidR="00434C80" w:rsidRPr="007C3436" w:rsidRDefault="00434C80" w:rsidP="00434C80">
      <w:pPr>
        <w:pStyle w:val="NormalWeb"/>
        <w:spacing w:before="0" w:beforeAutospacing="0" w:after="0" w:afterAutospacing="0"/>
        <w:rPr>
          <w:rFonts w:ascii="Arial" w:hAnsi="Arial" w:cs="Arial"/>
          <w:color w:val="000000"/>
          <w:sz w:val="22"/>
          <w:szCs w:val="22"/>
        </w:rPr>
      </w:pPr>
    </w:p>
    <w:p w14:paraId="287B76A2" w14:textId="08D3C90B" w:rsidR="00434C80" w:rsidRPr="007C3436" w:rsidRDefault="58D60A2C" w:rsidP="58D60A2C">
      <w:pPr>
        <w:spacing w:after="120" w:line="264" w:lineRule="auto"/>
        <w:rPr>
          <w:rFonts w:ascii="Arial" w:eastAsia="Arial" w:hAnsi="Arial" w:cs="Arial"/>
        </w:rPr>
      </w:pPr>
      <w:r w:rsidRPr="007C3436">
        <w:rPr>
          <w:rFonts w:ascii="Arial" w:eastAsia="Arial" w:hAnsi="Arial" w:cs="Arial"/>
        </w:rPr>
        <w:t xml:space="preserve">There are no set sources for this period study however it is </w:t>
      </w:r>
      <w:r w:rsidR="00F90C3A" w:rsidRPr="007C3436">
        <w:rPr>
          <w:rFonts w:ascii="Arial" w:eastAsia="Arial" w:hAnsi="Arial" w:cs="Arial"/>
        </w:rPr>
        <w:t>important</w:t>
      </w:r>
      <w:r w:rsidRPr="007C3436">
        <w:rPr>
          <w:rFonts w:ascii="Arial" w:eastAsia="Arial" w:hAnsi="Arial" w:cs="Arial"/>
        </w:rPr>
        <w:t xml:space="preserve"> that students familiarise themselves with some ancient sources. There are many translations available to buy, but if you wish to use online copies you can find two freely-available translations here: </w:t>
      </w:r>
    </w:p>
    <w:p w14:paraId="2382ECA3" w14:textId="5C0A3F6D" w:rsidR="00434C80" w:rsidRPr="007C3436" w:rsidRDefault="00C01357" w:rsidP="003506BA">
      <w:pPr>
        <w:pStyle w:val="ListParagraph"/>
        <w:numPr>
          <w:ilvl w:val="0"/>
          <w:numId w:val="3"/>
        </w:numPr>
        <w:spacing w:after="120" w:line="264" w:lineRule="auto"/>
        <w:contextualSpacing w:val="0"/>
        <w:rPr>
          <w:rFonts w:eastAsiaTheme="minorEastAsia"/>
        </w:rPr>
      </w:pPr>
      <w:r w:rsidRPr="007C3436">
        <w:rPr>
          <w:rFonts w:ascii="Arial" w:eastAsia="Arial" w:hAnsi="Arial" w:cs="Arial"/>
        </w:rPr>
        <w:t>Livy,</w:t>
      </w:r>
      <w:r w:rsidR="00434C80" w:rsidRPr="007C3436">
        <w:rPr>
          <w:rFonts w:ascii="Arial" w:eastAsia="Arial" w:hAnsi="Arial" w:cs="Arial"/>
        </w:rPr>
        <w:t xml:space="preserve"> </w:t>
      </w:r>
      <w:r w:rsidR="00434C80" w:rsidRPr="007C3436">
        <w:rPr>
          <w:rFonts w:ascii="Arial" w:eastAsia="Arial" w:hAnsi="Arial" w:cs="Arial"/>
          <w:i/>
        </w:rPr>
        <w:t>The History of Rome</w:t>
      </w:r>
      <w:r w:rsidR="00434C80" w:rsidRPr="007C3436">
        <w:rPr>
          <w:rFonts w:ascii="Arial" w:eastAsia="Arial" w:hAnsi="Arial" w:cs="Arial"/>
        </w:rPr>
        <w:t xml:space="preserve">: </w:t>
      </w:r>
      <w:hyperlink r:id="rId14">
        <w:r w:rsidR="00434C80" w:rsidRPr="007C3436">
          <w:rPr>
            <w:rStyle w:val="Hyperlink"/>
            <w:rFonts w:ascii="Arial" w:eastAsia="Arial" w:hAnsi="Arial" w:cs="Arial"/>
          </w:rPr>
          <w:t>http://www.perseus.tufts.edu/hopper/text?doc=Perseus%3Atext%3A1999.02.0151%3Abook%3D1%3Achapter%3Dpr</w:t>
        </w:r>
      </w:hyperlink>
    </w:p>
    <w:p w14:paraId="70BCDD23" w14:textId="4B10F09D" w:rsidR="00434C80" w:rsidRPr="007C3436" w:rsidRDefault="00434C80" w:rsidP="003506BA">
      <w:pPr>
        <w:pStyle w:val="ListParagraph"/>
        <w:numPr>
          <w:ilvl w:val="0"/>
          <w:numId w:val="5"/>
        </w:numPr>
        <w:spacing w:after="120" w:line="264" w:lineRule="auto"/>
        <w:contextualSpacing w:val="0"/>
        <w:rPr>
          <w:rStyle w:val="Hyperlink"/>
          <w:rFonts w:eastAsiaTheme="minorEastAsia"/>
          <w:color w:val="auto"/>
          <w:u w:val="none"/>
        </w:rPr>
      </w:pPr>
      <w:r w:rsidRPr="007C3436">
        <w:rPr>
          <w:rFonts w:ascii="Arial" w:eastAsia="Arial" w:hAnsi="Arial" w:cs="Arial"/>
        </w:rPr>
        <w:t>Dionysius</w:t>
      </w:r>
      <w:r w:rsidR="00C01357" w:rsidRPr="007C3436">
        <w:rPr>
          <w:rFonts w:ascii="Arial" w:eastAsia="Arial" w:hAnsi="Arial" w:cs="Arial"/>
        </w:rPr>
        <w:t xml:space="preserve"> of Halicarnassus,</w:t>
      </w:r>
      <w:r w:rsidRPr="007C3436">
        <w:rPr>
          <w:rFonts w:ascii="Arial" w:eastAsia="Arial" w:hAnsi="Arial" w:cs="Arial"/>
        </w:rPr>
        <w:t xml:space="preserve"> </w:t>
      </w:r>
      <w:r w:rsidRPr="007C3436">
        <w:rPr>
          <w:rFonts w:ascii="Arial" w:eastAsia="Arial" w:hAnsi="Arial" w:cs="Arial"/>
          <w:i/>
        </w:rPr>
        <w:t>Roman Antiquities</w:t>
      </w:r>
      <w:r w:rsidRPr="007C3436">
        <w:rPr>
          <w:rFonts w:ascii="Arial" w:eastAsia="Arial" w:hAnsi="Arial" w:cs="Arial"/>
        </w:rPr>
        <w:t xml:space="preserve">: </w:t>
      </w:r>
      <w:hyperlink r:id="rId15">
        <w:r w:rsidRPr="007C3436">
          <w:rPr>
            <w:rStyle w:val="Hyperlink"/>
            <w:rFonts w:ascii="Arial" w:eastAsia="Arial" w:hAnsi="Arial" w:cs="Arial"/>
          </w:rPr>
          <w:t>http://penelope.uchicago.edu/Thayer/E/Roman/Texts/Dionysius_of_Halicarnassus/home.html</w:t>
        </w:r>
      </w:hyperlink>
      <w:r w:rsidR="001A010C" w:rsidRPr="007C3436">
        <w:rPr>
          <w:rStyle w:val="Hyperlink"/>
          <w:rFonts w:ascii="Arial" w:eastAsia="Arial" w:hAnsi="Arial" w:cs="Arial"/>
        </w:rPr>
        <w:t xml:space="preserve"> </w:t>
      </w:r>
    </w:p>
    <w:p w14:paraId="63EBA255" w14:textId="1D4CA6D2" w:rsidR="001A010C" w:rsidRPr="007C3436" w:rsidRDefault="00E10FA3" w:rsidP="003506BA">
      <w:pPr>
        <w:pStyle w:val="ListParagraph"/>
        <w:numPr>
          <w:ilvl w:val="0"/>
          <w:numId w:val="5"/>
        </w:numPr>
        <w:spacing w:after="120" w:line="264" w:lineRule="auto"/>
        <w:contextualSpacing w:val="0"/>
        <w:rPr>
          <w:rFonts w:ascii="Arial" w:eastAsia="Arial" w:hAnsi="Arial" w:cs="Arial"/>
        </w:rPr>
      </w:pPr>
      <w:r w:rsidRPr="007C3436">
        <w:rPr>
          <w:rFonts w:ascii="Arial" w:hAnsi="Arial" w:cs="Arial"/>
        </w:rPr>
        <w:t xml:space="preserve">Livy, </w:t>
      </w:r>
      <w:r w:rsidRPr="007C3436">
        <w:rPr>
          <w:rFonts w:ascii="Arial" w:hAnsi="Arial" w:cs="Arial"/>
          <w:i/>
        </w:rPr>
        <w:t>The Early History of Rome: Books 1–5</w:t>
      </w:r>
      <w:r w:rsidRPr="007C3436">
        <w:rPr>
          <w:rFonts w:ascii="Arial" w:hAnsi="Arial" w:cs="Arial"/>
        </w:rPr>
        <w:t xml:space="preserve">, trans. Aubrey De </w:t>
      </w:r>
      <w:proofErr w:type="spellStart"/>
      <w:r w:rsidRPr="007C3436">
        <w:rPr>
          <w:rFonts w:ascii="Arial" w:hAnsi="Arial" w:cs="Arial"/>
        </w:rPr>
        <w:t>Selincourt</w:t>
      </w:r>
      <w:proofErr w:type="spellEnd"/>
      <w:r w:rsidRPr="007C3436">
        <w:rPr>
          <w:rFonts w:ascii="Arial" w:hAnsi="Arial" w:cs="Arial"/>
        </w:rPr>
        <w:t xml:space="preserve"> (</w:t>
      </w:r>
      <w:r w:rsidR="001A010C" w:rsidRPr="007C3436">
        <w:rPr>
          <w:rFonts w:ascii="Arial" w:hAnsi="Arial" w:cs="Arial"/>
        </w:rPr>
        <w:t xml:space="preserve">Penguin </w:t>
      </w:r>
      <w:r w:rsidRPr="007C3436">
        <w:rPr>
          <w:rFonts w:ascii="Arial" w:hAnsi="Arial" w:cs="Arial"/>
        </w:rPr>
        <w:t>Classics, 2002) ISBN: 978-0140448092</w:t>
      </w:r>
    </w:p>
    <w:p w14:paraId="61BF74EA" w14:textId="314326F4" w:rsidR="001A010C" w:rsidRPr="007C3436" w:rsidRDefault="00E10FA3" w:rsidP="003506BA">
      <w:pPr>
        <w:pStyle w:val="ListParagraph"/>
        <w:numPr>
          <w:ilvl w:val="0"/>
          <w:numId w:val="5"/>
        </w:numPr>
        <w:spacing w:after="120" w:line="264" w:lineRule="auto"/>
        <w:contextualSpacing w:val="0"/>
        <w:rPr>
          <w:rFonts w:ascii="Arial" w:eastAsia="Arial" w:hAnsi="Arial" w:cs="Arial"/>
        </w:rPr>
      </w:pPr>
      <w:r w:rsidRPr="007C3436">
        <w:rPr>
          <w:rFonts w:ascii="Arial" w:eastAsia="Arial" w:hAnsi="Arial" w:cs="Arial"/>
        </w:rPr>
        <w:t xml:space="preserve">Livy, </w:t>
      </w:r>
      <w:r w:rsidRPr="007C3436">
        <w:rPr>
          <w:rFonts w:ascii="Arial" w:eastAsia="Arial" w:hAnsi="Arial" w:cs="Arial"/>
          <w:i/>
        </w:rPr>
        <w:t>The Rise of Rome: Books 1–5</w:t>
      </w:r>
      <w:r w:rsidRPr="007C3436">
        <w:rPr>
          <w:rFonts w:ascii="Arial" w:eastAsia="Arial" w:hAnsi="Arial" w:cs="Arial"/>
        </w:rPr>
        <w:t xml:space="preserve">, trans T. J. </w:t>
      </w:r>
      <w:proofErr w:type="spellStart"/>
      <w:r w:rsidRPr="007C3436">
        <w:rPr>
          <w:rFonts w:ascii="Arial" w:eastAsia="Arial" w:hAnsi="Arial" w:cs="Arial"/>
        </w:rPr>
        <w:t>Luce</w:t>
      </w:r>
      <w:proofErr w:type="spellEnd"/>
      <w:r w:rsidRPr="007C3436">
        <w:rPr>
          <w:rFonts w:ascii="Arial" w:eastAsia="Arial" w:hAnsi="Arial" w:cs="Arial"/>
        </w:rPr>
        <w:t xml:space="preserve"> (Oxford World Classics, 2008) ISBN: 978-0199540044</w:t>
      </w:r>
    </w:p>
    <w:p w14:paraId="431B530F" w14:textId="2BF9E3FF" w:rsidR="009667EF" w:rsidRPr="007C3436" w:rsidRDefault="58D60A2C" w:rsidP="003506BA">
      <w:pPr>
        <w:pStyle w:val="ListParagraph"/>
        <w:numPr>
          <w:ilvl w:val="0"/>
          <w:numId w:val="5"/>
        </w:numPr>
        <w:spacing w:after="120" w:line="264" w:lineRule="auto"/>
        <w:contextualSpacing w:val="0"/>
      </w:pPr>
      <w:r w:rsidRPr="007C3436">
        <w:rPr>
          <w:rFonts w:ascii="Arial" w:eastAsia="Arial" w:hAnsi="Arial" w:cs="Arial"/>
        </w:rPr>
        <w:t xml:space="preserve">Jaclyn Nell (ed.), </w:t>
      </w:r>
      <w:r w:rsidRPr="007C3436">
        <w:rPr>
          <w:rFonts w:ascii="Arial" w:eastAsia="Arial" w:hAnsi="Arial" w:cs="Arial"/>
          <w:i/>
          <w:iCs/>
        </w:rPr>
        <w:t>Early Rome: Myth and Society</w:t>
      </w:r>
      <w:r w:rsidRPr="007C3436">
        <w:rPr>
          <w:rFonts w:ascii="Arial" w:eastAsia="Arial" w:hAnsi="Arial" w:cs="Arial"/>
        </w:rPr>
        <w:t xml:space="preserve"> (John Wiley &amp; Sons, 2017) ISBN: 978-1119083801 </w:t>
      </w:r>
    </w:p>
    <w:p w14:paraId="19347507" w14:textId="4B6C7FA3" w:rsidR="009667EF" w:rsidRPr="007C3436" w:rsidRDefault="79533417" w:rsidP="003506BA">
      <w:pPr>
        <w:pStyle w:val="ListParagraph"/>
        <w:numPr>
          <w:ilvl w:val="0"/>
          <w:numId w:val="5"/>
        </w:numPr>
        <w:spacing w:after="120" w:line="264" w:lineRule="auto"/>
        <w:contextualSpacing w:val="0"/>
        <w:rPr>
          <w:rFonts w:ascii="Arial" w:eastAsia="Arial" w:hAnsi="Arial" w:cs="Arial"/>
        </w:rPr>
      </w:pPr>
      <w:r w:rsidRPr="007C3436">
        <w:rPr>
          <w:rFonts w:ascii="Arial" w:eastAsia="Arial" w:hAnsi="Arial" w:cs="Arial"/>
        </w:rPr>
        <w:t xml:space="preserve">Livy, </w:t>
      </w:r>
      <w:r w:rsidRPr="007C3436">
        <w:rPr>
          <w:rFonts w:ascii="Arial" w:eastAsia="Arial" w:hAnsi="Arial" w:cs="Arial"/>
          <w:i/>
          <w:iCs/>
        </w:rPr>
        <w:t>Stories of Rome</w:t>
      </w:r>
      <w:r w:rsidRPr="007C3436">
        <w:rPr>
          <w:rFonts w:ascii="Arial" w:eastAsia="Arial" w:hAnsi="Arial" w:cs="Arial"/>
        </w:rPr>
        <w:t xml:space="preserve">, trans. Roger Nichols (Cambridge University Press, 2010) ISBN: 978-0521228169 </w:t>
      </w:r>
    </w:p>
    <w:p w14:paraId="19DFE6C2" w14:textId="76613DAD" w:rsidR="79533417" w:rsidRPr="007C3436" w:rsidRDefault="3B62B9EB" w:rsidP="003506BA">
      <w:pPr>
        <w:pStyle w:val="ListParagraph"/>
        <w:numPr>
          <w:ilvl w:val="0"/>
          <w:numId w:val="5"/>
        </w:numPr>
        <w:spacing w:after="120" w:line="264" w:lineRule="auto"/>
      </w:pPr>
      <w:r w:rsidRPr="007C3436">
        <w:rPr>
          <w:rFonts w:ascii="Arial" w:eastAsia="Arial" w:hAnsi="Arial" w:cs="Arial"/>
        </w:rPr>
        <w:t xml:space="preserve">Naphtali Lewis, Meyer Reinhold (ed.), </w:t>
      </w:r>
      <w:r w:rsidRPr="007C3436">
        <w:rPr>
          <w:rFonts w:ascii="Arial" w:eastAsia="Arial" w:hAnsi="Arial" w:cs="Arial"/>
          <w:i/>
          <w:iCs/>
        </w:rPr>
        <w:t xml:space="preserve">Roman Civilization: Selected Readings Volume 1 </w:t>
      </w:r>
      <w:r w:rsidRPr="007C3436">
        <w:rPr>
          <w:rFonts w:ascii="Arial" w:eastAsia="Arial" w:hAnsi="Arial" w:cs="Arial"/>
        </w:rPr>
        <w:t>(3</w:t>
      </w:r>
      <w:r w:rsidRPr="007C3436">
        <w:rPr>
          <w:rFonts w:ascii="Arial" w:eastAsia="Arial" w:hAnsi="Arial" w:cs="Arial"/>
          <w:vertAlign w:val="superscript"/>
        </w:rPr>
        <w:t>rd</w:t>
      </w:r>
      <w:r w:rsidRPr="007C3436">
        <w:rPr>
          <w:rFonts w:ascii="Arial" w:eastAsia="Arial" w:hAnsi="Arial" w:cs="Arial"/>
        </w:rPr>
        <w:t xml:space="preserve"> edition, Columbia University Press, 1990) ISBN: 978-0231071314</w:t>
      </w:r>
    </w:p>
    <w:p w14:paraId="5B19C271" w14:textId="479B2E43" w:rsidR="3B62B9EB" w:rsidRPr="007C3436" w:rsidRDefault="58D60A2C" w:rsidP="003506BA">
      <w:pPr>
        <w:pStyle w:val="ListParagraph"/>
        <w:numPr>
          <w:ilvl w:val="0"/>
          <w:numId w:val="5"/>
        </w:numPr>
        <w:spacing w:after="120" w:line="264" w:lineRule="auto"/>
      </w:pPr>
      <w:r w:rsidRPr="007C3436">
        <w:rPr>
          <w:rFonts w:ascii="Arial" w:eastAsia="Arial" w:hAnsi="Arial" w:cs="Arial"/>
          <w:color w:val="111111"/>
        </w:rPr>
        <w:t xml:space="preserve">Ronald Mellor, </w:t>
      </w:r>
      <w:r w:rsidRPr="007C3436">
        <w:rPr>
          <w:rFonts w:ascii="Arial" w:eastAsia="Arial" w:hAnsi="Arial" w:cs="Arial"/>
          <w:i/>
          <w:iCs/>
          <w:color w:val="111111"/>
        </w:rPr>
        <w:t xml:space="preserve">The Historians of Ancient Rome: An Anthology of the Major Writings </w:t>
      </w:r>
      <w:r w:rsidRPr="007C3436">
        <w:rPr>
          <w:rFonts w:ascii="Arial" w:eastAsia="Arial" w:hAnsi="Arial" w:cs="Arial"/>
          <w:color w:val="111111"/>
        </w:rPr>
        <w:t>(3</w:t>
      </w:r>
      <w:r w:rsidRPr="007C3436">
        <w:rPr>
          <w:rFonts w:ascii="Arial" w:eastAsia="Arial" w:hAnsi="Arial" w:cs="Arial"/>
          <w:color w:val="111111"/>
          <w:vertAlign w:val="superscript"/>
        </w:rPr>
        <w:t>rd</w:t>
      </w:r>
      <w:r w:rsidRPr="007C3436">
        <w:rPr>
          <w:rFonts w:ascii="Arial" w:eastAsia="Arial" w:hAnsi="Arial" w:cs="Arial"/>
          <w:color w:val="111111"/>
        </w:rPr>
        <w:t xml:space="preserve"> edition, Routledge, 2012) ISBN: 978-0415527163</w:t>
      </w:r>
    </w:p>
    <w:p w14:paraId="2505E3A3" w14:textId="77777777" w:rsidR="00434C80" w:rsidRPr="007C3436" w:rsidRDefault="00434C80" w:rsidP="3B62B9EB">
      <w:pPr>
        <w:spacing w:after="120" w:line="264" w:lineRule="auto"/>
        <w:rPr>
          <w:rFonts w:ascii="Arial" w:eastAsia="Arial" w:hAnsi="Arial" w:cs="Arial"/>
        </w:rPr>
      </w:pPr>
    </w:p>
    <w:p w14:paraId="2391906A" w14:textId="11F16E36" w:rsidR="00596EE5" w:rsidRPr="007C3436" w:rsidRDefault="3B62B9EB" w:rsidP="3B62B9EB">
      <w:pPr>
        <w:spacing w:after="0"/>
        <w:rPr>
          <w:rFonts w:ascii="Arial" w:hAnsi="Arial" w:cs="Arial"/>
          <w:b/>
          <w:bCs/>
          <w:color w:val="76923C" w:themeColor="accent3" w:themeShade="BF"/>
          <w:sz w:val="28"/>
          <w:szCs w:val="28"/>
        </w:rPr>
      </w:pPr>
      <w:r w:rsidRPr="007C3436">
        <w:rPr>
          <w:rFonts w:ascii="Arial" w:hAnsi="Arial" w:cs="Arial"/>
          <w:b/>
          <w:bCs/>
          <w:color w:val="76923C" w:themeColor="accent3" w:themeShade="BF"/>
          <w:sz w:val="28"/>
          <w:szCs w:val="28"/>
        </w:rPr>
        <w:t>Books</w:t>
      </w:r>
    </w:p>
    <w:p w14:paraId="225DE8C2" w14:textId="5CFE03FD" w:rsidR="00596EE5" w:rsidRPr="007C3436" w:rsidRDefault="00596EE5" w:rsidP="009252E1">
      <w:pPr>
        <w:pStyle w:val="NormalWeb"/>
        <w:tabs>
          <w:tab w:val="left" w:pos="3282"/>
        </w:tabs>
        <w:spacing w:before="0" w:beforeAutospacing="0" w:after="0" w:afterAutospacing="0"/>
        <w:rPr>
          <w:rFonts w:ascii="Arial" w:hAnsi="Arial" w:cs="Arial"/>
          <w:color w:val="000000"/>
          <w:sz w:val="22"/>
          <w:szCs w:val="22"/>
        </w:rPr>
      </w:pPr>
    </w:p>
    <w:p w14:paraId="7EA3B4E8" w14:textId="74A114A0" w:rsidR="009252E1" w:rsidRPr="007C3436" w:rsidRDefault="3B62B9EB" w:rsidP="00820C52">
      <w:pPr>
        <w:spacing w:after="0" w:line="240" w:lineRule="auto"/>
        <w:rPr>
          <w:rFonts w:ascii="Arial" w:eastAsia="Arial" w:hAnsi="Arial" w:cs="Arial"/>
          <w:color w:val="111111"/>
        </w:rPr>
      </w:pPr>
      <w:r w:rsidRPr="007C3436">
        <w:rPr>
          <w:rFonts w:ascii="Arial" w:eastAsia="Arial" w:hAnsi="Arial" w:cs="Arial"/>
          <w:color w:val="111111"/>
        </w:rPr>
        <w:t xml:space="preserve">Mary Beard, </w:t>
      </w:r>
      <w:r w:rsidRPr="007C3436">
        <w:rPr>
          <w:rFonts w:ascii="Arial" w:eastAsia="Arial" w:hAnsi="Arial" w:cs="Arial"/>
          <w:i/>
          <w:iCs/>
          <w:color w:val="111111"/>
        </w:rPr>
        <w:t>SPQR: A History of Ancient Rome</w:t>
      </w:r>
      <w:r w:rsidRPr="007C3436">
        <w:rPr>
          <w:rFonts w:ascii="Arial" w:eastAsia="Arial" w:hAnsi="Arial" w:cs="Arial"/>
          <w:color w:val="111111"/>
        </w:rPr>
        <w:t xml:space="preserve"> (Profile Books, 2016) ISBN 978-1846683817</w:t>
      </w:r>
    </w:p>
    <w:p w14:paraId="77C6DA61" w14:textId="77777777" w:rsidR="00596EE5" w:rsidRPr="007C3436" w:rsidRDefault="00596EE5" w:rsidP="00820C52">
      <w:pPr>
        <w:spacing w:after="0" w:line="240" w:lineRule="auto"/>
      </w:pPr>
    </w:p>
    <w:p w14:paraId="506D32BF" w14:textId="59019E1E" w:rsidR="48335BE9" w:rsidRPr="007C3436" w:rsidRDefault="00A92E92" w:rsidP="00820C52">
      <w:pPr>
        <w:spacing w:after="0" w:line="240" w:lineRule="auto"/>
        <w:rPr>
          <w:rFonts w:ascii="Arial" w:hAnsi="Arial"/>
        </w:rPr>
      </w:pPr>
      <w:r w:rsidRPr="007C3436">
        <w:rPr>
          <w:rFonts w:ascii="Arial" w:eastAsia="Arial" w:hAnsi="Arial" w:cs="Arial"/>
          <w:color w:val="111111"/>
        </w:rPr>
        <w:t xml:space="preserve">Tim </w:t>
      </w:r>
      <w:r w:rsidR="48335BE9" w:rsidRPr="007C3436">
        <w:rPr>
          <w:rFonts w:ascii="Arial" w:eastAsia="Arial" w:hAnsi="Arial" w:cs="Arial"/>
          <w:color w:val="111111"/>
        </w:rPr>
        <w:t xml:space="preserve">Cornell, </w:t>
      </w:r>
      <w:proofErr w:type="gramStart"/>
      <w:r w:rsidR="48335BE9" w:rsidRPr="007C3436">
        <w:rPr>
          <w:rFonts w:ascii="Arial" w:eastAsia="Arial" w:hAnsi="Arial" w:cs="Arial"/>
          <w:i/>
          <w:color w:val="111111"/>
        </w:rPr>
        <w:t>The</w:t>
      </w:r>
      <w:proofErr w:type="gramEnd"/>
      <w:r w:rsidR="48335BE9" w:rsidRPr="007C3436">
        <w:rPr>
          <w:rFonts w:ascii="Arial" w:eastAsia="Arial" w:hAnsi="Arial" w:cs="Arial"/>
          <w:i/>
          <w:color w:val="111111"/>
        </w:rPr>
        <w:t xml:space="preserve"> Beginnings of Rome</w:t>
      </w:r>
      <w:r w:rsidR="00596EE5" w:rsidRPr="007C3436">
        <w:rPr>
          <w:rFonts w:ascii="Arial" w:eastAsia="Arial" w:hAnsi="Arial" w:cs="Arial"/>
          <w:i/>
          <w:color w:val="111111"/>
        </w:rPr>
        <w:t xml:space="preserve"> </w:t>
      </w:r>
      <w:r w:rsidR="00E27DE4" w:rsidRPr="007C3436">
        <w:rPr>
          <w:rFonts w:ascii="Arial" w:eastAsia="Arial" w:hAnsi="Arial" w:cs="Arial"/>
          <w:color w:val="111111"/>
        </w:rPr>
        <w:t>(</w:t>
      </w:r>
      <w:r w:rsidR="00E27DE4" w:rsidRPr="007C3436">
        <w:rPr>
          <w:rFonts w:ascii="Arial" w:hAnsi="Arial"/>
        </w:rPr>
        <w:t xml:space="preserve">Routledge, </w:t>
      </w:r>
      <w:r w:rsidR="00E27DE4" w:rsidRPr="007C3436">
        <w:rPr>
          <w:rFonts w:ascii="Arial" w:eastAsia="Arial" w:hAnsi="Arial" w:cs="Arial"/>
          <w:color w:val="111111"/>
        </w:rPr>
        <w:t xml:space="preserve">1995) </w:t>
      </w:r>
      <w:r w:rsidR="00E27DE4" w:rsidRPr="007C3436">
        <w:rPr>
          <w:rFonts w:ascii="Arial" w:hAnsi="Arial"/>
        </w:rPr>
        <w:t>ISBN 978</w:t>
      </w:r>
      <w:r w:rsidR="00596EE5" w:rsidRPr="007C3436">
        <w:rPr>
          <w:rFonts w:ascii="Arial" w:hAnsi="Arial"/>
        </w:rPr>
        <w:t>-</w:t>
      </w:r>
      <w:r w:rsidR="00E27DE4" w:rsidRPr="007C3436">
        <w:rPr>
          <w:rFonts w:ascii="Arial" w:hAnsi="Arial"/>
        </w:rPr>
        <w:t>0415015967</w:t>
      </w:r>
    </w:p>
    <w:p w14:paraId="22B4A0B1" w14:textId="77777777" w:rsidR="00596EE5" w:rsidRPr="007C3436" w:rsidRDefault="00596EE5" w:rsidP="00820C52">
      <w:pPr>
        <w:spacing w:after="0" w:line="240" w:lineRule="auto"/>
        <w:rPr>
          <w:b/>
        </w:rPr>
      </w:pPr>
    </w:p>
    <w:p w14:paraId="52D3452C" w14:textId="58AA56EA" w:rsidR="3B62B9EB" w:rsidRPr="007C3436" w:rsidRDefault="3B62B9EB" w:rsidP="3B62B9EB">
      <w:pPr>
        <w:spacing w:after="0" w:line="240" w:lineRule="auto"/>
        <w:rPr>
          <w:rFonts w:ascii="Arial" w:eastAsia="Arial" w:hAnsi="Arial" w:cs="Arial"/>
          <w:color w:val="111111"/>
        </w:rPr>
      </w:pPr>
      <w:r w:rsidRPr="007C3436">
        <w:rPr>
          <w:rFonts w:ascii="Arial" w:eastAsia="Arial" w:hAnsi="Arial" w:cs="Arial"/>
          <w:color w:val="111111"/>
        </w:rPr>
        <w:t xml:space="preserve">Neil Faulkner, </w:t>
      </w:r>
      <w:r w:rsidRPr="007C3436">
        <w:rPr>
          <w:rFonts w:ascii="Arial" w:eastAsia="Arial" w:hAnsi="Arial" w:cs="Arial"/>
          <w:i/>
          <w:iCs/>
          <w:color w:val="111111"/>
        </w:rPr>
        <w:t xml:space="preserve">Rome: Empire of the Eagles, 753 BC–AD 476, </w:t>
      </w:r>
      <w:r w:rsidRPr="007C3436">
        <w:rPr>
          <w:rFonts w:ascii="Arial" w:eastAsia="Arial" w:hAnsi="Arial" w:cs="Arial"/>
          <w:color w:val="111111"/>
        </w:rPr>
        <w:t>chapter 1 (Routledge, 2009) ISBN: 978-1408229200</w:t>
      </w:r>
    </w:p>
    <w:p w14:paraId="06857DE5" w14:textId="77777777" w:rsidR="00596EE5" w:rsidRPr="007C3436" w:rsidRDefault="00596EE5" w:rsidP="00820C52">
      <w:pPr>
        <w:spacing w:after="0" w:line="240" w:lineRule="auto"/>
      </w:pPr>
    </w:p>
    <w:p w14:paraId="06FC41D9" w14:textId="2C2D3FC5" w:rsidR="3B62B9EB" w:rsidRPr="007C3436" w:rsidRDefault="3B62B9EB" w:rsidP="3B62B9EB">
      <w:pPr>
        <w:spacing w:after="0" w:line="240" w:lineRule="auto"/>
        <w:rPr>
          <w:rFonts w:ascii="Arial" w:eastAsia="Arial" w:hAnsi="Arial" w:cs="Arial"/>
          <w:color w:val="111111"/>
        </w:rPr>
      </w:pPr>
      <w:r w:rsidRPr="007C3436">
        <w:rPr>
          <w:rFonts w:ascii="Arial" w:eastAsia="Arial" w:hAnsi="Arial" w:cs="Arial"/>
          <w:color w:val="111111"/>
        </w:rPr>
        <w:t xml:space="preserve">Harriet Flower (ed.), </w:t>
      </w:r>
      <w:r w:rsidRPr="007C3436">
        <w:rPr>
          <w:rFonts w:ascii="Arial" w:eastAsia="Arial" w:hAnsi="Arial" w:cs="Arial"/>
          <w:i/>
          <w:iCs/>
          <w:color w:val="111111"/>
        </w:rPr>
        <w:t>The Cambridge Companion to the Roman Republic</w:t>
      </w:r>
      <w:r w:rsidRPr="007C3436">
        <w:rPr>
          <w:rFonts w:ascii="Arial" w:eastAsia="Arial" w:hAnsi="Arial" w:cs="Arial"/>
          <w:color w:val="111111"/>
        </w:rPr>
        <w:t xml:space="preserve"> (Cambridge Companions to the Ancient World), (2</w:t>
      </w:r>
      <w:r w:rsidRPr="007C3436">
        <w:rPr>
          <w:rFonts w:ascii="Arial" w:eastAsia="Arial" w:hAnsi="Arial" w:cs="Arial"/>
          <w:color w:val="111111"/>
          <w:vertAlign w:val="superscript"/>
        </w:rPr>
        <w:t>nd</w:t>
      </w:r>
      <w:r w:rsidRPr="007C3436">
        <w:rPr>
          <w:rFonts w:ascii="Arial" w:eastAsia="Arial" w:hAnsi="Arial" w:cs="Arial"/>
          <w:color w:val="111111"/>
        </w:rPr>
        <w:t xml:space="preserve"> edition, Cambridge University Press, 2014) ISBN: 978-1107669420</w:t>
      </w:r>
    </w:p>
    <w:p w14:paraId="4A3B7AA1" w14:textId="77777777" w:rsidR="00596EE5" w:rsidRPr="007C3436" w:rsidRDefault="00596EE5" w:rsidP="00820C52">
      <w:pPr>
        <w:spacing w:after="0" w:line="240" w:lineRule="auto"/>
      </w:pPr>
    </w:p>
    <w:p w14:paraId="3C04819C" w14:textId="39A72658" w:rsidR="00E27DE4" w:rsidRPr="007C3436" w:rsidRDefault="00E27DE4" w:rsidP="00820C52">
      <w:pPr>
        <w:spacing w:after="0" w:line="240" w:lineRule="auto"/>
        <w:rPr>
          <w:rFonts w:ascii="Arial" w:eastAsia="Arial" w:hAnsi="Arial" w:cs="Arial"/>
        </w:rPr>
      </w:pPr>
      <w:r w:rsidRPr="007C3436">
        <w:rPr>
          <w:rFonts w:ascii="Arial" w:eastAsia="Arial" w:hAnsi="Arial" w:cs="Arial"/>
        </w:rPr>
        <w:t xml:space="preserve">Gary Forsythe, </w:t>
      </w:r>
      <w:r w:rsidRPr="007C3436">
        <w:rPr>
          <w:rFonts w:ascii="Arial" w:eastAsia="Arial" w:hAnsi="Arial" w:cs="Arial"/>
          <w:i/>
          <w:iCs/>
        </w:rPr>
        <w:t xml:space="preserve">A Critical History of Early Rome: From Prehistory to the First Punic War </w:t>
      </w:r>
      <w:r w:rsidRPr="007C3436">
        <w:rPr>
          <w:rFonts w:ascii="Arial" w:eastAsia="Arial" w:hAnsi="Arial" w:cs="Arial"/>
        </w:rPr>
        <w:t>(University of California Press, 2006)</w:t>
      </w:r>
      <w:r w:rsidR="00596EE5" w:rsidRPr="007C3436">
        <w:rPr>
          <w:rFonts w:ascii="Arial" w:eastAsia="Arial" w:hAnsi="Arial" w:cs="Arial"/>
        </w:rPr>
        <w:t xml:space="preserve"> ISBN 978-0520249912</w:t>
      </w:r>
    </w:p>
    <w:p w14:paraId="66DC546B" w14:textId="77777777" w:rsidR="00596EE5" w:rsidRPr="007C3436" w:rsidRDefault="00596EE5" w:rsidP="00820C52">
      <w:pPr>
        <w:spacing w:after="0" w:line="240" w:lineRule="auto"/>
      </w:pPr>
    </w:p>
    <w:p w14:paraId="2195F67A" w14:textId="13ED07A1" w:rsidR="00E27DE4" w:rsidRPr="007C3436" w:rsidRDefault="3B62B9EB" w:rsidP="00820C52">
      <w:pPr>
        <w:spacing w:after="0" w:line="240" w:lineRule="auto"/>
        <w:rPr>
          <w:rFonts w:ascii="Arial" w:hAnsi="Arial" w:cs="Arial"/>
        </w:rPr>
      </w:pPr>
      <w:r w:rsidRPr="007C3436">
        <w:rPr>
          <w:rFonts w:ascii="Arial" w:hAnsi="Arial" w:cs="Arial"/>
        </w:rPr>
        <w:t xml:space="preserve">Kathryn Lomas, </w:t>
      </w:r>
      <w:proofErr w:type="gramStart"/>
      <w:r w:rsidRPr="007C3436">
        <w:rPr>
          <w:rFonts w:ascii="Arial" w:hAnsi="Arial" w:cs="Arial"/>
          <w:i/>
          <w:iCs/>
        </w:rPr>
        <w:t>The</w:t>
      </w:r>
      <w:proofErr w:type="gramEnd"/>
      <w:r w:rsidRPr="007C3436">
        <w:rPr>
          <w:rFonts w:ascii="Arial" w:hAnsi="Arial" w:cs="Arial"/>
          <w:i/>
          <w:iCs/>
        </w:rPr>
        <w:t xml:space="preserve"> Rise of Rome: From the Iron Age to the Punic Wars 1000 BC – 264 BC </w:t>
      </w:r>
      <w:r w:rsidRPr="007C3436">
        <w:rPr>
          <w:rFonts w:ascii="Arial" w:hAnsi="Arial" w:cs="Arial"/>
        </w:rPr>
        <w:t>(Profile Books, 2018), ISBN 978-1846684128</w:t>
      </w:r>
    </w:p>
    <w:p w14:paraId="29705221" w14:textId="3D68D192" w:rsidR="00820C52" w:rsidRPr="007C3436" w:rsidRDefault="00820C52" w:rsidP="00F90C3A">
      <w:pPr>
        <w:spacing w:after="0" w:line="240" w:lineRule="auto"/>
        <w:jc w:val="both"/>
        <w:rPr>
          <w:rFonts w:ascii="Arial" w:hAnsi="Arial" w:cs="Arial"/>
        </w:rPr>
      </w:pPr>
    </w:p>
    <w:p w14:paraId="546DFFEF" w14:textId="2F7ECD16" w:rsidR="00F90C3A" w:rsidRPr="007C3436" w:rsidRDefault="008A7CF4" w:rsidP="00F90C3A">
      <w:pPr>
        <w:spacing w:after="0" w:line="240" w:lineRule="auto"/>
        <w:rPr>
          <w:rFonts w:ascii="Arial" w:hAnsi="Arial" w:cs="Arial"/>
        </w:rPr>
      </w:pPr>
      <w:hyperlink r:id="rId16" w:history="1">
        <w:r w:rsidR="00E63E0F" w:rsidRPr="007C3436">
          <w:rPr>
            <w:rFonts w:ascii="Arial" w:hAnsi="Arial" w:cs="Arial"/>
          </w:rPr>
          <w:t>Geraldine</w:t>
        </w:r>
      </w:hyperlink>
      <w:r w:rsidR="00F90C3A" w:rsidRPr="007C3436">
        <w:rPr>
          <w:rFonts w:ascii="Arial" w:hAnsi="Arial" w:cs="Arial"/>
        </w:rPr>
        <w:t xml:space="preserve"> </w:t>
      </w:r>
      <w:proofErr w:type="spellStart"/>
      <w:r w:rsidR="00F90C3A" w:rsidRPr="007C3436">
        <w:rPr>
          <w:rFonts w:ascii="Arial" w:hAnsi="Arial" w:cs="Arial"/>
        </w:rPr>
        <w:t>McCaughrean</w:t>
      </w:r>
      <w:proofErr w:type="spellEnd"/>
      <w:r w:rsidR="00F90C3A" w:rsidRPr="007C3436">
        <w:rPr>
          <w:rFonts w:ascii="Arial" w:hAnsi="Arial" w:cs="Arial"/>
        </w:rPr>
        <w:t xml:space="preserve">, </w:t>
      </w:r>
      <w:hyperlink r:id="rId17" w:history="1">
        <w:proofErr w:type="gramStart"/>
        <w:r w:rsidR="00E63E0F" w:rsidRPr="007C3436">
          <w:rPr>
            <w:rStyle w:val="a-size-medium"/>
            <w:rFonts w:ascii="Arial" w:hAnsi="Arial" w:cs="Arial"/>
            <w:i/>
            <w:iCs/>
            <w:shd w:val="clear" w:color="auto" w:fill="FFFFFF"/>
          </w:rPr>
          <w:t>The</w:t>
        </w:r>
        <w:proofErr w:type="gramEnd"/>
        <w:r w:rsidR="00E63E0F" w:rsidRPr="007C3436">
          <w:rPr>
            <w:rStyle w:val="a-size-medium"/>
            <w:rFonts w:ascii="Arial" w:hAnsi="Arial" w:cs="Arial"/>
            <w:i/>
            <w:iCs/>
            <w:shd w:val="clear" w:color="auto" w:fill="FFFFFF"/>
          </w:rPr>
          <w:t xml:space="preserve"> Orchard Book of Roman Myths</w:t>
        </w:r>
      </w:hyperlink>
      <w:r w:rsidR="00E63E0F" w:rsidRPr="007C3436">
        <w:rPr>
          <w:rFonts w:ascii="Arial" w:hAnsi="Arial" w:cs="Arial"/>
          <w:i/>
          <w:iCs/>
        </w:rPr>
        <w:t xml:space="preserve"> </w:t>
      </w:r>
      <w:r w:rsidR="00F90C3A" w:rsidRPr="007C3436">
        <w:rPr>
          <w:rFonts w:ascii="Arial" w:hAnsi="Arial" w:cs="Arial"/>
        </w:rPr>
        <w:t>(</w:t>
      </w:r>
      <w:r w:rsidR="00E63E0F" w:rsidRPr="007C3436">
        <w:rPr>
          <w:rFonts w:ascii="Arial" w:hAnsi="Arial" w:cs="Arial"/>
          <w:color w:val="333333"/>
          <w:shd w:val="clear" w:color="auto" w:fill="FFFFFF"/>
        </w:rPr>
        <w:t>Orchard Books</w:t>
      </w:r>
      <w:r w:rsidR="00F90C3A" w:rsidRPr="007C3436">
        <w:rPr>
          <w:rFonts w:ascii="Arial" w:hAnsi="Arial" w:cs="Arial"/>
        </w:rPr>
        <w:t xml:space="preserve">, </w:t>
      </w:r>
      <w:r w:rsidR="00E63E0F" w:rsidRPr="007C3436">
        <w:rPr>
          <w:rFonts w:ascii="Arial" w:hAnsi="Arial" w:cs="Arial"/>
        </w:rPr>
        <w:t>1999</w:t>
      </w:r>
      <w:r w:rsidR="00F90C3A" w:rsidRPr="007C3436">
        <w:rPr>
          <w:rFonts w:ascii="Arial" w:hAnsi="Arial" w:cs="Arial"/>
        </w:rPr>
        <w:t xml:space="preserve">) ISBN: </w:t>
      </w:r>
      <w:r w:rsidR="00E63E0F" w:rsidRPr="007C3436">
        <w:rPr>
          <w:rFonts w:ascii="Arial" w:hAnsi="Arial" w:cs="Arial"/>
          <w:color w:val="333333"/>
          <w:shd w:val="clear" w:color="auto" w:fill="FFFFFF"/>
        </w:rPr>
        <w:t>978-1860397530</w:t>
      </w:r>
    </w:p>
    <w:p w14:paraId="3924D0E0" w14:textId="77777777" w:rsidR="00F90C3A" w:rsidRPr="007C3436" w:rsidRDefault="00F90C3A" w:rsidP="00F90C3A">
      <w:pPr>
        <w:spacing w:after="0" w:line="240" w:lineRule="auto"/>
        <w:jc w:val="both"/>
        <w:rPr>
          <w:rFonts w:ascii="Arial" w:hAnsi="Arial" w:cs="Arial"/>
        </w:rPr>
      </w:pPr>
    </w:p>
    <w:p w14:paraId="44A253F7" w14:textId="77777777" w:rsidR="00F90C3A" w:rsidRPr="007C3436" w:rsidRDefault="00F90C3A" w:rsidP="00F90C3A">
      <w:pPr>
        <w:spacing w:after="0" w:line="264" w:lineRule="auto"/>
        <w:rPr>
          <w:rFonts w:ascii="Arial" w:eastAsia="Arial" w:hAnsi="Arial" w:cs="Arial"/>
        </w:rPr>
      </w:pPr>
      <w:r w:rsidRPr="007C3436">
        <w:rPr>
          <w:rFonts w:ascii="Arial" w:eastAsia="Arial" w:hAnsi="Arial" w:cs="Arial"/>
        </w:rPr>
        <w:t xml:space="preserve">James Renshaw, </w:t>
      </w:r>
      <w:r w:rsidRPr="007C3436">
        <w:rPr>
          <w:rFonts w:ascii="Arial" w:eastAsia="Arial" w:hAnsi="Arial" w:cs="Arial"/>
          <w:i/>
          <w:iCs/>
        </w:rPr>
        <w:t>In Search of the Romans</w:t>
      </w:r>
      <w:r w:rsidRPr="007C3436">
        <w:rPr>
          <w:rFonts w:ascii="Arial" w:eastAsia="Arial" w:hAnsi="Arial" w:cs="Arial"/>
        </w:rPr>
        <w:t xml:space="preserve"> (Bloomsbury, 2012) ISBN: 978-1853997488</w:t>
      </w:r>
    </w:p>
    <w:p w14:paraId="775CF7FB" w14:textId="77777777" w:rsidR="00F90C3A" w:rsidRPr="007C3436" w:rsidRDefault="00F90C3A" w:rsidP="00F90C3A">
      <w:pPr>
        <w:spacing w:after="0" w:line="240" w:lineRule="auto"/>
        <w:jc w:val="both"/>
        <w:rPr>
          <w:rFonts w:ascii="Arial" w:hAnsi="Arial"/>
        </w:rPr>
      </w:pPr>
    </w:p>
    <w:p w14:paraId="0CDBC0F8" w14:textId="5B0A0E7D" w:rsidR="00820C52" w:rsidRPr="007C3436" w:rsidRDefault="62062A65" w:rsidP="62062A65">
      <w:pPr>
        <w:spacing w:after="0" w:line="240" w:lineRule="auto"/>
        <w:jc w:val="both"/>
        <w:rPr>
          <w:rFonts w:ascii="Arial" w:hAnsi="Arial"/>
        </w:rPr>
      </w:pPr>
      <w:r w:rsidRPr="007C3436">
        <w:rPr>
          <w:rFonts w:ascii="Arial" w:hAnsi="Arial"/>
        </w:rPr>
        <w:t xml:space="preserve">H. </w:t>
      </w:r>
      <w:proofErr w:type="spellStart"/>
      <w:r w:rsidRPr="007C3436">
        <w:rPr>
          <w:rFonts w:ascii="Arial" w:hAnsi="Arial"/>
        </w:rPr>
        <w:t>Scullard</w:t>
      </w:r>
      <w:proofErr w:type="spellEnd"/>
      <w:r w:rsidRPr="007C3436">
        <w:rPr>
          <w:rFonts w:ascii="Arial" w:hAnsi="Arial"/>
        </w:rPr>
        <w:t xml:space="preserve">, </w:t>
      </w:r>
      <w:r w:rsidRPr="007C3436">
        <w:rPr>
          <w:rFonts w:ascii="Arial" w:hAnsi="Arial"/>
          <w:i/>
          <w:iCs/>
        </w:rPr>
        <w:t>A History of the Roman World, 753</w:t>
      </w:r>
      <w:r w:rsidRPr="007C3436">
        <w:rPr>
          <w:rFonts w:ascii="Arial" w:hAnsi="Arial" w:cs="Arial"/>
          <w:i/>
          <w:iCs/>
        </w:rPr>
        <w:t>–</w:t>
      </w:r>
      <w:r w:rsidRPr="007C3436">
        <w:rPr>
          <w:rFonts w:ascii="Arial" w:hAnsi="Arial"/>
          <w:i/>
          <w:iCs/>
        </w:rPr>
        <w:t>146 BC</w:t>
      </w:r>
      <w:r w:rsidRPr="007C3436">
        <w:rPr>
          <w:rFonts w:ascii="Arial" w:hAnsi="Arial"/>
        </w:rPr>
        <w:t xml:space="preserve"> (</w:t>
      </w:r>
      <w:r w:rsidR="00581308" w:rsidRPr="007C3436">
        <w:rPr>
          <w:rFonts w:ascii="Arial" w:hAnsi="Arial"/>
        </w:rPr>
        <w:t>4</w:t>
      </w:r>
      <w:r w:rsidR="00581308" w:rsidRPr="007C3436">
        <w:rPr>
          <w:rFonts w:ascii="Arial" w:hAnsi="Arial"/>
          <w:vertAlign w:val="superscript"/>
        </w:rPr>
        <w:t>th</w:t>
      </w:r>
      <w:r w:rsidR="00581308" w:rsidRPr="007C3436">
        <w:rPr>
          <w:rFonts w:ascii="Arial" w:hAnsi="Arial"/>
        </w:rPr>
        <w:t xml:space="preserve"> edition, </w:t>
      </w:r>
      <w:r w:rsidRPr="007C3436">
        <w:rPr>
          <w:rFonts w:ascii="Arial" w:hAnsi="Arial"/>
        </w:rPr>
        <w:t>Routledge, 2002) ISBN 9780415305044</w:t>
      </w:r>
    </w:p>
    <w:p w14:paraId="6586995F" w14:textId="77777777" w:rsidR="00820C52" w:rsidRPr="007C3436" w:rsidRDefault="00820C52" w:rsidP="00820C52">
      <w:pPr>
        <w:spacing w:after="0" w:line="240" w:lineRule="auto"/>
        <w:jc w:val="both"/>
        <w:rPr>
          <w:rFonts w:ascii="Arial" w:hAnsi="Arial"/>
        </w:rPr>
      </w:pPr>
    </w:p>
    <w:p w14:paraId="05C3C758" w14:textId="2E88BBFB" w:rsidR="48335BE9" w:rsidRPr="007C3436" w:rsidRDefault="48335BE9" w:rsidP="00820C52">
      <w:pPr>
        <w:spacing w:after="0" w:line="240" w:lineRule="auto"/>
        <w:rPr>
          <w:rFonts w:ascii="Arial" w:eastAsia="Arial" w:hAnsi="Arial" w:cs="Arial"/>
        </w:rPr>
      </w:pPr>
      <w:r w:rsidRPr="007C3436">
        <w:rPr>
          <w:rFonts w:ascii="Arial" w:eastAsia="Arial" w:hAnsi="Arial" w:cs="Arial"/>
        </w:rPr>
        <w:t>Christopher</w:t>
      </w:r>
      <w:r w:rsidR="00E27DE4" w:rsidRPr="007C3436">
        <w:rPr>
          <w:rFonts w:ascii="Arial" w:eastAsia="Arial" w:hAnsi="Arial" w:cs="Arial"/>
        </w:rPr>
        <w:t xml:space="preserve"> Smith</w:t>
      </w:r>
      <w:r w:rsidRPr="007C3436">
        <w:rPr>
          <w:rFonts w:ascii="Arial" w:eastAsia="Arial" w:hAnsi="Arial" w:cs="Arial"/>
        </w:rPr>
        <w:t xml:space="preserve">, </w:t>
      </w:r>
      <w:r w:rsidRPr="007C3436">
        <w:rPr>
          <w:rFonts w:ascii="Arial" w:eastAsia="Arial" w:hAnsi="Arial" w:cs="Arial"/>
          <w:i/>
        </w:rPr>
        <w:t>The Etruscans: A Very Short Introduction</w:t>
      </w:r>
      <w:r w:rsidRPr="007C3436">
        <w:rPr>
          <w:rFonts w:ascii="Arial" w:eastAsia="Arial" w:hAnsi="Arial" w:cs="Arial"/>
        </w:rPr>
        <w:t xml:space="preserve"> </w:t>
      </w:r>
      <w:r w:rsidR="00596EE5" w:rsidRPr="007C3436">
        <w:rPr>
          <w:rFonts w:ascii="Arial" w:eastAsia="Arial" w:hAnsi="Arial" w:cs="Arial"/>
        </w:rPr>
        <w:t>(</w:t>
      </w:r>
      <w:r w:rsidR="00AF29D8" w:rsidRPr="007C3436">
        <w:rPr>
          <w:rFonts w:ascii="Arial" w:eastAsia="Arial" w:hAnsi="Arial" w:cs="Arial"/>
        </w:rPr>
        <w:t>Oxford University Press, 2014</w:t>
      </w:r>
      <w:r w:rsidR="00596EE5" w:rsidRPr="007C3436">
        <w:rPr>
          <w:rFonts w:ascii="Arial" w:eastAsia="Arial" w:hAnsi="Arial" w:cs="Arial"/>
        </w:rPr>
        <w:t>)</w:t>
      </w:r>
      <w:r w:rsidR="00AF29D8" w:rsidRPr="007C3436">
        <w:rPr>
          <w:rFonts w:ascii="Arial" w:eastAsia="Arial" w:hAnsi="Arial" w:cs="Arial"/>
        </w:rPr>
        <w:t xml:space="preserve"> ISBN 978-0199547913</w:t>
      </w:r>
    </w:p>
    <w:p w14:paraId="0E2D4FFF" w14:textId="77777777" w:rsidR="00596EE5" w:rsidRPr="007C3436" w:rsidRDefault="00596EE5" w:rsidP="00820C52">
      <w:pPr>
        <w:spacing w:after="0" w:line="240" w:lineRule="auto"/>
      </w:pPr>
    </w:p>
    <w:p w14:paraId="40E2FEF9" w14:textId="19CCD4E3" w:rsidR="48335BE9" w:rsidRPr="007C3436" w:rsidRDefault="00CF67BE" w:rsidP="00820C52">
      <w:pPr>
        <w:spacing w:after="0" w:line="240" w:lineRule="auto"/>
        <w:rPr>
          <w:rFonts w:ascii="Arial" w:eastAsia="Arial" w:hAnsi="Arial" w:cs="Arial"/>
        </w:rPr>
      </w:pPr>
      <w:r w:rsidRPr="007C3436">
        <w:rPr>
          <w:rFonts w:ascii="Arial" w:eastAsia="Arial" w:hAnsi="Arial" w:cs="Arial"/>
        </w:rPr>
        <w:t xml:space="preserve">Susan </w:t>
      </w:r>
      <w:proofErr w:type="spellStart"/>
      <w:r w:rsidR="00E27DE4" w:rsidRPr="007C3436">
        <w:rPr>
          <w:rFonts w:ascii="Arial" w:eastAsia="Arial" w:hAnsi="Arial" w:cs="Arial"/>
        </w:rPr>
        <w:t>Sorek</w:t>
      </w:r>
      <w:proofErr w:type="spellEnd"/>
      <w:r w:rsidR="00E27DE4" w:rsidRPr="007C3436">
        <w:rPr>
          <w:rFonts w:ascii="Arial" w:eastAsia="Arial" w:hAnsi="Arial" w:cs="Arial"/>
        </w:rPr>
        <w:t xml:space="preserve">, </w:t>
      </w:r>
      <w:r w:rsidR="48335BE9" w:rsidRPr="007C3436">
        <w:rPr>
          <w:rFonts w:ascii="Arial" w:eastAsia="Arial" w:hAnsi="Arial" w:cs="Arial"/>
          <w:i/>
        </w:rPr>
        <w:t>Ancient Historians: A Student Handbook</w:t>
      </w:r>
      <w:r w:rsidR="48335BE9" w:rsidRPr="007C3436">
        <w:rPr>
          <w:rFonts w:ascii="Arial" w:eastAsia="Arial" w:hAnsi="Arial" w:cs="Arial"/>
        </w:rPr>
        <w:t xml:space="preserve"> </w:t>
      </w:r>
      <w:r w:rsidR="00596EE5" w:rsidRPr="007C3436">
        <w:rPr>
          <w:rStyle w:val="a-size-small"/>
          <w:rFonts w:ascii="Arial" w:hAnsi="Arial" w:cs="Arial"/>
          <w:color w:val="111111"/>
        </w:rPr>
        <w:t>(</w:t>
      </w:r>
      <w:r w:rsidR="00596EE5" w:rsidRPr="007C3436">
        <w:rPr>
          <w:rFonts w:ascii="Arial" w:hAnsi="Arial" w:cs="Arial"/>
          <w:color w:val="000000" w:themeColor="text1"/>
          <w:shd w:val="clear" w:color="auto" w:fill="FFFFFF"/>
        </w:rPr>
        <w:t>Continuum</w:t>
      </w:r>
      <w:r w:rsidR="00596EE5" w:rsidRPr="007C3436">
        <w:rPr>
          <w:rStyle w:val="a-size-small"/>
          <w:rFonts w:ascii="Arial" w:hAnsi="Arial" w:cs="Arial"/>
          <w:color w:val="111111"/>
        </w:rPr>
        <w:t>, 2012), ISBN 978-1441179913</w:t>
      </w:r>
    </w:p>
    <w:p w14:paraId="7B62976A" w14:textId="77777777" w:rsidR="00596EE5" w:rsidRPr="007C3436" w:rsidRDefault="00596EE5" w:rsidP="00820C52">
      <w:pPr>
        <w:spacing w:after="0" w:line="240" w:lineRule="auto"/>
      </w:pPr>
    </w:p>
    <w:p w14:paraId="01608564" w14:textId="1FAEB64C" w:rsidR="00E27DE4" w:rsidRPr="007C3436" w:rsidRDefault="00596EE5" w:rsidP="00820C52">
      <w:pPr>
        <w:autoSpaceDE w:val="0"/>
        <w:autoSpaceDN w:val="0"/>
        <w:adjustRightInd w:val="0"/>
        <w:spacing w:after="0" w:line="240" w:lineRule="auto"/>
        <w:rPr>
          <w:rFonts w:ascii="Arial" w:hAnsi="Arial" w:cs="Arial"/>
        </w:rPr>
      </w:pPr>
      <w:r w:rsidRPr="007C3436">
        <w:rPr>
          <w:rFonts w:ascii="Arial" w:hAnsi="Arial" w:cs="Arial"/>
        </w:rPr>
        <w:t xml:space="preserve">Patricia Southern, </w:t>
      </w:r>
      <w:r w:rsidRPr="007C3436">
        <w:rPr>
          <w:rFonts w:ascii="Arial" w:hAnsi="Arial" w:cs="Arial"/>
          <w:i/>
          <w:iCs/>
        </w:rPr>
        <w:t xml:space="preserve">Ancient Rome: The Republic 753–30 BC </w:t>
      </w:r>
      <w:r w:rsidRPr="007C3436">
        <w:rPr>
          <w:rFonts w:ascii="Arial" w:hAnsi="Arial" w:cs="Arial"/>
        </w:rPr>
        <w:t>(Amberley Publishing, 2011)</w:t>
      </w:r>
      <w:r w:rsidRPr="007C3436">
        <w:t xml:space="preserve"> </w:t>
      </w:r>
      <w:r w:rsidRPr="007C3436">
        <w:rPr>
          <w:rFonts w:ascii="Arial" w:hAnsi="Arial" w:cs="Arial"/>
        </w:rPr>
        <w:t>ISBN 978-1445604275</w:t>
      </w:r>
      <w:r w:rsidR="00E27DE4" w:rsidRPr="007C3436">
        <w:rPr>
          <w:rFonts w:ascii="Arial" w:eastAsia="Arial" w:hAnsi="Arial" w:cs="Arial"/>
        </w:rPr>
        <w:t xml:space="preserve"> p. 11-68</w:t>
      </w:r>
    </w:p>
    <w:p w14:paraId="1057BD0A" w14:textId="672EDA54" w:rsidR="00596EE5" w:rsidRPr="007C3436" w:rsidRDefault="00596EE5" w:rsidP="00820C52">
      <w:pPr>
        <w:spacing w:after="0" w:line="240" w:lineRule="auto"/>
      </w:pPr>
    </w:p>
    <w:p w14:paraId="0B7ABC35" w14:textId="77777777" w:rsidR="000C652A" w:rsidRPr="007C3436" w:rsidRDefault="000C652A" w:rsidP="00820C52">
      <w:pPr>
        <w:spacing w:after="0" w:line="240" w:lineRule="auto"/>
      </w:pPr>
    </w:p>
    <w:p w14:paraId="01AAB48F" w14:textId="77777777" w:rsidR="00C01357" w:rsidRPr="007C3436" w:rsidRDefault="58D60A2C" w:rsidP="58D60A2C">
      <w:pPr>
        <w:pStyle w:val="NormalWeb"/>
        <w:keepNext/>
        <w:spacing w:before="0" w:beforeAutospacing="0" w:after="0" w:afterAutospacing="0"/>
        <w:rPr>
          <w:rFonts w:ascii="Arial" w:hAnsi="Arial" w:cs="Arial"/>
          <w:b/>
          <w:bCs/>
          <w:sz w:val="26"/>
          <w:szCs w:val="26"/>
        </w:rPr>
      </w:pPr>
      <w:r w:rsidRPr="007C3436">
        <w:rPr>
          <w:rFonts w:ascii="Arial" w:hAnsi="Arial" w:cs="Arial"/>
          <w:b/>
          <w:bCs/>
          <w:sz w:val="26"/>
          <w:szCs w:val="26"/>
        </w:rPr>
        <w:t>TV and Radio Programmes</w:t>
      </w:r>
    </w:p>
    <w:p w14:paraId="0CDD8AAC" w14:textId="77777777" w:rsidR="00C01357" w:rsidRPr="007C3436" w:rsidRDefault="00C01357" w:rsidP="58D60A2C">
      <w:pPr>
        <w:pStyle w:val="NormalWeb"/>
        <w:keepNext/>
        <w:spacing w:before="0" w:beforeAutospacing="0" w:after="0" w:afterAutospacing="0"/>
        <w:rPr>
          <w:rFonts w:ascii="Arial" w:hAnsi="Arial" w:cs="Arial"/>
          <w:b/>
          <w:bCs/>
          <w:sz w:val="22"/>
          <w:szCs w:val="22"/>
        </w:rPr>
      </w:pPr>
    </w:p>
    <w:p w14:paraId="6150FA3E" w14:textId="6B049A0A" w:rsidR="00EA4877" w:rsidRPr="007C3436" w:rsidRDefault="00EA4877" w:rsidP="00ED3D06">
      <w:pPr>
        <w:spacing w:after="120"/>
        <w:jc w:val="both"/>
        <w:rPr>
          <w:rFonts w:ascii="Arial" w:hAnsi="Arial" w:cs="Arial"/>
        </w:rPr>
      </w:pPr>
      <w:r w:rsidRPr="007C3436">
        <w:rPr>
          <w:rFonts w:ascii="Arial" w:hAnsi="Arial" w:cs="Arial"/>
        </w:rPr>
        <w:t xml:space="preserve">Mary Beard’s Ultimate Rome: Empire </w:t>
      </w:r>
      <w:proofErr w:type="gramStart"/>
      <w:r w:rsidRPr="007C3436">
        <w:rPr>
          <w:rFonts w:ascii="Arial" w:hAnsi="Arial" w:cs="Arial"/>
        </w:rPr>
        <w:t>Without</w:t>
      </w:r>
      <w:proofErr w:type="gramEnd"/>
      <w:r w:rsidRPr="007C3436">
        <w:rPr>
          <w:rFonts w:ascii="Arial" w:hAnsi="Arial" w:cs="Arial"/>
        </w:rPr>
        <w:t xml:space="preserve"> Limit (BBC)</w:t>
      </w:r>
    </w:p>
    <w:p w14:paraId="66C57FAB" w14:textId="52D1A127" w:rsidR="00EA4877" w:rsidRPr="007C3436" w:rsidRDefault="008A7CF4" w:rsidP="00ED3D06">
      <w:pPr>
        <w:spacing w:after="120"/>
        <w:jc w:val="both"/>
        <w:rPr>
          <w:rFonts w:ascii="Arial" w:hAnsi="Arial" w:cs="Arial"/>
        </w:rPr>
      </w:pPr>
      <w:hyperlink r:id="rId18" w:history="1">
        <w:r w:rsidR="00EA4877" w:rsidRPr="007C3436">
          <w:rPr>
            <w:rStyle w:val="Hyperlink"/>
            <w:rFonts w:ascii="Arial" w:hAnsi="Arial" w:cs="Arial"/>
          </w:rPr>
          <w:t>https://www.bbc.co.uk/programmes/b0797ysr</w:t>
        </w:r>
      </w:hyperlink>
    </w:p>
    <w:p w14:paraId="775E4902" w14:textId="77777777" w:rsidR="00EA4877" w:rsidRPr="007C3436" w:rsidRDefault="00EA4877" w:rsidP="00ED3D06">
      <w:pPr>
        <w:spacing w:after="0"/>
        <w:jc w:val="both"/>
        <w:rPr>
          <w:rFonts w:ascii="Arial" w:hAnsi="Arial" w:cs="Arial"/>
        </w:rPr>
      </w:pPr>
    </w:p>
    <w:p w14:paraId="2F68E857" w14:textId="0E4F1E4F" w:rsidR="000C652A" w:rsidRPr="007C3436" w:rsidRDefault="000C652A" w:rsidP="00ED3D06">
      <w:pPr>
        <w:spacing w:after="120"/>
        <w:jc w:val="both"/>
        <w:rPr>
          <w:rFonts w:ascii="Arial" w:hAnsi="Arial" w:cs="Arial"/>
        </w:rPr>
      </w:pPr>
      <w:r w:rsidRPr="007C3436">
        <w:rPr>
          <w:rFonts w:ascii="Arial" w:hAnsi="Arial" w:cs="Arial"/>
        </w:rPr>
        <w:t xml:space="preserve">There is a section in Alexander Armstrong and Michael Scott’s </w:t>
      </w:r>
      <w:r w:rsidRPr="007C3436">
        <w:rPr>
          <w:rFonts w:ascii="Arial" w:hAnsi="Arial" w:cs="Arial"/>
          <w:i/>
        </w:rPr>
        <w:t xml:space="preserve">Rome's Invisible City </w:t>
      </w:r>
      <w:r w:rsidRPr="007C3436">
        <w:rPr>
          <w:rFonts w:ascii="Arial" w:hAnsi="Arial" w:cs="Arial"/>
        </w:rPr>
        <w:t>on the Cloaca Maxima.</w:t>
      </w:r>
    </w:p>
    <w:p w14:paraId="0834A872" w14:textId="77777777" w:rsidR="000C652A" w:rsidRPr="007C3436" w:rsidRDefault="008A7CF4" w:rsidP="00ED3D06">
      <w:pPr>
        <w:spacing w:after="120"/>
        <w:rPr>
          <w:rFonts w:ascii="Arial" w:hAnsi="Arial" w:cs="Arial"/>
        </w:rPr>
      </w:pPr>
      <w:hyperlink r:id="rId19" w:history="1">
        <w:r w:rsidR="000C652A" w:rsidRPr="007C3436">
          <w:rPr>
            <w:rStyle w:val="Hyperlink"/>
            <w:rFonts w:ascii="Arial" w:hAnsi="Arial" w:cs="Arial"/>
          </w:rPr>
          <w:t>https://www.bbc.co.uk/programmes/b05xxl4t</w:t>
        </w:r>
      </w:hyperlink>
    </w:p>
    <w:p w14:paraId="0C4A7DAA" w14:textId="77777777" w:rsidR="000C652A" w:rsidRPr="007C3436" w:rsidRDefault="000C652A" w:rsidP="0D634933">
      <w:pPr>
        <w:jc w:val="both"/>
        <w:rPr>
          <w:rFonts w:ascii="Arial" w:hAnsi="Arial"/>
        </w:rPr>
      </w:pPr>
    </w:p>
    <w:p w14:paraId="5A4103AD" w14:textId="3AE12554" w:rsidR="0D634933" w:rsidRPr="007C3436" w:rsidRDefault="0D634933" w:rsidP="00581308">
      <w:pPr>
        <w:keepNext/>
        <w:keepLines/>
        <w:jc w:val="both"/>
        <w:rPr>
          <w:rFonts w:ascii="Arial" w:hAnsi="Arial" w:cs="Arial"/>
          <w:b/>
          <w:bCs/>
          <w:color w:val="76923C" w:themeColor="accent3" w:themeShade="BF"/>
          <w:sz w:val="28"/>
          <w:szCs w:val="28"/>
        </w:rPr>
      </w:pPr>
      <w:r w:rsidRPr="007C3436">
        <w:rPr>
          <w:rFonts w:ascii="Arial" w:hAnsi="Arial" w:cs="Arial"/>
          <w:b/>
          <w:bCs/>
          <w:color w:val="76923C" w:themeColor="accent3" w:themeShade="BF"/>
          <w:sz w:val="28"/>
          <w:szCs w:val="28"/>
        </w:rPr>
        <w:t>Websites and other resources</w:t>
      </w:r>
    </w:p>
    <w:p w14:paraId="2FF06B6F" w14:textId="3478A5A1" w:rsidR="00C0167B" w:rsidRPr="007C3436" w:rsidRDefault="008A7CF4" w:rsidP="00ED3D06">
      <w:pPr>
        <w:pStyle w:val="ListParagraph"/>
        <w:keepNext/>
        <w:keepLines/>
        <w:numPr>
          <w:ilvl w:val="0"/>
          <w:numId w:val="29"/>
        </w:numPr>
        <w:spacing w:after="120"/>
        <w:ind w:left="723"/>
        <w:jc w:val="both"/>
        <w:rPr>
          <w:rFonts w:ascii="Arial" w:hAnsi="Arial" w:cs="Arial"/>
        </w:rPr>
      </w:pPr>
      <w:hyperlink r:id="rId20" w:history="1">
        <w:r w:rsidR="00C0167B" w:rsidRPr="007C3436">
          <w:rPr>
            <w:rStyle w:val="Hyperlink"/>
            <w:rFonts w:ascii="Arial" w:hAnsi="Arial" w:cs="Arial"/>
          </w:rPr>
          <w:t>https://www.romansinfocus.com/sites/www.romansinfocus.com/files/The%20Twelve%20Tables.pdf</w:t>
        </w:r>
      </w:hyperlink>
    </w:p>
    <w:p w14:paraId="7FF631B9" w14:textId="381F9DAB" w:rsidR="00581308" w:rsidRPr="007C3436" w:rsidRDefault="00581308" w:rsidP="00ED3D06">
      <w:pPr>
        <w:keepNext/>
        <w:keepLines/>
        <w:spacing w:after="120"/>
        <w:ind w:left="720"/>
        <w:jc w:val="both"/>
      </w:pPr>
      <w:r w:rsidRPr="007C3436">
        <w:rPr>
          <w:rFonts w:ascii="Arial" w:hAnsi="Arial"/>
        </w:rPr>
        <w:t>Cambridge Schools Classics Project has produced a document on the Twelve Tables:</w:t>
      </w:r>
    </w:p>
    <w:p w14:paraId="2F529CF1" w14:textId="77777777" w:rsidR="00F90C3A" w:rsidRPr="007C3436" w:rsidRDefault="00F90C3A" w:rsidP="00ED3D06">
      <w:pPr>
        <w:pStyle w:val="ListParagraph"/>
        <w:spacing w:after="120"/>
        <w:rPr>
          <w:rFonts w:eastAsiaTheme="minorEastAsia"/>
        </w:rPr>
      </w:pPr>
    </w:p>
    <w:p w14:paraId="42B8B408" w14:textId="77777777" w:rsidR="00581308" w:rsidRPr="007C3436" w:rsidRDefault="008A7CF4" w:rsidP="00ED3D06">
      <w:pPr>
        <w:pStyle w:val="ListParagraph"/>
        <w:keepNext/>
        <w:keepLines/>
        <w:numPr>
          <w:ilvl w:val="0"/>
          <w:numId w:val="4"/>
        </w:numPr>
        <w:spacing w:after="120" w:line="264" w:lineRule="auto"/>
        <w:ind w:left="714" w:hanging="357"/>
        <w:rPr>
          <w:rFonts w:eastAsiaTheme="minorEastAsia"/>
        </w:rPr>
      </w:pPr>
      <w:hyperlink r:id="rId21">
        <w:r w:rsidR="00F90C3A" w:rsidRPr="007C3436">
          <w:rPr>
            <w:rStyle w:val="Hyperlink"/>
            <w:rFonts w:ascii="Arial" w:eastAsia="Arial" w:hAnsi="Arial" w:cs="Arial"/>
          </w:rPr>
          <w:t>http://www.forumromanum.org/history/index.html</w:t>
        </w:r>
      </w:hyperlink>
      <w:r w:rsidR="00F90C3A" w:rsidRPr="007C3436">
        <w:rPr>
          <w:rFonts w:ascii="Arial" w:eastAsia="Arial" w:hAnsi="Arial" w:cs="Arial"/>
        </w:rPr>
        <w:t xml:space="preserve"> </w:t>
      </w:r>
    </w:p>
    <w:p w14:paraId="59E93E51" w14:textId="42DF6462" w:rsidR="00F90C3A" w:rsidRPr="00581308" w:rsidRDefault="00F90C3A" w:rsidP="00ED3D06">
      <w:pPr>
        <w:keepNext/>
        <w:keepLines/>
        <w:spacing w:after="120" w:line="264" w:lineRule="auto"/>
        <w:ind w:left="720"/>
        <w:rPr>
          <w:rFonts w:eastAsiaTheme="minorEastAsia"/>
        </w:rPr>
      </w:pPr>
      <w:r w:rsidRPr="007C3436">
        <w:rPr>
          <w:rFonts w:ascii="Arial" w:eastAsia="Arial" w:hAnsi="Arial" w:cs="Arial"/>
        </w:rPr>
        <w:t>An online version of Morey’s 1901 illustrated textbook for younger readers.  It will provide a basic introduction to some of the themes the unit introduces. It is particularly useful for those who are struggling to get to grips with the literary sources.</w:t>
      </w:r>
    </w:p>
    <w:p w14:paraId="35398EBD" w14:textId="02055822" w:rsidR="004631BA" w:rsidRDefault="004631BA" w:rsidP="004631BA">
      <w:pPr>
        <w:spacing w:after="120" w:line="264" w:lineRule="auto"/>
      </w:pPr>
    </w:p>
    <w:p w14:paraId="5D4229DD" w14:textId="77777777" w:rsidR="007E5030" w:rsidRDefault="007E5030" w:rsidP="00D37F47">
      <w:pPr>
        <w:jc w:val="both"/>
        <w:rPr>
          <w:rFonts w:ascii="Arial" w:hAnsi="Arial"/>
        </w:rPr>
      </w:pPr>
    </w:p>
    <w:p w14:paraId="4E4CEBE2" w14:textId="77777777" w:rsidR="007E5030" w:rsidRDefault="007E5030" w:rsidP="00D37F47">
      <w:pPr>
        <w:jc w:val="both"/>
        <w:rPr>
          <w:rFonts w:ascii="Arial" w:hAnsi="Arial"/>
        </w:rPr>
      </w:pPr>
    </w:p>
    <w:p w14:paraId="78022CD1" w14:textId="77777777" w:rsidR="007E5030" w:rsidRDefault="007E5030" w:rsidP="00D37F47">
      <w:pPr>
        <w:jc w:val="both"/>
        <w:rPr>
          <w:rFonts w:ascii="Arial" w:hAnsi="Arial"/>
        </w:rPr>
      </w:pPr>
    </w:p>
    <w:p w14:paraId="067E4777" w14:textId="77777777" w:rsidR="007E5030" w:rsidRDefault="007E5030" w:rsidP="00D37F47">
      <w:pPr>
        <w:jc w:val="both"/>
        <w:rPr>
          <w:rFonts w:ascii="Arial" w:hAnsi="Arial"/>
        </w:rPr>
      </w:pPr>
    </w:p>
    <w:p w14:paraId="3588452C" w14:textId="77777777" w:rsidR="007E5030" w:rsidRDefault="007E5030" w:rsidP="00D37F47">
      <w:pPr>
        <w:jc w:val="both"/>
        <w:rPr>
          <w:rFonts w:ascii="Arial" w:hAnsi="Arial"/>
        </w:rPr>
      </w:pPr>
    </w:p>
    <w:p w14:paraId="47D27184" w14:textId="77777777" w:rsidR="007E5030" w:rsidRDefault="007E5030" w:rsidP="00D37F47">
      <w:pPr>
        <w:jc w:val="both"/>
        <w:rPr>
          <w:rFonts w:ascii="Arial" w:hAnsi="Arial"/>
        </w:rPr>
      </w:pPr>
    </w:p>
    <w:p w14:paraId="6F59A832" w14:textId="77777777" w:rsidR="007E5030" w:rsidRDefault="007E5030" w:rsidP="00D37F47">
      <w:pPr>
        <w:jc w:val="both"/>
        <w:rPr>
          <w:rFonts w:ascii="Arial" w:hAnsi="Arial"/>
        </w:rPr>
      </w:pPr>
    </w:p>
    <w:p w14:paraId="5D967ECC" w14:textId="77777777" w:rsidR="007E5030" w:rsidRDefault="007E5030" w:rsidP="00D37F47">
      <w:pPr>
        <w:jc w:val="both"/>
        <w:rPr>
          <w:rFonts w:ascii="Arial" w:hAnsi="Arial"/>
        </w:rPr>
      </w:pPr>
    </w:p>
    <w:p w14:paraId="718B42E1" w14:textId="77777777" w:rsidR="007E5030" w:rsidRPr="00B604F9" w:rsidRDefault="007E5030" w:rsidP="00D37F47">
      <w:pPr>
        <w:jc w:val="both"/>
        <w:rPr>
          <w:rFonts w:ascii="Arial" w:hAnsi="Arial"/>
        </w:rPr>
      </w:pPr>
    </w:p>
    <w:p w14:paraId="6BDDCB3D" w14:textId="77777777" w:rsidR="007A3BFE" w:rsidRDefault="007A3BFE" w:rsidP="007A3BFE">
      <w:pPr>
        <w:pStyle w:val="Pa0"/>
        <w:rPr>
          <w:rFonts w:cs="Myriad Pro Light"/>
          <w:color w:val="221E1F"/>
          <w:sz w:val="20"/>
          <w:szCs w:val="20"/>
        </w:rPr>
      </w:pPr>
      <w:r>
        <w:rPr>
          <w:rStyle w:val="A8"/>
        </w:rPr>
        <w:t xml:space="preserve">We value your feedback </w:t>
      </w:r>
    </w:p>
    <w:p w14:paraId="746A09FF" w14:textId="2C206F4A" w:rsidR="00D37F47" w:rsidRPr="007A3BFE" w:rsidRDefault="007A3BFE" w:rsidP="007A3BFE">
      <w:pPr>
        <w:tabs>
          <w:tab w:val="center" w:pos="4513"/>
          <w:tab w:val="right" w:pos="9026"/>
        </w:tabs>
        <w:spacing w:after="57"/>
        <w:rPr>
          <w:rFonts w:ascii="Arial" w:hAnsi="Arial" w:cs="Arial"/>
          <w:sz w:val="16"/>
          <w:szCs w:val="16"/>
        </w:rPr>
      </w:pPr>
      <w:r w:rsidRPr="00C23CF2">
        <w:rPr>
          <w:rStyle w:val="A0"/>
          <w:rFonts w:ascii="Arial" w:hAnsi="Arial" w:cs="Arial"/>
          <w:color w:val="auto"/>
        </w:rPr>
        <w:t xml:space="preserve">We’d like to know your view on the resources we produce. By clicking </w:t>
      </w:r>
      <w:hyperlink r:id="rId22" w:history="1">
        <w:r w:rsidRPr="007A3BFE">
          <w:rPr>
            <w:rStyle w:val="Hyperlink"/>
            <w:rFonts w:ascii="Arial" w:hAnsi="Arial" w:cs="Arial"/>
            <w:sz w:val="16"/>
            <w:szCs w:val="16"/>
          </w:rPr>
          <w:t>here</w:t>
        </w:r>
      </w:hyperlink>
      <w:r w:rsidRPr="007A3BFE">
        <w:rPr>
          <w:rStyle w:val="A0"/>
          <w:rFonts w:ascii="Arial" w:hAnsi="Arial" w:cs="Arial"/>
        </w:rPr>
        <w:t xml:space="preserve">, </w:t>
      </w:r>
      <w:r w:rsidRPr="00C23CF2">
        <w:rPr>
          <w:rStyle w:val="A0"/>
          <w:rFonts w:ascii="Arial" w:hAnsi="Arial" w:cs="Arial"/>
          <w:color w:val="auto"/>
        </w:rPr>
        <w:t>you will help us to ensure that our resources work for you.</w:t>
      </w:r>
      <w:r w:rsidRPr="00C23CF2">
        <w:rPr>
          <w:rFonts w:ascii="Arial" w:hAnsi="Arial" w:cs="Arial"/>
          <w:sz w:val="16"/>
          <w:szCs w:val="16"/>
        </w:rPr>
        <w:t xml:space="preserve"> </w:t>
      </w:r>
    </w:p>
    <w:p w14:paraId="230E6FA1" w14:textId="77777777" w:rsidR="00D37F47" w:rsidRPr="0010027B" w:rsidRDefault="00D37F47" w:rsidP="00D37F47">
      <w:pPr>
        <w:suppressAutoHyphens/>
        <w:autoSpaceDE w:val="0"/>
        <w:autoSpaceDN w:val="0"/>
        <w:adjustRightInd w:val="0"/>
        <w:spacing w:after="57" w:line="288" w:lineRule="auto"/>
        <w:textAlignment w:val="center"/>
        <w:rPr>
          <w:rFonts w:ascii="Arial" w:hAnsi="Arial" w:cs="Arial"/>
          <w:color w:val="000000"/>
          <w:sz w:val="16"/>
          <w:szCs w:val="16"/>
        </w:rPr>
      </w:pPr>
      <w:r w:rsidRPr="0010027B">
        <w:rPr>
          <w:rFonts w:ascii="Arial" w:hAnsi="Arial" w:cs="Arial"/>
          <w:color w:val="000000"/>
          <w:sz w:val="16"/>
          <w:szCs w:val="16"/>
        </w:rPr>
        <w:t>Whether you already offer OCR qualifications, are new to OCR, or are considering switching from your current provider/awarding organisation</w:t>
      </w:r>
      <w:proofErr w:type="gramStart"/>
      <w:r w:rsidRPr="0010027B">
        <w:rPr>
          <w:rFonts w:ascii="Arial" w:hAnsi="Arial" w:cs="Arial"/>
          <w:color w:val="000000"/>
          <w:sz w:val="16"/>
          <w:szCs w:val="16"/>
        </w:rPr>
        <w:t>,</w:t>
      </w:r>
      <w:proofErr w:type="gramEnd"/>
      <w:r>
        <w:rPr>
          <w:rFonts w:ascii="Arial" w:hAnsi="Arial" w:cs="Arial"/>
          <w:color w:val="000000"/>
          <w:sz w:val="16"/>
          <w:szCs w:val="16"/>
        </w:rPr>
        <w:br/>
      </w:r>
      <w:r w:rsidRPr="0010027B">
        <w:rPr>
          <w:rFonts w:ascii="Arial" w:hAnsi="Arial" w:cs="Arial"/>
          <w:color w:val="000000"/>
          <w:sz w:val="16"/>
          <w:szCs w:val="16"/>
        </w:rPr>
        <w:t xml:space="preserve">you can request more information by completing the Expression of Interest form which can be found here: </w:t>
      </w:r>
      <w:hyperlink r:id="rId23" w:history="1">
        <w:r w:rsidRPr="0010027B">
          <w:rPr>
            <w:rFonts w:ascii="Arial" w:hAnsi="Arial" w:cs="Arial"/>
            <w:color w:val="0000FF"/>
            <w:sz w:val="16"/>
            <w:szCs w:val="16"/>
            <w:u w:val="single"/>
          </w:rPr>
          <w:t>www.ocr.org.uk/expression-of-interest</w:t>
        </w:r>
      </w:hyperlink>
    </w:p>
    <w:p w14:paraId="7BDD2DDB" w14:textId="77777777" w:rsidR="00D37F47" w:rsidRPr="0010027B" w:rsidRDefault="00D37F47" w:rsidP="00D37F47">
      <w:pPr>
        <w:suppressAutoHyphens/>
        <w:autoSpaceDE w:val="0"/>
        <w:autoSpaceDN w:val="0"/>
        <w:adjustRightInd w:val="0"/>
        <w:spacing w:after="57" w:line="288" w:lineRule="auto"/>
        <w:textAlignment w:val="center"/>
        <w:rPr>
          <w:rFonts w:ascii="Arial" w:hAnsi="Arial" w:cs="Arial"/>
          <w:color w:val="0000FF"/>
          <w:sz w:val="16"/>
          <w:szCs w:val="16"/>
          <w:u w:val="single"/>
        </w:rPr>
      </w:pPr>
      <w:r w:rsidRPr="0010027B">
        <w:rPr>
          <w:rFonts w:ascii="Arial" w:hAnsi="Arial" w:cs="Arial"/>
          <w:color w:val="000000"/>
          <w:sz w:val="16"/>
          <w:szCs w:val="16"/>
        </w:rPr>
        <w:t xml:space="preserve">Looking for a resource? There is now a quick and easy search tool to help find free resources for your qualification: </w:t>
      </w:r>
      <w:r w:rsidRPr="0010027B">
        <w:rPr>
          <w:rFonts w:ascii="Arial" w:hAnsi="Arial" w:cs="Arial"/>
          <w:color w:val="000000"/>
          <w:sz w:val="16"/>
          <w:szCs w:val="16"/>
        </w:rPr>
        <w:br/>
      </w:r>
      <w:r w:rsidRPr="0010027B">
        <w:rPr>
          <w:rFonts w:ascii="Arial" w:eastAsiaTheme="minorEastAsia" w:hAnsi="Arial" w:cs="Arial"/>
          <w:color w:val="000000"/>
          <w:sz w:val="16"/>
          <w:szCs w:val="16"/>
          <w:u w:val="thick"/>
        </w:rPr>
        <w:fldChar w:fldCharType="begin"/>
      </w:r>
      <w:r w:rsidRPr="0010027B">
        <w:rPr>
          <w:rFonts w:ascii="Arial" w:hAnsi="Arial" w:cs="Arial"/>
          <w:color w:val="000000"/>
          <w:sz w:val="16"/>
          <w:szCs w:val="16"/>
          <w:u w:val="thick"/>
        </w:rPr>
        <w:instrText>HYPERLINK "http://www.ocr.org.uk/i-want-to/find-resources/"</w:instrText>
      </w:r>
      <w:r w:rsidRPr="0010027B">
        <w:rPr>
          <w:rFonts w:ascii="Arial" w:eastAsiaTheme="minorEastAsia" w:hAnsi="Arial" w:cs="Arial"/>
          <w:color w:val="000000"/>
          <w:sz w:val="16"/>
          <w:szCs w:val="16"/>
          <w:u w:val="thick"/>
        </w:rPr>
        <w:fldChar w:fldCharType="separate"/>
      </w:r>
      <w:r w:rsidRPr="0010027B">
        <w:rPr>
          <w:rFonts w:ascii="Arial" w:hAnsi="Arial" w:cs="Arial"/>
          <w:color w:val="0000FF"/>
          <w:sz w:val="16"/>
          <w:szCs w:val="16"/>
          <w:u w:val="single"/>
        </w:rPr>
        <w:t>www.ocr.org.uk/i-want-to/find-resources/</w:t>
      </w:r>
    </w:p>
    <w:p w14:paraId="6F351780" w14:textId="77777777" w:rsidR="00D37F47" w:rsidRPr="000E70C3" w:rsidRDefault="00D37F47" w:rsidP="00D37F47">
      <w:pPr>
        <w:pStyle w:val="NormalWeb"/>
        <w:spacing w:before="0" w:beforeAutospacing="0" w:after="0" w:afterAutospacing="0"/>
        <w:ind w:left="360"/>
        <w:rPr>
          <w:rFonts w:ascii="Arial" w:hAnsi="Arial" w:cs="Arial"/>
          <w:color w:val="000000"/>
          <w:sz w:val="22"/>
          <w:szCs w:val="22"/>
        </w:rPr>
      </w:pPr>
      <w:r>
        <w:rPr>
          <w:rFonts w:ascii="Arial" w:eastAsia="Calibri" w:hAnsi="Arial" w:cs="Arial"/>
          <w:noProof/>
          <w:color w:val="000000"/>
          <w:sz w:val="16"/>
          <w:szCs w:val="16"/>
        </w:rPr>
        <mc:AlternateContent>
          <mc:Choice Requires="wps">
            <w:drawing>
              <wp:anchor distT="0" distB="0" distL="114300" distR="114300" simplePos="0" relativeHeight="251661312" behindDoc="0" locked="0" layoutInCell="1" allowOverlap="1" wp14:anchorId="68F1C927" wp14:editId="1EBEC52C">
                <wp:simplePos x="0" y="0"/>
                <wp:positionH relativeFrom="column">
                  <wp:posOffset>-66040</wp:posOffset>
                </wp:positionH>
                <wp:positionV relativeFrom="paragraph">
                  <wp:posOffset>172085</wp:posOffset>
                </wp:positionV>
                <wp:extent cx="6409690" cy="1189355"/>
                <wp:effectExtent l="0" t="0" r="0" b="0"/>
                <wp:wrapNone/>
                <wp:docPr id="5" name="Rounded Rectangle 5" descr="Title: OCR Resources: the small print - Description: OCR Resources: the small print&#10;OCR’s resources are provided to support the teaching of OCR specifications, but in no way constitute an endorsed teaching method that is required by the Board, and the decision to use them lies with the individual teacher.   Whilst every effort is made to ensure the accuracy of the content, OCR cannot be held responsible for any errors or omissions within these resources. &#10;© OCR 2014 - This resource may be freely copied and distributed, as long as the OCR logo and this message remain intact and OCR is acknowledged as the originator of this work.&#10;&#10;OCR acknowledges the use of the following content:&#10;Maths and English icons: Air0ne/Shutterstock.con"/>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409690" cy="1189355"/>
                        </a:xfrm>
                        <a:prstGeom prst="roundRect">
                          <a:avLst>
                            <a:gd name="adj" fmla="val 16667"/>
                          </a:avLst>
                        </a:prstGeom>
                        <a:solidFill>
                          <a:srgbClr val="D8D8D8"/>
                        </a:solidFill>
                        <a:ln>
                          <a:noFill/>
                        </a:ln>
                        <a:extLst>
                          <a:ext uri="{91240B29-F687-4F45-9708-019B960494DF}">
                            <a14:hiddenLine xmlns:a14="http://schemas.microsoft.com/office/drawing/2010/main" w="25400">
                              <a:solidFill>
                                <a:srgbClr val="000000"/>
                              </a:solidFill>
                              <a:round/>
                              <a:headEnd/>
                              <a:tailEnd/>
                            </a14:hiddenLine>
                          </a:ext>
                        </a:extLst>
                      </wps:spPr>
                      <wps:txbx>
                        <w:txbxContent>
                          <w:p w14:paraId="7FB9F473" w14:textId="2023DA97" w:rsidR="008A7CF4" w:rsidRPr="00301B34" w:rsidRDefault="008A7CF4" w:rsidP="00A11A9A">
                            <w:pPr>
                              <w:spacing w:after="0" w:line="360" w:lineRule="auto"/>
                              <w:rPr>
                                <w:rFonts w:ascii="Arial" w:hAnsi="Arial" w:cs="Arial"/>
                                <w:color w:val="000000"/>
                                <w:sz w:val="12"/>
                                <w:szCs w:val="12"/>
                              </w:rPr>
                            </w:pPr>
                            <w:r w:rsidRPr="00301B34">
                              <w:rPr>
                                <w:rFonts w:ascii="Arial" w:hAnsi="Arial" w:cs="Arial"/>
                                <w:b/>
                                <w:color w:val="000000"/>
                                <w:sz w:val="16"/>
                                <w:szCs w:val="12"/>
                              </w:rPr>
                              <w:t>OCR Resources</w:t>
                            </w:r>
                            <w:r w:rsidRPr="00301B34">
                              <w:rPr>
                                <w:rFonts w:ascii="Arial" w:hAnsi="Arial" w:cs="Arial"/>
                                <w:color w:val="000000"/>
                                <w:sz w:val="16"/>
                                <w:szCs w:val="12"/>
                              </w:rPr>
                              <w:t>:</w:t>
                            </w:r>
                            <w:r>
                              <w:rPr>
                                <w:rFonts w:cs="Arial"/>
                                <w:color w:val="000000"/>
                                <w:sz w:val="16"/>
                                <w:szCs w:val="12"/>
                              </w:rPr>
                              <w:t xml:space="preserve"> </w:t>
                            </w:r>
                            <w:r w:rsidRPr="00301B34">
                              <w:rPr>
                                <w:rFonts w:ascii="Arial" w:hAnsi="Arial" w:cs="Arial"/>
                                <w:i/>
                                <w:color w:val="000000"/>
                                <w:sz w:val="16"/>
                                <w:szCs w:val="12"/>
                              </w:rPr>
                              <w:t>the small print</w:t>
                            </w:r>
                            <w:r>
                              <w:rPr>
                                <w:rFonts w:cs="Arial"/>
                                <w:i/>
                                <w:color w:val="000000"/>
                                <w:sz w:val="16"/>
                                <w:szCs w:val="12"/>
                              </w:rPr>
                              <w:br/>
                            </w:r>
                            <w:r w:rsidRPr="00301B34">
                              <w:rPr>
                                <w:rFonts w:ascii="Arial" w:hAnsi="Arial" w:cs="Arial"/>
                                <w:iCs/>
                                <w:color w:val="000000"/>
                                <w:sz w:val="12"/>
                                <w:szCs w:val="12"/>
                              </w:rPr>
                              <w:t xml:space="preserve">OCR’s </w:t>
                            </w:r>
                            <w:r w:rsidRPr="00301B34">
                              <w:rPr>
                                <w:rStyle w:val="smallprintChar"/>
                                <w:rFonts w:eastAsia="Calibri"/>
                              </w:rPr>
                              <w:t>resources</w:t>
                            </w:r>
                            <w:r w:rsidRPr="00301B34">
                              <w:rPr>
                                <w:rFonts w:ascii="Arial" w:hAnsi="Arial" w:cs="Arial"/>
                                <w:iCs/>
                                <w:color w:val="000000"/>
                                <w:sz w:val="12"/>
                                <w:szCs w:val="12"/>
                              </w:rPr>
                              <w:t xml:space="preserve"> are provided to support the </w:t>
                            </w:r>
                            <w:r w:rsidRPr="00761B3F">
                              <w:rPr>
                                <w:rFonts w:ascii="Arial" w:hAnsi="Arial" w:cs="Arial"/>
                                <w:iCs/>
                                <w:color w:val="000000"/>
                                <w:sz w:val="12"/>
                                <w:szCs w:val="12"/>
                              </w:rPr>
                              <w:t>delivery of OCR qualifications</w:t>
                            </w:r>
                            <w:r w:rsidRPr="00301B34">
                              <w:rPr>
                                <w:rFonts w:ascii="Arial" w:hAnsi="Arial" w:cs="Arial"/>
                                <w:iCs/>
                                <w:color w:val="000000"/>
                                <w:sz w:val="12"/>
                                <w:szCs w:val="12"/>
                              </w:rPr>
                              <w:t xml:space="preserve">, but in no way constitute an endorsed teaching method that is required by the Board, and the decision to use them lies with the individual teacher.   Whilst every effort is made to ensure the accuracy of the content, OCR cannot be held responsible for any errors or omissions within these resources. </w:t>
                            </w:r>
                            <w:r w:rsidRPr="00301B34">
                              <w:rPr>
                                <w:rFonts w:ascii="Arial" w:hAnsi="Arial" w:cs="Arial"/>
                                <w:iCs/>
                                <w:color w:val="000000"/>
                                <w:sz w:val="12"/>
                                <w:szCs w:val="12"/>
                              </w:rPr>
                              <w:br/>
                            </w:r>
                            <w:r w:rsidRPr="00301B34">
                              <w:rPr>
                                <w:rFonts w:ascii="Arial" w:hAnsi="Arial" w:cs="Arial"/>
                                <w:color w:val="000000"/>
                                <w:sz w:val="12"/>
                                <w:szCs w:val="12"/>
                              </w:rPr>
                              <w:t>© OCR 201</w:t>
                            </w:r>
                            <w:r>
                              <w:rPr>
                                <w:rFonts w:ascii="Arial" w:hAnsi="Arial" w:cs="Arial"/>
                                <w:color w:val="000000"/>
                                <w:sz w:val="12"/>
                                <w:szCs w:val="12"/>
                              </w:rPr>
                              <w:t>9</w:t>
                            </w:r>
                            <w:r w:rsidRPr="00301B34">
                              <w:rPr>
                                <w:rFonts w:ascii="Arial" w:hAnsi="Arial" w:cs="Arial"/>
                                <w:color w:val="000000"/>
                                <w:sz w:val="12"/>
                                <w:szCs w:val="12"/>
                              </w:rPr>
                              <w:t xml:space="preserve"> - This resource may be freely copied and distributed, as long as the OCR logo and this message remain intact and OCR is acknowledged as the originator of this work.</w:t>
                            </w:r>
                          </w:p>
                          <w:p w14:paraId="1BE3E8C0" w14:textId="77777777" w:rsidR="008A7CF4" w:rsidRPr="00301B34" w:rsidRDefault="008A7CF4" w:rsidP="00A11A9A">
                            <w:pPr>
                              <w:spacing w:after="0" w:line="360" w:lineRule="auto"/>
                              <w:rPr>
                                <w:rFonts w:ascii="Arial" w:hAnsi="Arial" w:cs="Arial"/>
                                <w:color w:val="000000"/>
                                <w:sz w:val="12"/>
                                <w:szCs w:val="12"/>
                              </w:rPr>
                            </w:pPr>
                            <w:r w:rsidRPr="00301B34">
                              <w:rPr>
                                <w:rFonts w:ascii="Arial" w:hAnsi="Arial" w:cs="Arial"/>
                                <w:color w:val="000000"/>
                                <w:sz w:val="12"/>
                                <w:szCs w:val="12"/>
                              </w:rPr>
                              <w:t xml:space="preserve">OCR acknowledges the use of the following content: </w:t>
                            </w:r>
                            <w:proofErr w:type="gramStart"/>
                            <w:r w:rsidRPr="00301B34">
                              <w:rPr>
                                <w:rFonts w:ascii="Arial" w:hAnsi="Arial" w:cs="Arial"/>
                                <w:color w:val="000000"/>
                                <w:sz w:val="12"/>
                                <w:szCs w:val="12"/>
                              </w:rPr>
                              <w:t>n/a</w:t>
                            </w:r>
                            <w:proofErr w:type="gramEnd"/>
                          </w:p>
                          <w:p w14:paraId="1164C2BA" w14:textId="77777777" w:rsidR="008A7CF4" w:rsidRPr="00301B34" w:rsidRDefault="008A7CF4" w:rsidP="00A11A9A">
                            <w:pPr>
                              <w:suppressAutoHyphens/>
                              <w:autoSpaceDE w:val="0"/>
                              <w:autoSpaceDN w:val="0"/>
                              <w:adjustRightInd w:val="0"/>
                              <w:spacing w:after="0" w:line="288" w:lineRule="auto"/>
                              <w:ind w:right="113"/>
                              <w:textAlignment w:val="center"/>
                              <w:rPr>
                                <w:rFonts w:ascii="Arial" w:hAnsi="Arial" w:cs="Arial"/>
                                <w:color w:val="0000FF"/>
                                <w:sz w:val="12"/>
                                <w:szCs w:val="12"/>
                                <w:u w:val="thick"/>
                                <w:lang w:eastAsia="en-GB"/>
                              </w:rPr>
                            </w:pPr>
                            <w:r w:rsidRPr="00301B34">
                              <w:rPr>
                                <w:rFonts w:ascii="Arial" w:hAnsi="Arial" w:cs="Arial"/>
                                <w:color w:val="000000"/>
                                <w:sz w:val="12"/>
                                <w:szCs w:val="12"/>
                                <w:lang w:eastAsia="en-GB"/>
                              </w:rPr>
                              <w:t xml:space="preserve">Please get in touch if you want to discuss the accessibility of resources we offer to support delivery of our qualifications: </w:t>
                            </w:r>
                            <w:hyperlink r:id="rId24" w:history="1">
                              <w:r w:rsidRPr="00301B34">
                                <w:rPr>
                                  <w:rStyle w:val="Hyperlink"/>
                                  <w:rFonts w:ascii="Arial" w:hAnsi="Arial" w:cs="Arial"/>
                                  <w:sz w:val="12"/>
                                  <w:szCs w:val="12"/>
                                  <w:lang w:eastAsia="en-GB"/>
                                </w:rPr>
                                <w:t>resources.feedback@ocr.org.uk</w:t>
                              </w:r>
                            </w:hyperlink>
                          </w:p>
                        </w:txbxContent>
                      </wps:txbx>
                      <wps:bodyPr rot="0" vert="horz" wrap="square" lIns="91440" tIns="45720" rIns="91440" bIns="45720" anchor="ctr" anchorCtr="0" upright="1">
                        <a:noAutofit/>
                      </wps:bodyPr>
                    </wps:wsp>
                  </a:graphicData>
                </a:graphic>
                <wp14:sizeRelH relativeFrom="page">
                  <wp14:pctWidth>0</wp14:pctWidth>
                </wp14:sizeRelH>
                <wp14:sizeRelV relativeFrom="margin">
                  <wp14:pctHeight>0</wp14:pctHeight>
                </wp14:sizeRelV>
              </wp:anchor>
            </w:drawing>
          </mc:Choice>
          <mc:Fallback>
            <w:pict>
              <v:roundrect id="Rounded Rectangle 5" o:spid="_x0000_s1026" alt="Title: OCR Resources: the small print - Description: OCR Resources: the small print&#10;OCR’s resources are provided to support the teaching of OCR specifications, but in no way constitute an endorsed teaching method that is required by the Board, and the decision to use them lies with the individual teacher.   Whilst every effort is made to ensure the accuracy of the content, OCR cannot be held responsible for any errors or omissions within these resources. &#10;© OCR 2014 - This resource may be freely copied and distributed, as long as the OCR logo and this message remain intact and OCR is acknowledged as the originator of this work.&#10;&#10;OCR acknowledges the use of the following content:&#10;Maths and English icons: Air0ne/Shutterstock.con" style="position:absolute;left:0;text-align:left;margin-left:-5.2pt;margin-top:13.55pt;width:504.7pt;height:93.6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" fillcolor="#d8d8d8" stroked="f" strokeweight="2pt">
                <v:textbox>
                  <w:txbxContent>
                    <w:p w14:paraId="7FB9F473" w14:textId="2023DA97" w:rsidR="008A7CF4" w:rsidRPr="00301B34" w:rsidRDefault="008A7CF4" w:rsidP="00A11A9A">
                      <w:pPr>
                        <w:spacing w:after="0" w:line="360" w:lineRule="auto"/>
                        <w:rPr>
                          <w:rFonts w:ascii="Arial" w:hAnsi="Arial" w:cs="Arial"/>
                          <w:color w:val="000000"/>
                          <w:sz w:val="12"/>
                          <w:szCs w:val="12"/>
                        </w:rPr>
                      </w:pPr>
                      <w:r w:rsidRPr="00301B34">
                        <w:rPr>
                          <w:rFonts w:ascii="Arial" w:hAnsi="Arial" w:cs="Arial"/>
                          <w:b/>
                          <w:color w:val="000000"/>
                          <w:sz w:val="16"/>
                          <w:szCs w:val="12"/>
                        </w:rPr>
                        <w:t>OCR Resources</w:t>
                      </w:r>
                      <w:r w:rsidRPr="00301B34">
                        <w:rPr>
                          <w:rFonts w:ascii="Arial" w:hAnsi="Arial" w:cs="Arial"/>
                          <w:color w:val="000000"/>
                          <w:sz w:val="16"/>
                          <w:szCs w:val="12"/>
                        </w:rPr>
                        <w:t>:</w:t>
                      </w:r>
                      <w:r>
                        <w:rPr>
                          <w:rFonts w:cs="Arial"/>
                          <w:color w:val="000000"/>
                          <w:sz w:val="16"/>
                          <w:szCs w:val="12"/>
                        </w:rPr>
                        <w:t xml:space="preserve"> </w:t>
                      </w:r>
                      <w:r w:rsidRPr="00301B34">
                        <w:rPr>
                          <w:rFonts w:ascii="Arial" w:hAnsi="Arial" w:cs="Arial"/>
                          <w:i/>
                          <w:color w:val="000000"/>
                          <w:sz w:val="16"/>
                          <w:szCs w:val="12"/>
                        </w:rPr>
                        <w:t>the small print</w:t>
                      </w:r>
                      <w:r>
                        <w:rPr>
                          <w:rFonts w:cs="Arial"/>
                          <w:i/>
                          <w:color w:val="000000"/>
                          <w:sz w:val="16"/>
                          <w:szCs w:val="12"/>
                        </w:rPr>
                        <w:br/>
                      </w:r>
                      <w:r w:rsidRPr="00301B34">
                        <w:rPr>
                          <w:rFonts w:ascii="Arial" w:hAnsi="Arial" w:cs="Arial"/>
                          <w:iCs/>
                          <w:color w:val="000000"/>
                          <w:sz w:val="12"/>
                          <w:szCs w:val="12"/>
                        </w:rPr>
                        <w:t xml:space="preserve">OCR’s </w:t>
                      </w:r>
                      <w:r w:rsidRPr="00301B34">
                        <w:rPr>
                          <w:rStyle w:val="smallprintChar"/>
                          <w:rFonts w:eastAsia="Calibri"/>
                        </w:rPr>
                        <w:t>resources</w:t>
                      </w:r>
                      <w:r w:rsidRPr="00301B34">
                        <w:rPr>
                          <w:rFonts w:ascii="Arial" w:hAnsi="Arial" w:cs="Arial"/>
                          <w:iCs/>
                          <w:color w:val="000000"/>
                          <w:sz w:val="12"/>
                          <w:szCs w:val="12"/>
                        </w:rPr>
                        <w:t xml:space="preserve"> are provided to support the </w:t>
                      </w:r>
                      <w:r w:rsidRPr="00761B3F">
                        <w:rPr>
                          <w:rFonts w:ascii="Arial" w:hAnsi="Arial" w:cs="Arial"/>
                          <w:iCs/>
                          <w:color w:val="000000"/>
                          <w:sz w:val="12"/>
                          <w:szCs w:val="12"/>
                        </w:rPr>
                        <w:t>delivery of OCR qualifications</w:t>
                      </w:r>
                      <w:r w:rsidRPr="00301B34">
                        <w:rPr>
                          <w:rFonts w:ascii="Arial" w:hAnsi="Arial" w:cs="Arial"/>
                          <w:iCs/>
                          <w:color w:val="000000"/>
                          <w:sz w:val="12"/>
                          <w:szCs w:val="12"/>
                        </w:rPr>
                        <w:t xml:space="preserve">, but in no way constitute an endorsed teaching method that is required by the Board, and the decision to use them lies with the individual teacher.   Whilst every effort is made to ensure the accuracy of the content, OCR cannot be held responsible for any errors or omissions within these resources. </w:t>
                      </w:r>
                      <w:r w:rsidRPr="00301B34">
                        <w:rPr>
                          <w:rFonts w:ascii="Arial" w:hAnsi="Arial" w:cs="Arial"/>
                          <w:iCs/>
                          <w:color w:val="000000"/>
                          <w:sz w:val="12"/>
                          <w:szCs w:val="12"/>
                        </w:rPr>
                        <w:br/>
                      </w:r>
                      <w:r w:rsidRPr="00301B34">
                        <w:rPr>
                          <w:rFonts w:ascii="Arial" w:hAnsi="Arial" w:cs="Arial"/>
                          <w:color w:val="000000"/>
                          <w:sz w:val="12"/>
                          <w:szCs w:val="12"/>
                        </w:rPr>
                        <w:t>© OCR 201</w:t>
                      </w:r>
                      <w:r>
                        <w:rPr>
                          <w:rFonts w:ascii="Arial" w:hAnsi="Arial" w:cs="Arial"/>
                          <w:color w:val="000000"/>
                          <w:sz w:val="12"/>
                          <w:szCs w:val="12"/>
                        </w:rPr>
                        <w:t>9</w:t>
                      </w:r>
                      <w:r w:rsidRPr="00301B34">
                        <w:rPr>
                          <w:rFonts w:ascii="Arial" w:hAnsi="Arial" w:cs="Arial"/>
                          <w:color w:val="000000"/>
                          <w:sz w:val="12"/>
                          <w:szCs w:val="12"/>
                        </w:rPr>
                        <w:t xml:space="preserve"> - This resource may be freely copied and distributed, as long as the OCR logo and this message remain intact and OCR is acknowledged as the originator of this work.</w:t>
                      </w:r>
                    </w:p>
                    <w:p w14:paraId="1BE3E8C0" w14:textId="77777777" w:rsidR="008A7CF4" w:rsidRPr="00301B34" w:rsidRDefault="008A7CF4" w:rsidP="00A11A9A">
                      <w:pPr>
                        <w:spacing w:after="0" w:line="360" w:lineRule="auto"/>
                        <w:rPr>
                          <w:rFonts w:ascii="Arial" w:hAnsi="Arial" w:cs="Arial"/>
                          <w:color w:val="000000"/>
                          <w:sz w:val="12"/>
                          <w:szCs w:val="12"/>
                        </w:rPr>
                      </w:pPr>
                      <w:r w:rsidRPr="00301B34">
                        <w:rPr>
                          <w:rFonts w:ascii="Arial" w:hAnsi="Arial" w:cs="Arial"/>
                          <w:color w:val="000000"/>
                          <w:sz w:val="12"/>
                          <w:szCs w:val="12"/>
                        </w:rPr>
                        <w:t xml:space="preserve">OCR acknowledges the use of the following content: </w:t>
                      </w:r>
                      <w:proofErr w:type="gramStart"/>
                      <w:r w:rsidRPr="00301B34">
                        <w:rPr>
                          <w:rFonts w:ascii="Arial" w:hAnsi="Arial" w:cs="Arial"/>
                          <w:color w:val="000000"/>
                          <w:sz w:val="12"/>
                          <w:szCs w:val="12"/>
                        </w:rPr>
                        <w:t>n/a</w:t>
                      </w:r>
                      <w:proofErr w:type="gramEnd"/>
                    </w:p>
                    <w:p w14:paraId="1164C2BA" w14:textId="77777777" w:rsidR="008A7CF4" w:rsidRPr="00301B34" w:rsidRDefault="008A7CF4" w:rsidP="00A11A9A">
                      <w:pPr>
                        <w:suppressAutoHyphens/>
                        <w:autoSpaceDE w:val="0"/>
                        <w:autoSpaceDN w:val="0"/>
                        <w:adjustRightInd w:val="0"/>
                        <w:spacing w:after="0" w:line="288" w:lineRule="auto"/>
                        <w:ind w:right="113"/>
                        <w:textAlignment w:val="center"/>
                        <w:rPr>
                          <w:rFonts w:ascii="Arial" w:hAnsi="Arial" w:cs="Arial"/>
                          <w:color w:val="0000FF"/>
                          <w:sz w:val="12"/>
                          <w:szCs w:val="12"/>
                          <w:u w:val="thick"/>
                          <w:lang w:eastAsia="en-GB"/>
                        </w:rPr>
                      </w:pPr>
                      <w:r w:rsidRPr="00301B34">
                        <w:rPr>
                          <w:rFonts w:ascii="Arial" w:hAnsi="Arial" w:cs="Arial"/>
                          <w:color w:val="000000"/>
                          <w:sz w:val="12"/>
                          <w:szCs w:val="12"/>
                          <w:lang w:eastAsia="en-GB"/>
                        </w:rPr>
                        <w:t xml:space="preserve">Please get in touch if you want to discuss the accessibility of resources we offer to support delivery of our qualifications: </w:t>
                      </w:r>
                      <w:hyperlink r:id="rId25" w:history="1">
                        <w:r w:rsidRPr="00301B34">
                          <w:rPr>
                            <w:rStyle w:val="Hyperlink"/>
                            <w:rFonts w:ascii="Arial" w:hAnsi="Arial" w:cs="Arial"/>
                            <w:sz w:val="12"/>
                            <w:szCs w:val="12"/>
                            <w:lang w:eastAsia="en-GB"/>
                          </w:rPr>
                          <w:t>resources.feedback@ocr.org.uk</w:t>
                        </w:r>
                      </w:hyperlink>
                    </w:p>
                  </w:txbxContent>
                </v:textbox>
              </v:roundrect>
            </w:pict>
          </mc:Fallback>
        </mc:AlternateContent>
      </w:r>
      <w:r w:rsidRPr="0010027B">
        <w:rPr>
          <w:rFonts w:ascii="Arial" w:eastAsia="Calibri" w:hAnsi="Arial" w:cs="Arial"/>
          <w:color w:val="000000"/>
          <w:sz w:val="16"/>
          <w:szCs w:val="16"/>
          <w:lang w:eastAsia="en-US"/>
        </w:rPr>
        <w:fldChar w:fldCharType="end"/>
      </w:r>
    </w:p>
    <w:p w14:paraId="62D38DBF" w14:textId="77777777" w:rsidR="00D37F47" w:rsidRPr="00C94E7A" w:rsidRDefault="00D37F47" w:rsidP="00D37F47">
      <w:pPr>
        <w:pStyle w:val="NormalWeb"/>
        <w:spacing w:before="0" w:beforeAutospacing="0" w:after="0" w:afterAutospacing="0"/>
        <w:rPr>
          <w:rFonts w:ascii="Arial" w:hAnsi="Arial" w:cs="Arial"/>
          <w:sz w:val="22"/>
          <w:szCs w:val="22"/>
        </w:rPr>
      </w:pPr>
    </w:p>
    <w:p w14:paraId="64C19A59" w14:textId="3881967E" w:rsidR="48335BE9" w:rsidRDefault="48335BE9" w:rsidP="00494AFA">
      <w:pPr>
        <w:spacing w:after="120" w:line="264" w:lineRule="auto"/>
        <w:rPr>
          <w:rFonts w:ascii="Arial" w:eastAsia="Arial" w:hAnsi="Arial" w:cs="Arial"/>
        </w:rPr>
      </w:pPr>
    </w:p>
    <w:sectPr w:rsidR="48335BE9" w:rsidSect="00D90B42">
      <w:pgSz w:w="16838" w:h="11906" w:orient="landscape"/>
      <w:pgMar w:top="1701" w:right="851" w:bottom="851" w:left="851" w:header="567" w:footer="567" w:gutter="0"/>
      <w:cols w:space="708"/>
      <w:docGrid w:linePitch="360"/>
    </w:sectPr>
  </w:body>
</w:document>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commentEx w15:paraId="1AB1B3C0" w15:done="0"/>
  <w15:commentEx w15:paraId="5FF55C35" w15:done="0"/>
  <w15:commentEx w15:paraId="3D29503E" w15:done="0"/>
  <w15:commentEx w15:paraId="29776496" w15:done="0"/>
  <w15:commentEx w15:paraId="5A595EE7" w15:done="0"/>
  <w15:commentEx w15:paraId="6E618C64" w15:done="0"/>
</w15:commentsEx>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1AB1B3C0" w16cid:durableId="1FBF911C"/>
  <w16cid:commentId w16cid:paraId="5FF55C35" w16cid:durableId="1FBF911D"/>
  <w16cid:commentId w16cid:paraId="3D29503E" w16cid:durableId="1FBF9122"/>
  <w16cid:commentId w16cid:paraId="29776496" w16cid:durableId="1FBF9128"/>
  <w16cid:commentId w16cid:paraId="5A595EE7" w16cid:durableId="1EBDAB1B"/>
  <w16cid:commentId w16cid:paraId="6E618C64" w16cid:durableId="2128E50A"/>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74BAA76" w14:textId="77777777" w:rsidR="008A7CF4" w:rsidRDefault="008A7CF4" w:rsidP="000E6405">
      <w:pPr>
        <w:spacing w:after="0" w:line="240" w:lineRule="auto"/>
      </w:pPr>
      <w:r>
        <w:separator/>
      </w:r>
    </w:p>
  </w:endnote>
  <w:endnote w:type="continuationSeparator" w:id="0">
    <w:p w14:paraId="7629A3A9" w14:textId="77777777" w:rsidR="008A7CF4" w:rsidRDefault="008A7CF4" w:rsidP="000E640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Myriad Pro Light">
    <w:altName w:val="Corbel"/>
    <w:panose1 w:val="00000000000000000000"/>
    <w:charset w:val="00"/>
    <w:family w:val="swiss"/>
    <w:notTrueType/>
    <w:pitch w:val="variable"/>
    <w:sig w:usb0="00000001" w:usb1="5000204B"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D3C1CCC" w14:textId="1E33F43D" w:rsidR="008A7CF4" w:rsidRPr="00D90B42" w:rsidRDefault="008A7CF4" w:rsidP="00D90B42">
    <w:pPr>
      <w:pStyle w:val="Footer"/>
      <w:tabs>
        <w:tab w:val="clear" w:pos="4513"/>
        <w:tab w:val="clear" w:pos="9026"/>
        <w:tab w:val="center" w:pos="7655"/>
        <w:tab w:val="right" w:pos="15026"/>
      </w:tabs>
      <w:jc w:val="center"/>
      <w:rPr>
        <w:rFonts w:ascii="Arial" w:hAnsi="Arial" w:cs="Arial"/>
        <w:sz w:val="20"/>
        <w:szCs w:val="20"/>
      </w:rPr>
    </w:pPr>
    <w:r w:rsidRPr="00D90B42">
      <w:rPr>
        <w:rFonts w:ascii="Arial" w:hAnsi="Arial" w:cs="Arial"/>
        <w:sz w:val="20"/>
        <w:szCs w:val="20"/>
      </w:rPr>
      <w:t>Version 1</w:t>
    </w:r>
    <w:r w:rsidRPr="00D90B42">
      <w:rPr>
        <w:rFonts w:ascii="Arial" w:hAnsi="Arial" w:cs="Arial"/>
        <w:sz w:val="20"/>
        <w:szCs w:val="20"/>
      </w:rPr>
      <w:tab/>
    </w:r>
    <w:sdt>
      <w:sdtPr>
        <w:rPr>
          <w:rFonts w:ascii="Arial" w:hAnsi="Arial" w:cs="Arial"/>
          <w:sz w:val="20"/>
          <w:szCs w:val="20"/>
        </w:rPr>
        <w:id w:val="1880125153"/>
        <w:docPartObj>
          <w:docPartGallery w:val="Page Numbers (Bottom of Page)"/>
          <w:docPartUnique/>
        </w:docPartObj>
      </w:sdtPr>
      <w:sdtEndPr>
        <w:rPr>
          <w:noProof/>
        </w:rPr>
      </w:sdtEndPr>
      <w:sdtContent>
        <w:r w:rsidRPr="00D90B42">
          <w:rPr>
            <w:rFonts w:ascii="Arial" w:hAnsi="Arial" w:cs="Arial"/>
            <w:sz w:val="20"/>
            <w:szCs w:val="20"/>
          </w:rPr>
          <w:fldChar w:fldCharType="begin"/>
        </w:r>
        <w:r w:rsidRPr="00D90B42">
          <w:rPr>
            <w:rFonts w:ascii="Arial" w:hAnsi="Arial" w:cs="Arial"/>
            <w:sz w:val="20"/>
            <w:szCs w:val="20"/>
          </w:rPr>
          <w:instrText xml:space="preserve"> PAGE   \* MERGEFORMAT </w:instrText>
        </w:r>
        <w:r w:rsidRPr="00D90B42">
          <w:rPr>
            <w:rFonts w:ascii="Arial" w:hAnsi="Arial" w:cs="Arial"/>
            <w:sz w:val="20"/>
            <w:szCs w:val="20"/>
          </w:rPr>
          <w:fldChar w:fldCharType="separate"/>
        </w:r>
        <w:r w:rsidR="00E55103">
          <w:rPr>
            <w:rFonts w:ascii="Arial" w:hAnsi="Arial" w:cs="Arial"/>
            <w:noProof/>
            <w:sz w:val="20"/>
            <w:szCs w:val="20"/>
          </w:rPr>
          <w:t>26</w:t>
        </w:r>
        <w:r w:rsidRPr="00D90B42">
          <w:rPr>
            <w:rFonts w:ascii="Arial" w:hAnsi="Arial" w:cs="Arial"/>
            <w:noProof/>
            <w:sz w:val="20"/>
            <w:szCs w:val="20"/>
          </w:rPr>
          <w:fldChar w:fldCharType="end"/>
        </w:r>
        <w:r w:rsidRPr="00D90B42">
          <w:rPr>
            <w:rFonts w:ascii="Arial" w:hAnsi="Arial" w:cs="Arial"/>
            <w:noProof/>
            <w:sz w:val="20"/>
            <w:szCs w:val="20"/>
          </w:rPr>
          <w:tab/>
        </w:r>
        <w:r w:rsidRPr="00D90B42">
          <w:rPr>
            <w:rFonts w:ascii="Arial" w:hAnsi="Arial" w:cs="Arial"/>
            <w:sz w:val="20"/>
            <w:szCs w:val="20"/>
          </w:rPr>
          <w:t>©</w:t>
        </w:r>
        <w:r w:rsidRPr="00D90B42">
          <w:rPr>
            <w:rFonts w:ascii="Arial" w:hAnsi="Arial" w:cs="Arial"/>
            <w:noProof/>
            <w:sz w:val="20"/>
            <w:szCs w:val="20"/>
          </w:rPr>
          <w:t xml:space="preserve"> OCR 201</w:t>
        </w:r>
        <w:r>
          <w:rPr>
            <w:rFonts w:ascii="Arial" w:hAnsi="Arial" w:cs="Arial"/>
            <w:noProof/>
            <w:sz w:val="20"/>
            <w:szCs w:val="20"/>
          </w:rPr>
          <w:t>9</w:t>
        </w:r>
      </w:sdtContent>
    </w:sdt>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35CEAA1" w14:textId="77777777" w:rsidR="008A7CF4" w:rsidRDefault="008A7CF4" w:rsidP="000E6405">
      <w:pPr>
        <w:spacing w:after="0" w:line="240" w:lineRule="auto"/>
      </w:pPr>
      <w:r>
        <w:separator/>
      </w:r>
    </w:p>
  </w:footnote>
  <w:footnote w:type="continuationSeparator" w:id="0">
    <w:p w14:paraId="73DEDC47" w14:textId="77777777" w:rsidR="008A7CF4" w:rsidRDefault="008A7CF4" w:rsidP="000E6405">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72D95E2" w14:textId="7439DA95" w:rsidR="008A7CF4" w:rsidRDefault="008A7CF4">
    <w:pPr>
      <w:pStyle w:val="Header"/>
    </w:pPr>
    <w:r>
      <w:rPr>
        <w:noProof/>
        <w:lang w:eastAsia="en-GB"/>
      </w:rPr>
      <w:drawing>
        <wp:anchor distT="0" distB="0" distL="114300" distR="114300" simplePos="0" relativeHeight="251659264" behindDoc="1" locked="0" layoutInCell="1" allowOverlap="1" wp14:anchorId="6A837C24" wp14:editId="630BFA49">
          <wp:simplePos x="0" y="0"/>
          <wp:positionH relativeFrom="column">
            <wp:posOffset>-914400</wp:posOffset>
          </wp:positionH>
          <wp:positionV relativeFrom="paragraph">
            <wp:posOffset>-442595</wp:posOffset>
          </wp:positionV>
          <wp:extent cx="10704830" cy="1079500"/>
          <wp:effectExtent l="0" t="0" r="1270" b="6350"/>
          <wp:wrapTight wrapText="bothSides">
            <wp:wrapPolygon edited="0">
              <wp:start x="0" y="0"/>
              <wp:lineTo x="0" y="21346"/>
              <wp:lineTo x="21564" y="21346"/>
              <wp:lineTo x="21564" y="0"/>
              <wp:lineTo x="0" y="0"/>
            </wp:wrapPolygon>
          </wp:wrapTight>
          <wp:docPr id="1" name="Picture 1" descr="GCSE (9-1) Ancient history Teachers Guide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_Ancient_Hist_blank_land_front.jpg"/>
                  <pic:cNvPicPr/>
                </pic:nvPicPr>
                <pic:blipFill>
                  <a:blip r:embed="rId1">
                    <a:extLst>
                      <a:ext uri="{28A0092B-C50C-407E-A947-70E740481C1C}">
                        <a14:useLocalDpi xmlns:a14="http://schemas.microsoft.com/office/drawing/2010/main" val="0"/>
                      </a:ext>
                    </a:extLst>
                  </a:blip>
                  <a:stretch>
                    <a:fillRect/>
                  </a:stretch>
                </pic:blipFill>
                <pic:spPr>
                  <a:xfrm>
                    <a:off x="0" y="0"/>
                    <a:ext cx="10704830" cy="1079500"/>
                  </a:xfrm>
                  <a:prstGeom prst="rect">
                    <a:avLst/>
                  </a:prstGeom>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260B0B"/>
    <w:multiLevelType w:val="hybridMultilevel"/>
    <w:tmpl w:val="A42233C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
    <w:nsid w:val="05D43A56"/>
    <w:multiLevelType w:val="hybridMultilevel"/>
    <w:tmpl w:val="D7D2456E"/>
    <w:lvl w:ilvl="0" w:tplc="FFFFFFFF">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
    <w:nsid w:val="13765487"/>
    <w:multiLevelType w:val="hybridMultilevel"/>
    <w:tmpl w:val="F844D7A4"/>
    <w:lvl w:ilvl="0" w:tplc="FFFFFFFF">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
    <w:nsid w:val="13AF47AD"/>
    <w:multiLevelType w:val="hybridMultilevel"/>
    <w:tmpl w:val="F3409E6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nsid w:val="15953887"/>
    <w:multiLevelType w:val="hybridMultilevel"/>
    <w:tmpl w:val="B974505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
    <w:nsid w:val="1A892DA0"/>
    <w:multiLevelType w:val="hybridMultilevel"/>
    <w:tmpl w:val="FEC6B944"/>
    <w:lvl w:ilvl="0" w:tplc="DDCC977C">
      <w:start w:val="1"/>
      <w:numFmt w:val="bullet"/>
      <w:lvlText w:val=""/>
      <w:lvlJc w:val="left"/>
      <w:pPr>
        <w:ind w:left="720" w:hanging="360"/>
      </w:pPr>
      <w:rPr>
        <w:rFonts w:ascii="Symbol" w:hAnsi="Symbol" w:hint="default"/>
      </w:rPr>
    </w:lvl>
    <w:lvl w:ilvl="1" w:tplc="FB48AD28">
      <w:start w:val="1"/>
      <w:numFmt w:val="bullet"/>
      <w:lvlText w:val=""/>
      <w:lvlJc w:val="left"/>
      <w:pPr>
        <w:ind w:left="1440" w:hanging="360"/>
      </w:pPr>
      <w:rPr>
        <w:rFonts w:ascii="Symbol" w:hAnsi="Symbol" w:hint="default"/>
      </w:rPr>
    </w:lvl>
    <w:lvl w:ilvl="2" w:tplc="75F00C6A">
      <w:start w:val="1"/>
      <w:numFmt w:val="bullet"/>
      <w:lvlText w:val=""/>
      <w:lvlJc w:val="left"/>
      <w:pPr>
        <w:ind w:left="2160" w:hanging="360"/>
      </w:pPr>
      <w:rPr>
        <w:rFonts w:ascii="Wingdings" w:hAnsi="Wingdings" w:hint="default"/>
      </w:rPr>
    </w:lvl>
    <w:lvl w:ilvl="3" w:tplc="8668A3C2">
      <w:start w:val="1"/>
      <w:numFmt w:val="bullet"/>
      <w:lvlText w:val=""/>
      <w:lvlJc w:val="left"/>
      <w:pPr>
        <w:ind w:left="2880" w:hanging="360"/>
      </w:pPr>
      <w:rPr>
        <w:rFonts w:ascii="Symbol" w:hAnsi="Symbol" w:hint="default"/>
      </w:rPr>
    </w:lvl>
    <w:lvl w:ilvl="4" w:tplc="D43A4AF8">
      <w:start w:val="1"/>
      <w:numFmt w:val="bullet"/>
      <w:lvlText w:val="o"/>
      <w:lvlJc w:val="left"/>
      <w:pPr>
        <w:ind w:left="3600" w:hanging="360"/>
      </w:pPr>
      <w:rPr>
        <w:rFonts w:ascii="Courier New" w:hAnsi="Courier New" w:hint="default"/>
      </w:rPr>
    </w:lvl>
    <w:lvl w:ilvl="5" w:tplc="591A9C1E">
      <w:start w:val="1"/>
      <w:numFmt w:val="bullet"/>
      <w:lvlText w:val=""/>
      <w:lvlJc w:val="left"/>
      <w:pPr>
        <w:ind w:left="4320" w:hanging="360"/>
      </w:pPr>
      <w:rPr>
        <w:rFonts w:ascii="Wingdings" w:hAnsi="Wingdings" w:hint="default"/>
      </w:rPr>
    </w:lvl>
    <w:lvl w:ilvl="6" w:tplc="9BA45580">
      <w:start w:val="1"/>
      <w:numFmt w:val="bullet"/>
      <w:lvlText w:val=""/>
      <w:lvlJc w:val="left"/>
      <w:pPr>
        <w:ind w:left="5040" w:hanging="360"/>
      </w:pPr>
      <w:rPr>
        <w:rFonts w:ascii="Symbol" w:hAnsi="Symbol" w:hint="default"/>
      </w:rPr>
    </w:lvl>
    <w:lvl w:ilvl="7" w:tplc="661CCD30">
      <w:start w:val="1"/>
      <w:numFmt w:val="bullet"/>
      <w:lvlText w:val="o"/>
      <w:lvlJc w:val="left"/>
      <w:pPr>
        <w:ind w:left="5760" w:hanging="360"/>
      </w:pPr>
      <w:rPr>
        <w:rFonts w:ascii="Courier New" w:hAnsi="Courier New" w:hint="default"/>
      </w:rPr>
    </w:lvl>
    <w:lvl w:ilvl="8" w:tplc="30688814">
      <w:start w:val="1"/>
      <w:numFmt w:val="bullet"/>
      <w:lvlText w:val=""/>
      <w:lvlJc w:val="left"/>
      <w:pPr>
        <w:ind w:left="6480" w:hanging="360"/>
      </w:pPr>
      <w:rPr>
        <w:rFonts w:ascii="Wingdings" w:hAnsi="Wingdings" w:hint="default"/>
      </w:rPr>
    </w:lvl>
  </w:abstractNum>
  <w:abstractNum w:abstractNumId="6">
    <w:nsid w:val="1C274371"/>
    <w:multiLevelType w:val="hybridMultilevel"/>
    <w:tmpl w:val="17D8053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nsid w:val="1E4E3C51"/>
    <w:multiLevelType w:val="hybridMultilevel"/>
    <w:tmpl w:val="45C861F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8">
    <w:nsid w:val="1FFE1821"/>
    <w:multiLevelType w:val="multilevel"/>
    <w:tmpl w:val="98E2B9B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9">
    <w:nsid w:val="205642F7"/>
    <w:multiLevelType w:val="hybridMultilevel"/>
    <w:tmpl w:val="88CC6150"/>
    <w:lvl w:ilvl="0" w:tplc="FFFFFFFF">
      <w:start w:val="1"/>
      <w:numFmt w:val="bullet"/>
      <w:lvlText w:val=""/>
      <w:lvlJc w:val="left"/>
      <w:pPr>
        <w:ind w:left="360" w:hanging="360"/>
      </w:pPr>
      <w:rPr>
        <w:rFonts w:ascii="Symbol" w:hAnsi="Symbol" w:hint="default"/>
      </w:rPr>
    </w:lvl>
    <w:lvl w:ilvl="1" w:tplc="FFFFFFFF">
      <w:start w:val="1"/>
      <w:numFmt w:val="bullet"/>
      <w:lvlText w:val="o"/>
      <w:lvlJc w:val="left"/>
      <w:pPr>
        <w:ind w:left="1080" w:hanging="360"/>
      </w:pPr>
      <w:rPr>
        <w:rFonts w:ascii="Courier New" w:hAnsi="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0">
    <w:nsid w:val="23064500"/>
    <w:multiLevelType w:val="hybridMultilevel"/>
    <w:tmpl w:val="A8007A7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1">
    <w:nsid w:val="25590647"/>
    <w:multiLevelType w:val="hybridMultilevel"/>
    <w:tmpl w:val="042C7A8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2">
    <w:nsid w:val="27C27814"/>
    <w:multiLevelType w:val="hybridMultilevel"/>
    <w:tmpl w:val="192C239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nsid w:val="28E51EB1"/>
    <w:multiLevelType w:val="hybridMultilevel"/>
    <w:tmpl w:val="3FBECE1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nsid w:val="39BA41A1"/>
    <w:multiLevelType w:val="hybridMultilevel"/>
    <w:tmpl w:val="9C1A147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nsid w:val="3B7370AA"/>
    <w:multiLevelType w:val="hybridMultilevel"/>
    <w:tmpl w:val="0BD085E4"/>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6">
    <w:nsid w:val="3C025AE6"/>
    <w:multiLevelType w:val="hybridMultilevel"/>
    <w:tmpl w:val="5C606112"/>
    <w:lvl w:ilvl="0" w:tplc="FFFFFFFF">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7">
    <w:nsid w:val="423C42D0"/>
    <w:multiLevelType w:val="hybridMultilevel"/>
    <w:tmpl w:val="E32001FA"/>
    <w:lvl w:ilvl="0" w:tplc="FFFFFFFF">
      <w:start w:val="1"/>
      <w:numFmt w:val="bullet"/>
      <w:lvlText w:val=""/>
      <w:lvlJc w:val="left"/>
      <w:pPr>
        <w:ind w:left="720" w:hanging="360"/>
      </w:pPr>
      <w:rPr>
        <w:rFonts w:ascii="Symbol" w:hAnsi="Symbol" w:hint="default"/>
      </w:rPr>
    </w:lvl>
    <w:lvl w:ilvl="1" w:tplc="8B3C0118">
      <w:start w:val="1"/>
      <w:numFmt w:val="bullet"/>
      <w:lvlText w:val="o"/>
      <w:lvlJc w:val="left"/>
      <w:pPr>
        <w:ind w:left="1440" w:hanging="360"/>
      </w:pPr>
      <w:rPr>
        <w:rFonts w:ascii="Courier New" w:hAnsi="Courier New" w:hint="default"/>
      </w:rPr>
    </w:lvl>
    <w:lvl w:ilvl="2" w:tplc="6BE00AF4">
      <w:start w:val="1"/>
      <w:numFmt w:val="bullet"/>
      <w:lvlText w:val=""/>
      <w:lvlJc w:val="left"/>
      <w:pPr>
        <w:ind w:left="2160" w:hanging="360"/>
      </w:pPr>
      <w:rPr>
        <w:rFonts w:ascii="Wingdings" w:hAnsi="Wingdings" w:hint="default"/>
      </w:rPr>
    </w:lvl>
    <w:lvl w:ilvl="3" w:tplc="9BE88B0A">
      <w:start w:val="1"/>
      <w:numFmt w:val="bullet"/>
      <w:lvlText w:val=""/>
      <w:lvlJc w:val="left"/>
      <w:pPr>
        <w:ind w:left="2880" w:hanging="360"/>
      </w:pPr>
      <w:rPr>
        <w:rFonts w:ascii="Symbol" w:hAnsi="Symbol" w:hint="default"/>
      </w:rPr>
    </w:lvl>
    <w:lvl w:ilvl="4" w:tplc="7EF4E726">
      <w:start w:val="1"/>
      <w:numFmt w:val="bullet"/>
      <w:lvlText w:val="o"/>
      <w:lvlJc w:val="left"/>
      <w:pPr>
        <w:ind w:left="3600" w:hanging="360"/>
      </w:pPr>
      <w:rPr>
        <w:rFonts w:ascii="Courier New" w:hAnsi="Courier New" w:hint="default"/>
      </w:rPr>
    </w:lvl>
    <w:lvl w:ilvl="5" w:tplc="590C8798">
      <w:start w:val="1"/>
      <w:numFmt w:val="bullet"/>
      <w:lvlText w:val=""/>
      <w:lvlJc w:val="left"/>
      <w:pPr>
        <w:ind w:left="4320" w:hanging="360"/>
      </w:pPr>
      <w:rPr>
        <w:rFonts w:ascii="Wingdings" w:hAnsi="Wingdings" w:hint="default"/>
      </w:rPr>
    </w:lvl>
    <w:lvl w:ilvl="6" w:tplc="5A0E478A">
      <w:start w:val="1"/>
      <w:numFmt w:val="bullet"/>
      <w:lvlText w:val=""/>
      <w:lvlJc w:val="left"/>
      <w:pPr>
        <w:ind w:left="5040" w:hanging="360"/>
      </w:pPr>
      <w:rPr>
        <w:rFonts w:ascii="Symbol" w:hAnsi="Symbol" w:hint="default"/>
      </w:rPr>
    </w:lvl>
    <w:lvl w:ilvl="7" w:tplc="C5A608E4">
      <w:start w:val="1"/>
      <w:numFmt w:val="bullet"/>
      <w:lvlText w:val="o"/>
      <w:lvlJc w:val="left"/>
      <w:pPr>
        <w:ind w:left="5760" w:hanging="360"/>
      </w:pPr>
      <w:rPr>
        <w:rFonts w:ascii="Courier New" w:hAnsi="Courier New" w:hint="default"/>
      </w:rPr>
    </w:lvl>
    <w:lvl w:ilvl="8" w:tplc="8F120704">
      <w:start w:val="1"/>
      <w:numFmt w:val="bullet"/>
      <w:lvlText w:val=""/>
      <w:lvlJc w:val="left"/>
      <w:pPr>
        <w:ind w:left="6480" w:hanging="360"/>
      </w:pPr>
      <w:rPr>
        <w:rFonts w:ascii="Wingdings" w:hAnsi="Wingdings" w:hint="default"/>
      </w:rPr>
    </w:lvl>
  </w:abstractNum>
  <w:abstractNum w:abstractNumId="18">
    <w:nsid w:val="45FD2D9D"/>
    <w:multiLevelType w:val="hybridMultilevel"/>
    <w:tmpl w:val="11BCC054"/>
    <w:lvl w:ilvl="0" w:tplc="FFFFFFFF">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nsid w:val="478E6446"/>
    <w:multiLevelType w:val="hybridMultilevel"/>
    <w:tmpl w:val="29C6F8C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0">
    <w:nsid w:val="52BC4330"/>
    <w:multiLevelType w:val="hybridMultilevel"/>
    <w:tmpl w:val="BCEE6750"/>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1">
    <w:nsid w:val="545459D3"/>
    <w:multiLevelType w:val="hybridMultilevel"/>
    <w:tmpl w:val="674415E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2">
    <w:nsid w:val="5F4B14D9"/>
    <w:multiLevelType w:val="hybridMultilevel"/>
    <w:tmpl w:val="13B4550E"/>
    <w:lvl w:ilvl="0" w:tplc="88DE1096">
      <w:start w:val="1"/>
      <w:numFmt w:val="bullet"/>
      <w:lvlText w:val=""/>
      <w:lvlJc w:val="left"/>
      <w:pPr>
        <w:ind w:left="720" w:hanging="360"/>
      </w:pPr>
      <w:rPr>
        <w:rFonts w:ascii="Symbol" w:hAnsi="Symbol" w:hint="default"/>
      </w:rPr>
    </w:lvl>
    <w:lvl w:ilvl="1" w:tplc="8EB2E2B6">
      <w:start w:val="1"/>
      <w:numFmt w:val="bullet"/>
      <w:lvlText w:val="o"/>
      <w:lvlJc w:val="left"/>
      <w:pPr>
        <w:ind w:left="1440" w:hanging="360"/>
      </w:pPr>
      <w:rPr>
        <w:rFonts w:ascii="Courier New" w:hAnsi="Courier New" w:hint="default"/>
      </w:rPr>
    </w:lvl>
    <w:lvl w:ilvl="2" w:tplc="DDCA1386">
      <w:start w:val="1"/>
      <w:numFmt w:val="bullet"/>
      <w:lvlText w:val=""/>
      <w:lvlJc w:val="left"/>
      <w:pPr>
        <w:ind w:left="2160" w:hanging="360"/>
      </w:pPr>
      <w:rPr>
        <w:rFonts w:ascii="Wingdings" w:hAnsi="Wingdings" w:hint="default"/>
      </w:rPr>
    </w:lvl>
    <w:lvl w:ilvl="3" w:tplc="7444E89C">
      <w:start w:val="1"/>
      <w:numFmt w:val="bullet"/>
      <w:lvlText w:val=""/>
      <w:lvlJc w:val="left"/>
      <w:pPr>
        <w:ind w:left="2880" w:hanging="360"/>
      </w:pPr>
      <w:rPr>
        <w:rFonts w:ascii="Symbol" w:hAnsi="Symbol" w:hint="default"/>
      </w:rPr>
    </w:lvl>
    <w:lvl w:ilvl="4" w:tplc="678499D8">
      <w:start w:val="1"/>
      <w:numFmt w:val="bullet"/>
      <w:lvlText w:val="o"/>
      <w:lvlJc w:val="left"/>
      <w:pPr>
        <w:ind w:left="3600" w:hanging="360"/>
      </w:pPr>
      <w:rPr>
        <w:rFonts w:ascii="Courier New" w:hAnsi="Courier New" w:hint="default"/>
      </w:rPr>
    </w:lvl>
    <w:lvl w:ilvl="5" w:tplc="5CF0B568">
      <w:start w:val="1"/>
      <w:numFmt w:val="bullet"/>
      <w:lvlText w:val=""/>
      <w:lvlJc w:val="left"/>
      <w:pPr>
        <w:ind w:left="4320" w:hanging="360"/>
      </w:pPr>
      <w:rPr>
        <w:rFonts w:ascii="Wingdings" w:hAnsi="Wingdings" w:hint="default"/>
      </w:rPr>
    </w:lvl>
    <w:lvl w:ilvl="6" w:tplc="D4B017E2">
      <w:start w:val="1"/>
      <w:numFmt w:val="bullet"/>
      <w:lvlText w:val=""/>
      <w:lvlJc w:val="left"/>
      <w:pPr>
        <w:ind w:left="5040" w:hanging="360"/>
      </w:pPr>
      <w:rPr>
        <w:rFonts w:ascii="Symbol" w:hAnsi="Symbol" w:hint="default"/>
      </w:rPr>
    </w:lvl>
    <w:lvl w:ilvl="7" w:tplc="84FC3D74">
      <w:start w:val="1"/>
      <w:numFmt w:val="bullet"/>
      <w:lvlText w:val="o"/>
      <w:lvlJc w:val="left"/>
      <w:pPr>
        <w:ind w:left="5760" w:hanging="360"/>
      </w:pPr>
      <w:rPr>
        <w:rFonts w:ascii="Courier New" w:hAnsi="Courier New" w:hint="default"/>
      </w:rPr>
    </w:lvl>
    <w:lvl w:ilvl="8" w:tplc="F09E86F2">
      <w:start w:val="1"/>
      <w:numFmt w:val="bullet"/>
      <w:lvlText w:val=""/>
      <w:lvlJc w:val="left"/>
      <w:pPr>
        <w:ind w:left="6480" w:hanging="360"/>
      </w:pPr>
      <w:rPr>
        <w:rFonts w:ascii="Wingdings" w:hAnsi="Wingdings" w:hint="default"/>
      </w:rPr>
    </w:lvl>
  </w:abstractNum>
  <w:abstractNum w:abstractNumId="23">
    <w:nsid w:val="66546101"/>
    <w:multiLevelType w:val="hybridMultilevel"/>
    <w:tmpl w:val="A8C61E5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nsid w:val="66E1174E"/>
    <w:multiLevelType w:val="hybridMultilevel"/>
    <w:tmpl w:val="A05468B4"/>
    <w:lvl w:ilvl="0" w:tplc="5B5675AE">
      <w:start w:val="1"/>
      <w:numFmt w:val="bullet"/>
      <w:lvlText w:val=""/>
      <w:lvlJc w:val="left"/>
      <w:pPr>
        <w:ind w:left="720" w:hanging="360"/>
      </w:pPr>
      <w:rPr>
        <w:rFonts w:ascii="Symbol" w:hAnsi="Symbol" w:hint="default"/>
      </w:rPr>
    </w:lvl>
    <w:lvl w:ilvl="1" w:tplc="35F0B654">
      <w:start w:val="1"/>
      <w:numFmt w:val="bullet"/>
      <w:lvlText w:val="o"/>
      <w:lvlJc w:val="left"/>
      <w:pPr>
        <w:ind w:left="1440" w:hanging="360"/>
      </w:pPr>
      <w:rPr>
        <w:rFonts w:ascii="Courier New" w:hAnsi="Courier New" w:hint="default"/>
      </w:rPr>
    </w:lvl>
    <w:lvl w:ilvl="2" w:tplc="453428CC">
      <w:start w:val="1"/>
      <w:numFmt w:val="bullet"/>
      <w:lvlText w:val=""/>
      <w:lvlJc w:val="left"/>
      <w:pPr>
        <w:ind w:left="2160" w:hanging="360"/>
      </w:pPr>
      <w:rPr>
        <w:rFonts w:ascii="Wingdings" w:hAnsi="Wingdings" w:hint="default"/>
      </w:rPr>
    </w:lvl>
    <w:lvl w:ilvl="3" w:tplc="718435E2">
      <w:start w:val="1"/>
      <w:numFmt w:val="bullet"/>
      <w:lvlText w:val=""/>
      <w:lvlJc w:val="left"/>
      <w:pPr>
        <w:ind w:left="2880" w:hanging="360"/>
      </w:pPr>
      <w:rPr>
        <w:rFonts w:ascii="Symbol" w:hAnsi="Symbol" w:hint="default"/>
      </w:rPr>
    </w:lvl>
    <w:lvl w:ilvl="4" w:tplc="8D4E717A">
      <w:start w:val="1"/>
      <w:numFmt w:val="bullet"/>
      <w:lvlText w:val="o"/>
      <w:lvlJc w:val="left"/>
      <w:pPr>
        <w:ind w:left="3600" w:hanging="360"/>
      </w:pPr>
      <w:rPr>
        <w:rFonts w:ascii="Courier New" w:hAnsi="Courier New" w:hint="default"/>
      </w:rPr>
    </w:lvl>
    <w:lvl w:ilvl="5" w:tplc="E340AAC8">
      <w:start w:val="1"/>
      <w:numFmt w:val="bullet"/>
      <w:lvlText w:val=""/>
      <w:lvlJc w:val="left"/>
      <w:pPr>
        <w:ind w:left="4320" w:hanging="360"/>
      </w:pPr>
      <w:rPr>
        <w:rFonts w:ascii="Wingdings" w:hAnsi="Wingdings" w:hint="default"/>
      </w:rPr>
    </w:lvl>
    <w:lvl w:ilvl="6" w:tplc="4A74D5F2">
      <w:start w:val="1"/>
      <w:numFmt w:val="bullet"/>
      <w:lvlText w:val=""/>
      <w:lvlJc w:val="left"/>
      <w:pPr>
        <w:ind w:left="5040" w:hanging="360"/>
      </w:pPr>
      <w:rPr>
        <w:rFonts w:ascii="Symbol" w:hAnsi="Symbol" w:hint="default"/>
      </w:rPr>
    </w:lvl>
    <w:lvl w:ilvl="7" w:tplc="596AB386">
      <w:start w:val="1"/>
      <w:numFmt w:val="bullet"/>
      <w:lvlText w:val="o"/>
      <w:lvlJc w:val="left"/>
      <w:pPr>
        <w:ind w:left="5760" w:hanging="360"/>
      </w:pPr>
      <w:rPr>
        <w:rFonts w:ascii="Courier New" w:hAnsi="Courier New" w:hint="default"/>
      </w:rPr>
    </w:lvl>
    <w:lvl w:ilvl="8" w:tplc="AAEEFCB8">
      <w:start w:val="1"/>
      <w:numFmt w:val="bullet"/>
      <w:lvlText w:val=""/>
      <w:lvlJc w:val="left"/>
      <w:pPr>
        <w:ind w:left="6480" w:hanging="360"/>
      </w:pPr>
      <w:rPr>
        <w:rFonts w:ascii="Wingdings" w:hAnsi="Wingdings" w:hint="default"/>
      </w:rPr>
    </w:lvl>
  </w:abstractNum>
  <w:abstractNum w:abstractNumId="25">
    <w:nsid w:val="6B3E0B08"/>
    <w:multiLevelType w:val="hybridMultilevel"/>
    <w:tmpl w:val="A98AA7E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nsid w:val="6DEA6D54"/>
    <w:multiLevelType w:val="hybridMultilevel"/>
    <w:tmpl w:val="58DEA260"/>
    <w:lvl w:ilvl="0" w:tplc="FFFFFFFF">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7">
    <w:nsid w:val="742B656E"/>
    <w:multiLevelType w:val="hybridMultilevel"/>
    <w:tmpl w:val="0170706E"/>
    <w:lvl w:ilvl="0" w:tplc="FFFFFFFF">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8">
    <w:nsid w:val="76E75BDB"/>
    <w:multiLevelType w:val="hybridMultilevel"/>
    <w:tmpl w:val="63D42178"/>
    <w:lvl w:ilvl="0" w:tplc="42B22BCE">
      <w:start w:val="1"/>
      <w:numFmt w:val="bullet"/>
      <w:lvlText w:val=""/>
      <w:lvlJc w:val="left"/>
      <w:pPr>
        <w:ind w:left="720" w:hanging="360"/>
      </w:pPr>
      <w:rPr>
        <w:rFonts w:ascii="Symbol" w:hAnsi="Symbol" w:hint="default"/>
      </w:rPr>
    </w:lvl>
    <w:lvl w:ilvl="1" w:tplc="DD1C3128">
      <w:start w:val="1"/>
      <w:numFmt w:val="bullet"/>
      <w:lvlText w:val=""/>
      <w:lvlJc w:val="left"/>
      <w:pPr>
        <w:ind w:left="1440" w:hanging="360"/>
      </w:pPr>
      <w:rPr>
        <w:rFonts w:ascii="Symbol" w:hAnsi="Symbol" w:hint="default"/>
      </w:rPr>
    </w:lvl>
    <w:lvl w:ilvl="2" w:tplc="3A7401E0">
      <w:start w:val="1"/>
      <w:numFmt w:val="bullet"/>
      <w:lvlText w:val=""/>
      <w:lvlJc w:val="left"/>
      <w:pPr>
        <w:ind w:left="2160" w:hanging="360"/>
      </w:pPr>
      <w:rPr>
        <w:rFonts w:ascii="Wingdings" w:hAnsi="Wingdings" w:hint="default"/>
      </w:rPr>
    </w:lvl>
    <w:lvl w:ilvl="3" w:tplc="35EE7662">
      <w:start w:val="1"/>
      <w:numFmt w:val="bullet"/>
      <w:lvlText w:val=""/>
      <w:lvlJc w:val="left"/>
      <w:pPr>
        <w:ind w:left="2880" w:hanging="360"/>
      </w:pPr>
      <w:rPr>
        <w:rFonts w:ascii="Symbol" w:hAnsi="Symbol" w:hint="default"/>
      </w:rPr>
    </w:lvl>
    <w:lvl w:ilvl="4" w:tplc="29D4FB4A">
      <w:start w:val="1"/>
      <w:numFmt w:val="bullet"/>
      <w:lvlText w:val="o"/>
      <w:lvlJc w:val="left"/>
      <w:pPr>
        <w:ind w:left="3600" w:hanging="360"/>
      </w:pPr>
      <w:rPr>
        <w:rFonts w:ascii="Courier New" w:hAnsi="Courier New" w:hint="default"/>
      </w:rPr>
    </w:lvl>
    <w:lvl w:ilvl="5" w:tplc="E3CE09CC">
      <w:start w:val="1"/>
      <w:numFmt w:val="bullet"/>
      <w:lvlText w:val=""/>
      <w:lvlJc w:val="left"/>
      <w:pPr>
        <w:ind w:left="4320" w:hanging="360"/>
      </w:pPr>
      <w:rPr>
        <w:rFonts w:ascii="Wingdings" w:hAnsi="Wingdings" w:hint="default"/>
      </w:rPr>
    </w:lvl>
    <w:lvl w:ilvl="6" w:tplc="35E04E94">
      <w:start w:val="1"/>
      <w:numFmt w:val="bullet"/>
      <w:lvlText w:val=""/>
      <w:lvlJc w:val="left"/>
      <w:pPr>
        <w:ind w:left="5040" w:hanging="360"/>
      </w:pPr>
      <w:rPr>
        <w:rFonts w:ascii="Symbol" w:hAnsi="Symbol" w:hint="default"/>
      </w:rPr>
    </w:lvl>
    <w:lvl w:ilvl="7" w:tplc="F1E2F740">
      <w:start w:val="1"/>
      <w:numFmt w:val="bullet"/>
      <w:lvlText w:val="o"/>
      <w:lvlJc w:val="left"/>
      <w:pPr>
        <w:ind w:left="5760" w:hanging="360"/>
      </w:pPr>
      <w:rPr>
        <w:rFonts w:ascii="Courier New" w:hAnsi="Courier New" w:hint="default"/>
      </w:rPr>
    </w:lvl>
    <w:lvl w:ilvl="8" w:tplc="FE8AADEE">
      <w:start w:val="1"/>
      <w:numFmt w:val="bullet"/>
      <w:lvlText w:val=""/>
      <w:lvlJc w:val="left"/>
      <w:pPr>
        <w:ind w:left="6480" w:hanging="360"/>
      </w:pPr>
      <w:rPr>
        <w:rFonts w:ascii="Wingdings" w:hAnsi="Wingdings" w:hint="default"/>
      </w:rPr>
    </w:lvl>
  </w:abstractNum>
  <w:num w:numId="1">
    <w:abstractNumId w:val="5"/>
  </w:num>
  <w:num w:numId="2">
    <w:abstractNumId w:val="28"/>
  </w:num>
  <w:num w:numId="3">
    <w:abstractNumId w:val="24"/>
  </w:num>
  <w:num w:numId="4">
    <w:abstractNumId w:val="22"/>
  </w:num>
  <w:num w:numId="5">
    <w:abstractNumId w:val="17"/>
  </w:num>
  <w:num w:numId="6">
    <w:abstractNumId w:val="7"/>
  </w:num>
  <w:num w:numId="7">
    <w:abstractNumId w:val="0"/>
  </w:num>
  <w:num w:numId="8">
    <w:abstractNumId w:val="9"/>
  </w:num>
  <w:num w:numId="9">
    <w:abstractNumId w:val="26"/>
  </w:num>
  <w:num w:numId="10">
    <w:abstractNumId w:val="11"/>
  </w:num>
  <w:num w:numId="11">
    <w:abstractNumId w:val="15"/>
  </w:num>
  <w:num w:numId="12">
    <w:abstractNumId w:val="4"/>
  </w:num>
  <w:num w:numId="13">
    <w:abstractNumId w:val="13"/>
  </w:num>
  <w:num w:numId="14">
    <w:abstractNumId w:val="19"/>
  </w:num>
  <w:num w:numId="15">
    <w:abstractNumId w:val="16"/>
  </w:num>
  <w:num w:numId="16">
    <w:abstractNumId w:val="20"/>
  </w:num>
  <w:num w:numId="17">
    <w:abstractNumId w:val="10"/>
  </w:num>
  <w:num w:numId="18">
    <w:abstractNumId w:val="23"/>
  </w:num>
  <w:num w:numId="19">
    <w:abstractNumId w:val="8"/>
  </w:num>
  <w:num w:numId="20">
    <w:abstractNumId w:val="21"/>
  </w:num>
  <w:num w:numId="21">
    <w:abstractNumId w:val="12"/>
  </w:num>
  <w:num w:numId="22">
    <w:abstractNumId w:val="6"/>
  </w:num>
  <w:num w:numId="23">
    <w:abstractNumId w:val="3"/>
  </w:num>
  <w:num w:numId="24">
    <w:abstractNumId w:val="1"/>
  </w:num>
  <w:num w:numId="25">
    <w:abstractNumId w:val="27"/>
  </w:num>
  <w:num w:numId="26">
    <w:abstractNumId w:val="14"/>
  </w:num>
  <w:num w:numId="27">
    <w:abstractNumId w:val="25"/>
  </w:num>
  <w:num w:numId="28">
    <w:abstractNumId w:val="18"/>
  </w:num>
  <w:num w:numId="29">
    <w:abstractNumId w:val="2"/>
  </w:num>
  <w:numIdMacAtCleanup w:val="29"/>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person w15:author="Alex Orgee">
    <w15:presenceInfo w15:providerId="Windows Live" w15:userId="5df3fb643139bc49"/>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hideSpellingErrors/>
  <w:hideGrammaticalErrors/>
  <w:proofState w:spelling="clean" w:grammar="clean"/>
  <w:defaultTabStop w:val="720"/>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__Grammarly_42____i" w:val="H4sIAAAAAAAEAKtWckksSQxILCpxzi/NK1GyMqwFAAEhoTITAAAA"/>
    <w:docVar w:name="__Grammarly_42___1" w:val="H4sIAAAAAAAEAKtWcslP9kxRslIyNDYyNDYwMrEwM7S0NLE0MzNV0lEKTi0uzszPAykwqgUAUUs/zywAAAA="/>
  </w:docVars>
  <w:rsids>
    <w:rsidRoot w:val="00EE1AC4"/>
    <w:rsid w:val="0000139C"/>
    <w:rsid w:val="000026DE"/>
    <w:rsid w:val="00003F52"/>
    <w:rsid w:val="000050BA"/>
    <w:rsid w:val="00006824"/>
    <w:rsid w:val="00011F55"/>
    <w:rsid w:val="00012456"/>
    <w:rsid w:val="00012E7D"/>
    <w:rsid w:val="000134D8"/>
    <w:rsid w:val="00014BEE"/>
    <w:rsid w:val="00015AE1"/>
    <w:rsid w:val="00031292"/>
    <w:rsid w:val="0003321B"/>
    <w:rsid w:val="000333C3"/>
    <w:rsid w:val="000333F2"/>
    <w:rsid w:val="00033D68"/>
    <w:rsid w:val="00035A50"/>
    <w:rsid w:val="00035B5E"/>
    <w:rsid w:val="00035B5F"/>
    <w:rsid w:val="00036637"/>
    <w:rsid w:val="00037FEC"/>
    <w:rsid w:val="00040160"/>
    <w:rsid w:val="000407EC"/>
    <w:rsid w:val="00040E2F"/>
    <w:rsid w:val="00041250"/>
    <w:rsid w:val="000427A7"/>
    <w:rsid w:val="00043082"/>
    <w:rsid w:val="0004336A"/>
    <w:rsid w:val="00043EA6"/>
    <w:rsid w:val="0004458C"/>
    <w:rsid w:val="000474BC"/>
    <w:rsid w:val="00054DF2"/>
    <w:rsid w:val="000551D7"/>
    <w:rsid w:val="00055CE0"/>
    <w:rsid w:val="000619EF"/>
    <w:rsid w:val="0006314A"/>
    <w:rsid w:val="000711FE"/>
    <w:rsid w:val="000714A4"/>
    <w:rsid w:val="0007447D"/>
    <w:rsid w:val="00075B28"/>
    <w:rsid w:val="00076A80"/>
    <w:rsid w:val="000776FE"/>
    <w:rsid w:val="000828FC"/>
    <w:rsid w:val="00083CDE"/>
    <w:rsid w:val="000863A3"/>
    <w:rsid w:val="000866BE"/>
    <w:rsid w:val="00094C48"/>
    <w:rsid w:val="00094FD8"/>
    <w:rsid w:val="00095EFE"/>
    <w:rsid w:val="00096130"/>
    <w:rsid w:val="00097D77"/>
    <w:rsid w:val="00097EA5"/>
    <w:rsid w:val="000A0C7B"/>
    <w:rsid w:val="000A160D"/>
    <w:rsid w:val="000A2C0E"/>
    <w:rsid w:val="000A3E99"/>
    <w:rsid w:val="000A51B5"/>
    <w:rsid w:val="000A6344"/>
    <w:rsid w:val="000A721A"/>
    <w:rsid w:val="000B0EF3"/>
    <w:rsid w:val="000B67D2"/>
    <w:rsid w:val="000B7925"/>
    <w:rsid w:val="000B7C1E"/>
    <w:rsid w:val="000C086E"/>
    <w:rsid w:val="000C36C5"/>
    <w:rsid w:val="000C3B27"/>
    <w:rsid w:val="000C3FA4"/>
    <w:rsid w:val="000C50DA"/>
    <w:rsid w:val="000C5B2F"/>
    <w:rsid w:val="000C652A"/>
    <w:rsid w:val="000D2D8A"/>
    <w:rsid w:val="000D2E5B"/>
    <w:rsid w:val="000D39D9"/>
    <w:rsid w:val="000E4D4E"/>
    <w:rsid w:val="000E6405"/>
    <w:rsid w:val="000F371E"/>
    <w:rsid w:val="000F3F3E"/>
    <w:rsid w:val="000F63B1"/>
    <w:rsid w:val="001002C7"/>
    <w:rsid w:val="001018E3"/>
    <w:rsid w:val="001044CD"/>
    <w:rsid w:val="001053D5"/>
    <w:rsid w:val="001067AF"/>
    <w:rsid w:val="001068B6"/>
    <w:rsid w:val="00106C90"/>
    <w:rsid w:val="001152C5"/>
    <w:rsid w:val="00117DE0"/>
    <w:rsid w:val="0012110B"/>
    <w:rsid w:val="001235FC"/>
    <w:rsid w:val="001250FF"/>
    <w:rsid w:val="001262E8"/>
    <w:rsid w:val="00130AA5"/>
    <w:rsid w:val="00130F51"/>
    <w:rsid w:val="00131A00"/>
    <w:rsid w:val="00132A2D"/>
    <w:rsid w:val="0013658E"/>
    <w:rsid w:val="0014170A"/>
    <w:rsid w:val="00141D1F"/>
    <w:rsid w:val="00143367"/>
    <w:rsid w:val="00146242"/>
    <w:rsid w:val="001473AF"/>
    <w:rsid w:val="00156B82"/>
    <w:rsid w:val="00163A35"/>
    <w:rsid w:val="00171653"/>
    <w:rsid w:val="001725FB"/>
    <w:rsid w:val="00174C5A"/>
    <w:rsid w:val="00176F0E"/>
    <w:rsid w:val="00176F1A"/>
    <w:rsid w:val="00183091"/>
    <w:rsid w:val="001837AC"/>
    <w:rsid w:val="00183864"/>
    <w:rsid w:val="0019616B"/>
    <w:rsid w:val="0019703E"/>
    <w:rsid w:val="00197434"/>
    <w:rsid w:val="00197F3A"/>
    <w:rsid w:val="001A010C"/>
    <w:rsid w:val="001A04A2"/>
    <w:rsid w:val="001A1EE7"/>
    <w:rsid w:val="001A2AED"/>
    <w:rsid w:val="001A322D"/>
    <w:rsid w:val="001A45F6"/>
    <w:rsid w:val="001A5458"/>
    <w:rsid w:val="001A64D6"/>
    <w:rsid w:val="001A659D"/>
    <w:rsid w:val="001A7128"/>
    <w:rsid w:val="001A7ACA"/>
    <w:rsid w:val="001B20CF"/>
    <w:rsid w:val="001B65DE"/>
    <w:rsid w:val="001B72E0"/>
    <w:rsid w:val="001B7A5C"/>
    <w:rsid w:val="001B7F51"/>
    <w:rsid w:val="001C01CF"/>
    <w:rsid w:val="001C1A12"/>
    <w:rsid w:val="001D3960"/>
    <w:rsid w:val="001D3D3E"/>
    <w:rsid w:val="001D4905"/>
    <w:rsid w:val="001D5347"/>
    <w:rsid w:val="001E10D0"/>
    <w:rsid w:val="001E35A5"/>
    <w:rsid w:val="001E3AE1"/>
    <w:rsid w:val="001E5656"/>
    <w:rsid w:val="001E773C"/>
    <w:rsid w:val="001F0663"/>
    <w:rsid w:val="001F28F9"/>
    <w:rsid w:val="001F2E36"/>
    <w:rsid w:val="001F44F5"/>
    <w:rsid w:val="001F70EE"/>
    <w:rsid w:val="00203704"/>
    <w:rsid w:val="0021253F"/>
    <w:rsid w:val="00213440"/>
    <w:rsid w:val="002206CC"/>
    <w:rsid w:val="00220E02"/>
    <w:rsid w:val="0022363D"/>
    <w:rsid w:val="00225CE2"/>
    <w:rsid w:val="0023287C"/>
    <w:rsid w:val="00234657"/>
    <w:rsid w:val="00241087"/>
    <w:rsid w:val="00241EEF"/>
    <w:rsid w:val="00242AA0"/>
    <w:rsid w:val="00242FCF"/>
    <w:rsid w:val="00244590"/>
    <w:rsid w:val="00245B40"/>
    <w:rsid w:val="002465B5"/>
    <w:rsid w:val="00250ABF"/>
    <w:rsid w:val="00253999"/>
    <w:rsid w:val="00255917"/>
    <w:rsid w:val="002579DC"/>
    <w:rsid w:val="00261672"/>
    <w:rsid w:val="002618B2"/>
    <w:rsid w:val="0026372B"/>
    <w:rsid w:val="0026621C"/>
    <w:rsid w:val="00275775"/>
    <w:rsid w:val="00276605"/>
    <w:rsid w:val="002768C0"/>
    <w:rsid w:val="002777DB"/>
    <w:rsid w:val="00280D81"/>
    <w:rsid w:val="00280DC6"/>
    <w:rsid w:val="00281DB4"/>
    <w:rsid w:val="0028201C"/>
    <w:rsid w:val="002831F0"/>
    <w:rsid w:val="00283ED8"/>
    <w:rsid w:val="002948F3"/>
    <w:rsid w:val="00295558"/>
    <w:rsid w:val="00295E1F"/>
    <w:rsid w:val="00295E59"/>
    <w:rsid w:val="002962A9"/>
    <w:rsid w:val="00297284"/>
    <w:rsid w:val="002A20F6"/>
    <w:rsid w:val="002A2462"/>
    <w:rsid w:val="002A27CD"/>
    <w:rsid w:val="002A2F38"/>
    <w:rsid w:val="002A4ABA"/>
    <w:rsid w:val="002A596E"/>
    <w:rsid w:val="002A72CC"/>
    <w:rsid w:val="002B0485"/>
    <w:rsid w:val="002B3202"/>
    <w:rsid w:val="002B36FC"/>
    <w:rsid w:val="002B3C95"/>
    <w:rsid w:val="002B4770"/>
    <w:rsid w:val="002B5813"/>
    <w:rsid w:val="002B6CAB"/>
    <w:rsid w:val="002B79CD"/>
    <w:rsid w:val="002C142F"/>
    <w:rsid w:val="002C2B69"/>
    <w:rsid w:val="002C7019"/>
    <w:rsid w:val="002D11C1"/>
    <w:rsid w:val="002D3ABA"/>
    <w:rsid w:val="002D4907"/>
    <w:rsid w:val="002E1783"/>
    <w:rsid w:val="002E3465"/>
    <w:rsid w:val="002E614B"/>
    <w:rsid w:val="002E68DC"/>
    <w:rsid w:val="002E6F9C"/>
    <w:rsid w:val="002E79F1"/>
    <w:rsid w:val="002F3D63"/>
    <w:rsid w:val="002F41EC"/>
    <w:rsid w:val="002F42AF"/>
    <w:rsid w:val="002F6627"/>
    <w:rsid w:val="002F6CAF"/>
    <w:rsid w:val="002F7BBA"/>
    <w:rsid w:val="00300D41"/>
    <w:rsid w:val="003033D6"/>
    <w:rsid w:val="00303C5A"/>
    <w:rsid w:val="00306092"/>
    <w:rsid w:val="00306AA6"/>
    <w:rsid w:val="00306CB9"/>
    <w:rsid w:val="003112DA"/>
    <w:rsid w:val="00311FD5"/>
    <w:rsid w:val="00314CFB"/>
    <w:rsid w:val="00317CD8"/>
    <w:rsid w:val="0032091A"/>
    <w:rsid w:val="0032324E"/>
    <w:rsid w:val="003234E1"/>
    <w:rsid w:val="003252F6"/>
    <w:rsid w:val="00331AA6"/>
    <w:rsid w:val="00332BED"/>
    <w:rsid w:val="00333AA4"/>
    <w:rsid w:val="00335216"/>
    <w:rsid w:val="00337270"/>
    <w:rsid w:val="0034187A"/>
    <w:rsid w:val="003426A8"/>
    <w:rsid w:val="00342BC9"/>
    <w:rsid w:val="00345889"/>
    <w:rsid w:val="0034611D"/>
    <w:rsid w:val="0034669F"/>
    <w:rsid w:val="003506BA"/>
    <w:rsid w:val="00350AD5"/>
    <w:rsid w:val="00353144"/>
    <w:rsid w:val="003532CB"/>
    <w:rsid w:val="00357A7E"/>
    <w:rsid w:val="0036545E"/>
    <w:rsid w:val="00373B36"/>
    <w:rsid w:val="00373E00"/>
    <w:rsid w:val="00374F82"/>
    <w:rsid w:val="00375948"/>
    <w:rsid w:val="00381FC9"/>
    <w:rsid w:val="00382859"/>
    <w:rsid w:val="00382B25"/>
    <w:rsid w:val="003837F4"/>
    <w:rsid w:val="00383B20"/>
    <w:rsid w:val="00384361"/>
    <w:rsid w:val="00384548"/>
    <w:rsid w:val="00385B1D"/>
    <w:rsid w:val="003914C8"/>
    <w:rsid w:val="00396B77"/>
    <w:rsid w:val="00396FBA"/>
    <w:rsid w:val="003A13CD"/>
    <w:rsid w:val="003A14BA"/>
    <w:rsid w:val="003A458D"/>
    <w:rsid w:val="003B184C"/>
    <w:rsid w:val="003B1D08"/>
    <w:rsid w:val="003B1D6B"/>
    <w:rsid w:val="003B1E82"/>
    <w:rsid w:val="003B52E9"/>
    <w:rsid w:val="003B6978"/>
    <w:rsid w:val="003B71C4"/>
    <w:rsid w:val="003C10B1"/>
    <w:rsid w:val="003C1FC8"/>
    <w:rsid w:val="003C2336"/>
    <w:rsid w:val="003C389E"/>
    <w:rsid w:val="003C3CBA"/>
    <w:rsid w:val="003C4433"/>
    <w:rsid w:val="003C4F1E"/>
    <w:rsid w:val="003C72FB"/>
    <w:rsid w:val="003D245E"/>
    <w:rsid w:val="003D657B"/>
    <w:rsid w:val="003E00C3"/>
    <w:rsid w:val="003E04A5"/>
    <w:rsid w:val="003E2E55"/>
    <w:rsid w:val="003E3578"/>
    <w:rsid w:val="003E3A3B"/>
    <w:rsid w:val="003E5366"/>
    <w:rsid w:val="003E6ACE"/>
    <w:rsid w:val="003F12DC"/>
    <w:rsid w:val="003F1A10"/>
    <w:rsid w:val="003F205F"/>
    <w:rsid w:val="003F30C0"/>
    <w:rsid w:val="003F3565"/>
    <w:rsid w:val="003F4CF1"/>
    <w:rsid w:val="003F63AA"/>
    <w:rsid w:val="003F64C5"/>
    <w:rsid w:val="0040172B"/>
    <w:rsid w:val="00403BCD"/>
    <w:rsid w:val="0040538C"/>
    <w:rsid w:val="00405E12"/>
    <w:rsid w:val="00410DFB"/>
    <w:rsid w:val="004125EB"/>
    <w:rsid w:val="00413889"/>
    <w:rsid w:val="00413ED9"/>
    <w:rsid w:val="00414E00"/>
    <w:rsid w:val="00417328"/>
    <w:rsid w:val="0041748F"/>
    <w:rsid w:val="0042445F"/>
    <w:rsid w:val="00424888"/>
    <w:rsid w:val="00425381"/>
    <w:rsid w:val="00426DA8"/>
    <w:rsid w:val="00431171"/>
    <w:rsid w:val="004316DF"/>
    <w:rsid w:val="004335EE"/>
    <w:rsid w:val="00434154"/>
    <w:rsid w:val="00434825"/>
    <w:rsid w:val="00434943"/>
    <w:rsid w:val="00434C80"/>
    <w:rsid w:val="0043625B"/>
    <w:rsid w:val="00436440"/>
    <w:rsid w:val="004377E9"/>
    <w:rsid w:val="00437B15"/>
    <w:rsid w:val="00445339"/>
    <w:rsid w:val="004456F5"/>
    <w:rsid w:val="00447B07"/>
    <w:rsid w:val="00451104"/>
    <w:rsid w:val="00451206"/>
    <w:rsid w:val="004552EA"/>
    <w:rsid w:val="004579C6"/>
    <w:rsid w:val="0046161D"/>
    <w:rsid w:val="00461D64"/>
    <w:rsid w:val="004631BA"/>
    <w:rsid w:val="00464622"/>
    <w:rsid w:val="00466873"/>
    <w:rsid w:val="00466DEA"/>
    <w:rsid w:val="004673D0"/>
    <w:rsid w:val="004727FB"/>
    <w:rsid w:val="00472C8B"/>
    <w:rsid w:val="00475982"/>
    <w:rsid w:val="004778CA"/>
    <w:rsid w:val="00477AE9"/>
    <w:rsid w:val="0048217F"/>
    <w:rsid w:val="00483336"/>
    <w:rsid w:val="00484360"/>
    <w:rsid w:val="004856D2"/>
    <w:rsid w:val="00494AFA"/>
    <w:rsid w:val="00494E31"/>
    <w:rsid w:val="004958D0"/>
    <w:rsid w:val="00495B3B"/>
    <w:rsid w:val="004972D5"/>
    <w:rsid w:val="004979D8"/>
    <w:rsid w:val="004A28EF"/>
    <w:rsid w:val="004A481F"/>
    <w:rsid w:val="004A5BFD"/>
    <w:rsid w:val="004B18A7"/>
    <w:rsid w:val="004B2CDF"/>
    <w:rsid w:val="004B2F25"/>
    <w:rsid w:val="004B3013"/>
    <w:rsid w:val="004B3298"/>
    <w:rsid w:val="004B5CF4"/>
    <w:rsid w:val="004B5D0D"/>
    <w:rsid w:val="004B6399"/>
    <w:rsid w:val="004B6760"/>
    <w:rsid w:val="004C166C"/>
    <w:rsid w:val="004C354E"/>
    <w:rsid w:val="004D0448"/>
    <w:rsid w:val="004D06FC"/>
    <w:rsid w:val="004D1F6D"/>
    <w:rsid w:val="004D3339"/>
    <w:rsid w:val="004D4773"/>
    <w:rsid w:val="004D5064"/>
    <w:rsid w:val="004D633D"/>
    <w:rsid w:val="004E2805"/>
    <w:rsid w:val="004E2AAA"/>
    <w:rsid w:val="004E45DA"/>
    <w:rsid w:val="004E6FA2"/>
    <w:rsid w:val="004F165F"/>
    <w:rsid w:val="004F1660"/>
    <w:rsid w:val="004F2876"/>
    <w:rsid w:val="004F445F"/>
    <w:rsid w:val="004F605A"/>
    <w:rsid w:val="0050069F"/>
    <w:rsid w:val="00500D4A"/>
    <w:rsid w:val="0050223A"/>
    <w:rsid w:val="00502F9D"/>
    <w:rsid w:val="00504DCD"/>
    <w:rsid w:val="00507D8D"/>
    <w:rsid w:val="0051051C"/>
    <w:rsid w:val="00510606"/>
    <w:rsid w:val="005110AC"/>
    <w:rsid w:val="00511A73"/>
    <w:rsid w:val="00511E05"/>
    <w:rsid w:val="005121BD"/>
    <w:rsid w:val="00514417"/>
    <w:rsid w:val="00515BE1"/>
    <w:rsid w:val="00521427"/>
    <w:rsid w:val="00522073"/>
    <w:rsid w:val="00522205"/>
    <w:rsid w:val="00523BE6"/>
    <w:rsid w:val="00524F4B"/>
    <w:rsid w:val="0052503B"/>
    <w:rsid w:val="005251E3"/>
    <w:rsid w:val="00525CC6"/>
    <w:rsid w:val="005311BB"/>
    <w:rsid w:val="005326C4"/>
    <w:rsid w:val="00532F82"/>
    <w:rsid w:val="00533B4F"/>
    <w:rsid w:val="00537954"/>
    <w:rsid w:val="0054010A"/>
    <w:rsid w:val="00547D44"/>
    <w:rsid w:val="00550183"/>
    <w:rsid w:val="00551C71"/>
    <w:rsid w:val="00553C25"/>
    <w:rsid w:val="005576AA"/>
    <w:rsid w:val="00557987"/>
    <w:rsid w:val="00557C2A"/>
    <w:rsid w:val="00560638"/>
    <w:rsid w:val="005632AB"/>
    <w:rsid w:val="0056350D"/>
    <w:rsid w:val="005641DA"/>
    <w:rsid w:val="005647C2"/>
    <w:rsid w:val="00564B45"/>
    <w:rsid w:val="00570A78"/>
    <w:rsid w:val="00571645"/>
    <w:rsid w:val="00571E28"/>
    <w:rsid w:val="00572CF7"/>
    <w:rsid w:val="005733D5"/>
    <w:rsid w:val="00577654"/>
    <w:rsid w:val="00577FE7"/>
    <w:rsid w:val="00580605"/>
    <w:rsid w:val="00581308"/>
    <w:rsid w:val="00584116"/>
    <w:rsid w:val="00584CEC"/>
    <w:rsid w:val="005875C3"/>
    <w:rsid w:val="005878B0"/>
    <w:rsid w:val="00590D83"/>
    <w:rsid w:val="00590F45"/>
    <w:rsid w:val="00591685"/>
    <w:rsid w:val="00594200"/>
    <w:rsid w:val="0059564F"/>
    <w:rsid w:val="00595723"/>
    <w:rsid w:val="00595A99"/>
    <w:rsid w:val="00595D67"/>
    <w:rsid w:val="00596EE5"/>
    <w:rsid w:val="005A0306"/>
    <w:rsid w:val="005A082F"/>
    <w:rsid w:val="005A1365"/>
    <w:rsid w:val="005A1DD9"/>
    <w:rsid w:val="005A3150"/>
    <w:rsid w:val="005A4457"/>
    <w:rsid w:val="005A48F6"/>
    <w:rsid w:val="005A523F"/>
    <w:rsid w:val="005A6ABB"/>
    <w:rsid w:val="005B074B"/>
    <w:rsid w:val="005B0A54"/>
    <w:rsid w:val="005B165C"/>
    <w:rsid w:val="005B1823"/>
    <w:rsid w:val="005B3F7F"/>
    <w:rsid w:val="005B5495"/>
    <w:rsid w:val="005B566F"/>
    <w:rsid w:val="005C09B7"/>
    <w:rsid w:val="005C1B45"/>
    <w:rsid w:val="005C4022"/>
    <w:rsid w:val="005C491C"/>
    <w:rsid w:val="005C50A8"/>
    <w:rsid w:val="005C7A5A"/>
    <w:rsid w:val="005D1246"/>
    <w:rsid w:val="005D136B"/>
    <w:rsid w:val="005D5EC3"/>
    <w:rsid w:val="005D7403"/>
    <w:rsid w:val="005E148B"/>
    <w:rsid w:val="005E176F"/>
    <w:rsid w:val="005E4A58"/>
    <w:rsid w:val="005E7EA8"/>
    <w:rsid w:val="005F056C"/>
    <w:rsid w:val="005F32E9"/>
    <w:rsid w:val="005F4D32"/>
    <w:rsid w:val="0060188D"/>
    <w:rsid w:val="0060517F"/>
    <w:rsid w:val="00605FD8"/>
    <w:rsid w:val="006066E0"/>
    <w:rsid w:val="006116F8"/>
    <w:rsid w:val="00611AF6"/>
    <w:rsid w:val="00613290"/>
    <w:rsid w:val="006132E7"/>
    <w:rsid w:val="0062076E"/>
    <w:rsid w:val="00624707"/>
    <w:rsid w:val="00624F15"/>
    <w:rsid w:val="006260EF"/>
    <w:rsid w:val="00631EBE"/>
    <w:rsid w:val="00633C30"/>
    <w:rsid w:val="00634C4B"/>
    <w:rsid w:val="0063655A"/>
    <w:rsid w:val="006405FB"/>
    <w:rsid w:val="00641CBC"/>
    <w:rsid w:val="00641F98"/>
    <w:rsid w:val="00642F3D"/>
    <w:rsid w:val="00643137"/>
    <w:rsid w:val="00645718"/>
    <w:rsid w:val="0065187F"/>
    <w:rsid w:val="006526B1"/>
    <w:rsid w:val="00655FA5"/>
    <w:rsid w:val="00656442"/>
    <w:rsid w:val="006575DA"/>
    <w:rsid w:val="00657650"/>
    <w:rsid w:val="006610B8"/>
    <w:rsid w:val="0066134B"/>
    <w:rsid w:val="006622E1"/>
    <w:rsid w:val="00662FE4"/>
    <w:rsid w:val="0066581B"/>
    <w:rsid w:val="00665843"/>
    <w:rsid w:val="006672DE"/>
    <w:rsid w:val="00670082"/>
    <w:rsid w:val="00672481"/>
    <w:rsid w:val="00672D01"/>
    <w:rsid w:val="006734EC"/>
    <w:rsid w:val="00674007"/>
    <w:rsid w:val="0067469A"/>
    <w:rsid w:val="00674849"/>
    <w:rsid w:val="00674A79"/>
    <w:rsid w:val="00674BAE"/>
    <w:rsid w:val="006819C7"/>
    <w:rsid w:val="00682FCC"/>
    <w:rsid w:val="00685DA0"/>
    <w:rsid w:val="00687D87"/>
    <w:rsid w:val="00690F1A"/>
    <w:rsid w:val="00691511"/>
    <w:rsid w:val="006928E4"/>
    <w:rsid w:val="00693A1C"/>
    <w:rsid w:val="0069555A"/>
    <w:rsid w:val="006A222E"/>
    <w:rsid w:val="006A5A11"/>
    <w:rsid w:val="006A6C6A"/>
    <w:rsid w:val="006A784C"/>
    <w:rsid w:val="006A7E32"/>
    <w:rsid w:val="006B2527"/>
    <w:rsid w:val="006B3D9B"/>
    <w:rsid w:val="006B7921"/>
    <w:rsid w:val="006C062F"/>
    <w:rsid w:val="006C1CF3"/>
    <w:rsid w:val="006C2720"/>
    <w:rsid w:val="006C4145"/>
    <w:rsid w:val="006C509C"/>
    <w:rsid w:val="006D1D11"/>
    <w:rsid w:val="006D538E"/>
    <w:rsid w:val="006D5C45"/>
    <w:rsid w:val="006D66C9"/>
    <w:rsid w:val="006D763B"/>
    <w:rsid w:val="006E1B58"/>
    <w:rsid w:val="006E2433"/>
    <w:rsid w:val="006E4897"/>
    <w:rsid w:val="006E7E6E"/>
    <w:rsid w:val="006E7FE5"/>
    <w:rsid w:val="006F0732"/>
    <w:rsid w:val="006F25CC"/>
    <w:rsid w:val="006F4175"/>
    <w:rsid w:val="006F4D38"/>
    <w:rsid w:val="006F7100"/>
    <w:rsid w:val="00700954"/>
    <w:rsid w:val="0070250E"/>
    <w:rsid w:val="0070292A"/>
    <w:rsid w:val="00705FE2"/>
    <w:rsid w:val="00706CAC"/>
    <w:rsid w:val="00707832"/>
    <w:rsid w:val="00713B7A"/>
    <w:rsid w:val="00715E72"/>
    <w:rsid w:val="00717657"/>
    <w:rsid w:val="00721646"/>
    <w:rsid w:val="0072295B"/>
    <w:rsid w:val="00722975"/>
    <w:rsid w:val="007253DD"/>
    <w:rsid w:val="00726040"/>
    <w:rsid w:val="007278AE"/>
    <w:rsid w:val="0073171F"/>
    <w:rsid w:val="0073215E"/>
    <w:rsid w:val="00732749"/>
    <w:rsid w:val="0073377D"/>
    <w:rsid w:val="00735B11"/>
    <w:rsid w:val="00740B2A"/>
    <w:rsid w:val="007430B2"/>
    <w:rsid w:val="00743423"/>
    <w:rsid w:val="00744C16"/>
    <w:rsid w:val="00745DE5"/>
    <w:rsid w:val="00746135"/>
    <w:rsid w:val="00746A4F"/>
    <w:rsid w:val="00746C0C"/>
    <w:rsid w:val="0075043B"/>
    <w:rsid w:val="00760341"/>
    <w:rsid w:val="00760D31"/>
    <w:rsid w:val="00765C20"/>
    <w:rsid w:val="00766CF9"/>
    <w:rsid w:val="00770D39"/>
    <w:rsid w:val="00771043"/>
    <w:rsid w:val="00771606"/>
    <w:rsid w:val="00772684"/>
    <w:rsid w:val="007743E9"/>
    <w:rsid w:val="00775C65"/>
    <w:rsid w:val="0078066E"/>
    <w:rsid w:val="00781744"/>
    <w:rsid w:val="00782505"/>
    <w:rsid w:val="00783E84"/>
    <w:rsid w:val="007862BD"/>
    <w:rsid w:val="007864C3"/>
    <w:rsid w:val="007865ED"/>
    <w:rsid w:val="00787AD9"/>
    <w:rsid w:val="00790890"/>
    <w:rsid w:val="00794A7F"/>
    <w:rsid w:val="007966F8"/>
    <w:rsid w:val="00796FDF"/>
    <w:rsid w:val="007A15FD"/>
    <w:rsid w:val="007A3BFE"/>
    <w:rsid w:val="007A435A"/>
    <w:rsid w:val="007B016A"/>
    <w:rsid w:val="007B0E6E"/>
    <w:rsid w:val="007B1D60"/>
    <w:rsid w:val="007B31F2"/>
    <w:rsid w:val="007B3AAF"/>
    <w:rsid w:val="007B3DAD"/>
    <w:rsid w:val="007B71A3"/>
    <w:rsid w:val="007B75E7"/>
    <w:rsid w:val="007C1245"/>
    <w:rsid w:val="007C23FA"/>
    <w:rsid w:val="007C2A49"/>
    <w:rsid w:val="007C33EC"/>
    <w:rsid w:val="007C3436"/>
    <w:rsid w:val="007C3AC9"/>
    <w:rsid w:val="007C44FB"/>
    <w:rsid w:val="007C4ACD"/>
    <w:rsid w:val="007C7529"/>
    <w:rsid w:val="007D0446"/>
    <w:rsid w:val="007D0A96"/>
    <w:rsid w:val="007D0FEF"/>
    <w:rsid w:val="007D1983"/>
    <w:rsid w:val="007D2B6C"/>
    <w:rsid w:val="007E0D33"/>
    <w:rsid w:val="007E19CE"/>
    <w:rsid w:val="007E245E"/>
    <w:rsid w:val="007E5030"/>
    <w:rsid w:val="007E7C65"/>
    <w:rsid w:val="007F10FD"/>
    <w:rsid w:val="007F158D"/>
    <w:rsid w:val="007F36DE"/>
    <w:rsid w:val="007F37ED"/>
    <w:rsid w:val="007F6691"/>
    <w:rsid w:val="00800124"/>
    <w:rsid w:val="00801564"/>
    <w:rsid w:val="00802D48"/>
    <w:rsid w:val="0080485E"/>
    <w:rsid w:val="008070A1"/>
    <w:rsid w:val="00807115"/>
    <w:rsid w:val="008107F9"/>
    <w:rsid w:val="00810BBB"/>
    <w:rsid w:val="00815983"/>
    <w:rsid w:val="008168D9"/>
    <w:rsid w:val="008170ED"/>
    <w:rsid w:val="00817AF4"/>
    <w:rsid w:val="00820C52"/>
    <w:rsid w:val="00820C71"/>
    <w:rsid w:val="00823100"/>
    <w:rsid w:val="008253E2"/>
    <w:rsid w:val="00831071"/>
    <w:rsid w:val="0083215C"/>
    <w:rsid w:val="008334BB"/>
    <w:rsid w:val="0083608F"/>
    <w:rsid w:val="00841774"/>
    <w:rsid w:val="00844316"/>
    <w:rsid w:val="00844E0C"/>
    <w:rsid w:val="00844EDA"/>
    <w:rsid w:val="00846A7C"/>
    <w:rsid w:val="008510D4"/>
    <w:rsid w:val="00852F95"/>
    <w:rsid w:val="00853083"/>
    <w:rsid w:val="00855621"/>
    <w:rsid w:val="008561DB"/>
    <w:rsid w:val="00860243"/>
    <w:rsid w:val="00862C36"/>
    <w:rsid w:val="00863E51"/>
    <w:rsid w:val="00865305"/>
    <w:rsid w:val="0086539C"/>
    <w:rsid w:val="00865C9A"/>
    <w:rsid w:val="0086690A"/>
    <w:rsid w:val="00866C43"/>
    <w:rsid w:val="0086729D"/>
    <w:rsid w:val="00867E73"/>
    <w:rsid w:val="0087092E"/>
    <w:rsid w:val="00872934"/>
    <w:rsid w:val="00873C41"/>
    <w:rsid w:val="008745A7"/>
    <w:rsid w:val="00876AF8"/>
    <w:rsid w:val="00877ED4"/>
    <w:rsid w:val="0088027A"/>
    <w:rsid w:val="00880CEC"/>
    <w:rsid w:val="00886A36"/>
    <w:rsid w:val="00897ED2"/>
    <w:rsid w:val="008A1478"/>
    <w:rsid w:val="008A34FD"/>
    <w:rsid w:val="008A3C8D"/>
    <w:rsid w:val="008A6450"/>
    <w:rsid w:val="008A7CF4"/>
    <w:rsid w:val="008B247E"/>
    <w:rsid w:val="008B511F"/>
    <w:rsid w:val="008C02C1"/>
    <w:rsid w:val="008C0409"/>
    <w:rsid w:val="008C0C02"/>
    <w:rsid w:val="008C4B36"/>
    <w:rsid w:val="008C5980"/>
    <w:rsid w:val="008C66C5"/>
    <w:rsid w:val="008C6A3C"/>
    <w:rsid w:val="008D186F"/>
    <w:rsid w:val="008D1D45"/>
    <w:rsid w:val="008D2F34"/>
    <w:rsid w:val="008D2FF3"/>
    <w:rsid w:val="008D6E4C"/>
    <w:rsid w:val="008D7868"/>
    <w:rsid w:val="008E20C5"/>
    <w:rsid w:val="008E42E7"/>
    <w:rsid w:val="008E46A0"/>
    <w:rsid w:val="008E6DDC"/>
    <w:rsid w:val="008F1FB6"/>
    <w:rsid w:val="008F2D29"/>
    <w:rsid w:val="008F52E3"/>
    <w:rsid w:val="008F5E48"/>
    <w:rsid w:val="008F677E"/>
    <w:rsid w:val="008F685A"/>
    <w:rsid w:val="008F6FE7"/>
    <w:rsid w:val="009004B4"/>
    <w:rsid w:val="00900DEF"/>
    <w:rsid w:val="00905052"/>
    <w:rsid w:val="0090614D"/>
    <w:rsid w:val="009110A4"/>
    <w:rsid w:val="00911C6F"/>
    <w:rsid w:val="00911F86"/>
    <w:rsid w:val="00912035"/>
    <w:rsid w:val="0092433A"/>
    <w:rsid w:val="00924A79"/>
    <w:rsid w:val="009252E1"/>
    <w:rsid w:val="0093029B"/>
    <w:rsid w:val="00931C5D"/>
    <w:rsid w:val="00932E7F"/>
    <w:rsid w:val="009336BD"/>
    <w:rsid w:val="0093594D"/>
    <w:rsid w:val="00936523"/>
    <w:rsid w:val="00936B7C"/>
    <w:rsid w:val="00943847"/>
    <w:rsid w:val="00943967"/>
    <w:rsid w:val="009461E4"/>
    <w:rsid w:val="00951AE8"/>
    <w:rsid w:val="00951E4C"/>
    <w:rsid w:val="00952227"/>
    <w:rsid w:val="009535AE"/>
    <w:rsid w:val="00953BD5"/>
    <w:rsid w:val="009551FB"/>
    <w:rsid w:val="009557B9"/>
    <w:rsid w:val="009557F0"/>
    <w:rsid w:val="009615A7"/>
    <w:rsid w:val="009637A6"/>
    <w:rsid w:val="009652DD"/>
    <w:rsid w:val="009667EF"/>
    <w:rsid w:val="00971096"/>
    <w:rsid w:val="00971CF7"/>
    <w:rsid w:val="00972A25"/>
    <w:rsid w:val="00973163"/>
    <w:rsid w:val="009731A7"/>
    <w:rsid w:val="009759EE"/>
    <w:rsid w:val="00977A4C"/>
    <w:rsid w:val="00980A27"/>
    <w:rsid w:val="00982681"/>
    <w:rsid w:val="009831EE"/>
    <w:rsid w:val="00984C2D"/>
    <w:rsid w:val="00985A0C"/>
    <w:rsid w:val="00985C28"/>
    <w:rsid w:val="00987E1F"/>
    <w:rsid w:val="00991870"/>
    <w:rsid w:val="00995C50"/>
    <w:rsid w:val="00995FA6"/>
    <w:rsid w:val="009974C2"/>
    <w:rsid w:val="0099752A"/>
    <w:rsid w:val="00997C87"/>
    <w:rsid w:val="009A22BC"/>
    <w:rsid w:val="009A31F5"/>
    <w:rsid w:val="009A3A04"/>
    <w:rsid w:val="009A43A9"/>
    <w:rsid w:val="009A56D3"/>
    <w:rsid w:val="009A5B8B"/>
    <w:rsid w:val="009A6978"/>
    <w:rsid w:val="009A71F6"/>
    <w:rsid w:val="009A7564"/>
    <w:rsid w:val="009B3822"/>
    <w:rsid w:val="009B3E1F"/>
    <w:rsid w:val="009B614C"/>
    <w:rsid w:val="009B7588"/>
    <w:rsid w:val="009C043D"/>
    <w:rsid w:val="009C2115"/>
    <w:rsid w:val="009C3F60"/>
    <w:rsid w:val="009C4FB4"/>
    <w:rsid w:val="009C5EF7"/>
    <w:rsid w:val="009C7087"/>
    <w:rsid w:val="009D0FEB"/>
    <w:rsid w:val="009D13E6"/>
    <w:rsid w:val="009D3FEC"/>
    <w:rsid w:val="009D5C55"/>
    <w:rsid w:val="009D5F3B"/>
    <w:rsid w:val="009D6314"/>
    <w:rsid w:val="009D6441"/>
    <w:rsid w:val="009D7460"/>
    <w:rsid w:val="009E07CF"/>
    <w:rsid w:val="009E093A"/>
    <w:rsid w:val="009E134C"/>
    <w:rsid w:val="009E4AA4"/>
    <w:rsid w:val="009E5E91"/>
    <w:rsid w:val="009E6180"/>
    <w:rsid w:val="009E6E98"/>
    <w:rsid w:val="009F305A"/>
    <w:rsid w:val="009F312C"/>
    <w:rsid w:val="009F3252"/>
    <w:rsid w:val="009F6D76"/>
    <w:rsid w:val="00A0142E"/>
    <w:rsid w:val="00A02FE0"/>
    <w:rsid w:val="00A06D51"/>
    <w:rsid w:val="00A078C1"/>
    <w:rsid w:val="00A10895"/>
    <w:rsid w:val="00A11A9A"/>
    <w:rsid w:val="00A12FA6"/>
    <w:rsid w:val="00A13D5C"/>
    <w:rsid w:val="00A13EE0"/>
    <w:rsid w:val="00A1411F"/>
    <w:rsid w:val="00A1416E"/>
    <w:rsid w:val="00A20CFF"/>
    <w:rsid w:val="00A21029"/>
    <w:rsid w:val="00A22474"/>
    <w:rsid w:val="00A22C01"/>
    <w:rsid w:val="00A25D2D"/>
    <w:rsid w:val="00A2673C"/>
    <w:rsid w:val="00A26BD3"/>
    <w:rsid w:val="00A26CA8"/>
    <w:rsid w:val="00A27BB7"/>
    <w:rsid w:val="00A3092C"/>
    <w:rsid w:val="00A30BB7"/>
    <w:rsid w:val="00A30C6F"/>
    <w:rsid w:val="00A31EDD"/>
    <w:rsid w:val="00A320CA"/>
    <w:rsid w:val="00A35FD3"/>
    <w:rsid w:val="00A40117"/>
    <w:rsid w:val="00A42354"/>
    <w:rsid w:val="00A42FA7"/>
    <w:rsid w:val="00A42FB7"/>
    <w:rsid w:val="00A46BDA"/>
    <w:rsid w:val="00A501F1"/>
    <w:rsid w:val="00A50E47"/>
    <w:rsid w:val="00A516F3"/>
    <w:rsid w:val="00A5479B"/>
    <w:rsid w:val="00A5737E"/>
    <w:rsid w:val="00A57690"/>
    <w:rsid w:val="00A608F7"/>
    <w:rsid w:val="00A6531B"/>
    <w:rsid w:val="00A674C0"/>
    <w:rsid w:val="00A6781E"/>
    <w:rsid w:val="00A7158B"/>
    <w:rsid w:val="00A74016"/>
    <w:rsid w:val="00A746F6"/>
    <w:rsid w:val="00A75E03"/>
    <w:rsid w:val="00A7680E"/>
    <w:rsid w:val="00A76B36"/>
    <w:rsid w:val="00A82EF9"/>
    <w:rsid w:val="00A83FDF"/>
    <w:rsid w:val="00A858D8"/>
    <w:rsid w:val="00A87E06"/>
    <w:rsid w:val="00A901DA"/>
    <w:rsid w:val="00A9220B"/>
    <w:rsid w:val="00A9260C"/>
    <w:rsid w:val="00A92E92"/>
    <w:rsid w:val="00A9360F"/>
    <w:rsid w:val="00A9376C"/>
    <w:rsid w:val="00A95C5C"/>
    <w:rsid w:val="00A96112"/>
    <w:rsid w:val="00A96121"/>
    <w:rsid w:val="00AA0C12"/>
    <w:rsid w:val="00AA0E43"/>
    <w:rsid w:val="00AA2448"/>
    <w:rsid w:val="00AA3FBD"/>
    <w:rsid w:val="00AA78ED"/>
    <w:rsid w:val="00AB345C"/>
    <w:rsid w:val="00AB366F"/>
    <w:rsid w:val="00AB475C"/>
    <w:rsid w:val="00AB56FF"/>
    <w:rsid w:val="00AB7463"/>
    <w:rsid w:val="00AC09A1"/>
    <w:rsid w:val="00AC1FDA"/>
    <w:rsid w:val="00AC25D9"/>
    <w:rsid w:val="00AC573C"/>
    <w:rsid w:val="00AC57AC"/>
    <w:rsid w:val="00AD1800"/>
    <w:rsid w:val="00AD1A2E"/>
    <w:rsid w:val="00AD242B"/>
    <w:rsid w:val="00AD32CC"/>
    <w:rsid w:val="00AD33E3"/>
    <w:rsid w:val="00AD33F6"/>
    <w:rsid w:val="00AE0CF1"/>
    <w:rsid w:val="00AE143F"/>
    <w:rsid w:val="00AE416F"/>
    <w:rsid w:val="00AE4C95"/>
    <w:rsid w:val="00AE54DD"/>
    <w:rsid w:val="00AE7588"/>
    <w:rsid w:val="00AF29D8"/>
    <w:rsid w:val="00AF5381"/>
    <w:rsid w:val="00AF59AA"/>
    <w:rsid w:val="00AF688A"/>
    <w:rsid w:val="00B001AA"/>
    <w:rsid w:val="00B01730"/>
    <w:rsid w:val="00B035E5"/>
    <w:rsid w:val="00B03952"/>
    <w:rsid w:val="00B0578F"/>
    <w:rsid w:val="00B10120"/>
    <w:rsid w:val="00B10FAF"/>
    <w:rsid w:val="00B12A77"/>
    <w:rsid w:val="00B146A9"/>
    <w:rsid w:val="00B17222"/>
    <w:rsid w:val="00B218D6"/>
    <w:rsid w:val="00B2289E"/>
    <w:rsid w:val="00B249A7"/>
    <w:rsid w:val="00B2573E"/>
    <w:rsid w:val="00B26DD5"/>
    <w:rsid w:val="00B30B2B"/>
    <w:rsid w:val="00B32BE1"/>
    <w:rsid w:val="00B334D4"/>
    <w:rsid w:val="00B3414D"/>
    <w:rsid w:val="00B35601"/>
    <w:rsid w:val="00B371C7"/>
    <w:rsid w:val="00B37860"/>
    <w:rsid w:val="00B40115"/>
    <w:rsid w:val="00B4030F"/>
    <w:rsid w:val="00B4329A"/>
    <w:rsid w:val="00B50973"/>
    <w:rsid w:val="00B521D2"/>
    <w:rsid w:val="00B561FB"/>
    <w:rsid w:val="00B61D16"/>
    <w:rsid w:val="00B62DC0"/>
    <w:rsid w:val="00B63A89"/>
    <w:rsid w:val="00B63DC5"/>
    <w:rsid w:val="00B655B2"/>
    <w:rsid w:val="00B678BC"/>
    <w:rsid w:val="00B700FA"/>
    <w:rsid w:val="00B74DAC"/>
    <w:rsid w:val="00B77458"/>
    <w:rsid w:val="00B81F8E"/>
    <w:rsid w:val="00B820CA"/>
    <w:rsid w:val="00B83671"/>
    <w:rsid w:val="00B84B01"/>
    <w:rsid w:val="00B87830"/>
    <w:rsid w:val="00B90B1B"/>
    <w:rsid w:val="00B91C8F"/>
    <w:rsid w:val="00B951CB"/>
    <w:rsid w:val="00B9568D"/>
    <w:rsid w:val="00B978A8"/>
    <w:rsid w:val="00BA1447"/>
    <w:rsid w:val="00BA2309"/>
    <w:rsid w:val="00BA238A"/>
    <w:rsid w:val="00BA2FD0"/>
    <w:rsid w:val="00BA4998"/>
    <w:rsid w:val="00BA57C3"/>
    <w:rsid w:val="00BA6DB0"/>
    <w:rsid w:val="00BB1F0C"/>
    <w:rsid w:val="00BB5672"/>
    <w:rsid w:val="00BC0AA6"/>
    <w:rsid w:val="00BC10CE"/>
    <w:rsid w:val="00BC11D5"/>
    <w:rsid w:val="00BC30B6"/>
    <w:rsid w:val="00BC344A"/>
    <w:rsid w:val="00BC44EE"/>
    <w:rsid w:val="00BC45CC"/>
    <w:rsid w:val="00BC4ACC"/>
    <w:rsid w:val="00BC64D8"/>
    <w:rsid w:val="00BC6B25"/>
    <w:rsid w:val="00BD1D6D"/>
    <w:rsid w:val="00BD49EC"/>
    <w:rsid w:val="00BD523B"/>
    <w:rsid w:val="00BD647E"/>
    <w:rsid w:val="00BD70D9"/>
    <w:rsid w:val="00BE1970"/>
    <w:rsid w:val="00BE3F97"/>
    <w:rsid w:val="00BE75A3"/>
    <w:rsid w:val="00BF16C0"/>
    <w:rsid w:val="00BF2F31"/>
    <w:rsid w:val="00BF3B59"/>
    <w:rsid w:val="00BF3CCE"/>
    <w:rsid w:val="00BF40FE"/>
    <w:rsid w:val="00BF4B5A"/>
    <w:rsid w:val="00BF658E"/>
    <w:rsid w:val="00BF7F9A"/>
    <w:rsid w:val="00C01357"/>
    <w:rsid w:val="00C0151D"/>
    <w:rsid w:val="00C0167B"/>
    <w:rsid w:val="00C01BD8"/>
    <w:rsid w:val="00C02C6B"/>
    <w:rsid w:val="00C036E5"/>
    <w:rsid w:val="00C03B67"/>
    <w:rsid w:val="00C048E3"/>
    <w:rsid w:val="00C05892"/>
    <w:rsid w:val="00C104BD"/>
    <w:rsid w:val="00C1388C"/>
    <w:rsid w:val="00C154DA"/>
    <w:rsid w:val="00C1566A"/>
    <w:rsid w:val="00C1692F"/>
    <w:rsid w:val="00C21E2F"/>
    <w:rsid w:val="00C22474"/>
    <w:rsid w:val="00C23CF2"/>
    <w:rsid w:val="00C245A2"/>
    <w:rsid w:val="00C25734"/>
    <w:rsid w:val="00C26505"/>
    <w:rsid w:val="00C2763B"/>
    <w:rsid w:val="00C27F6B"/>
    <w:rsid w:val="00C301AA"/>
    <w:rsid w:val="00C30660"/>
    <w:rsid w:val="00C3071D"/>
    <w:rsid w:val="00C323EC"/>
    <w:rsid w:val="00C339AF"/>
    <w:rsid w:val="00C36E00"/>
    <w:rsid w:val="00C37E88"/>
    <w:rsid w:val="00C404AF"/>
    <w:rsid w:val="00C404B5"/>
    <w:rsid w:val="00C43731"/>
    <w:rsid w:val="00C43928"/>
    <w:rsid w:val="00C4657F"/>
    <w:rsid w:val="00C54279"/>
    <w:rsid w:val="00C55090"/>
    <w:rsid w:val="00C55450"/>
    <w:rsid w:val="00C55A9E"/>
    <w:rsid w:val="00C57121"/>
    <w:rsid w:val="00C64C3A"/>
    <w:rsid w:val="00C64C9D"/>
    <w:rsid w:val="00C65A6E"/>
    <w:rsid w:val="00C67262"/>
    <w:rsid w:val="00C6755C"/>
    <w:rsid w:val="00C67BA1"/>
    <w:rsid w:val="00C7076B"/>
    <w:rsid w:val="00C7187D"/>
    <w:rsid w:val="00C72665"/>
    <w:rsid w:val="00C7310F"/>
    <w:rsid w:val="00C74238"/>
    <w:rsid w:val="00C74BFE"/>
    <w:rsid w:val="00C8353C"/>
    <w:rsid w:val="00C844A9"/>
    <w:rsid w:val="00C90828"/>
    <w:rsid w:val="00C91933"/>
    <w:rsid w:val="00C92387"/>
    <w:rsid w:val="00C92542"/>
    <w:rsid w:val="00C93C93"/>
    <w:rsid w:val="00C94AAE"/>
    <w:rsid w:val="00C96287"/>
    <w:rsid w:val="00C967DB"/>
    <w:rsid w:val="00C97929"/>
    <w:rsid w:val="00C97E31"/>
    <w:rsid w:val="00CA16F3"/>
    <w:rsid w:val="00CA2811"/>
    <w:rsid w:val="00CA3D61"/>
    <w:rsid w:val="00CA4531"/>
    <w:rsid w:val="00CA5E52"/>
    <w:rsid w:val="00CA7223"/>
    <w:rsid w:val="00CB1C5E"/>
    <w:rsid w:val="00CB1DFE"/>
    <w:rsid w:val="00CB2318"/>
    <w:rsid w:val="00CB2AF1"/>
    <w:rsid w:val="00CB2FCA"/>
    <w:rsid w:val="00CB3024"/>
    <w:rsid w:val="00CB3559"/>
    <w:rsid w:val="00CB5A8B"/>
    <w:rsid w:val="00CB6A0B"/>
    <w:rsid w:val="00CB7464"/>
    <w:rsid w:val="00CC0CEA"/>
    <w:rsid w:val="00CC188D"/>
    <w:rsid w:val="00CC3BAB"/>
    <w:rsid w:val="00CC4CA4"/>
    <w:rsid w:val="00CC529B"/>
    <w:rsid w:val="00CC6550"/>
    <w:rsid w:val="00CC692C"/>
    <w:rsid w:val="00CC6F2A"/>
    <w:rsid w:val="00CC7662"/>
    <w:rsid w:val="00CC7D0A"/>
    <w:rsid w:val="00CD1C2E"/>
    <w:rsid w:val="00CD4408"/>
    <w:rsid w:val="00CD6B69"/>
    <w:rsid w:val="00CE00D9"/>
    <w:rsid w:val="00CE09BF"/>
    <w:rsid w:val="00CE2B6E"/>
    <w:rsid w:val="00CE303F"/>
    <w:rsid w:val="00CE407A"/>
    <w:rsid w:val="00CE68C2"/>
    <w:rsid w:val="00CF3951"/>
    <w:rsid w:val="00CF67BE"/>
    <w:rsid w:val="00CF7CBF"/>
    <w:rsid w:val="00CF7F0C"/>
    <w:rsid w:val="00CF7FA5"/>
    <w:rsid w:val="00D0036E"/>
    <w:rsid w:val="00D017DF"/>
    <w:rsid w:val="00D01AD3"/>
    <w:rsid w:val="00D043C7"/>
    <w:rsid w:val="00D048BC"/>
    <w:rsid w:val="00D04B26"/>
    <w:rsid w:val="00D05194"/>
    <w:rsid w:val="00D06495"/>
    <w:rsid w:val="00D10508"/>
    <w:rsid w:val="00D124FE"/>
    <w:rsid w:val="00D140FD"/>
    <w:rsid w:val="00D143F3"/>
    <w:rsid w:val="00D16889"/>
    <w:rsid w:val="00D16E7C"/>
    <w:rsid w:val="00D1758B"/>
    <w:rsid w:val="00D21A97"/>
    <w:rsid w:val="00D22E12"/>
    <w:rsid w:val="00D27A2B"/>
    <w:rsid w:val="00D30218"/>
    <w:rsid w:val="00D31A8D"/>
    <w:rsid w:val="00D323D4"/>
    <w:rsid w:val="00D32CA6"/>
    <w:rsid w:val="00D33968"/>
    <w:rsid w:val="00D34226"/>
    <w:rsid w:val="00D34418"/>
    <w:rsid w:val="00D35CE0"/>
    <w:rsid w:val="00D3604F"/>
    <w:rsid w:val="00D37F47"/>
    <w:rsid w:val="00D420B9"/>
    <w:rsid w:val="00D43704"/>
    <w:rsid w:val="00D44783"/>
    <w:rsid w:val="00D5118B"/>
    <w:rsid w:val="00D52C27"/>
    <w:rsid w:val="00D53482"/>
    <w:rsid w:val="00D56BAC"/>
    <w:rsid w:val="00D60813"/>
    <w:rsid w:val="00D60AF0"/>
    <w:rsid w:val="00D62015"/>
    <w:rsid w:val="00D6359B"/>
    <w:rsid w:val="00D67D17"/>
    <w:rsid w:val="00D7177F"/>
    <w:rsid w:val="00D72462"/>
    <w:rsid w:val="00D73664"/>
    <w:rsid w:val="00D76107"/>
    <w:rsid w:val="00D76A1E"/>
    <w:rsid w:val="00D77A81"/>
    <w:rsid w:val="00D838AF"/>
    <w:rsid w:val="00D83A10"/>
    <w:rsid w:val="00D83C25"/>
    <w:rsid w:val="00D8642C"/>
    <w:rsid w:val="00D87092"/>
    <w:rsid w:val="00D90B42"/>
    <w:rsid w:val="00D90F1E"/>
    <w:rsid w:val="00D941A8"/>
    <w:rsid w:val="00D957E1"/>
    <w:rsid w:val="00D964EA"/>
    <w:rsid w:val="00D96533"/>
    <w:rsid w:val="00DA149E"/>
    <w:rsid w:val="00DA3382"/>
    <w:rsid w:val="00DA3DC5"/>
    <w:rsid w:val="00DA418D"/>
    <w:rsid w:val="00DB062A"/>
    <w:rsid w:val="00DB0F1D"/>
    <w:rsid w:val="00DB27E6"/>
    <w:rsid w:val="00DB2D1E"/>
    <w:rsid w:val="00DB306C"/>
    <w:rsid w:val="00DB364B"/>
    <w:rsid w:val="00DB4E06"/>
    <w:rsid w:val="00DB5645"/>
    <w:rsid w:val="00DC1568"/>
    <w:rsid w:val="00DC4507"/>
    <w:rsid w:val="00DC489F"/>
    <w:rsid w:val="00DC73D4"/>
    <w:rsid w:val="00DD509A"/>
    <w:rsid w:val="00DD517B"/>
    <w:rsid w:val="00DD63CB"/>
    <w:rsid w:val="00DE00A7"/>
    <w:rsid w:val="00DE05E3"/>
    <w:rsid w:val="00DE1D2D"/>
    <w:rsid w:val="00DE36DF"/>
    <w:rsid w:val="00DE4835"/>
    <w:rsid w:val="00DE5E05"/>
    <w:rsid w:val="00DF046E"/>
    <w:rsid w:val="00DF14C7"/>
    <w:rsid w:val="00DF2463"/>
    <w:rsid w:val="00DF30D3"/>
    <w:rsid w:val="00DF4C18"/>
    <w:rsid w:val="00DF5570"/>
    <w:rsid w:val="00DF5690"/>
    <w:rsid w:val="00DF6AB3"/>
    <w:rsid w:val="00DF77BD"/>
    <w:rsid w:val="00E00CD4"/>
    <w:rsid w:val="00E028AD"/>
    <w:rsid w:val="00E03F96"/>
    <w:rsid w:val="00E04CCA"/>
    <w:rsid w:val="00E077BA"/>
    <w:rsid w:val="00E07C49"/>
    <w:rsid w:val="00E109C7"/>
    <w:rsid w:val="00E10FA3"/>
    <w:rsid w:val="00E12474"/>
    <w:rsid w:val="00E12BB6"/>
    <w:rsid w:val="00E14E4A"/>
    <w:rsid w:val="00E20E9C"/>
    <w:rsid w:val="00E237D6"/>
    <w:rsid w:val="00E24CF2"/>
    <w:rsid w:val="00E26E40"/>
    <w:rsid w:val="00E27DE4"/>
    <w:rsid w:val="00E33F69"/>
    <w:rsid w:val="00E34733"/>
    <w:rsid w:val="00E41B5B"/>
    <w:rsid w:val="00E46519"/>
    <w:rsid w:val="00E46E43"/>
    <w:rsid w:val="00E5306C"/>
    <w:rsid w:val="00E55103"/>
    <w:rsid w:val="00E57410"/>
    <w:rsid w:val="00E62173"/>
    <w:rsid w:val="00E62211"/>
    <w:rsid w:val="00E632A1"/>
    <w:rsid w:val="00E63E0F"/>
    <w:rsid w:val="00E65BC3"/>
    <w:rsid w:val="00E66D3A"/>
    <w:rsid w:val="00E75BB6"/>
    <w:rsid w:val="00E76632"/>
    <w:rsid w:val="00E76AEE"/>
    <w:rsid w:val="00E76CE5"/>
    <w:rsid w:val="00E771A4"/>
    <w:rsid w:val="00E824A8"/>
    <w:rsid w:val="00E84D25"/>
    <w:rsid w:val="00E84D81"/>
    <w:rsid w:val="00E8513E"/>
    <w:rsid w:val="00E87439"/>
    <w:rsid w:val="00E87A8F"/>
    <w:rsid w:val="00E952EF"/>
    <w:rsid w:val="00EA2755"/>
    <w:rsid w:val="00EA4877"/>
    <w:rsid w:val="00EA5FAE"/>
    <w:rsid w:val="00EA6B13"/>
    <w:rsid w:val="00EB1D0A"/>
    <w:rsid w:val="00EB1FD5"/>
    <w:rsid w:val="00EB39ED"/>
    <w:rsid w:val="00EB5C51"/>
    <w:rsid w:val="00EB7FA5"/>
    <w:rsid w:val="00EC2F07"/>
    <w:rsid w:val="00EC672D"/>
    <w:rsid w:val="00ED0776"/>
    <w:rsid w:val="00ED293A"/>
    <w:rsid w:val="00ED2D6A"/>
    <w:rsid w:val="00ED3939"/>
    <w:rsid w:val="00ED3D06"/>
    <w:rsid w:val="00ED516A"/>
    <w:rsid w:val="00ED5CF2"/>
    <w:rsid w:val="00ED6471"/>
    <w:rsid w:val="00EE1166"/>
    <w:rsid w:val="00EE1AC4"/>
    <w:rsid w:val="00EE3508"/>
    <w:rsid w:val="00EE35F5"/>
    <w:rsid w:val="00EE3F05"/>
    <w:rsid w:val="00EE4B93"/>
    <w:rsid w:val="00EE4D02"/>
    <w:rsid w:val="00EF225C"/>
    <w:rsid w:val="00EF23F7"/>
    <w:rsid w:val="00EF3919"/>
    <w:rsid w:val="00EF6B61"/>
    <w:rsid w:val="00EF792A"/>
    <w:rsid w:val="00F026AE"/>
    <w:rsid w:val="00F02830"/>
    <w:rsid w:val="00F03156"/>
    <w:rsid w:val="00F07724"/>
    <w:rsid w:val="00F1110D"/>
    <w:rsid w:val="00F11CB3"/>
    <w:rsid w:val="00F13EFF"/>
    <w:rsid w:val="00F1798F"/>
    <w:rsid w:val="00F17BE6"/>
    <w:rsid w:val="00F21B9A"/>
    <w:rsid w:val="00F25B77"/>
    <w:rsid w:val="00F2662B"/>
    <w:rsid w:val="00F277EC"/>
    <w:rsid w:val="00F301AA"/>
    <w:rsid w:val="00F31513"/>
    <w:rsid w:val="00F32312"/>
    <w:rsid w:val="00F325DC"/>
    <w:rsid w:val="00F34F04"/>
    <w:rsid w:val="00F35D4B"/>
    <w:rsid w:val="00F4250B"/>
    <w:rsid w:val="00F4295E"/>
    <w:rsid w:val="00F4388D"/>
    <w:rsid w:val="00F44F71"/>
    <w:rsid w:val="00F4714A"/>
    <w:rsid w:val="00F47320"/>
    <w:rsid w:val="00F47570"/>
    <w:rsid w:val="00F4771C"/>
    <w:rsid w:val="00F50010"/>
    <w:rsid w:val="00F500A3"/>
    <w:rsid w:val="00F50E64"/>
    <w:rsid w:val="00F51C85"/>
    <w:rsid w:val="00F529C2"/>
    <w:rsid w:val="00F52A65"/>
    <w:rsid w:val="00F538CB"/>
    <w:rsid w:val="00F54572"/>
    <w:rsid w:val="00F567E7"/>
    <w:rsid w:val="00F576A1"/>
    <w:rsid w:val="00F626E0"/>
    <w:rsid w:val="00F62DEC"/>
    <w:rsid w:val="00F62FAD"/>
    <w:rsid w:val="00F63850"/>
    <w:rsid w:val="00F666BD"/>
    <w:rsid w:val="00F666D3"/>
    <w:rsid w:val="00F669C0"/>
    <w:rsid w:val="00F67A83"/>
    <w:rsid w:val="00F706A4"/>
    <w:rsid w:val="00F70F70"/>
    <w:rsid w:val="00F7241B"/>
    <w:rsid w:val="00F742EE"/>
    <w:rsid w:val="00F7445C"/>
    <w:rsid w:val="00F7711A"/>
    <w:rsid w:val="00F808D6"/>
    <w:rsid w:val="00F846CF"/>
    <w:rsid w:val="00F85909"/>
    <w:rsid w:val="00F85916"/>
    <w:rsid w:val="00F86247"/>
    <w:rsid w:val="00F87F1C"/>
    <w:rsid w:val="00F90678"/>
    <w:rsid w:val="00F90C3A"/>
    <w:rsid w:val="00F92B15"/>
    <w:rsid w:val="00F9571D"/>
    <w:rsid w:val="00F97494"/>
    <w:rsid w:val="00FA2F7B"/>
    <w:rsid w:val="00FA36BB"/>
    <w:rsid w:val="00FA4928"/>
    <w:rsid w:val="00FA65CA"/>
    <w:rsid w:val="00FA6B2A"/>
    <w:rsid w:val="00FB2304"/>
    <w:rsid w:val="00FB56B4"/>
    <w:rsid w:val="00FB5BA3"/>
    <w:rsid w:val="00FB729C"/>
    <w:rsid w:val="00FC1B6E"/>
    <w:rsid w:val="00FC1BBB"/>
    <w:rsid w:val="00FC2C43"/>
    <w:rsid w:val="00FC36FC"/>
    <w:rsid w:val="00FC52B0"/>
    <w:rsid w:val="00FC5EEF"/>
    <w:rsid w:val="00FC6A93"/>
    <w:rsid w:val="00FC7EFF"/>
    <w:rsid w:val="00FD0284"/>
    <w:rsid w:val="00FD3246"/>
    <w:rsid w:val="00FD3A19"/>
    <w:rsid w:val="00FD3AD0"/>
    <w:rsid w:val="00FD6960"/>
    <w:rsid w:val="00FD784C"/>
    <w:rsid w:val="00FD7A70"/>
    <w:rsid w:val="00FE0B3B"/>
    <w:rsid w:val="00FE1E3D"/>
    <w:rsid w:val="00FE30C8"/>
    <w:rsid w:val="00FE384D"/>
    <w:rsid w:val="00FE5877"/>
    <w:rsid w:val="00FE6159"/>
    <w:rsid w:val="00FE7DE0"/>
    <w:rsid w:val="00FF1111"/>
    <w:rsid w:val="00FF1B6D"/>
    <w:rsid w:val="00FF1CFC"/>
    <w:rsid w:val="00FF7ABB"/>
    <w:rsid w:val="00FF7CFD"/>
    <w:rsid w:val="028AED7A"/>
    <w:rsid w:val="086F8CD5"/>
    <w:rsid w:val="0D634933"/>
    <w:rsid w:val="1E3E13A8"/>
    <w:rsid w:val="1FF4E14E"/>
    <w:rsid w:val="29D19668"/>
    <w:rsid w:val="3B62B9EB"/>
    <w:rsid w:val="3C9B4625"/>
    <w:rsid w:val="3CC5454C"/>
    <w:rsid w:val="48335BE9"/>
    <w:rsid w:val="497ED06C"/>
    <w:rsid w:val="58D60A2C"/>
    <w:rsid w:val="5D98EEDF"/>
    <w:rsid w:val="62062A65"/>
    <w:rsid w:val="7953341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010C0BD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
    <w:qFormat/>
    <w:rsid w:val="00BA2FD0"/>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pPr>
      <w:keepNext/>
      <w:keepLines/>
      <w:spacing w:before="40" w:after="0"/>
      <w:outlineLvl w:val="1"/>
    </w:pPr>
    <w:rPr>
      <w:rFonts w:asciiTheme="majorHAnsi" w:eastAsiaTheme="majorEastAsia" w:hAnsiTheme="majorHAnsi" w:cstheme="majorBidi"/>
      <w:color w:val="365F91"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EE1AC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C57121"/>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C57121"/>
    <w:rPr>
      <w:rFonts w:ascii="Tahoma" w:hAnsi="Tahoma" w:cs="Tahoma"/>
      <w:sz w:val="16"/>
      <w:szCs w:val="16"/>
    </w:rPr>
  </w:style>
  <w:style w:type="paragraph" w:styleId="ListParagraph">
    <w:name w:val="List Paragraph"/>
    <w:basedOn w:val="Normal"/>
    <w:uiPriority w:val="34"/>
    <w:qFormat/>
    <w:rsid w:val="00C57121"/>
    <w:pPr>
      <w:ind w:left="720"/>
      <w:contextualSpacing/>
    </w:pPr>
  </w:style>
  <w:style w:type="character" w:styleId="Hyperlink">
    <w:name w:val="Hyperlink"/>
    <w:basedOn w:val="DefaultParagraphFont"/>
    <w:uiPriority w:val="99"/>
    <w:unhideWhenUsed/>
    <w:rsid w:val="006B7921"/>
    <w:rPr>
      <w:color w:val="0000FF" w:themeColor="hyperlink"/>
      <w:u w:val="single"/>
    </w:rPr>
  </w:style>
  <w:style w:type="character" w:styleId="CommentReference">
    <w:name w:val="annotation reference"/>
    <w:basedOn w:val="DefaultParagraphFont"/>
    <w:uiPriority w:val="99"/>
    <w:semiHidden/>
    <w:unhideWhenUsed/>
    <w:rsid w:val="00F02830"/>
    <w:rPr>
      <w:sz w:val="16"/>
      <w:szCs w:val="16"/>
    </w:rPr>
  </w:style>
  <w:style w:type="paragraph" w:styleId="CommentText">
    <w:name w:val="annotation text"/>
    <w:basedOn w:val="Normal"/>
    <w:link w:val="CommentTextChar"/>
    <w:uiPriority w:val="99"/>
    <w:semiHidden/>
    <w:unhideWhenUsed/>
    <w:rsid w:val="00F02830"/>
    <w:pPr>
      <w:spacing w:line="240" w:lineRule="auto"/>
    </w:pPr>
    <w:rPr>
      <w:sz w:val="20"/>
      <w:szCs w:val="20"/>
    </w:rPr>
  </w:style>
  <w:style w:type="character" w:customStyle="1" w:styleId="CommentTextChar">
    <w:name w:val="Comment Text Char"/>
    <w:basedOn w:val="DefaultParagraphFont"/>
    <w:link w:val="CommentText"/>
    <w:uiPriority w:val="99"/>
    <w:semiHidden/>
    <w:rsid w:val="00F02830"/>
    <w:rPr>
      <w:sz w:val="20"/>
      <w:szCs w:val="20"/>
    </w:rPr>
  </w:style>
  <w:style w:type="paragraph" w:styleId="CommentSubject">
    <w:name w:val="annotation subject"/>
    <w:basedOn w:val="CommentText"/>
    <w:next w:val="CommentText"/>
    <w:link w:val="CommentSubjectChar"/>
    <w:uiPriority w:val="99"/>
    <w:semiHidden/>
    <w:unhideWhenUsed/>
    <w:rsid w:val="00F02830"/>
    <w:rPr>
      <w:b/>
      <w:bCs/>
    </w:rPr>
  </w:style>
  <w:style w:type="character" w:customStyle="1" w:styleId="CommentSubjectChar">
    <w:name w:val="Comment Subject Char"/>
    <w:basedOn w:val="CommentTextChar"/>
    <w:link w:val="CommentSubject"/>
    <w:uiPriority w:val="99"/>
    <w:semiHidden/>
    <w:rsid w:val="00F02830"/>
    <w:rPr>
      <w:b/>
      <w:bCs/>
      <w:sz w:val="20"/>
      <w:szCs w:val="20"/>
    </w:rPr>
  </w:style>
  <w:style w:type="character" w:customStyle="1" w:styleId="Heading1Char">
    <w:name w:val="Heading 1 Char"/>
    <w:basedOn w:val="DefaultParagraphFont"/>
    <w:link w:val="Heading1"/>
    <w:uiPriority w:val="9"/>
    <w:rsid w:val="00BA2FD0"/>
    <w:rPr>
      <w:rFonts w:asciiTheme="majorHAnsi" w:eastAsiaTheme="majorEastAsia" w:hAnsiTheme="majorHAnsi" w:cstheme="majorBidi"/>
      <w:b/>
      <w:bCs/>
      <w:color w:val="365F91" w:themeColor="accent1" w:themeShade="BF"/>
      <w:sz w:val="28"/>
      <w:szCs w:val="28"/>
    </w:rPr>
  </w:style>
  <w:style w:type="paragraph" w:styleId="Revision">
    <w:name w:val="Revision"/>
    <w:hidden/>
    <w:uiPriority w:val="99"/>
    <w:semiHidden/>
    <w:rsid w:val="009A22BC"/>
    <w:pPr>
      <w:spacing w:after="0" w:line="240" w:lineRule="auto"/>
    </w:pPr>
  </w:style>
  <w:style w:type="character" w:customStyle="1" w:styleId="Heading2Char">
    <w:name w:val="Heading 2 Char"/>
    <w:basedOn w:val="DefaultParagraphFont"/>
    <w:link w:val="Heading2"/>
    <w:uiPriority w:val="9"/>
    <w:rPr>
      <w:rFonts w:asciiTheme="majorHAnsi" w:eastAsiaTheme="majorEastAsia" w:hAnsiTheme="majorHAnsi" w:cstheme="majorBidi"/>
      <w:color w:val="365F91" w:themeColor="accent1" w:themeShade="BF"/>
      <w:sz w:val="26"/>
      <w:szCs w:val="26"/>
    </w:rPr>
  </w:style>
  <w:style w:type="paragraph" w:styleId="NormalWeb">
    <w:name w:val="Normal (Web)"/>
    <w:basedOn w:val="Normal"/>
    <w:uiPriority w:val="99"/>
    <w:unhideWhenUsed/>
    <w:rsid w:val="00494AFA"/>
    <w:pPr>
      <w:spacing w:before="100" w:beforeAutospacing="1" w:after="100" w:afterAutospacing="1" w:line="240" w:lineRule="auto"/>
    </w:pPr>
    <w:rPr>
      <w:rFonts w:ascii="Times New Roman" w:eastAsiaTheme="minorEastAsia" w:hAnsi="Times New Roman" w:cs="Times New Roman"/>
      <w:sz w:val="24"/>
      <w:szCs w:val="24"/>
      <w:lang w:eastAsia="en-GB"/>
    </w:rPr>
  </w:style>
  <w:style w:type="paragraph" w:styleId="Header">
    <w:name w:val="header"/>
    <w:basedOn w:val="Normal"/>
    <w:link w:val="HeaderChar"/>
    <w:uiPriority w:val="99"/>
    <w:unhideWhenUsed/>
    <w:rsid w:val="000E6405"/>
    <w:pPr>
      <w:tabs>
        <w:tab w:val="center" w:pos="4513"/>
        <w:tab w:val="right" w:pos="9026"/>
      </w:tabs>
      <w:spacing w:after="0" w:line="240" w:lineRule="auto"/>
    </w:pPr>
  </w:style>
  <w:style w:type="character" w:customStyle="1" w:styleId="HeaderChar">
    <w:name w:val="Header Char"/>
    <w:basedOn w:val="DefaultParagraphFont"/>
    <w:link w:val="Header"/>
    <w:uiPriority w:val="99"/>
    <w:rsid w:val="000E6405"/>
  </w:style>
  <w:style w:type="paragraph" w:styleId="Footer">
    <w:name w:val="footer"/>
    <w:basedOn w:val="Normal"/>
    <w:link w:val="FooterChar"/>
    <w:uiPriority w:val="99"/>
    <w:unhideWhenUsed/>
    <w:rsid w:val="000E6405"/>
    <w:pPr>
      <w:tabs>
        <w:tab w:val="center" w:pos="4513"/>
        <w:tab w:val="right" w:pos="9026"/>
      </w:tabs>
      <w:spacing w:after="0" w:line="240" w:lineRule="auto"/>
    </w:pPr>
  </w:style>
  <w:style w:type="character" w:customStyle="1" w:styleId="FooterChar">
    <w:name w:val="Footer Char"/>
    <w:basedOn w:val="DefaultParagraphFont"/>
    <w:link w:val="Footer"/>
    <w:uiPriority w:val="99"/>
    <w:rsid w:val="000E6405"/>
  </w:style>
  <w:style w:type="paragraph" w:styleId="FootnoteText">
    <w:name w:val="footnote text"/>
    <w:basedOn w:val="Normal"/>
    <w:link w:val="FootnoteTextChar"/>
    <w:uiPriority w:val="99"/>
    <w:semiHidden/>
    <w:unhideWhenUsed/>
    <w:rsid w:val="002777DB"/>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2777DB"/>
    <w:rPr>
      <w:sz w:val="20"/>
      <w:szCs w:val="20"/>
    </w:rPr>
  </w:style>
  <w:style w:type="character" w:styleId="FootnoteReference">
    <w:name w:val="footnote reference"/>
    <w:basedOn w:val="DefaultParagraphFont"/>
    <w:uiPriority w:val="99"/>
    <w:semiHidden/>
    <w:unhideWhenUsed/>
    <w:rsid w:val="002777DB"/>
    <w:rPr>
      <w:vertAlign w:val="superscript"/>
    </w:rPr>
  </w:style>
  <w:style w:type="paragraph" w:customStyle="1" w:styleId="smallprint">
    <w:name w:val="small print"/>
    <w:basedOn w:val="Normal"/>
    <w:link w:val="smallprintChar"/>
    <w:qFormat/>
    <w:rsid w:val="00D37F47"/>
    <w:pPr>
      <w:spacing w:after="0" w:line="360" w:lineRule="auto"/>
    </w:pPr>
    <w:rPr>
      <w:rFonts w:ascii="Arial" w:eastAsia="Times New Roman" w:hAnsi="Arial" w:cs="Arial"/>
      <w:iCs/>
      <w:color w:val="000000"/>
      <w:sz w:val="12"/>
      <w:szCs w:val="12"/>
      <w:lang w:eastAsia="en-GB"/>
    </w:rPr>
  </w:style>
  <w:style w:type="character" w:customStyle="1" w:styleId="smallprintChar">
    <w:name w:val="small print Char"/>
    <w:link w:val="smallprint"/>
    <w:rsid w:val="00D37F47"/>
    <w:rPr>
      <w:rFonts w:ascii="Arial" w:eastAsia="Times New Roman" w:hAnsi="Arial" w:cs="Arial"/>
      <w:iCs/>
      <w:color w:val="000000"/>
      <w:sz w:val="12"/>
      <w:szCs w:val="12"/>
      <w:lang w:eastAsia="en-GB"/>
    </w:rPr>
  </w:style>
  <w:style w:type="character" w:customStyle="1" w:styleId="a-size-small">
    <w:name w:val="a-size-small"/>
    <w:basedOn w:val="DefaultParagraphFont"/>
    <w:rsid w:val="00596EE5"/>
  </w:style>
  <w:style w:type="character" w:customStyle="1" w:styleId="a-size-medium">
    <w:name w:val="a-size-medium"/>
    <w:basedOn w:val="DefaultParagraphFont"/>
    <w:rsid w:val="00E63E0F"/>
  </w:style>
  <w:style w:type="character" w:styleId="FollowedHyperlink">
    <w:name w:val="FollowedHyperlink"/>
    <w:basedOn w:val="DefaultParagraphFont"/>
    <w:uiPriority w:val="99"/>
    <w:semiHidden/>
    <w:unhideWhenUsed/>
    <w:rsid w:val="00C0167B"/>
    <w:rPr>
      <w:color w:val="800080" w:themeColor="followedHyperlink"/>
      <w:u w:val="single"/>
    </w:rPr>
  </w:style>
  <w:style w:type="character" w:customStyle="1" w:styleId="UnresolvedMention">
    <w:name w:val="Unresolved Mention"/>
    <w:basedOn w:val="DefaultParagraphFont"/>
    <w:uiPriority w:val="99"/>
    <w:semiHidden/>
    <w:unhideWhenUsed/>
    <w:rsid w:val="00C0167B"/>
    <w:rPr>
      <w:color w:val="605E5C"/>
      <w:shd w:val="clear" w:color="auto" w:fill="E1DFDD"/>
    </w:rPr>
  </w:style>
  <w:style w:type="paragraph" w:customStyle="1" w:styleId="Pa0">
    <w:name w:val="Pa0"/>
    <w:basedOn w:val="Normal"/>
    <w:next w:val="Normal"/>
    <w:uiPriority w:val="99"/>
    <w:rsid w:val="007A3BFE"/>
    <w:pPr>
      <w:autoSpaceDE w:val="0"/>
      <w:autoSpaceDN w:val="0"/>
      <w:adjustRightInd w:val="0"/>
      <w:spacing w:after="0" w:line="241" w:lineRule="atLeast"/>
    </w:pPr>
    <w:rPr>
      <w:rFonts w:ascii="Myriad Pro Light" w:hAnsi="Myriad Pro Light"/>
      <w:sz w:val="24"/>
      <w:szCs w:val="24"/>
    </w:rPr>
  </w:style>
  <w:style w:type="character" w:customStyle="1" w:styleId="A8">
    <w:name w:val="A8"/>
    <w:uiPriority w:val="99"/>
    <w:rsid w:val="007A3BFE"/>
    <w:rPr>
      <w:rFonts w:cs="Myriad Pro Light"/>
      <w:b/>
      <w:bCs/>
      <w:color w:val="221E1F"/>
      <w:sz w:val="20"/>
      <w:szCs w:val="20"/>
    </w:rPr>
  </w:style>
  <w:style w:type="character" w:customStyle="1" w:styleId="A0">
    <w:name w:val="A0"/>
    <w:uiPriority w:val="99"/>
    <w:rsid w:val="007A3BFE"/>
    <w:rPr>
      <w:rFonts w:cs="Myriad Pro Light"/>
      <w:color w:val="221E1F"/>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
    <w:qFormat/>
    <w:rsid w:val="00BA2FD0"/>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pPr>
      <w:keepNext/>
      <w:keepLines/>
      <w:spacing w:before="40" w:after="0"/>
      <w:outlineLvl w:val="1"/>
    </w:pPr>
    <w:rPr>
      <w:rFonts w:asciiTheme="majorHAnsi" w:eastAsiaTheme="majorEastAsia" w:hAnsiTheme="majorHAnsi" w:cstheme="majorBidi"/>
      <w:color w:val="365F91"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EE1AC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C57121"/>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C57121"/>
    <w:rPr>
      <w:rFonts w:ascii="Tahoma" w:hAnsi="Tahoma" w:cs="Tahoma"/>
      <w:sz w:val="16"/>
      <w:szCs w:val="16"/>
    </w:rPr>
  </w:style>
  <w:style w:type="paragraph" w:styleId="ListParagraph">
    <w:name w:val="List Paragraph"/>
    <w:basedOn w:val="Normal"/>
    <w:uiPriority w:val="34"/>
    <w:qFormat/>
    <w:rsid w:val="00C57121"/>
    <w:pPr>
      <w:ind w:left="720"/>
      <w:contextualSpacing/>
    </w:pPr>
  </w:style>
  <w:style w:type="character" w:styleId="Hyperlink">
    <w:name w:val="Hyperlink"/>
    <w:basedOn w:val="DefaultParagraphFont"/>
    <w:uiPriority w:val="99"/>
    <w:unhideWhenUsed/>
    <w:rsid w:val="006B7921"/>
    <w:rPr>
      <w:color w:val="0000FF" w:themeColor="hyperlink"/>
      <w:u w:val="single"/>
    </w:rPr>
  </w:style>
  <w:style w:type="character" w:styleId="CommentReference">
    <w:name w:val="annotation reference"/>
    <w:basedOn w:val="DefaultParagraphFont"/>
    <w:uiPriority w:val="99"/>
    <w:semiHidden/>
    <w:unhideWhenUsed/>
    <w:rsid w:val="00F02830"/>
    <w:rPr>
      <w:sz w:val="16"/>
      <w:szCs w:val="16"/>
    </w:rPr>
  </w:style>
  <w:style w:type="paragraph" w:styleId="CommentText">
    <w:name w:val="annotation text"/>
    <w:basedOn w:val="Normal"/>
    <w:link w:val="CommentTextChar"/>
    <w:uiPriority w:val="99"/>
    <w:semiHidden/>
    <w:unhideWhenUsed/>
    <w:rsid w:val="00F02830"/>
    <w:pPr>
      <w:spacing w:line="240" w:lineRule="auto"/>
    </w:pPr>
    <w:rPr>
      <w:sz w:val="20"/>
      <w:szCs w:val="20"/>
    </w:rPr>
  </w:style>
  <w:style w:type="character" w:customStyle="1" w:styleId="CommentTextChar">
    <w:name w:val="Comment Text Char"/>
    <w:basedOn w:val="DefaultParagraphFont"/>
    <w:link w:val="CommentText"/>
    <w:uiPriority w:val="99"/>
    <w:semiHidden/>
    <w:rsid w:val="00F02830"/>
    <w:rPr>
      <w:sz w:val="20"/>
      <w:szCs w:val="20"/>
    </w:rPr>
  </w:style>
  <w:style w:type="paragraph" w:styleId="CommentSubject">
    <w:name w:val="annotation subject"/>
    <w:basedOn w:val="CommentText"/>
    <w:next w:val="CommentText"/>
    <w:link w:val="CommentSubjectChar"/>
    <w:uiPriority w:val="99"/>
    <w:semiHidden/>
    <w:unhideWhenUsed/>
    <w:rsid w:val="00F02830"/>
    <w:rPr>
      <w:b/>
      <w:bCs/>
    </w:rPr>
  </w:style>
  <w:style w:type="character" w:customStyle="1" w:styleId="CommentSubjectChar">
    <w:name w:val="Comment Subject Char"/>
    <w:basedOn w:val="CommentTextChar"/>
    <w:link w:val="CommentSubject"/>
    <w:uiPriority w:val="99"/>
    <w:semiHidden/>
    <w:rsid w:val="00F02830"/>
    <w:rPr>
      <w:b/>
      <w:bCs/>
      <w:sz w:val="20"/>
      <w:szCs w:val="20"/>
    </w:rPr>
  </w:style>
  <w:style w:type="character" w:customStyle="1" w:styleId="Heading1Char">
    <w:name w:val="Heading 1 Char"/>
    <w:basedOn w:val="DefaultParagraphFont"/>
    <w:link w:val="Heading1"/>
    <w:uiPriority w:val="9"/>
    <w:rsid w:val="00BA2FD0"/>
    <w:rPr>
      <w:rFonts w:asciiTheme="majorHAnsi" w:eastAsiaTheme="majorEastAsia" w:hAnsiTheme="majorHAnsi" w:cstheme="majorBidi"/>
      <w:b/>
      <w:bCs/>
      <w:color w:val="365F91" w:themeColor="accent1" w:themeShade="BF"/>
      <w:sz w:val="28"/>
      <w:szCs w:val="28"/>
    </w:rPr>
  </w:style>
  <w:style w:type="paragraph" w:styleId="Revision">
    <w:name w:val="Revision"/>
    <w:hidden/>
    <w:uiPriority w:val="99"/>
    <w:semiHidden/>
    <w:rsid w:val="009A22BC"/>
    <w:pPr>
      <w:spacing w:after="0" w:line="240" w:lineRule="auto"/>
    </w:pPr>
  </w:style>
  <w:style w:type="character" w:customStyle="1" w:styleId="Heading2Char">
    <w:name w:val="Heading 2 Char"/>
    <w:basedOn w:val="DefaultParagraphFont"/>
    <w:link w:val="Heading2"/>
    <w:uiPriority w:val="9"/>
    <w:rPr>
      <w:rFonts w:asciiTheme="majorHAnsi" w:eastAsiaTheme="majorEastAsia" w:hAnsiTheme="majorHAnsi" w:cstheme="majorBidi"/>
      <w:color w:val="365F91" w:themeColor="accent1" w:themeShade="BF"/>
      <w:sz w:val="26"/>
      <w:szCs w:val="26"/>
    </w:rPr>
  </w:style>
  <w:style w:type="paragraph" w:styleId="NormalWeb">
    <w:name w:val="Normal (Web)"/>
    <w:basedOn w:val="Normal"/>
    <w:uiPriority w:val="99"/>
    <w:unhideWhenUsed/>
    <w:rsid w:val="00494AFA"/>
    <w:pPr>
      <w:spacing w:before="100" w:beforeAutospacing="1" w:after="100" w:afterAutospacing="1" w:line="240" w:lineRule="auto"/>
    </w:pPr>
    <w:rPr>
      <w:rFonts w:ascii="Times New Roman" w:eastAsiaTheme="minorEastAsia" w:hAnsi="Times New Roman" w:cs="Times New Roman"/>
      <w:sz w:val="24"/>
      <w:szCs w:val="24"/>
      <w:lang w:eastAsia="en-GB"/>
    </w:rPr>
  </w:style>
  <w:style w:type="paragraph" w:styleId="Header">
    <w:name w:val="header"/>
    <w:basedOn w:val="Normal"/>
    <w:link w:val="HeaderChar"/>
    <w:uiPriority w:val="99"/>
    <w:unhideWhenUsed/>
    <w:rsid w:val="000E6405"/>
    <w:pPr>
      <w:tabs>
        <w:tab w:val="center" w:pos="4513"/>
        <w:tab w:val="right" w:pos="9026"/>
      </w:tabs>
      <w:spacing w:after="0" w:line="240" w:lineRule="auto"/>
    </w:pPr>
  </w:style>
  <w:style w:type="character" w:customStyle="1" w:styleId="HeaderChar">
    <w:name w:val="Header Char"/>
    <w:basedOn w:val="DefaultParagraphFont"/>
    <w:link w:val="Header"/>
    <w:uiPriority w:val="99"/>
    <w:rsid w:val="000E6405"/>
  </w:style>
  <w:style w:type="paragraph" w:styleId="Footer">
    <w:name w:val="footer"/>
    <w:basedOn w:val="Normal"/>
    <w:link w:val="FooterChar"/>
    <w:uiPriority w:val="99"/>
    <w:unhideWhenUsed/>
    <w:rsid w:val="000E6405"/>
    <w:pPr>
      <w:tabs>
        <w:tab w:val="center" w:pos="4513"/>
        <w:tab w:val="right" w:pos="9026"/>
      </w:tabs>
      <w:spacing w:after="0" w:line="240" w:lineRule="auto"/>
    </w:pPr>
  </w:style>
  <w:style w:type="character" w:customStyle="1" w:styleId="FooterChar">
    <w:name w:val="Footer Char"/>
    <w:basedOn w:val="DefaultParagraphFont"/>
    <w:link w:val="Footer"/>
    <w:uiPriority w:val="99"/>
    <w:rsid w:val="000E6405"/>
  </w:style>
  <w:style w:type="paragraph" w:styleId="FootnoteText">
    <w:name w:val="footnote text"/>
    <w:basedOn w:val="Normal"/>
    <w:link w:val="FootnoteTextChar"/>
    <w:uiPriority w:val="99"/>
    <w:semiHidden/>
    <w:unhideWhenUsed/>
    <w:rsid w:val="002777DB"/>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2777DB"/>
    <w:rPr>
      <w:sz w:val="20"/>
      <w:szCs w:val="20"/>
    </w:rPr>
  </w:style>
  <w:style w:type="character" w:styleId="FootnoteReference">
    <w:name w:val="footnote reference"/>
    <w:basedOn w:val="DefaultParagraphFont"/>
    <w:uiPriority w:val="99"/>
    <w:semiHidden/>
    <w:unhideWhenUsed/>
    <w:rsid w:val="002777DB"/>
    <w:rPr>
      <w:vertAlign w:val="superscript"/>
    </w:rPr>
  </w:style>
  <w:style w:type="paragraph" w:customStyle="1" w:styleId="smallprint">
    <w:name w:val="small print"/>
    <w:basedOn w:val="Normal"/>
    <w:link w:val="smallprintChar"/>
    <w:qFormat/>
    <w:rsid w:val="00D37F47"/>
    <w:pPr>
      <w:spacing w:after="0" w:line="360" w:lineRule="auto"/>
    </w:pPr>
    <w:rPr>
      <w:rFonts w:ascii="Arial" w:eastAsia="Times New Roman" w:hAnsi="Arial" w:cs="Arial"/>
      <w:iCs/>
      <w:color w:val="000000"/>
      <w:sz w:val="12"/>
      <w:szCs w:val="12"/>
      <w:lang w:eastAsia="en-GB"/>
    </w:rPr>
  </w:style>
  <w:style w:type="character" w:customStyle="1" w:styleId="smallprintChar">
    <w:name w:val="small print Char"/>
    <w:link w:val="smallprint"/>
    <w:rsid w:val="00D37F47"/>
    <w:rPr>
      <w:rFonts w:ascii="Arial" w:eastAsia="Times New Roman" w:hAnsi="Arial" w:cs="Arial"/>
      <w:iCs/>
      <w:color w:val="000000"/>
      <w:sz w:val="12"/>
      <w:szCs w:val="12"/>
      <w:lang w:eastAsia="en-GB"/>
    </w:rPr>
  </w:style>
  <w:style w:type="character" w:customStyle="1" w:styleId="a-size-small">
    <w:name w:val="a-size-small"/>
    <w:basedOn w:val="DefaultParagraphFont"/>
    <w:rsid w:val="00596EE5"/>
  </w:style>
  <w:style w:type="character" w:customStyle="1" w:styleId="a-size-medium">
    <w:name w:val="a-size-medium"/>
    <w:basedOn w:val="DefaultParagraphFont"/>
    <w:rsid w:val="00E63E0F"/>
  </w:style>
  <w:style w:type="character" w:styleId="FollowedHyperlink">
    <w:name w:val="FollowedHyperlink"/>
    <w:basedOn w:val="DefaultParagraphFont"/>
    <w:uiPriority w:val="99"/>
    <w:semiHidden/>
    <w:unhideWhenUsed/>
    <w:rsid w:val="00C0167B"/>
    <w:rPr>
      <w:color w:val="800080" w:themeColor="followedHyperlink"/>
      <w:u w:val="single"/>
    </w:rPr>
  </w:style>
  <w:style w:type="character" w:customStyle="1" w:styleId="UnresolvedMention">
    <w:name w:val="Unresolved Mention"/>
    <w:basedOn w:val="DefaultParagraphFont"/>
    <w:uiPriority w:val="99"/>
    <w:semiHidden/>
    <w:unhideWhenUsed/>
    <w:rsid w:val="00C0167B"/>
    <w:rPr>
      <w:color w:val="605E5C"/>
      <w:shd w:val="clear" w:color="auto" w:fill="E1DFDD"/>
    </w:rPr>
  </w:style>
  <w:style w:type="paragraph" w:customStyle="1" w:styleId="Pa0">
    <w:name w:val="Pa0"/>
    <w:basedOn w:val="Normal"/>
    <w:next w:val="Normal"/>
    <w:uiPriority w:val="99"/>
    <w:rsid w:val="007A3BFE"/>
    <w:pPr>
      <w:autoSpaceDE w:val="0"/>
      <w:autoSpaceDN w:val="0"/>
      <w:adjustRightInd w:val="0"/>
      <w:spacing w:after="0" w:line="241" w:lineRule="atLeast"/>
    </w:pPr>
    <w:rPr>
      <w:rFonts w:ascii="Myriad Pro Light" w:hAnsi="Myriad Pro Light"/>
      <w:sz w:val="24"/>
      <w:szCs w:val="24"/>
    </w:rPr>
  </w:style>
  <w:style w:type="character" w:customStyle="1" w:styleId="A8">
    <w:name w:val="A8"/>
    <w:uiPriority w:val="99"/>
    <w:rsid w:val="007A3BFE"/>
    <w:rPr>
      <w:rFonts w:cs="Myriad Pro Light"/>
      <w:b/>
      <w:bCs/>
      <w:color w:val="221E1F"/>
      <w:sz w:val="20"/>
      <w:szCs w:val="20"/>
    </w:rPr>
  </w:style>
  <w:style w:type="character" w:customStyle="1" w:styleId="A0">
    <w:name w:val="A0"/>
    <w:uiPriority w:val="99"/>
    <w:rsid w:val="007A3BFE"/>
    <w:rPr>
      <w:rFonts w:cs="Myriad Pro Light"/>
      <w:color w:val="221E1F"/>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05287">
      <w:bodyDiv w:val="1"/>
      <w:marLeft w:val="0"/>
      <w:marRight w:val="0"/>
      <w:marTop w:val="0"/>
      <w:marBottom w:val="0"/>
      <w:divBdr>
        <w:top w:val="none" w:sz="0" w:space="0" w:color="auto"/>
        <w:left w:val="none" w:sz="0" w:space="0" w:color="auto"/>
        <w:bottom w:val="none" w:sz="0" w:space="0" w:color="auto"/>
        <w:right w:val="none" w:sz="0" w:space="0" w:color="auto"/>
      </w:divBdr>
    </w:div>
    <w:div w:id="175846170">
      <w:bodyDiv w:val="1"/>
      <w:marLeft w:val="0"/>
      <w:marRight w:val="0"/>
      <w:marTop w:val="0"/>
      <w:marBottom w:val="0"/>
      <w:divBdr>
        <w:top w:val="none" w:sz="0" w:space="0" w:color="auto"/>
        <w:left w:val="none" w:sz="0" w:space="0" w:color="auto"/>
        <w:bottom w:val="none" w:sz="0" w:space="0" w:color="auto"/>
        <w:right w:val="none" w:sz="0" w:space="0" w:color="auto"/>
      </w:divBdr>
    </w:div>
    <w:div w:id="503519604">
      <w:bodyDiv w:val="1"/>
      <w:marLeft w:val="0"/>
      <w:marRight w:val="0"/>
      <w:marTop w:val="0"/>
      <w:marBottom w:val="0"/>
      <w:divBdr>
        <w:top w:val="none" w:sz="0" w:space="0" w:color="auto"/>
        <w:left w:val="none" w:sz="0" w:space="0" w:color="auto"/>
        <w:bottom w:val="none" w:sz="0" w:space="0" w:color="auto"/>
        <w:right w:val="none" w:sz="0" w:space="0" w:color="auto"/>
      </w:divBdr>
    </w:div>
    <w:div w:id="774784755">
      <w:bodyDiv w:val="1"/>
      <w:marLeft w:val="0"/>
      <w:marRight w:val="0"/>
      <w:marTop w:val="0"/>
      <w:marBottom w:val="0"/>
      <w:divBdr>
        <w:top w:val="none" w:sz="0" w:space="0" w:color="auto"/>
        <w:left w:val="none" w:sz="0" w:space="0" w:color="auto"/>
        <w:bottom w:val="none" w:sz="0" w:space="0" w:color="auto"/>
        <w:right w:val="none" w:sz="0" w:space="0" w:color="auto"/>
      </w:divBdr>
    </w:div>
    <w:div w:id="994333331">
      <w:bodyDiv w:val="1"/>
      <w:marLeft w:val="0"/>
      <w:marRight w:val="0"/>
      <w:marTop w:val="0"/>
      <w:marBottom w:val="0"/>
      <w:divBdr>
        <w:top w:val="none" w:sz="0" w:space="0" w:color="auto"/>
        <w:left w:val="none" w:sz="0" w:space="0" w:color="auto"/>
        <w:bottom w:val="none" w:sz="0" w:space="0" w:color="auto"/>
        <w:right w:val="none" w:sz="0" w:space="0" w:color="auto"/>
      </w:divBdr>
    </w:div>
    <w:div w:id="1021275632">
      <w:bodyDiv w:val="1"/>
      <w:marLeft w:val="0"/>
      <w:marRight w:val="0"/>
      <w:marTop w:val="0"/>
      <w:marBottom w:val="0"/>
      <w:divBdr>
        <w:top w:val="none" w:sz="0" w:space="0" w:color="auto"/>
        <w:left w:val="none" w:sz="0" w:space="0" w:color="auto"/>
        <w:bottom w:val="none" w:sz="0" w:space="0" w:color="auto"/>
        <w:right w:val="none" w:sz="0" w:space="0" w:color="auto"/>
      </w:divBdr>
    </w:div>
    <w:div w:id="1218278352">
      <w:bodyDiv w:val="1"/>
      <w:marLeft w:val="0"/>
      <w:marRight w:val="0"/>
      <w:marTop w:val="0"/>
      <w:marBottom w:val="0"/>
      <w:divBdr>
        <w:top w:val="none" w:sz="0" w:space="0" w:color="auto"/>
        <w:left w:val="none" w:sz="0" w:space="0" w:color="auto"/>
        <w:bottom w:val="none" w:sz="0" w:space="0" w:color="auto"/>
        <w:right w:val="none" w:sz="0" w:space="0" w:color="auto"/>
      </w:divBdr>
    </w:div>
    <w:div w:id="1411121814">
      <w:bodyDiv w:val="1"/>
      <w:marLeft w:val="0"/>
      <w:marRight w:val="0"/>
      <w:marTop w:val="0"/>
      <w:marBottom w:val="0"/>
      <w:divBdr>
        <w:top w:val="none" w:sz="0" w:space="0" w:color="auto"/>
        <w:left w:val="none" w:sz="0" w:space="0" w:color="auto"/>
        <w:bottom w:val="none" w:sz="0" w:space="0" w:color="auto"/>
        <w:right w:val="none" w:sz="0" w:space="0" w:color="auto"/>
      </w:divBdr>
    </w:div>
    <w:div w:id="1855193891">
      <w:bodyDiv w:val="1"/>
      <w:marLeft w:val="0"/>
      <w:marRight w:val="0"/>
      <w:marTop w:val="0"/>
      <w:marBottom w:val="0"/>
      <w:divBdr>
        <w:top w:val="none" w:sz="0" w:space="0" w:color="auto"/>
        <w:left w:val="none" w:sz="0" w:space="0" w:color="auto"/>
        <w:bottom w:val="none" w:sz="0" w:space="0" w:color="auto"/>
        <w:right w:val="none" w:sz="0" w:space="0" w:color="auto"/>
      </w:divBdr>
    </w:div>
    <w:div w:id="1873684259">
      <w:bodyDiv w:val="1"/>
      <w:marLeft w:val="0"/>
      <w:marRight w:val="0"/>
      <w:marTop w:val="0"/>
      <w:marBottom w:val="0"/>
      <w:divBdr>
        <w:top w:val="none" w:sz="0" w:space="0" w:color="auto"/>
        <w:left w:val="none" w:sz="0" w:space="0" w:color="auto"/>
        <w:bottom w:val="none" w:sz="0" w:space="0" w:color="auto"/>
        <w:right w:val="none" w:sz="0" w:space="0" w:color="auto"/>
      </w:divBdr>
    </w:div>
    <w:div w:id="2120680316">
      <w:bodyDiv w:val="1"/>
      <w:marLeft w:val="0"/>
      <w:marRight w:val="0"/>
      <w:marTop w:val="0"/>
      <w:marBottom w:val="0"/>
      <w:divBdr>
        <w:top w:val="none" w:sz="0" w:space="0" w:color="auto"/>
        <w:left w:val="none" w:sz="0" w:space="0" w:color="auto"/>
        <w:bottom w:val="none" w:sz="0" w:space="0" w:color="auto"/>
        <w:right w:val="none" w:sz="0" w:space="0" w:color="auto"/>
      </w:divBdr>
    </w:div>
    <w:div w:id="21281579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4.jpg"/><Relationship Id="rId18" Type="http://schemas.openxmlformats.org/officeDocument/2006/relationships/hyperlink" Target="https://www.bbc.co.uk/programmes/b0797ysr" TargetMode="External"/><Relationship Id="rId26"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hyperlink" Target="http://www.forumromanum.org/history/index.html" TargetMode="External"/><Relationship Id="rId7" Type="http://schemas.openxmlformats.org/officeDocument/2006/relationships/footnotes" Target="footnotes.xml"/><Relationship Id="rId12" Type="http://schemas.openxmlformats.org/officeDocument/2006/relationships/image" Target="media/image3.jpeg"/><Relationship Id="rId17" Type="http://schemas.openxmlformats.org/officeDocument/2006/relationships/hyperlink" Target="https://www.amazon.co.uk/gp/product/1860397530/ref=dbs_a_def_rwt_hsch_vapi_taft_p1_i3" TargetMode="External"/><Relationship Id="rId25" Type="http://schemas.openxmlformats.org/officeDocument/2006/relationships/hyperlink" Target="mailto:resources.feedback@ocr.org.uk" TargetMode="External"/><Relationship Id="rId2" Type="http://schemas.openxmlformats.org/officeDocument/2006/relationships/numbering" Target="numbering.xml"/><Relationship Id="rId16" Type="http://schemas.openxmlformats.org/officeDocument/2006/relationships/hyperlink" Target="https://www.amazon.co.uk/Geraldine-McCaughrean/e/B000APIV4C?ref=dbs_a_def_rwt_hsch_vu00_taft_p1_i7" TargetMode="External"/><Relationship Id="rId20" Type="http://schemas.openxmlformats.org/officeDocument/2006/relationships/hyperlink" Target="https://www.romansinfocus.com/sites/www.romansinfocus.com/files/The%20Twelve%20Tables.pdf"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2.jpeg"/><Relationship Id="rId24" Type="http://schemas.openxmlformats.org/officeDocument/2006/relationships/hyperlink" Target="mailto:resources.feedback@ocr.org.uk" TargetMode="External"/><Relationship Id="rId32" Type="http://schemas.microsoft.com/office/2011/relationships/commentsExtended" Target="commentsExtended.xml"/><Relationship Id="rId5" Type="http://schemas.openxmlformats.org/officeDocument/2006/relationships/settings" Target="settings.xml"/><Relationship Id="rId15" Type="http://schemas.openxmlformats.org/officeDocument/2006/relationships/hyperlink" Target="http://penelope.uchicago.edu/Thayer/E/Roman/Texts/Dionysius_of_Halicarnassus/home.html" TargetMode="External"/><Relationship Id="rId23" Type="http://schemas.openxmlformats.org/officeDocument/2006/relationships/hyperlink" Target="http://www.ocr.org.uk/expression-of-interest" TargetMode="External"/><Relationship Id="rId10" Type="http://schemas.openxmlformats.org/officeDocument/2006/relationships/footer" Target="footer1.xml"/><Relationship Id="rId19" Type="http://schemas.openxmlformats.org/officeDocument/2006/relationships/hyperlink" Target="https://www.bbc.co.uk/programmes/b05xxl4t" TargetMode="External"/><Relationship Id="rId31" Type="http://schemas.microsoft.com/office/2011/relationships/people" Target="people.xm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hyperlink" Target="http://www.perseus.tufts.edu/hopper/text?doc=Perseus%3Atext%3A1999.02.0151%3Abook%3D1%3Achapter%3Dpr" TargetMode="External"/><Relationship Id="rId22" Type="http://schemas.openxmlformats.org/officeDocument/2006/relationships/hyperlink" Target="https://www.surveymonkey.co.uk/r/ZL5Z53B" TargetMode="External"/><Relationship Id="rId27" Type="http://schemas.openxmlformats.org/officeDocument/2006/relationships/theme" Target="theme/theme1.xml"/><Relationship Id="rId30" Type="http://schemas.microsoft.com/office/2016/09/relationships/commentsIds" Target="commentsIds.xml"/></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13945AD-38BB-44E2-9E7D-7F3900343F7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39</TotalTime>
  <Pages>31</Pages>
  <Words>6040</Words>
  <Characters>34432</Characters>
  <Application>Microsoft Office Word</Application>
  <DocSecurity>0</DocSecurity>
  <Lines>286</Lines>
  <Paragraphs>80</Paragraphs>
  <ScaleCrop>false</ScaleCrop>
  <HeadingPairs>
    <vt:vector size="2" baseType="variant">
      <vt:variant>
        <vt:lpstr>Title</vt:lpstr>
      </vt:variant>
      <vt:variant>
        <vt:i4>1</vt:i4>
      </vt:variant>
    </vt:vector>
  </HeadingPairs>
  <TitlesOfParts>
    <vt:vector size="1" baseType="lpstr">
      <vt:lpstr>The Foundations of Rome, 753-440 BC</vt:lpstr>
    </vt:vector>
  </TitlesOfParts>
  <Company>OCR</Company>
  <LinksUpToDate>false</LinksUpToDate>
  <CharactersWithSpaces>40392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The Foundations of Rome, 753-440 BC</dc:title>
  <dc:subject>GCSE (9-1) Ancient History</dc:subject>
  <dc:creator>OCR</dc:creator>
  <cp:keywords>GCSE (9-1) Ancient History; Ancient History; Foundations of Rome; Livy; Foundations; kingship; republic</cp:keywords>
  <cp:lastModifiedBy>Alex Orgee</cp:lastModifiedBy>
  <cp:revision>15</cp:revision>
  <cp:lastPrinted>2019-09-16T07:21:00Z</cp:lastPrinted>
  <dcterms:created xsi:type="dcterms:W3CDTF">2019-09-16T06:48:00Z</dcterms:created>
  <dcterms:modified xsi:type="dcterms:W3CDTF">2019-09-16T07:41:00Z</dcterms:modified>
</cp:coreProperties>
</file>