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7D6148" w14:textId="3062BDBA" w:rsidR="003A35C5" w:rsidRDefault="009C4842" w:rsidP="003A35C5">
      <w:pPr>
        <w:ind w:right="-792"/>
        <w:jc w:val="center"/>
        <w:rPr>
          <w:b/>
        </w:rPr>
      </w:pPr>
      <w:bookmarkStart w:id="0" w:name="_GoBack"/>
      <w:bookmarkEnd w:id="0"/>
      <w:r>
        <w:rPr>
          <w:b/>
        </w:rPr>
        <w:t>CREATING</w:t>
      </w:r>
      <w:r w:rsidR="003A35C5">
        <w:rPr>
          <w:b/>
        </w:rPr>
        <w:t xml:space="preserve"> AN EMPEROR: IMAGES OF AUGUSTUS</w:t>
      </w:r>
    </w:p>
    <w:p w14:paraId="2F09EDF6" w14:textId="77777777" w:rsidR="003A35C5" w:rsidRDefault="003A35C5" w:rsidP="003A35C5">
      <w:pPr>
        <w:ind w:right="-792"/>
        <w:jc w:val="center"/>
        <w:rPr>
          <w:b/>
        </w:rPr>
      </w:pPr>
    </w:p>
    <w:p w14:paraId="2AFAB1F0" w14:textId="571546FC" w:rsidR="003A35C5" w:rsidRDefault="003A35C5" w:rsidP="003A35C5">
      <w:pPr>
        <w:ind w:right="-792"/>
        <w:jc w:val="center"/>
        <w:rPr>
          <w:b/>
        </w:rPr>
      </w:pPr>
      <w:r>
        <w:rPr>
          <w:b/>
        </w:rPr>
        <w:t>Dominic Rathbone (King’s College London)</w:t>
      </w:r>
    </w:p>
    <w:p w14:paraId="66511726" w14:textId="16E3A5B2" w:rsidR="009C4842" w:rsidRPr="003A35C5" w:rsidRDefault="009C4842" w:rsidP="003A35C5">
      <w:pPr>
        <w:ind w:right="-792"/>
        <w:jc w:val="center"/>
        <w:rPr>
          <w:b/>
        </w:rPr>
      </w:pPr>
      <w:r>
        <w:rPr>
          <w:b/>
        </w:rPr>
        <w:t>24 July 2019</w:t>
      </w:r>
    </w:p>
    <w:p w14:paraId="19E50BA9" w14:textId="77777777" w:rsidR="005C2A26" w:rsidRDefault="005C2A26" w:rsidP="007A3F22">
      <w:pPr>
        <w:ind w:right="-792"/>
      </w:pPr>
    </w:p>
    <w:p w14:paraId="702D1BCC" w14:textId="3A9763DC" w:rsidR="003A35C5" w:rsidRPr="003A35C5" w:rsidRDefault="008C5D20" w:rsidP="003A35C5">
      <w:pPr>
        <w:ind w:right="-1080"/>
        <w:rPr>
          <w:b/>
        </w:rPr>
      </w:pPr>
      <w:r>
        <w:rPr>
          <w:b/>
        </w:rPr>
        <w:t>A. Background</w:t>
      </w:r>
    </w:p>
    <w:p w14:paraId="0D9064FD" w14:textId="77777777" w:rsidR="00DF03AA" w:rsidRDefault="00DF03AA" w:rsidP="007A3F22">
      <w:pPr>
        <w:ind w:right="-1080"/>
        <w:rPr>
          <w:b/>
          <w:i/>
        </w:rPr>
      </w:pPr>
    </w:p>
    <w:p w14:paraId="5903154B" w14:textId="77777777" w:rsidR="008C5D20" w:rsidRDefault="00EC01DD" w:rsidP="00E15952">
      <w:pPr>
        <w:ind w:right="-1080"/>
      </w:pPr>
      <w:r w:rsidRPr="008C5D20">
        <w:rPr>
          <w:b/>
        </w:rPr>
        <w:t>1. Portrait bust</w:t>
      </w:r>
      <w:r w:rsidRPr="008C5D20">
        <w:t xml:space="preserve"> </w:t>
      </w:r>
    </w:p>
    <w:p w14:paraId="3224B0C6" w14:textId="5AC25A30" w:rsidR="00E12B9C" w:rsidRPr="008C5D20" w:rsidRDefault="008C5D20" w:rsidP="00E15952">
      <w:pPr>
        <w:ind w:right="-1080"/>
      </w:pPr>
      <w:r>
        <w:tab/>
      </w:r>
      <w:r w:rsidRPr="008C5D20">
        <w:t>from</w:t>
      </w:r>
      <w:r w:rsidR="00EC01DD" w:rsidRPr="008C5D20">
        <w:t xml:space="preserve"> ‘Alexander’ type [Meroe example in BM]</w:t>
      </w:r>
    </w:p>
    <w:p w14:paraId="0F331653" w14:textId="6D0AD9F9" w:rsidR="005C2A26" w:rsidRPr="008C5D20" w:rsidRDefault="008C5D20" w:rsidP="00E15952">
      <w:pPr>
        <w:ind w:right="-1080"/>
      </w:pPr>
      <w:r w:rsidRPr="008C5D20">
        <w:tab/>
        <w:t>to</w:t>
      </w:r>
      <w:r w:rsidR="00EC01DD" w:rsidRPr="008C5D20">
        <w:t xml:space="preserve"> ‘</w:t>
      </w:r>
      <w:r w:rsidR="005C2A26" w:rsidRPr="008C5D20">
        <w:t>statesman</w:t>
      </w:r>
      <w:r w:rsidR="00EC01DD" w:rsidRPr="008C5D20">
        <w:t>’ type</w:t>
      </w:r>
      <w:r>
        <w:t xml:space="preserve"> </w:t>
      </w:r>
      <w:r w:rsidRPr="008C5D20">
        <w:t>[Ny Carlsberg Gly</w:t>
      </w:r>
      <w:r>
        <w:t>p</w:t>
      </w:r>
      <w:r w:rsidRPr="008C5D20">
        <w:t>totek, Copenhagen</w:t>
      </w:r>
      <w:r>
        <w:t>]</w:t>
      </w:r>
      <w:r w:rsidRPr="008C5D20">
        <w:t>.</w:t>
      </w:r>
    </w:p>
    <w:p w14:paraId="35EC2CA5" w14:textId="77777777" w:rsidR="00E12B9C" w:rsidRPr="00DF03AA" w:rsidRDefault="00E12B9C" w:rsidP="00E15952">
      <w:pPr>
        <w:ind w:right="-1080"/>
      </w:pPr>
    </w:p>
    <w:p w14:paraId="2922B3E1" w14:textId="24DF8E6E" w:rsidR="00EC01DD" w:rsidRPr="008C5D20" w:rsidRDefault="008C5D20" w:rsidP="00E15952">
      <w:pPr>
        <w:ind w:right="-1080"/>
        <w:rPr>
          <w:b/>
        </w:rPr>
      </w:pPr>
      <w:r w:rsidRPr="008C5D20">
        <w:rPr>
          <w:b/>
        </w:rPr>
        <w:t>2.</w:t>
      </w:r>
      <w:r w:rsidR="00EC01DD" w:rsidRPr="008C5D20">
        <w:rPr>
          <w:b/>
        </w:rPr>
        <w:t xml:space="preserve"> Building programme </w:t>
      </w:r>
    </w:p>
    <w:p w14:paraId="255E13E2" w14:textId="0880A136" w:rsidR="008C5D20" w:rsidRDefault="00EC01DD" w:rsidP="00EC01DD">
      <w:pPr>
        <w:ind w:right="-1080"/>
      </w:pPr>
      <w:r>
        <w:tab/>
        <w:t xml:space="preserve">- </w:t>
      </w:r>
      <w:r>
        <w:rPr>
          <w:u w:val="single"/>
        </w:rPr>
        <w:t xml:space="preserve">Suetonius, </w:t>
      </w:r>
      <w:r w:rsidRPr="005755B7">
        <w:rPr>
          <w:i/>
          <w:u w:val="single"/>
        </w:rPr>
        <w:t>Augustus</w:t>
      </w:r>
      <w:r>
        <w:rPr>
          <w:u w:val="single"/>
        </w:rPr>
        <w:t xml:space="preserve"> 28.3</w:t>
      </w:r>
      <w:r>
        <w:tab/>
        <w:t>Since the appearance of the city did not match the majesty of the empire and it was liable to floods and fires, he so beautified it that he could justly boast that he had found it brick and left it marble.</w:t>
      </w:r>
    </w:p>
    <w:p w14:paraId="7CDDB6AB" w14:textId="2F67E7D5" w:rsidR="00EC01DD" w:rsidRDefault="00EC01DD" w:rsidP="00EC01DD">
      <w:pPr>
        <w:ind w:right="-1080"/>
      </w:pPr>
      <w:r>
        <w:tab/>
        <w:t xml:space="preserve">- </w:t>
      </w:r>
      <w:r w:rsidRPr="00BA3726">
        <w:t xml:space="preserve">cf. </w:t>
      </w:r>
      <w:r>
        <w:rPr>
          <w:u w:val="single"/>
        </w:rPr>
        <w:t>Dio 56.30.3-4</w:t>
      </w:r>
      <w:r>
        <w:tab/>
        <w:t>(On his deathbed Augustus said) ‘I found Rome clay and leave it to you stone’. He was not referring to the actual buildings of Rome but to the strength of its empire.</w:t>
      </w:r>
    </w:p>
    <w:p w14:paraId="60B5BAF3" w14:textId="218213AE" w:rsidR="00EC01DD" w:rsidRDefault="00EC01DD" w:rsidP="00EC01DD">
      <w:pPr>
        <w:ind w:right="-1080"/>
      </w:pPr>
    </w:p>
    <w:p w14:paraId="00CFBE4E" w14:textId="77777777" w:rsidR="00DF03AA" w:rsidRDefault="00DF03AA" w:rsidP="00E15952">
      <w:pPr>
        <w:ind w:right="-1080"/>
      </w:pPr>
    </w:p>
    <w:p w14:paraId="3CC477AD" w14:textId="7BA77546" w:rsidR="00DF03AA" w:rsidRPr="00DF03AA" w:rsidRDefault="00EC01DD" w:rsidP="00E15952">
      <w:pPr>
        <w:ind w:right="-1080"/>
        <w:rPr>
          <w:b/>
        </w:rPr>
      </w:pPr>
      <w:r>
        <w:rPr>
          <w:b/>
        </w:rPr>
        <w:t>B</w:t>
      </w:r>
      <w:r w:rsidR="00DF03AA" w:rsidRPr="00DF03AA">
        <w:rPr>
          <w:b/>
        </w:rPr>
        <w:t xml:space="preserve">.  Some </w:t>
      </w:r>
      <w:r w:rsidR="00057B95">
        <w:rPr>
          <w:b/>
        </w:rPr>
        <w:t>MONUMENTS</w:t>
      </w:r>
      <w:r w:rsidR="00DF03AA" w:rsidRPr="00DF03AA">
        <w:rPr>
          <w:b/>
        </w:rPr>
        <w:t xml:space="preserve"> and </w:t>
      </w:r>
      <w:r w:rsidR="00057B95">
        <w:rPr>
          <w:b/>
        </w:rPr>
        <w:t>ART</w:t>
      </w:r>
      <w:r w:rsidR="00DF03AA" w:rsidRPr="00DF03AA">
        <w:rPr>
          <w:b/>
        </w:rPr>
        <w:t xml:space="preserve"> of </w:t>
      </w:r>
      <w:r w:rsidR="00057B95">
        <w:rPr>
          <w:b/>
        </w:rPr>
        <w:t>VICTORY</w:t>
      </w:r>
      <w:r w:rsidR="008C5D20">
        <w:rPr>
          <w:b/>
        </w:rPr>
        <w:t xml:space="preserve"> / PEACE</w:t>
      </w:r>
    </w:p>
    <w:p w14:paraId="310137B7" w14:textId="77777777" w:rsidR="0037390D" w:rsidRDefault="0037390D" w:rsidP="00E15952">
      <w:pPr>
        <w:ind w:right="-1080"/>
      </w:pPr>
    </w:p>
    <w:p w14:paraId="395E2B2E" w14:textId="4CEE979F" w:rsidR="008C5D20" w:rsidRPr="00E474A5" w:rsidRDefault="00E474A5" w:rsidP="000B32E3">
      <w:pPr>
        <w:ind w:right="-1080"/>
        <w:rPr>
          <w:i/>
        </w:rPr>
      </w:pPr>
      <w:r>
        <w:rPr>
          <w:i/>
        </w:rPr>
        <w:tab/>
      </w:r>
      <w:r w:rsidR="000B32E3" w:rsidRPr="002E407C">
        <w:rPr>
          <w:i/>
        </w:rPr>
        <w:t>30 BC capture of Alexandria and Egypt (made a province).</w:t>
      </w:r>
    </w:p>
    <w:p w14:paraId="34DF1EAC" w14:textId="51A4C674" w:rsidR="003D67E7" w:rsidRPr="003D67E7" w:rsidRDefault="008C5D20" w:rsidP="000B32E3">
      <w:pPr>
        <w:ind w:right="-1080"/>
      </w:pPr>
      <w:r>
        <w:rPr>
          <w:b/>
        </w:rPr>
        <w:t>3</w:t>
      </w:r>
      <w:r w:rsidR="00EC01DD">
        <w:rPr>
          <w:b/>
        </w:rPr>
        <w:t xml:space="preserve">. </w:t>
      </w:r>
      <w:r>
        <w:rPr>
          <w:b/>
        </w:rPr>
        <w:t xml:space="preserve"> </w:t>
      </w:r>
      <w:r w:rsidR="003D67E7">
        <w:rPr>
          <w:b/>
        </w:rPr>
        <w:t>Denarii</w:t>
      </w:r>
      <w:r w:rsidR="003D67E7" w:rsidRPr="00336468">
        <w:rPr>
          <w:b/>
        </w:rPr>
        <w:t xml:space="preserve"> (28 BC and later)</w:t>
      </w:r>
      <w:r w:rsidR="003D67E7">
        <w:t xml:space="preserve">  </w:t>
      </w:r>
      <w:r w:rsidR="003D67E7" w:rsidRPr="002E407C">
        <w:rPr>
          <w:i/>
        </w:rPr>
        <w:t>Aegupto capta</w:t>
      </w:r>
      <w:r w:rsidR="003D67E7">
        <w:t>.</w:t>
      </w:r>
      <w:r>
        <w:tab/>
        <w:t>[Egypt captured/annexed]</w:t>
      </w:r>
    </w:p>
    <w:p w14:paraId="581BA196" w14:textId="77777777" w:rsidR="0037390D" w:rsidRPr="008C5D20" w:rsidRDefault="0037390D" w:rsidP="000B32E3">
      <w:pPr>
        <w:ind w:right="-1080"/>
      </w:pPr>
    </w:p>
    <w:p w14:paraId="6F209FF1" w14:textId="1D873E0B" w:rsidR="008C5D20" w:rsidRPr="00E474A5" w:rsidRDefault="00E474A5" w:rsidP="00E474A5">
      <w:pPr>
        <w:ind w:right="-1080"/>
        <w:rPr>
          <w:i/>
        </w:rPr>
      </w:pPr>
      <w:r>
        <w:rPr>
          <w:i/>
        </w:rPr>
        <w:tab/>
      </w:r>
      <w:r w:rsidR="000B32E3" w:rsidRPr="000B32E3">
        <w:rPr>
          <w:i/>
        </w:rPr>
        <w:t>20 BC  Parthians return standards and prisoners from Carrhae 53 BC and later battles.</w:t>
      </w:r>
    </w:p>
    <w:p w14:paraId="33D4814E" w14:textId="348CE081" w:rsidR="008C5D20" w:rsidRDefault="008C5D20" w:rsidP="003A55CE">
      <w:pPr>
        <w:ind w:right="-1060"/>
      </w:pPr>
      <w:r>
        <w:rPr>
          <w:b/>
        </w:rPr>
        <w:t xml:space="preserve">4. </w:t>
      </w:r>
      <w:r w:rsidR="00EC01DD">
        <w:rPr>
          <w:b/>
        </w:rPr>
        <w:t xml:space="preserve"> </w:t>
      </w:r>
      <w:r w:rsidR="003A55CE" w:rsidRPr="002E407C">
        <w:rPr>
          <w:b/>
        </w:rPr>
        <w:t>Denarius (Rome 18 BC)</w:t>
      </w:r>
      <w:r w:rsidR="003A55CE">
        <w:t xml:space="preserve"> </w:t>
      </w:r>
      <w:r w:rsidR="00EC01DD">
        <w:t>obv</w:t>
      </w:r>
      <w:r w:rsidR="000040B1">
        <w:t>erse</w:t>
      </w:r>
      <w:r w:rsidR="003A55CE">
        <w:t xml:space="preserve">:  Head of </w:t>
      </w:r>
      <w:r w:rsidR="00EC01DD">
        <w:t xml:space="preserve">Hercules.  </w:t>
      </w:r>
    </w:p>
    <w:p w14:paraId="49B4F0D7" w14:textId="024605F1" w:rsidR="003A55CE" w:rsidRDefault="008C5D20" w:rsidP="003A55CE">
      <w:pPr>
        <w:ind w:right="-1060"/>
      </w:pPr>
      <w:r>
        <w:tab/>
      </w:r>
      <w:r>
        <w:tab/>
      </w:r>
      <w:r w:rsidR="00EC01DD">
        <w:t>DVRMI</w:t>
      </w:r>
      <w:r w:rsidR="003A55CE">
        <w:t>VS IIIVIR</w:t>
      </w:r>
      <w:r>
        <w:t xml:space="preserve">  </w:t>
      </w:r>
      <w:r w:rsidR="000040B1">
        <w:tab/>
      </w:r>
      <w:r w:rsidR="000040B1">
        <w:tab/>
      </w:r>
      <w:r>
        <w:t>[</w:t>
      </w:r>
      <w:r w:rsidR="000040B1">
        <w:t xml:space="preserve">Durmius </w:t>
      </w:r>
      <w:r>
        <w:t>one of 3 men (i/c the mint)]</w:t>
      </w:r>
    </w:p>
    <w:p w14:paraId="08F2D24E" w14:textId="3AF13302" w:rsidR="008C5D20" w:rsidRDefault="003A55CE" w:rsidP="007A4C02">
      <w:pPr>
        <w:ind w:right="-1080"/>
      </w:pPr>
      <w:r>
        <w:t xml:space="preserve">    </w:t>
      </w:r>
      <w:r>
        <w:tab/>
        <w:t>rev</w:t>
      </w:r>
      <w:r w:rsidR="000040B1">
        <w:t>erse</w:t>
      </w:r>
      <w:r>
        <w:t xml:space="preserve">:  Kneeling Parthian, extending standard. </w:t>
      </w:r>
    </w:p>
    <w:p w14:paraId="3C70C621" w14:textId="425A66F4" w:rsidR="00EC01DD" w:rsidRDefault="008C5D20" w:rsidP="007A4C02">
      <w:pPr>
        <w:ind w:right="-1080"/>
      </w:pPr>
      <w:r>
        <w:tab/>
      </w:r>
      <w:r>
        <w:tab/>
      </w:r>
      <w:r w:rsidR="003A55CE">
        <w:t>CAESAR AVGVSTVS SIGN. RECE.</w:t>
      </w:r>
      <w:r>
        <w:t xml:space="preserve">   [the standards received back]</w:t>
      </w:r>
    </w:p>
    <w:p w14:paraId="6ED91106" w14:textId="186EF736" w:rsidR="008C5D20" w:rsidRDefault="008C5D20" w:rsidP="007A4C02">
      <w:pPr>
        <w:ind w:right="-1080"/>
      </w:pPr>
    </w:p>
    <w:p w14:paraId="6F0F77CC" w14:textId="6863F7BF" w:rsidR="008C5D20" w:rsidRDefault="00E474A5" w:rsidP="008C5D20">
      <w:pPr>
        <w:ind w:right="-1080"/>
        <w:rPr>
          <w:i/>
        </w:rPr>
      </w:pPr>
      <w:r>
        <w:rPr>
          <w:i/>
        </w:rPr>
        <w:tab/>
      </w:r>
      <w:r w:rsidR="008C5D20">
        <w:rPr>
          <w:i/>
        </w:rPr>
        <w:t>25-19 BC  Agrippa pacifies Spain - no triumph, no monuments (dies 12 BC).</w:t>
      </w:r>
    </w:p>
    <w:p w14:paraId="740E98F9" w14:textId="31A05C74" w:rsidR="008C5D20" w:rsidRPr="00E474A5" w:rsidRDefault="00E474A5" w:rsidP="007A4C02">
      <w:pPr>
        <w:ind w:right="-1080"/>
        <w:rPr>
          <w:i/>
        </w:rPr>
      </w:pPr>
      <w:r>
        <w:rPr>
          <w:i/>
        </w:rPr>
        <w:tab/>
      </w:r>
      <w:r w:rsidR="0037390D">
        <w:rPr>
          <w:i/>
        </w:rPr>
        <w:t>19 BC last ‘private</w:t>
      </w:r>
      <w:r w:rsidR="000040B1">
        <w:rPr>
          <w:i/>
        </w:rPr>
        <w:t>’</w:t>
      </w:r>
      <w:r w:rsidR="0037390D">
        <w:rPr>
          <w:i/>
        </w:rPr>
        <w:t xml:space="preserve"> triumph – of </w:t>
      </w:r>
      <w:r w:rsidR="000040B1">
        <w:rPr>
          <w:i/>
        </w:rPr>
        <w:t>Cornelius</w:t>
      </w:r>
      <w:r w:rsidR="0037390D">
        <w:rPr>
          <w:i/>
        </w:rPr>
        <w:t xml:space="preserve"> Balbus (for Africa); C</w:t>
      </w:r>
      <w:r w:rsidR="000040B1">
        <w:rPr>
          <w:i/>
        </w:rPr>
        <w:t>ryp</w:t>
      </w:r>
      <w:r w:rsidR="0037390D">
        <w:rPr>
          <w:i/>
        </w:rPr>
        <w:t>toportico of Balbus</w:t>
      </w:r>
      <w:r w:rsidR="000040B1">
        <w:rPr>
          <w:i/>
        </w:rPr>
        <w:t>.</w:t>
      </w:r>
    </w:p>
    <w:p w14:paraId="47B7FE2E" w14:textId="77777777" w:rsidR="00E474A5" w:rsidRDefault="00E474A5" w:rsidP="003A55CE">
      <w:pPr>
        <w:ind w:right="-1060"/>
        <w:rPr>
          <w:b/>
        </w:rPr>
      </w:pPr>
    </w:p>
    <w:p w14:paraId="0C79194E" w14:textId="4F493D0D" w:rsidR="0037390D" w:rsidRPr="00E474A5" w:rsidRDefault="008C5D20" w:rsidP="003A55CE">
      <w:pPr>
        <w:ind w:right="-1060"/>
        <w:rPr>
          <w:b/>
        </w:rPr>
      </w:pPr>
      <w:r>
        <w:rPr>
          <w:b/>
        </w:rPr>
        <w:t>5</w:t>
      </w:r>
      <w:r w:rsidR="00057B95">
        <w:rPr>
          <w:b/>
        </w:rPr>
        <w:t>.  Denarius with Victoria on globe</w:t>
      </w:r>
    </w:p>
    <w:p w14:paraId="262506C4" w14:textId="68CFF1B8" w:rsidR="00057B95" w:rsidRPr="00057B95" w:rsidRDefault="00D956B1" w:rsidP="003A55CE">
      <w:pPr>
        <w:ind w:right="-1060"/>
      </w:pPr>
      <w:r>
        <w:tab/>
      </w:r>
      <w:r w:rsidR="00057B95">
        <w:t xml:space="preserve">- </w:t>
      </w:r>
      <w:r w:rsidR="00057B95" w:rsidRPr="00057B95">
        <w:rPr>
          <w:i/>
          <w:u w:val="single"/>
        </w:rPr>
        <w:t>Res Gestae Divi Augusti</w:t>
      </w:r>
      <w:r w:rsidR="00057B95" w:rsidRPr="00057B95">
        <w:rPr>
          <w:u w:val="single"/>
        </w:rPr>
        <w:t xml:space="preserve"> preface</w:t>
      </w:r>
      <w:r w:rsidR="00057B95">
        <w:tab/>
        <w:t>A copy is set out below of the achievements of the divine Augustus by which he subjected the lands of the world to the</w:t>
      </w:r>
      <w:r w:rsidR="00F32617">
        <w:t xml:space="preserve"> rule of the Roman people </w:t>
      </w:r>
      <w:r w:rsidR="00057B95">
        <w:t>(</w:t>
      </w:r>
      <w:r w:rsidR="00057B95">
        <w:rPr>
          <w:i/>
        </w:rPr>
        <w:t>quibus orbem terrarum imperio populi Romani subiecit</w:t>
      </w:r>
      <w:r w:rsidR="00057B95">
        <w:t>).</w:t>
      </w:r>
    </w:p>
    <w:p w14:paraId="408CF445" w14:textId="0D21238F" w:rsidR="001245D9" w:rsidRDefault="00057B95" w:rsidP="003A55CE">
      <w:pPr>
        <w:ind w:right="-1060"/>
      </w:pPr>
      <w:r w:rsidRPr="00057B95">
        <w:tab/>
        <w:t>cf.</w:t>
      </w:r>
      <w:r w:rsidR="001245D9">
        <w:t xml:space="preserve"> </w:t>
      </w:r>
      <w:r w:rsidRPr="001245D9">
        <w:rPr>
          <w:u w:val="single"/>
        </w:rPr>
        <w:t>3.1</w:t>
      </w:r>
      <w:r w:rsidRPr="00057B95">
        <w:tab/>
        <w:t xml:space="preserve">I have often conducted wars </w:t>
      </w:r>
      <w:r w:rsidR="001245D9">
        <w:t xml:space="preserve">in the lands of the whole world  </w:t>
      </w:r>
    </w:p>
    <w:p w14:paraId="124A96FF" w14:textId="212C7629" w:rsidR="00057B95" w:rsidRDefault="001245D9" w:rsidP="003A55CE">
      <w:pPr>
        <w:ind w:right="-1060"/>
      </w:pPr>
      <w:r>
        <w:tab/>
      </w:r>
      <w:r>
        <w:tab/>
      </w:r>
      <w:r>
        <w:tab/>
      </w:r>
      <w:r>
        <w:tab/>
      </w:r>
      <w:r>
        <w:tab/>
      </w:r>
      <w:r>
        <w:tab/>
      </w:r>
      <w:r>
        <w:tab/>
      </w:r>
      <w:r>
        <w:tab/>
      </w:r>
      <w:r>
        <w:tab/>
        <w:t>(</w:t>
      </w:r>
      <w:r w:rsidRPr="001245D9">
        <w:rPr>
          <w:i/>
        </w:rPr>
        <w:t>toto in orbe terrarum</w:t>
      </w:r>
      <w:r>
        <w:t>).</w:t>
      </w:r>
    </w:p>
    <w:p w14:paraId="41BDBC5D" w14:textId="77777777" w:rsidR="008C5D20" w:rsidRPr="00057B95" w:rsidRDefault="008C5D20" w:rsidP="003A55CE">
      <w:pPr>
        <w:ind w:right="-1060"/>
      </w:pPr>
    </w:p>
    <w:p w14:paraId="4F346FD1" w14:textId="3712D707" w:rsidR="003A55CE" w:rsidRDefault="008C5D20" w:rsidP="003A55CE">
      <w:pPr>
        <w:ind w:right="-1060"/>
      </w:pPr>
      <w:r>
        <w:rPr>
          <w:b/>
        </w:rPr>
        <w:t>6</w:t>
      </w:r>
      <w:r w:rsidR="00EC01DD">
        <w:rPr>
          <w:b/>
        </w:rPr>
        <w:t xml:space="preserve">. </w:t>
      </w:r>
      <w:r w:rsidR="0037390D">
        <w:rPr>
          <w:b/>
        </w:rPr>
        <w:t xml:space="preserve"> </w:t>
      </w:r>
      <w:r w:rsidR="003A55CE">
        <w:rPr>
          <w:b/>
        </w:rPr>
        <w:t>Prima Porta statue</w:t>
      </w:r>
      <w:r w:rsidR="003A55CE">
        <w:t>, after 19 BC</w:t>
      </w:r>
      <w:r w:rsidR="003A55CE">
        <w:tab/>
        <w:t>Zanker 188-92;  Galinsky 24-8, 155-64.</w:t>
      </w:r>
    </w:p>
    <w:p w14:paraId="63692BD0" w14:textId="12AFCC12" w:rsidR="00057B95" w:rsidRDefault="00057B95" w:rsidP="000B32E3">
      <w:pPr>
        <w:ind w:right="-1080"/>
      </w:pPr>
    </w:p>
    <w:p w14:paraId="7D348DB3" w14:textId="77777777" w:rsidR="001071B7" w:rsidRPr="00CA0914" w:rsidRDefault="001071B7" w:rsidP="000B32E3">
      <w:pPr>
        <w:ind w:right="-1080"/>
      </w:pPr>
    </w:p>
    <w:p w14:paraId="2DF36659" w14:textId="189961CA" w:rsidR="000040B1" w:rsidRDefault="00E474A5" w:rsidP="000B32E3">
      <w:pPr>
        <w:ind w:right="-1080"/>
        <w:rPr>
          <w:i/>
        </w:rPr>
      </w:pPr>
      <w:r>
        <w:rPr>
          <w:i/>
        </w:rPr>
        <w:tab/>
      </w:r>
      <w:r w:rsidR="000B32E3">
        <w:rPr>
          <w:i/>
        </w:rPr>
        <w:t xml:space="preserve">16 BC – Tiberius and </w:t>
      </w:r>
      <w:r w:rsidR="00EA34D3">
        <w:rPr>
          <w:i/>
        </w:rPr>
        <w:t xml:space="preserve">his brother </w:t>
      </w:r>
      <w:r w:rsidR="000B32E3">
        <w:rPr>
          <w:i/>
        </w:rPr>
        <w:t>Drusus (dies 9 BC) campaign across Rhine.</w:t>
      </w:r>
    </w:p>
    <w:p w14:paraId="2FF01D1C" w14:textId="77777777" w:rsidR="001071B7" w:rsidRDefault="001071B7" w:rsidP="003A55CE">
      <w:pPr>
        <w:ind w:right="-1060"/>
        <w:rPr>
          <w:b/>
        </w:rPr>
      </w:pPr>
    </w:p>
    <w:p w14:paraId="35AA4078" w14:textId="642D10F3" w:rsidR="000040B1" w:rsidRDefault="00EA34D3" w:rsidP="003A55CE">
      <w:pPr>
        <w:ind w:right="-1060"/>
      </w:pPr>
      <w:r>
        <w:rPr>
          <w:b/>
        </w:rPr>
        <w:t>7</w:t>
      </w:r>
      <w:r w:rsidR="00EC01DD">
        <w:rPr>
          <w:b/>
        </w:rPr>
        <w:t xml:space="preserve">. </w:t>
      </w:r>
      <w:r>
        <w:rPr>
          <w:b/>
        </w:rPr>
        <w:t xml:space="preserve"> </w:t>
      </w:r>
      <w:r w:rsidR="003A55CE" w:rsidRPr="00336468">
        <w:rPr>
          <w:b/>
        </w:rPr>
        <w:t>Aureus (Lyon 15-12 BC)</w:t>
      </w:r>
      <w:r w:rsidR="003A55CE">
        <w:t xml:space="preserve">  Zanker 225-6:  </w:t>
      </w:r>
    </w:p>
    <w:p w14:paraId="6D22E373" w14:textId="7AEC4121" w:rsidR="003A55CE" w:rsidRDefault="000040B1" w:rsidP="003A55CE">
      <w:pPr>
        <w:ind w:right="-1060"/>
      </w:pPr>
      <w:r>
        <w:tab/>
      </w:r>
      <w:r w:rsidR="003A55CE">
        <w:t>obv.</w:t>
      </w:r>
      <w:r>
        <w:t>:</w:t>
      </w:r>
      <w:r w:rsidR="003A55CE">
        <w:t xml:space="preserve"> AVGVSTVS DIVI F.    </w:t>
      </w:r>
      <w:r>
        <w:tab/>
      </w:r>
      <w:r w:rsidR="003A55CE">
        <w:t>rev.</w:t>
      </w:r>
      <w:r>
        <w:t>:</w:t>
      </w:r>
      <w:r w:rsidR="003A55CE">
        <w:t xml:space="preserve"> IMP. X</w:t>
      </w:r>
      <w:r>
        <w:t>.  [‘imperator’ for 10th time]</w:t>
      </w:r>
    </w:p>
    <w:p w14:paraId="095D186A" w14:textId="77777777" w:rsidR="000040B1" w:rsidRDefault="003A55CE" w:rsidP="003A55CE">
      <w:pPr>
        <w:ind w:right="-1080"/>
      </w:pPr>
      <w:r>
        <w:tab/>
      </w:r>
    </w:p>
    <w:p w14:paraId="32FE6707" w14:textId="537E43B8" w:rsidR="00EC01DD" w:rsidRDefault="000040B1" w:rsidP="003A55CE">
      <w:pPr>
        <w:ind w:right="-1080"/>
      </w:pPr>
      <w:r>
        <w:tab/>
      </w:r>
      <w:r w:rsidR="003A55CE">
        <w:t xml:space="preserve">cf. Horace, </w:t>
      </w:r>
      <w:r w:rsidR="003A55CE">
        <w:rPr>
          <w:i/>
        </w:rPr>
        <w:t>Odes</w:t>
      </w:r>
      <w:r w:rsidR="003A55CE">
        <w:t xml:space="preserve"> 4.4 and 14 (c. 13 BC): the ‘Drusus’ and ‘Tiberius’ </w:t>
      </w:r>
      <w:r w:rsidR="00EC01DD">
        <w:t xml:space="preserve">victory </w:t>
      </w:r>
      <w:r w:rsidR="003A55CE">
        <w:t xml:space="preserve">odes; </w:t>
      </w:r>
    </w:p>
    <w:p w14:paraId="4273BCE8" w14:textId="16F248A1" w:rsidR="003A55CE" w:rsidRDefault="00EC01DD" w:rsidP="003A55CE">
      <w:pPr>
        <w:ind w:right="-1080"/>
      </w:pPr>
      <w:r>
        <w:tab/>
      </w:r>
      <w:r w:rsidR="00D956B1">
        <w:t xml:space="preserve">        </w:t>
      </w:r>
      <w:r w:rsidR="003A55CE">
        <w:t>4 compares Drusus to eagle sent by Jupiter, 14 begins with praise of Augustus.</w:t>
      </w:r>
    </w:p>
    <w:p w14:paraId="3EBD7205" w14:textId="77777777" w:rsidR="003A55CE" w:rsidRDefault="003A55CE" w:rsidP="003A55CE">
      <w:pPr>
        <w:ind w:right="-1080"/>
        <w:rPr>
          <w:i/>
        </w:rPr>
      </w:pPr>
    </w:p>
    <w:p w14:paraId="259178B2" w14:textId="77777777" w:rsidR="00E474A5" w:rsidRDefault="00E474A5" w:rsidP="000B32E3">
      <w:pPr>
        <w:ind w:right="-1080"/>
        <w:rPr>
          <w:i/>
        </w:rPr>
      </w:pPr>
    </w:p>
    <w:p w14:paraId="322B5FCD" w14:textId="10D97061" w:rsidR="003A55CE" w:rsidRPr="00F32617" w:rsidRDefault="00E474A5" w:rsidP="000B32E3">
      <w:pPr>
        <w:ind w:right="-1080"/>
        <w:rPr>
          <w:i/>
        </w:rPr>
      </w:pPr>
      <w:r>
        <w:rPr>
          <w:i/>
        </w:rPr>
        <w:tab/>
      </w:r>
      <w:r w:rsidR="000B32E3">
        <w:rPr>
          <w:i/>
        </w:rPr>
        <w:t>12-7 BC Tiberius advances to Danube; 7 BC holds triumph (6 BC ‘retires’).</w:t>
      </w:r>
    </w:p>
    <w:p w14:paraId="466DCDEE" w14:textId="77777777" w:rsidR="001071B7" w:rsidRDefault="00E474A5" w:rsidP="003A55CE">
      <w:pPr>
        <w:ind w:right="-1080"/>
        <w:rPr>
          <w:i/>
        </w:rPr>
      </w:pPr>
      <w:r>
        <w:rPr>
          <w:i/>
        </w:rPr>
        <w:tab/>
      </w:r>
      <w:r w:rsidR="000B32E3">
        <w:rPr>
          <w:i/>
        </w:rPr>
        <w:t xml:space="preserve">AD 6 Pannonian revolt; AD 9 Varus disaster on Rhine; </w:t>
      </w:r>
    </w:p>
    <w:p w14:paraId="60774D42" w14:textId="77777777" w:rsidR="001071B7" w:rsidRDefault="001071B7" w:rsidP="003A55CE">
      <w:pPr>
        <w:ind w:right="-1080"/>
        <w:rPr>
          <w:i/>
        </w:rPr>
      </w:pPr>
      <w:r>
        <w:rPr>
          <w:i/>
        </w:rPr>
        <w:tab/>
      </w:r>
      <w:r w:rsidR="000B32E3">
        <w:rPr>
          <w:i/>
        </w:rPr>
        <w:t xml:space="preserve">Tiberius and his son Drusus </w:t>
      </w:r>
      <w:r w:rsidR="00E474A5">
        <w:rPr>
          <w:i/>
        </w:rPr>
        <w:tab/>
      </w:r>
      <w:r w:rsidR="005755B7">
        <w:rPr>
          <w:i/>
        </w:rPr>
        <w:t>campaign on</w:t>
      </w:r>
      <w:r w:rsidR="000B32E3">
        <w:rPr>
          <w:i/>
        </w:rPr>
        <w:t xml:space="preserve"> Danube</w:t>
      </w:r>
      <w:r w:rsidR="005755B7">
        <w:rPr>
          <w:i/>
        </w:rPr>
        <w:t xml:space="preserve"> frontier</w:t>
      </w:r>
      <w:r w:rsidR="000B32E3">
        <w:rPr>
          <w:i/>
        </w:rPr>
        <w:t xml:space="preserve"> – triumph AD 12, </w:t>
      </w:r>
    </w:p>
    <w:p w14:paraId="318351C6" w14:textId="7D1E6904" w:rsidR="000B32E3" w:rsidRDefault="001071B7" w:rsidP="003A55CE">
      <w:pPr>
        <w:ind w:right="-1080"/>
        <w:rPr>
          <w:i/>
        </w:rPr>
      </w:pPr>
      <w:r>
        <w:rPr>
          <w:i/>
        </w:rPr>
        <w:tab/>
      </w:r>
      <w:r w:rsidR="00EA34D3">
        <w:rPr>
          <w:i/>
        </w:rPr>
        <w:t xml:space="preserve">Tiberius’ </w:t>
      </w:r>
      <w:r w:rsidR="000B32E3">
        <w:rPr>
          <w:i/>
        </w:rPr>
        <w:t xml:space="preserve">nephew Germanicus </w:t>
      </w:r>
      <w:r>
        <w:rPr>
          <w:i/>
        </w:rPr>
        <w:t xml:space="preserve">campaigns </w:t>
      </w:r>
      <w:r w:rsidR="000B32E3">
        <w:rPr>
          <w:i/>
        </w:rPr>
        <w:t>on Rhine</w:t>
      </w:r>
      <w:r w:rsidR="005755B7">
        <w:rPr>
          <w:i/>
        </w:rPr>
        <w:t xml:space="preserve"> frontier</w:t>
      </w:r>
      <w:r w:rsidR="000B32E3">
        <w:rPr>
          <w:i/>
        </w:rPr>
        <w:t>.</w:t>
      </w:r>
    </w:p>
    <w:p w14:paraId="3AE828B7" w14:textId="77777777" w:rsidR="000040B1" w:rsidRDefault="000040B1" w:rsidP="003A55CE">
      <w:pPr>
        <w:ind w:right="-1080"/>
      </w:pPr>
    </w:p>
    <w:p w14:paraId="679D2EF9" w14:textId="087B0C09" w:rsidR="000040B1" w:rsidRDefault="00EA34D3" w:rsidP="003A55CE">
      <w:pPr>
        <w:ind w:right="-1080"/>
      </w:pPr>
      <w:r>
        <w:rPr>
          <w:b/>
        </w:rPr>
        <w:t>8</w:t>
      </w:r>
      <w:r w:rsidR="00F32617">
        <w:rPr>
          <w:b/>
        </w:rPr>
        <w:t xml:space="preserve">. </w:t>
      </w:r>
      <w:r>
        <w:rPr>
          <w:b/>
        </w:rPr>
        <w:t xml:space="preserve"> </w:t>
      </w:r>
      <w:r w:rsidR="00F32617">
        <w:rPr>
          <w:b/>
        </w:rPr>
        <w:t>Boscoreale cups</w:t>
      </w:r>
      <w:r w:rsidR="00F32617">
        <w:t xml:space="preserve">, 7 BC (or after AD 4?) </w:t>
      </w:r>
      <w:r w:rsidR="00F32617">
        <w:tab/>
        <w:t xml:space="preserve">Zanker 228-9;  A.L. Kuttner, </w:t>
      </w:r>
      <w:r w:rsidR="00F32617">
        <w:rPr>
          <w:i/>
        </w:rPr>
        <w:t xml:space="preserve">Dynasty and Empire in </w:t>
      </w:r>
      <w:r w:rsidR="000040B1">
        <w:rPr>
          <w:i/>
        </w:rPr>
        <w:tab/>
      </w:r>
      <w:r w:rsidR="00F32617">
        <w:rPr>
          <w:i/>
        </w:rPr>
        <w:t>the Age of Augustus: the Case of the Boscoreale Cups</w:t>
      </w:r>
      <w:r w:rsidR="00F32617">
        <w:t xml:space="preserve"> (1995).</w:t>
      </w:r>
    </w:p>
    <w:p w14:paraId="5C014BF9" w14:textId="4655E0C8" w:rsidR="00F32617" w:rsidRPr="00F32617" w:rsidRDefault="00F32617" w:rsidP="003A55CE">
      <w:pPr>
        <w:ind w:right="-1080"/>
      </w:pPr>
      <w:r>
        <w:tab/>
      </w:r>
    </w:p>
    <w:p w14:paraId="15E4F65E" w14:textId="33E886F7" w:rsidR="007A3F22" w:rsidRDefault="00EA34D3" w:rsidP="007A3F22">
      <w:pPr>
        <w:ind w:right="-1060"/>
      </w:pPr>
      <w:r>
        <w:rPr>
          <w:b/>
        </w:rPr>
        <w:t>9</w:t>
      </w:r>
      <w:r w:rsidR="00EC01DD">
        <w:rPr>
          <w:b/>
        </w:rPr>
        <w:t xml:space="preserve">. </w:t>
      </w:r>
      <w:r>
        <w:rPr>
          <w:b/>
        </w:rPr>
        <w:t xml:space="preserve"> </w:t>
      </w:r>
      <w:r w:rsidR="007A3F22">
        <w:rPr>
          <w:b/>
        </w:rPr>
        <w:t>Gemma Augustea</w:t>
      </w:r>
      <w:r w:rsidR="000B32E3">
        <w:t xml:space="preserve">, c. AD </w:t>
      </w:r>
      <w:r w:rsidR="00FE58CA">
        <w:t>12</w:t>
      </w:r>
      <w:r w:rsidR="0042603F">
        <w:tab/>
      </w:r>
      <w:r w:rsidR="000B32E3">
        <w:tab/>
        <w:t>Zanker 230.</w:t>
      </w:r>
    </w:p>
    <w:p w14:paraId="0BCC3B09" w14:textId="77777777" w:rsidR="007A3F22" w:rsidRDefault="007A3F22" w:rsidP="00E15952">
      <w:pPr>
        <w:ind w:right="-1080"/>
      </w:pPr>
    </w:p>
    <w:p w14:paraId="3501754D" w14:textId="77777777" w:rsidR="00FE58CA" w:rsidRDefault="00FE58CA" w:rsidP="00E15952">
      <w:pPr>
        <w:ind w:right="-1080"/>
      </w:pPr>
    </w:p>
    <w:p w14:paraId="5EABECE4" w14:textId="5E1E6BC9" w:rsidR="002F693D" w:rsidRDefault="00057B95" w:rsidP="002F693D">
      <w:pPr>
        <w:ind w:right="-792"/>
      </w:pPr>
      <w:r>
        <w:rPr>
          <w:b/>
        </w:rPr>
        <w:t>1</w:t>
      </w:r>
      <w:r w:rsidR="00EA34D3">
        <w:rPr>
          <w:b/>
        </w:rPr>
        <w:t>0</w:t>
      </w:r>
      <w:r w:rsidR="00EC01DD">
        <w:rPr>
          <w:b/>
        </w:rPr>
        <w:t xml:space="preserve">. </w:t>
      </w:r>
      <w:r w:rsidR="00EA34D3">
        <w:rPr>
          <w:b/>
        </w:rPr>
        <w:t xml:space="preserve"> </w:t>
      </w:r>
      <w:r w:rsidR="00DF03AA">
        <w:rPr>
          <w:b/>
        </w:rPr>
        <w:t xml:space="preserve">Ara pacis </w:t>
      </w:r>
      <w:r w:rsidR="00EA34D3">
        <w:rPr>
          <w:b/>
        </w:rPr>
        <w:t>(</w:t>
      </w:r>
      <w:r w:rsidR="00DF03AA">
        <w:rPr>
          <w:b/>
        </w:rPr>
        <w:t>Augustae</w:t>
      </w:r>
      <w:r w:rsidR="00EA34D3">
        <w:rPr>
          <w:b/>
        </w:rPr>
        <w:t>)</w:t>
      </w:r>
    </w:p>
    <w:p w14:paraId="0DAE0FC3" w14:textId="2999850E" w:rsidR="00EA34D3" w:rsidRDefault="00EA34D3" w:rsidP="002F693D">
      <w:pPr>
        <w:ind w:right="-792"/>
      </w:pPr>
      <w:r>
        <w:tab/>
      </w:r>
      <w:r w:rsidR="00FE58CA">
        <w:t>Zanker esp.120-5, 1</w:t>
      </w:r>
      <w:r w:rsidR="0042603F">
        <w:t xml:space="preserve">58-61, 172-83;  Galinsky 141-55; </w:t>
      </w:r>
      <w:r w:rsidR="00FE58CA">
        <w:t xml:space="preserve"> Kuttner passim.</w:t>
      </w:r>
    </w:p>
    <w:p w14:paraId="4F134EE0" w14:textId="2C5D0CDD" w:rsidR="002F693D" w:rsidRDefault="00EA34D3" w:rsidP="002F693D">
      <w:pPr>
        <w:ind w:right="-792"/>
      </w:pPr>
      <w:r w:rsidRPr="00EA34D3">
        <w:t xml:space="preserve">cf. </w:t>
      </w:r>
      <w:r w:rsidRPr="00EA34D3">
        <w:rPr>
          <w:u w:val="single"/>
        </w:rPr>
        <w:t xml:space="preserve">Augustus, </w:t>
      </w:r>
      <w:r w:rsidR="002F693D">
        <w:rPr>
          <w:i/>
          <w:u w:val="single"/>
        </w:rPr>
        <w:t>Res Gestae</w:t>
      </w:r>
      <w:r w:rsidR="002F693D">
        <w:rPr>
          <w:u w:val="single"/>
        </w:rPr>
        <w:t xml:space="preserve"> 12.2</w:t>
      </w:r>
    </w:p>
    <w:p w14:paraId="32C5C09E" w14:textId="14E650CE" w:rsidR="002F693D" w:rsidRDefault="002F693D" w:rsidP="002F693D">
      <w:pPr>
        <w:ind w:right="-792"/>
      </w:pPr>
      <w:r>
        <w:tab/>
        <w:t>When I returned to Rome from Spain and Gaul, after arranging affairs in those provinces with success, when Ti</w:t>
      </w:r>
      <w:r w:rsidR="00E474A5">
        <w:t>.</w:t>
      </w:r>
      <w:r>
        <w:t xml:space="preserve"> Nero and P. Quinctilius (Varus) were consuls (13 BC), the senate decided that an altar of Augustan Peace should be consecrated by the Campus Martius for my return, at which it instructed the priests and Vestal Virgins to make an annual sacrifice.</w:t>
      </w:r>
    </w:p>
    <w:p w14:paraId="2A6147D0" w14:textId="710CAFCE" w:rsidR="00EA34D3" w:rsidRDefault="00EA34D3" w:rsidP="002F693D">
      <w:pPr>
        <w:ind w:right="-792"/>
      </w:pPr>
    </w:p>
    <w:p w14:paraId="63D640F5" w14:textId="77777777" w:rsidR="00E474A5" w:rsidRDefault="00EA34D3" w:rsidP="00E474A5">
      <w:pPr>
        <w:ind w:right="-792"/>
      </w:pPr>
      <w:r>
        <w:t>note</w:t>
      </w:r>
      <w:r w:rsidR="00E474A5">
        <w:t xml:space="preserve"> A</w:t>
      </w:r>
      <w:r>
        <w:t xml:space="preserve">: </w:t>
      </w:r>
      <w:r w:rsidR="00E474A5">
        <w:t xml:space="preserve"> in 16 BC the senate and people had vowed an altar for Augustus’ safe return; </w:t>
      </w:r>
    </w:p>
    <w:p w14:paraId="21ADEFD3" w14:textId="12470D05" w:rsidR="00E474A5" w:rsidRDefault="00E474A5" w:rsidP="00E474A5">
      <w:pPr>
        <w:ind w:right="-792"/>
      </w:pPr>
      <w:r>
        <w:tab/>
        <w:t>the altar was eventually dedicated on 30 January 9 BC.  [Livia’s birthday]</w:t>
      </w:r>
    </w:p>
    <w:p w14:paraId="009894B8" w14:textId="77777777" w:rsidR="00E474A5" w:rsidRDefault="00E474A5" w:rsidP="002F693D">
      <w:pPr>
        <w:ind w:right="-792"/>
      </w:pPr>
    </w:p>
    <w:p w14:paraId="0EC1695A" w14:textId="37BC9095" w:rsidR="00EA34D3" w:rsidRDefault="00E474A5" w:rsidP="002F693D">
      <w:pPr>
        <w:ind w:right="-792"/>
      </w:pPr>
      <w:r>
        <w:t xml:space="preserve">note B:   </w:t>
      </w:r>
      <w:r w:rsidR="00EA34D3">
        <w:t xml:space="preserve">Tiberius and Varus were both sons-in-law of Agrippa; as consuls in 13 BC they proposed law renewing his </w:t>
      </w:r>
      <w:r w:rsidR="00EA34D3" w:rsidRPr="00EA34D3">
        <w:rPr>
          <w:i/>
        </w:rPr>
        <w:t>maius imperium proconsulare</w:t>
      </w:r>
      <w:r w:rsidR="00EA34D3">
        <w:t xml:space="preserve"> and </w:t>
      </w:r>
      <w:r w:rsidR="00EA34D3" w:rsidRPr="00EA34D3">
        <w:rPr>
          <w:i/>
        </w:rPr>
        <w:t>tribunicia potestas</w:t>
      </w:r>
      <w:r>
        <w:t xml:space="preserve">, which he had received for 5 years in 18 BC; </w:t>
      </w:r>
    </w:p>
    <w:p w14:paraId="06FB69CA" w14:textId="58037D5E" w:rsidR="00E474A5" w:rsidRDefault="00E474A5" w:rsidP="002F693D">
      <w:pPr>
        <w:ind w:right="-792"/>
      </w:pPr>
      <w:r>
        <w:tab/>
        <w:t>in 17 BC Augustus had adopted Gaius, Lucius and Julia, the three (then) children of Agrippa and Augustus’ daughter Julia.</w:t>
      </w:r>
    </w:p>
    <w:p w14:paraId="28EF8736" w14:textId="18ED65CE" w:rsidR="00E474A5" w:rsidRDefault="00E474A5" w:rsidP="002F693D">
      <w:pPr>
        <w:ind w:right="-792"/>
      </w:pPr>
      <w:r>
        <w:tab/>
        <w:t>in 12 BC Agrippa died.</w:t>
      </w:r>
    </w:p>
    <w:p w14:paraId="1256E21E" w14:textId="77777777" w:rsidR="00EA34D3" w:rsidRDefault="00EA34D3" w:rsidP="002F693D">
      <w:pPr>
        <w:ind w:right="-792"/>
      </w:pPr>
    </w:p>
    <w:p w14:paraId="7B948CEE" w14:textId="77777777" w:rsidR="002F693D" w:rsidRDefault="002F693D" w:rsidP="002F693D">
      <w:pPr>
        <w:ind w:right="-792"/>
      </w:pPr>
    </w:p>
    <w:p w14:paraId="0CEF780E" w14:textId="05A13C5E" w:rsidR="002F693D" w:rsidRDefault="00057B95" w:rsidP="002F693D">
      <w:pPr>
        <w:ind w:right="-792"/>
      </w:pPr>
      <w:r>
        <w:rPr>
          <w:b/>
        </w:rPr>
        <w:t>1</w:t>
      </w:r>
      <w:r w:rsidR="00E474A5">
        <w:rPr>
          <w:b/>
        </w:rPr>
        <w:t>1</w:t>
      </w:r>
      <w:r w:rsidR="00EC01DD">
        <w:rPr>
          <w:b/>
        </w:rPr>
        <w:t xml:space="preserve">. </w:t>
      </w:r>
      <w:r w:rsidR="00E474A5">
        <w:rPr>
          <w:b/>
        </w:rPr>
        <w:t xml:space="preserve"> </w:t>
      </w:r>
      <w:r w:rsidR="00DF03AA">
        <w:rPr>
          <w:b/>
        </w:rPr>
        <w:t>Solarium</w:t>
      </w:r>
      <w:r w:rsidR="002F693D">
        <w:t xml:space="preserve"> (cf. Pliny, </w:t>
      </w:r>
      <w:r w:rsidR="002F693D">
        <w:rPr>
          <w:i/>
        </w:rPr>
        <w:t>NH</w:t>
      </w:r>
      <w:r w:rsidR="0042603F">
        <w:t xml:space="preserve"> 36.72)</w:t>
      </w:r>
      <w:r w:rsidR="002F693D">
        <w:t xml:space="preserve">   [formerly known as Horologium (Buchner)]</w:t>
      </w:r>
    </w:p>
    <w:p w14:paraId="59DD72A6" w14:textId="6BD01413" w:rsidR="002F693D" w:rsidRDefault="00D956B1" w:rsidP="002F693D">
      <w:pPr>
        <w:ind w:right="-792"/>
      </w:pPr>
      <w:r>
        <w:tab/>
        <w:t xml:space="preserve">- </w:t>
      </w:r>
      <w:r w:rsidR="002F693D" w:rsidRPr="00D956B1">
        <w:rPr>
          <w:u w:val="single"/>
        </w:rPr>
        <w:t xml:space="preserve">inscription on </w:t>
      </w:r>
      <w:r w:rsidR="002F693D" w:rsidRPr="00D956B1">
        <w:rPr>
          <w:i/>
          <w:u w:val="single"/>
        </w:rPr>
        <w:t>gnomon</w:t>
      </w:r>
      <w:r>
        <w:t xml:space="preserve">  - same as on twin obelisk  (</w:t>
      </w:r>
      <w:r w:rsidR="002F693D">
        <w:t xml:space="preserve">9 BC): </w:t>
      </w:r>
    </w:p>
    <w:p w14:paraId="1F8421AC" w14:textId="77777777" w:rsidR="002F693D" w:rsidRDefault="002F693D" w:rsidP="002F693D">
      <w:pPr>
        <w:ind w:right="-792"/>
      </w:pPr>
      <w:r>
        <w:tab/>
        <w:t xml:space="preserve">imp. Caesar divi f. Augustus pontifex maximus imp. XII cos. XI trib. pot. XIV Aegupto in potestatem populi Romani redacta Soli donum dedit. </w:t>
      </w:r>
    </w:p>
    <w:p w14:paraId="2B0C9562" w14:textId="31FC2BFE" w:rsidR="002F693D" w:rsidRDefault="00EC01DD" w:rsidP="002F693D">
      <w:pPr>
        <w:ind w:right="-792"/>
      </w:pPr>
      <w:r>
        <w:t xml:space="preserve">        </w:t>
      </w:r>
      <w:r w:rsidR="002F693D">
        <w:t>( . .  with Egypt subjected to the control of the Roman people, gave this gift to Sol.)</w:t>
      </w:r>
    </w:p>
    <w:p w14:paraId="1CCB9889" w14:textId="77777777" w:rsidR="002F693D" w:rsidRDefault="002F693D" w:rsidP="002F693D">
      <w:pPr>
        <w:ind w:right="-792"/>
      </w:pPr>
    </w:p>
    <w:p w14:paraId="49A781A2" w14:textId="789EF81C" w:rsidR="002F693D" w:rsidRDefault="00057B95" w:rsidP="002F693D">
      <w:pPr>
        <w:ind w:right="-792"/>
      </w:pPr>
      <w:r>
        <w:rPr>
          <w:b/>
        </w:rPr>
        <w:t>1</w:t>
      </w:r>
      <w:r w:rsidR="00E474A5">
        <w:rPr>
          <w:b/>
        </w:rPr>
        <w:t>2</w:t>
      </w:r>
      <w:r w:rsidR="00EC01DD">
        <w:rPr>
          <w:b/>
        </w:rPr>
        <w:t xml:space="preserve">. </w:t>
      </w:r>
      <w:r w:rsidR="00E474A5">
        <w:rPr>
          <w:b/>
        </w:rPr>
        <w:t xml:space="preserve"> </w:t>
      </w:r>
      <w:r>
        <w:rPr>
          <w:b/>
        </w:rPr>
        <w:t xml:space="preserve">Denarius with </w:t>
      </w:r>
      <w:r w:rsidR="00FE58CA">
        <w:rPr>
          <w:b/>
        </w:rPr>
        <w:t>Capricorn</w:t>
      </w:r>
    </w:p>
    <w:p w14:paraId="3A24F0BB" w14:textId="38AA3C6F" w:rsidR="002F693D" w:rsidRDefault="002F693D" w:rsidP="002F693D">
      <w:pPr>
        <w:ind w:right="-792"/>
      </w:pPr>
      <w:r>
        <w:tab/>
        <w:t>Augustus born 23 Sep</w:t>
      </w:r>
      <w:r w:rsidR="00E474A5">
        <w:t>tember</w:t>
      </w:r>
      <w:r>
        <w:t xml:space="preserve"> (63 BC) = autumn equinox. Winter solstice = day of Capricorn. Capricorn = the sun-sign at Augustus’ conception, or one ‘feature’?  </w:t>
      </w:r>
    </w:p>
    <w:p w14:paraId="3633F759" w14:textId="289EFEE9" w:rsidR="002F693D" w:rsidRDefault="00D956B1" w:rsidP="002F693D">
      <w:pPr>
        <w:ind w:right="-792"/>
      </w:pPr>
      <w:r>
        <w:tab/>
      </w:r>
      <w:r w:rsidR="00FE58CA">
        <w:t xml:space="preserve">- </w:t>
      </w:r>
      <w:r w:rsidR="002F693D">
        <w:rPr>
          <w:u w:val="single"/>
        </w:rPr>
        <w:t xml:space="preserve">Suetonius, </w:t>
      </w:r>
      <w:r w:rsidR="002F693D">
        <w:rPr>
          <w:i/>
          <w:u w:val="single"/>
        </w:rPr>
        <w:t>Augustus</w:t>
      </w:r>
      <w:r w:rsidR="002F693D">
        <w:rPr>
          <w:u w:val="single"/>
        </w:rPr>
        <w:t xml:space="preserve"> 94.6</w:t>
      </w:r>
    </w:p>
    <w:p w14:paraId="25DA6CE3" w14:textId="479001F4" w:rsidR="00770C49" w:rsidRPr="00336468" w:rsidRDefault="002F693D" w:rsidP="00336468">
      <w:pPr>
        <w:ind w:right="-792"/>
      </w:pPr>
      <w:r>
        <w:tab/>
        <w:t>While away at Apollonia he went up to the studio of the astrologer Theogones, accompanied by Agrippa. When great and almost incredible things were predicted for Agrippa, who had consulted first, he (Augustus) obstinately concealed the time of his birth and was unwilling to reveal it through fear and shame that his results would be inferior. When eventually, after considerable urging and with extreme reluctance, he revealed it, Theogones sprang up and did obeisance to him. After that Augustus had such confidence in his fate that he published his horoscope and struck a silver coin with the image of the Capricorn star under which he was born.</w:t>
      </w:r>
    </w:p>
    <w:sectPr w:rsidR="00770C49" w:rsidRPr="00336468" w:rsidSect="00770C49">
      <w:pgSz w:w="11900" w:h="16840"/>
      <w:pgMar w:top="1440" w:right="1800" w:bottom="1440" w:left="180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FC2732" w14:textId="77777777" w:rsidR="007F61BF" w:rsidRDefault="007F61BF">
      <w:r>
        <w:separator/>
      </w:r>
    </w:p>
  </w:endnote>
  <w:endnote w:type="continuationSeparator" w:id="0">
    <w:p w14:paraId="2A412651" w14:textId="77777777" w:rsidR="007F61BF" w:rsidRDefault="007F61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New York">
    <w:altName w:val="Times New Roman"/>
    <w:panose1 w:val="02040503060506020304"/>
    <w:charset w:val="4D"/>
    <w:family w:val="roman"/>
    <w:notTrueType/>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Geneva">
    <w:altName w:val="Segoe UI Symbol"/>
    <w:charset w:val="00"/>
    <w:family w:val="swiss"/>
    <w:pitch w:val="variable"/>
    <w:sig w:usb0="E00002FF" w:usb1="5200205F" w:usb2="00A0C000" w:usb3="00000000" w:csb0="0000019F" w:csb1="00000000"/>
  </w:font>
  <w:font w:name="Palatino">
    <w:altName w:val="Segoe UI Historic"/>
    <w:charset w:val="4D"/>
    <w:family w:val="auto"/>
    <w:pitch w:val="variable"/>
    <w:sig w:usb0="A00002FF" w:usb1="7800205A" w:usb2="14600000" w:usb3="00000000" w:csb0="00000193"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D8095D" w14:textId="77777777" w:rsidR="007F61BF" w:rsidRDefault="007F61BF">
      <w:r>
        <w:separator/>
      </w:r>
    </w:p>
  </w:footnote>
  <w:footnote w:type="continuationSeparator" w:id="0">
    <w:p w14:paraId="0DCF9D4A" w14:textId="77777777" w:rsidR="007F61BF" w:rsidRDefault="007F61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31F4D23"/>
    <w:multiLevelType w:val="hybridMultilevel"/>
    <w:tmpl w:val="B1301D96"/>
    <w:lvl w:ilvl="0" w:tplc="3DEC080A">
      <w:start w:val="33"/>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4D43EC9"/>
    <w:multiLevelType w:val="hybridMultilevel"/>
    <w:tmpl w:val="531851BE"/>
    <w:lvl w:ilvl="0" w:tplc="F2347D5A">
      <w:start w:val="33"/>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E2A5DC0"/>
    <w:multiLevelType w:val="hybridMultilevel"/>
    <w:tmpl w:val="E1F8A79A"/>
    <w:lvl w:ilvl="0" w:tplc="0409000F">
      <w:start w:val="33"/>
      <w:numFmt w:val="decimal"/>
      <w:lvlText w:val="%1."/>
      <w:lvlJc w:val="left"/>
      <w:pPr>
        <w:tabs>
          <w:tab w:val="num" w:pos="1211"/>
        </w:tabs>
        <w:ind w:left="1211" w:hanging="360"/>
      </w:pPr>
      <w:rPr>
        <w:rFonts w:hint="default"/>
      </w:rPr>
    </w:lvl>
    <w:lvl w:ilvl="1" w:tplc="04090019" w:tentative="1">
      <w:start w:val="1"/>
      <w:numFmt w:val="lowerLetter"/>
      <w:lvlText w:val="%2."/>
      <w:lvlJc w:val="left"/>
      <w:pPr>
        <w:tabs>
          <w:tab w:val="num" w:pos="1931"/>
        </w:tabs>
        <w:ind w:left="1931" w:hanging="360"/>
      </w:pPr>
    </w:lvl>
    <w:lvl w:ilvl="2" w:tplc="0409001B" w:tentative="1">
      <w:start w:val="1"/>
      <w:numFmt w:val="lowerRoman"/>
      <w:lvlText w:val="%3."/>
      <w:lvlJc w:val="right"/>
      <w:pPr>
        <w:tabs>
          <w:tab w:val="num" w:pos="2651"/>
        </w:tabs>
        <w:ind w:left="2651" w:hanging="180"/>
      </w:pPr>
    </w:lvl>
    <w:lvl w:ilvl="3" w:tplc="0409000F" w:tentative="1">
      <w:start w:val="1"/>
      <w:numFmt w:val="decimal"/>
      <w:lvlText w:val="%4."/>
      <w:lvlJc w:val="left"/>
      <w:pPr>
        <w:tabs>
          <w:tab w:val="num" w:pos="3371"/>
        </w:tabs>
        <w:ind w:left="3371" w:hanging="360"/>
      </w:pPr>
    </w:lvl>
    <w:lvl w:ilvl="4" w:tplc="04090019" w:tentative="1">
      <w:start w:val="1"/>
      <w:numFmt w:val="lowerLetter"/>
      <w:lvlText w:val="%5."/>
      <w:lvlJc w:val="left"/>
      <w:pPr>
        <w:tabs>
          <w:tab w:val="num" w:pos="4091"/>
        </w:tabs>
        <w:ind w:left="4091" w:hanging="360"/>
      </w:pPr>
    </w:lvl>
    <w:lvl w:ilvl="5" w:tplc="0409001B" w:tentative="1">
      <w:start w:val="1"/>
      <w:numFmt w:val="lowerRoman"/>
      <w:lvlText w:val="%6."/>
      <w:lvlJc w:val="right"/>
      <w:pPr>
        <w:tabs>
          <w:tab w:val="num" w:pos="4811"/>
        </w:tabs>
        <w:ind w:left="4811" w:hanging="180"/>
      </w:pPr>
    </w:lvl>
    <w:lvl w:ilvl="6" w:tplc="0409000F" w:tentative="1">
      <w:start w:val="1"/>
      <w:numFmt w:val="decimal"/>
      <w:lvlText w:val="%7."/>
      <w:lvlJc w:val="left"/>
      <w:pPr>
        <w:tabs>
          <w:tab w:val="num" w:pos="5531"/>
        </w:tabs>
        <w:ind w:left="5531" w:hanging="360"/>
      </w:pPr>
    </w:lvl>
    <w:lvl w:ilvl="7" w:tplc="04090019" w:tentative="1">
      <w:start w:val="1"/>
      <w:numFmt w:val="lowerLetter"/>
      <w:lvlText w:val="%8."/>
      <w:lvlJc w:val="left"/>
      <w:pPr>
        <w:tabs>
          <w:tab w:val="num" w:pos="6251"/>
        </w:tabs>
        <w:ind w:left="6251" w:hanging="360"/>
      </w:pPr>
    </w:lvl>
    <w:lvl w:ilvl="8" w:tplc="0409001B" w:tentative="1">
      <w:start w:val="1"/>
      <w:numFmt w:val="lowerRoman"/>
      <w:lvlText w:val="%9."/>
      <w:lvlJc w:val="right"/>
      <w:pPr>
        <w:tabs>
          <w:tab w:val="num" w:pos="6971"/>
        </w:tabs>
        <w:ind w:left="6971" w:hanging="180"/>
      </w:pPr>
    </w:lvl>
  </w:abstractNum>
  <w:abstractNum w:abstractNumId="4" w15:restartNumberingAfterBreak="0">
    <w:nsid w:val="489D7A9C"/>
    <w:multiLevelType w:val="hybridMultilevel"/>
    <w:tmpl w:val="95B0E950"/>
    <w:lvl w:ilvl="0" w:tplc="A4643E40">
      <w:start w:val="33"/>
      <w:numFmt w:val="decimal"/>
      <w:lvlText w:val="%1."/>
      <w:lvlJc w:val="left"/>
      <w:pPr>
        <w:tabs>
          <w:tab w:val="num" w:pos="780"/>
        </w:tabs>
        <w:ind w:left="780" w:hanging="4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7556CF"/>
    <w:multiLevelType w:val="multilevel"/>
    <w:tmpl w:val="2ED4FECE"/>
    <w:lvl w:ilvl="0">
      <w:start w:val="34"/>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7C0227AA"/>
    <w:multiLevelType w:val="hybridMultilevel"/>
    <w:tmpl w:val="2ED4FECE"/>
    <w:lvl w:ilvl="0" w:tplc="0409000F">
      <w:start w:val="3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3"/>
  </w:num>
  <w:num w:numId="3">
    <w:abstractNumId w:val="2"/>
  </w:num>
  <w:num w:numId="4">
    <w:abstractNumId w:val="6"/>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20"/>
  <w:drawingGridVerticalSpacing w:val="120"/>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6DC"/>
    <w:rsid w:val="00000498"/>
    <w:rsid w:val="000012AF"/>
    <w:rsid w:val="000040B1"/>
    <w:rsid w:val="000130D6"/>
    <w:rsid w:val="000141F5"/>
    <w:rsid w:val="0001538B"/>
    <w:rsid w:val="00022C40"/>
    <w:rsid w:val="00034067"/>
    <w:rsid w:val="0003763C"/>
    <w:rsid w:val="00041CCD"/>
    <w:rsid w:val="0004239E"/>
    <w:rsid w:val="00057B95"/>
    <w:rsid w:val="00061E6E"/>
    <w:rsid w:val="00063AA9"/>
    <w:rsid w:val="00070A76"/>
    <w:rsid w:val="00074107"/>
    <w:rsid w:val="00082E6E"/>
    <w:rsid w:val="00087124"/>
    <w:rsid w:val="000A2097"/>
    <w:rsid w:val="000A6EB7"/>
    <w:rsid w:val="000B27F8"/>
    <w:rsid w:val="000B3162"/>
    <w:rsid w:val="000B32E3"/>
    <w:rsid w:val="000C2BD6"/>
    <w:rsid w:val="000D2CF2"/>
    <w:rsid w:val="000D57FF"/>
    <w:rsid w:val="000E12CB"/>
    <w:rsid w:val="000E3BE6"/>
    <w:rsid w:val="001031FD"/>
    <w:rsid w:val="001071B7"/>
    <w:rsid w:val="00110CAF"/>
    <w:rsid w:val="001245D9"/>
    <w:rsid w:val="00135E7C"/>
    <w:rsid w:val="001448B3"/>
    <w:rsid w:val="00147B96"/>
    <w:rsid w:val="00154432"/>
    <w:rsid w:val="001556C2"/>
    <w:rsid w:val="00156440"/>
    <w:rsid w:val="001659A5"/>
    <w:rsid w:val="00165D49"/>
    <w:rsid w:val="001666F9"/>
    <w:rsid w:val="00184BD2"/>
    <w:rsid w:val="001878DD"/>
    <w:rsid w:val="00193E43"/>
    <w:rsid w:val="001B4CC5"/>
    <w:rsid w:val="001B6C39"/>
    <w:rsid w:val="001C3A9A"/>
    <w:rsid w:val="001C6A42"/>
    <w:rsid w:val="001D00A0"/>
    <w:rsid w:val="001D45B5"/>
    <w:rsid w:val="001E2038"/>
    <w:rsid w:val="001E6A91"/>
    <w:rsid w:val="00202AF5"/>
    <w:rsid w:val="0021021B"/>
    <w:rsid w:val="0023120C"/>
    <w:rsid w:val="00244DB2"/>
    <w:rsid w:val="00250743"/>
    <w:rsid w:val="002509BB"/>
    <w:rsid w:val="00252ABE"/>
    <w:rsid w:val="002604FE"/>
    <w:rsid w:val="00266248"/>
    <w:rsid w:val="00266EA0"/>
    <w:rsid w:val="0028070B"/>
    <w:rsid w:val="002815F7"/>
    <w:rsid w:val="002856CD"/>
    <w:rsid w:val="002A304E"/>
    <w:rsid w:val="002C0DDB"/>
    <w:rsid w:val="002C1E99"/>
    <w:rsid w:val="002C1FF6"/>
    <w:rsid w:val="002C4876"/>
    <w:rsid w:val="002C5D86"/>
    <w:rsid w:val="002D021A"/>
    <w:rsid w:val="002E136D"/>
    <w:rsid w:val="002E407C"/>
    <w:rsid w:val="002F574E"/>
    <w:rsid w:val="002F693D"/>
    <w:rsid w:val="002F6E54"/>
    <w:rsid w:val="003100BF"/>
    <w:rsid w:val="003124A7"/>
    <w:rsid w:val="003257F3"/>
    <w:rsid w:val="003276FA"/>
    <w:rsid w:val="003336D3"/>
    <w:rsid w:val="00336468"/>
    <w:rsid w:val="00341D2F"/>
    <w:rsid w:val="00356B49"/>
    <w:rsid w:val="00365A7A"/>
    <w:rsid w:val="00366343"/>
    <w:rsid w:val="00367452"/>
    <w:rsid w:val="00370402"/>
    <w:rsid w:val="00372092"/>
    <w:rsid w:val="0037390D"/>
    <w:rsid w:val="0037752A"/>
    <w:rsid w:val="003800B7"/>
    <w:rsid w:val="00393433"/>
    <w:rsid w:val="00395172"/>
    <w:rsid w:val="003A35C5"/>
    <w:rsid w:val="003A55CE"/>
    <w:rsid w:val="003C4703"/>
    <w:rsid w:val="003C7884"/>
    <w:rsid w:val="003D67E7"/>
    <w:rsid w:val="003E79EA"/>
    <w:rsid w:val="003F13A3"/>
    <w:rsid w:val="00400724"/>
    <w:rsid w:val="00403517"/>
    <w:rsid w:val="0042603F"/>
    <w:rsid w:val="004300D9"/>
    <w:rsid w:val="0043141A"/>
    <w:rsid w:val="00431A1D"/>
    <w:rsid w:val="004369BE"/>
    <w:rsid w:val="00447D10"/>
    <w:rsid w:val="0045757F"/>
    <w:rsid w:val="004949E7"/>
    <w:rsid w:val="004B0949"/>
    <w:rsid w:val="004B16A5"/>
    <w:rsid w:val="004B4FBA"/>
    <w:rsid w:val="004B5A25"/>
    <w:rsid w:val="004C4119"/>
    <w:rsid w:val="004C64F8"/>
    <w:rsid w:val="004D311E"/>
    <w:rsid w:val="004E5792"/>
    <w:rsid w:val="005079F1"/>
    <w:rsid w:val="00513098"/>
    <w:rsid w:val="00516A9C"/>
    <w:rsid w:val="00522042"/>
    <w:rsid w:val="00526CC4"/>
    <w:rsid w:val="005400C6"/>
    <w:rsid w:val="005445D1"/>
    <w:rsid w:val="005464CD"/>
    <w:rsid w:val="005504C5"/>
    <w:rsid w:val="00552E00"/>
    <w:rsid w:val="005565FF"/>
    <w:rsid w:val="00562ECE"/>
    <w:rsid w:val="00565EB0"/>
    <w:rsid w:val="005755B7"/>
    <w:rsid w:val="0057778D"/>
    <w:rsid w:val="005859D3"/>
    <w:rsid w:val="0059365A"/>
    <w:rsid w:val="005A037F"/>
    <w:rsid w:val="005A115D"/>
    <w:rsid w:val="005A3525"/>
    <w:rsid w:val="005A365E"/>
    <w:rsid w:val="005B1602"/>
    <w:rsid w:val="005C2A26"/>
    <w:rsid w:val="005E03D0"/>
    <w:rsid w:val="005E1DF5"/>
    <w:rsid w:val="005F1604"/>
    <w:rsid w:val="005F55C5"/>
    <w:rsid w:val="00600846"/>
    <w:rsid w:val="00625FBC"/>
    <w:rsid w:val="006469ED"/>
    <w:rsid w:val="00650D11"/>
    <w:rsid w:val="0065603A"/>
    <w:rsid w:val="006641FA"/>
    <w:rsid w:val="006712BF"/>
    <w:rsid w:val="0067446B"/>
    <w:rsid w:val="00676448"/>
    <w:rsid w:val="00691713"/>
    <w:rsid w:val="0069577F"/>
    <w:rsid w:val="00696246"/>
    <w:rsid w:val="0069628F"/>
    <w:rsid w:val="006A1DD4"/>
    <w:rsid w:val="006B12F7"/>
    <w:rsid w:val="006B20A6"/>
    <w:rsid w:val="006B32A3"/>
    <w:rsid w:val="006C3D1B"/>
    <w:rsid w:val="006D5070"/>
    <w:rsid w:val="006E5ACE"/>
    <w:rsid w:val="006E7FF7"/>
    <w:rsid w:val="00700F7E"/>
    <w:rsid w:val="007010CE"/>
    <w:rsid w:val="0071395B"/>
    <w:rsid w:val="00720E27"/>
    <w:rsid w:val="0072764F"/>
    <w:rsid w:val="007405D1"/>
    <w:rsid w:val="00745B1B"/>
    <w:rsid w:val="007643A2"/>
    <w:rsid w:val="0076465F"/>
    <w:rsid w:val="007660AA"/>
    <w:rsid w:val="00770C49"/>
    <w:rsid w:val="00782CC6"/>
    <w:rsid w:val="0078409C"/>
    <w:rsid w:val="00786988"/>
    <w:rsid w:val="007942E4"/>
    <w:rsid w:val="00795A37"/>
    <w:rsid w:val="007A1CC3"/>
    <w:rsid w:val="007A3F22"/>
    <w:rsid w:val="007A4C02"/>
    <w:rsid w:val="007A72C5"/>
    <w:rsid w:val="007B608B"/>
    <w:rsid w:val="007B7228"/>
    <w:rsid w:val="007C02AF"/>
    <w:rsid w:val="007D3979"/>
    <w:rsid w:val="007F61BF"/>
    <w:rsid w:val="007F743B"/>
    <w:rsid w:val="008100E3"/>
    <w:rsid w:val="00822535"/>
    <w:rsid w:val="00823714"/>
    <w:rsid w:val="00826746"/>
    <w:rsid w:val="0084012F"/>
    <w:rsid w:val="008418F6"/>
    <w:rsid w:val="00841F85"/>
    <w:rsid w:val="00851E7B"/>
    <w:rsid w:val="00875AF2"/>
    <w:rsid w:val="008870D9"/>
    <w:rsid w:val="00887A0D"/>
    <w:rsid w:val="00891254"/>
    <w:rsid w:val="00891CF5"/>
    <w:rsid w:val="008925F6"/>
    <w:rsid w:val="00896667"/>
    <w:rsid w:val="008A0D24"/>
    <w:rsid w:val="008A29D2"/>
    <w:rsid w:val="008A615F"/>
    <w:rsid w:val="008B6804"/>
    <w:rsid w:val="008C0B6C"/>
    <w:rsid w:val="008C5D20"/>
    <w:rsid w:val="008C67C6"/>
    <w:rsid w:val="008C7EFF"/>
    <w:rsid w:val="008D2561"/>
    <w:rsid w:val="008E3688"/>
    <w:rsid w:val="008F45DA"/>
    <w:rsid w:val="00902454"/>
    <w:rsid w:val="00903921"/>
    <w:rsid w:val="00907A65"/>
    <w:rsid w:val="0091431A"/>
    <w:rsid w:val="00914B3D"/>
    <w:rsid w:val="00930CE8"/>
    <w:rsid w:val="009360AE"/>
    <w:rsid w:val="009462B7"/>
    <w:rsid w:val="00953FAE"/>
    <w:rsid w:val="00963ECA"/>
    <w:rsid w:val="0097237C"/>
    <w:rsid w:val="00977081"/>
    <w:rsid w:val="00985BE1"/>
    <w:rsid w:val="00986FE3"/>
    <w:rsid w:val="00990BE1"/>
    <w:rsid w:val="00994721"/>
    <w:rsid w:val="009963C0"/>
    <w:rsid w:val="0099679A"/>
    <w:rsid w:val="009B1621"/>
    <w:rsid w:val="009B25F7"/>
    <w:rsid w:val="009B5751"/>
    <w:rsid w:val="009B74E0"/>
    <w:rsid w:val="009C4842"/>
    <w:rsid w:val="009C7C5E"/>
    <w:rsid w:val="009D6234"/>
    <w:rsid w:val="009E3292"/>
    <w:rsid w:val="00A01B34"/>
    <w:rsid w:val="00A06D62"/>
    <w:rsid w:val="00A11B68"/>
    <w:rsid w:val="00A159B0"/>
    <w:rsid w:val="00A26072"/>
    <w:rsid w:val="00A317DF"/>
    <w:rsid w:val="00A420AC"/>
    <w:rsid w:val="00A42502"/>
    <w:rsid w:val="00A45344"/>
    <w:rsid w:val="00A52690"/>
    <w:rsid w:val="00A651F1"/>
    <w:rsid w:val="00A670A7"/>
    <w:rsid w:val="00A76691"/>
    <w:rsid w:val="00A8024D"/>
    <w:rsid w:val="00A802AF"/>
    <w:rsid w:val="00A817E7"/>
    <w:rsid w:val="00AA4ED8"/>
    <w:rsid w:val="00AB45C3"/>
    <w:rsid w:val="00AB4A30"/>
    <w:rsid w:val="00AC1F23"/>
    <w:rsid w:val="00AC5AAC"/>
    <w:rsid w:val="00AD10CF"/>
    <w:rsid w:val="00AE1A82"/>
    <w:rsid w:val="00AE7230"/>
    <w:rsid w:val="00B005F6"/>
    <w:rsid w:val="00B01C95"/>
    <w:rsid w:val="00B10423"/>
    <w:rsid w:val="00B10AE6"/>
    <w:rsid w:val="00B13973"/>
    <w:rsid w:val="00B14FDA"/>
    <w:rsid w:val="00B1547E"/>
    <w:rsid w:val="00B2578F"/>
    <w:rsid w:val="00B26525"/>
    <w:rsid w:val="00B31C40"/>
    <w:rsid w:val="00B4219C"/>
    <w:rsid w:val="00B56CE1"/>
    <w:rsid w:val="00B72984"/>
    <w:rsid w:val="00B72C69"/>
    <w:rsid w:val="00B8170A"/>
    <w:rsid w:val="00B829E7"/>
    <w:rsid w:val="00B9539B"/>
    <w:rsid w:val="00BA6456"/>
    <w:rsid w:val="00BB01DE"/>
    <w:rsid w:val="00BC0ECB"/>
    <w:rsid w:val="00BC7C66"/>
    <w:rsid w:val="00BD56E9"/>
    <w:rsid w:val="00BE5B69"/>
    <w:rsid w:val="00BE5D47"/>
    <w:rsid w:val="00BF1318"/>
    <w:rsid w:val="00C1015A"/>
    <w:rsid w:val="00C1219D"/>
    <w:rsid w:val="00C1230D"/>
    <w:rsid w:val="00C17718"/>
    <w:rsid w:val="00C22F2F"/>
    <w:rsid w:val="00C2646C"/>
    <w:rsid w:val="00C318BD"/>
    <w:rsid w:val="00C323BD"/>
    <w:rsid w:val="00C32C57"/>
    <w:rsid w:val="00C3595F"/>
    <w:rsid w:val="00C37D75"/>
    <w:rsid w:val="00C467B5"/>
    <w:rsid w:val="00C477C4"/>
    <w:rsid w:val="00C606DC"/>
    <w:rsid w:val="00C66BA4"/>
    <w:rsid w:val="00C73409"/>
    <w:rsid w:val="00C8171F"/>
    <w:rsid w:val="00C90D46"/>
    <w:rsid w:val="00C944A2"/>
    <w:rsid w:val="00CA0914"/>
    <w:rsid w:val="00CA7189"/>
    <w:rsid w:val="00CB0B4B"/>
    <w:rsid w:val="00CB4449"/>
    <w:rsid w:val="00CB6CD1"/>
    <w:rsid w:val="00CD5D72"/>
    <w:rsid w:val="00CE2A21"/>
    <w:rsid w:val="00CE2D31"/>
    <w:rsid w:val="00CE3ED1"/>
    <w:rsid w:val="00CF06DC"/>
    <w:rsid w:val="00D048BF"/>
    <w:rsid w:val="00D04D28"/>
    <w:rsid w:val="00D1686D"/>
    <w:rsid w:val="00D23D9D"/>
    <w:rsid w:val="00D24810"/>
    <w:rsid w:val="00D32912"/>
    <w:rsid w:val="00D47582"/>
    <w:rsid w:val="00D51A0B"/>
    <w:rsid w:val="00D66F97"/>
    <w:rsid w:val="00D904B4"/>
    <w:rsid w:val="00D956B1"/>
    <w:rsid w:val="00DC4166"/>
    <w:rsid w:val="00DD1E76"/>
    <w:rsid w:val="00DD6877"/>
    <w:rsid w:val="00DF03AA"/>
    <w:rsid w:val="00DF21A9"/>
    <w:rsid w:val="00E12B9C"/>
    <w:rsid w:val="00E140FB"/>
    <w:rsid w:val="00E15952"/>
    <w:rsid w:val="00E2001F"/>
    <w:rsid w:val="00E213E4"/>
    <w:rsid w:val="00E228DC"/>
    <w:rsid w:val="00E3118C"/>
    <w:rsid w:val="00E32A19"/>
    <w:rsid w:val="00E3611F"/>
    <w:rsid w:val="00E36469"/>
    <w:rsid w:val="00E4158D"/>
    <w:rsid w:val="00E474A5"/>
    <w:rsid w:val="00E52F4B"/>
    <w:rsid w:val="00E57F4A"/>
    <w:rsid w:val="00E62E10"/>
    <w:rsid w:val="00E71CCE"/>
    <w:rsid w:val="00E739F1"/>
    <w:rsid w:val="00E73CDF"/>
    <w:rsid w:val="00E75DFA"/>
    <w:rsid w:val="00E77CD5"/>
    <w:rsid w:val="00E8469E"/>
    <w:rsid w:val="00E850F6"/>
    <w:rsid w:val="00E85144"/>
    <w:rsid w:val="00EA34D3"/>
    <w:rsid w:val="00EA7C7B"/>
    <w:rsid w:val="00EC01DD"/>
    <w:rsid w:val="00EC451B"/>
    <w:rsid w:val="00EC74A0"/>
    <w:rsid w:val="00ED1A42"/>
    <w:rsid w:val="00ED2AFE"/>
    <w:rsid w:val="00EE440E"/>
    <w:rsid w:val="00EF1F56"/>
    <w:rsid w:val="00F03065"/>
    <w:rsid w:val="00F1584A"/>
    <w:rsid w:val="00F32617"/>
    <w:rsid w:val="00F340D1"/>
    <w:rsid w:val="00F432F3"/>
    <w:rsid w:val="00F527E0"/>
    <w:rsid w:val="00F530BE"/>
    <w:rsid w:val="00F77A45"/>
    <w:rsid w:val="00F83307"/>
    <w:rsid w:val="00F83720"/>
    <w:rsid w:val="00F9465D"/>
    <w:rsid w:val="00F95A48"/>
    <w:rsid w:val="00F96305"/>
    <w:rsid w:val="00FB1403"/>
    <w:rsid w:val="00FB72E0"/>
    <w:rsid w:val="00FD2BA3"/>
    <w:rsid w:val="00FD4182"/>
    <w:rsid w:val="00FE58CA"/>
    <w:rsid w:val="00FE58F9"/>
    <w:rsid w:val="00FF26FE"/>
    <w:rsid w:val="00FF7AD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93724B"/>
  <w14:defaultImageDpi w14:val="300"/>
  <w15:docId w15:val="{7829F18E-61DF-CC42-BD85-ACA3834AB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w:hAnsi="Times"/>
      <w:sz w:val="24"/>
      <w:lang w:eastAsia="en-US"/>
    </w:rPr>
  </w:style>
  <w:style w:type="paragraph" w:styleId="Heading1">
    <w:name w:val="heading 1"/>
    <w:basedOn w:val="Normal"/>
    <w:next w:val="Normal"/>
    <w:qFormat/>
    <w:pPr>
      <w:keepNext/>
      <w:outlineLvl w:val="0"/>
    </w:pPr>
    <w:rPr>
      <w:rFonts w:ascii="New York" w:hAnsi="New York"/>
      <w:i/>
      <w:sz w:val="28"/>
    </w:rPr>
  </w:style>
  <w:style w:type="paragraph" w:styleId="Heading2">
    <w:name w:val="heading 2"/>
    <w:basedOn w:val="Normal"/>
    <w:next w:val="Normal"/>
    <w:qFormat/>
    <w:pPr>
      <w:keepNext/>
      <w:outlineLvl w:val="1"/>
    </w:pPr>
    <w:rPr>
      <w:rFonts w:ascii="New York" w:hAnsi="New York"/>
      <w:i/>
      <w:sz w:val="20"/>
    </w:rPr>
  </w:style>
  <w:style w:type="paragraph" w:styleId="Heading3">
    <w:name w:val="heading 3"/>
    <w:basedOn w:val="Normal"/>
    <w:next w:val="Normal"/>
    <w:qFormat/>
    <w:pPr>
      <w:keepNext/>
      <w:outlineLvl w:val="2"/>
    </w:pPr>
    <w:rPr>
      <w:rFonts w:ascii="New York" w:hAnsi="New York"/>
    </w:rPr>
  </w:style>
  <w:style w:type="paragraph" w:styleId="Heading4">
    <w:name w:val="heading 4"/>
    <w:basedOn w:val="Normal"/>
    <w:next w:val="Normal"/>
    <w:qFormat/>
    <w:pPr>
      <w:keepNext/>
      <w:outlineLvl w:val="3"/>
    </w:pPr>
    <w:rPr>
      <w:rFonts w:ascii="Geneva" w:hAnsi="Geneva"/>
      <w:b/>
    </w:rPr>
  </w:style>
  <w:style w:type="paragraph" w:styleId="Heading5">
    <w:name w:val="heading 5"/>
    <w:basedOn w:val="Normal"/>
    <w:next w:val="Normal"/>
    <w:qFormat/>
    <w:pPr>
      <w:keepNext/>
      <w:jc w:val="center"/>
      <w:outlineLvl w:val="4"/>
    </w:pPr>
    <w:rPr>
      <w:rFonts w:ascii="New York" w:hAnsi="New York"/>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252"/>
        <w:tab w:val="right" w:pos="8504"/>
      </w:tabs>
    </w:pPr>
  </w:style>
  <w:style w:type="paragraph" w:styleId="Header">
    <w:name w:val="header"/>
    <w:basedOn w:val="Normal"/>
    <w:pPr>
      <w:tabs>
        <w:tab w:val="center" w:pos="4252"/>
        <w:tab w:val="right" w:pos="8504"/>
      </w:tabs>
    </w:pPr>
  </w:style>
  <w:style w:type="paragraph" w:styleId="FootnoteText">
    <w:name w:val="footnote text"/>
    <w:basedOn w:val="Normal"/>
    <w:semiHidden/>
    <w:rPr>
      <w:sz w:val="20"/>
    </w:rPr>
  </w:style>
  <w:style w:type="paragraph" w:customStyle="1" w:styleId="HB">
    <w:name w:val="HB"/>
    <w:basedOn w:val="Normal"/>
    <w:pPr>
      <w:spacing w:line="480" w:lineRule="atLeast"/>
      <w:jc w:val="both"/>
    </w:pPr>
    <w:rPr>
      <w:rFonts w:ascii="New York" w:hAnsi="New York"/>
      <w:sz w:val="20"/>
    </w:rPr>
  </w:style>
  <w:style w:type="paragraph" w:customStyle="1" w:styleId="times">
    <w:name w:val="times"/>
    <w:basedOn w:val="Normal"/>
    <w:rPr>
      <w:rFonts w:ascii="New York" w:hAnsi="New York"/>
    </w:rPr>
  </w:style>
  <w:style w:type="paragraph" w:customStyle="1" w:styleId="Quick1">
    <w:name w:val="Quick 1."/>
    <w:pPr>
      <w:ind w:left="-1440"/>
    </w:pPr>
    <w:rPr>
      <w:rFonts w:ascii="Palatino" w:hAnsi="Palatino"/>
      <w:sz w:val="24"/>
      <w:lang w:val="en-US" w:eastAsia="en-US"/>
    </w:rPr>
  </w:style>
  <w:style w:type="paragraph" w:styleId="BodyText2">
    <w:name w:val="Body Text 2"/>
    <w:basedOn w:val="Normal"/>
    <w:pPr>
      <w:jc w:val="both"/>
    </w:pPr>
    <w:rPr>
      <w:rFonts w:ascii="New York" w:hAnsi="New York"/>
      <w:sz w:val="22"/>
    </w:rPr>
  </w:style>
  <w:style w:type="paragraph" w:customStyle="1" w:styleId="TableofAuthorities1">
    <w:name w:val="Table of Authorities1"/>
    <w:basedOn w:val="Normal"/>
    <w:next w:val="Normal"/>
    <w:rPr>
      <w:rFonts w:ascii="New York" w:hAnsi="New York"/>
      <w:b/>
    </w:rPr>
  </w:style>
  <w:style w:type="paragraph" w:customStyle="1" w:styleId="QuickFormat1">
    <w:name w:val="QuickFormat1"/>
    <w:basedOn w:val="Normal"/>
    <w:rPr>
      <w:rFonts w:ascii="Palatino" w:hAnsi="Palatino"/>
      <w:sz w:val="22"/>
    </w:rPr>
  </w:style>
  <w:style w:type="paragraph" w:customStyle="1" w:styleId="Title1">
    <w:name w:val="Title1"/>
    <w:basedOn w:val="Normal"/>
    <w:pPr>
      <w:ind w:left="360" w:hanging="360"/>
      <w:jc w:val="center"/>
    </w:pPr>
    <w:rPr>
      <w:rFonts w:ascii="New York" w:hAnsi="New York"/>
      <w:b/>
    </w:rPr>
  </w:style>
  <w:style w:type="paragraph" w:customStyle="1" w:styleId="BodyTextIndent1">
    <w:name w:val="Body Text Indent1"/>
    <w:basedOn w:val="Normal"/>
    <w:pPr>
      <w:ind w:left="426" w:hanging="426"/>
    </w:pPr>
    <w:rPr>
      <w:rFonts w:ascii="New York" w:hAnsi="New York"/>
      <w:sz w:val="20"/>
    </w:rPr>
  </w:style>
  <w:style w:type="paragraph" w:styleId="BalloonText">
    <w:name w:val="Balloon Text"/>
    <w:basedOn w:val="Normal"/>
    <w:semiHidden/>
    <w:rsid w:val="005453E6"/>
    <w:rPr>
      <w:rFonts w:ascii="Tahoma" w:hAnsi="Tahoma" w:cs="Tahoma"/>
      <w:sz w:val="16"/>
      <w:szCs w:val="16"/>
    </w:rPr>
  </w:style>
  <w:style w:type="character" w:styleId="Hyperlink">
    <w:name w:val="Hyperlink"/>
    <w:uiPriority w:val="99"/>
    <w:unhideWhenUsed/>
    <w:rsid w:val="00D66F97"/>
    <w:rPr>
      <w:color w:val="0000FF"/>
      <w:u w:val="single"/>
    </w:rPr>
  </w:style>
  <w:style w:type="character" w:styleId="FollowedHyperlink">
    <w:name w:val="FollowedHyperlink"/>
    <w:uiPriority w:val="99"/>
    <w:semiHidden/>
    <w:unhideWhenUsed/>
    <w:rsid w:val="00D66F97"/>
    <w:rPr>
      <w:color w:val="800080"/>
      <w:u w:val="single"/>
    </w:rPr>
  </w:style>
  <w:style w:type="character" w:customStyle="1" w:styleId="txt">
    <w:name w:val="txt"/>
    <w:rsid w:val="00FB72E0"/>
  </w:style>
  <w:style w:type="character" w:customStyle="1" w:styleId="rmargin">
    <w:name w:val="rmargin"/>
    <w:rsid w:val="00FB72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762863">
      <w:bodyDiv w:val="1"/>
      <w:marLeft w:val="0"/>
      <w:marRight w:val="0"/>
      <w:marTop w:val="0"/>
      <w:marBottom w:val="0"/>
      <w:divBdr>
        <w:top w:val="none" w:sz="0" w:space="0" w:color="auto"/>
        <w:left w:val="none" w:sz="0" w:space="0" w:color="auto"/>
        <w:bottom w:val="none" w:sz="0" w:space="0" w:color="auto"/>
        <w:right w:val="none" w:sz="0" w:space="0" w:color="auto"/>
      </w:divBdr>
      <w:divsChild>
        <w:div w:id="149950928">
          <w:marLeft w:val="0"/>
          <w:marRight w:val="0"/>
          <w:marTop w:val="0"/>
          <w:marBottom w:val="0"/>
          <w:divBdr>
            <w:top w:val="none" w:sz="0" w:space="0" w:color="auto"/>
            <w:left w:val="none" w:sz="0" w:space="0" w:color="auto"/>
            <w:bottom w:val="none" w:sz="0" w:space="0" w:color="auto"/>
            <w:right w:val="none" w:sz="0" w:space="0" w:color="auto"/>
          </w:divBdr>
        </w:div>
        <w:div w:id="167521878">
          <w:marLeft w:val="0"/>
          <w:marRight w:val="0"/>
          <w:marTop w:val="0"/>
          <w:marBottom w:val="0"/>
          <w:divBdr>
            <w:top w:val="none" w:sz="0" w:space="0" w:color="auto"/>
            <w:left w:val="none" w:sz="0" w:space="0" w:color="auto"/>
            <w:bottom w:val="none" w:sz="0" w:space="0" w:color="auto"/>
            <w:right w:val="none" w:sz="0" w:space="0" w:color="auto"/>
          </w:divBdr>
        </w:div>
        <w:div w:id="236137246">
          <w:marLeft w:val="0"/>
          <w:marRight w:val="0"/>
          <w:marTop w:val="0"/>
          <w:marBottom w:val="0"/>
          <w:divBdr>
            <w:top w:val="none" w:sz="0" w:space="0" w:color="auto"/>
            <w:left w:val="none" w:sz="0" w:space="0" w:color="auto"/>
            <w:bottom w:val="none" w:sz="0" w:space="0" w:color="auto"/>
            <w:right w:val="none" w:sz="0" w:space="0" w:color="auto"/>
          </w:divBdr>
        </w:div>
        <w:div w:id="286396446">
          <w:marLeft w:val="0"/>
          <w:marRight w:val="0"/>
          <w:marTop w:val="0"/>
          <w:marBottom w:val="0"/>
          <w:divBdr>
            <w:top w:val="none" w:sz="0" w:space="0" w:color="auto"/>
            <w:left w:val="none" w:sz="0" w:space="0" w:color="auto"/>
            <w:bottom w:val="none" w:sz="0" w:space="0" w:color="auto"/>
            <w:right w:val="none" w:sz="0" w:space="0" w:color="auto"/>
          </w:divBdr>
        </w:div>
        <w:div w:id="356080756">
          <w:marLeft w:val="0"/>
          <w:marRight w:val="0"/>
          <w:marTop w:val="0"/>
          <w:marBottom w:val="0"/>
          <w:divBdr>
            <w:top w:val="none" w:sz="0" w:space="0" w:color="auto"/>
            <w:left w:val="none" w:sz="0" w:space="0" w:color="auto"/>
            <w:bottom w:val="none" w:sz="0" w:space="0" w:color="auto"/>
            <w:right w:val="none" w:sz="0" w:space="0" w:color="auto"/>
          </w:divBdr>
        </w:div>
        <w:div w:id="433940009">
          <w:marLeft w:val="0"/>
          <w:marRight w:val="0"/>
          <w:marTop w:val="0"/>
          <w:marBottom w:val="0"/>
          <w:divBdr>
            <w:top w:val="none" w:sz="0" w:space="0" w:color="auto"/>
            <w:left w:val="none" w:sz="0" w:space="0" w:color="auto"/>
            <w:bottom w:val="none" w:sz="0" w:space="0" w:color="auto"/>
            <w:right w:val="none" w:sz="0" w:space="0" w:color="auto"/>
          </w:divBdr>
        </w:div>
        <w:div w:id="581987759">
          <w:marLeft w:val="0"/>
          <w:marRight w:val="0"/>
          <w:marTop w:val="0"/>
          <w:marBottom w:val="0"/>
          <w:divBdr>
            <w:top w:val="none" w:sz="0" w:space="0" w:color="auto"/>
            <w:left w:val="none" w:sz="0" w:space="0" w:color="auto"/>
            <w:bottom w:val="none" w:sz="0" w:space="0" w:color="auto"/>
            <w:right w:val="none" w:sz="0" w:space="0" w:color="auto"/>
          </w:divBdr>
        </w:div>
        <w:div w:id="627516499">
          <w:marLeft w:val="0"/>
          <w:marRight w:val="0"/>
          <w:marTop w:val="0"/>
          <w:marBottom w:val="0"/>
          <w:divBdr>
            <w:top w:val="none" w:sz="0" w:space="0" w:color="auto"/>
            <w:left w:val="none" w:sz="0" w:space="0" w:color="auto"/>
            <w:bottom w:val="none" w:sz="0" w:space="0" w:color="auto"/>
            <w:right w:val="none" w:sz="0" w:space="0" w:color="auto"/>
          </w:divBdr>
        </w:div>
        <w:div w:id="693073428">
          <w:marLeft w:val="0"/>
          <w:marRight w:val="0"/>
          <w:marTop w:val="0"/>
          <w:marBottom w:val="0"/>
          <w:divBdr>
            <w:top w:val="none" w:sz="0" w:space="0" w:color="auto"/>
            <w:left w:val="none" w:sz="0" w:space="0" w:color="auto"/>
            <w:bottom w:val="none" w:sz="0" w:space="0" w:color="auto"/>
            <w:right w:val="none" w:sz="0" w:space="0" w:color="auto"/>
          </w:divBdr>
        </w:div>
        <w:div w:id="700860139">
          <w:marLeft w:val="0"/>
          <w:marRight w:val="0"/>
          <w:marTop w:val="0"/>
          <w:marBottom w:val="0"/>
          <w:divBdr>
            <w:top w:val="none" w:sz="0" w:space="0" w:color="auto"/>
            <w:left w:val="none" w:sz="0" w:space="0" w:color="auto"/>
            <w:bottom w:val="none" w:sz="0" w:space="0" w:color="auto"/>
            <w:right w:val="none" w:sz="0" w:space="0" w:color="auto"/>
          </w:divBdr>
        </w:div>
        <w:div w:id="846557464">
          <w:marLeft w:val="0"/>
          <w:marRight w:val="0"/>
          <w:marTop w:val="0"/>
          <w:marBottom w:val="0"/>
          <w:divBdr>
            <w:top w:val="none" w:sz="0" w:space="0" w:color="auto"/>
            <w:left w:val="none" w:sz="0" w:space="0" w:color="auto"/>
            <w:bottom w:val="none" w:sz="0" w:space="0" w:color="auto"/>
            <w:right w:val="none" w:sz="0" w:space="0" w:color="auto"/>
          </w:divBdr>
        </w:div>
        <w:div w:id="1003553696">
          <w:marLeft w:val="0"/>
          <w:marRight w:val="0"/>
          <w:marTop w:val="0"/>
          <w:marBottom w:val="0"/>
          <w:divBdr>
            <w:top w:val="none" w:sz="0" w:space="0" w:color="auto"/>
            <w:left w:val="none" w:sz="0" w:space="0" w:color="auto"/>
            <w:bottom w:val="none" w:sz="0" w:space="0" w:color="auto"/>
            <w:right w:val="none" w:sz="0" w:space="0" w:color="auto"/>
          </w:divBdr>
        </w:div>
        <w:div w:id="1092817244">
          <w:marLeft w:val="0"/>
          <w:marRight w:val="0"/>
          <w:marTop w:val="0"/>
          <w:marBottom w:val="0"/>
          <w:divBdr>
            <w:top w:val="none" w:sz="0" w:space="0" w:color="auto"/>
            <w:left w:val="none" w:sz="0" w:space="0" w:color="auto"/>
            <w:bottom w:val="none" w:sz="0" w:space="0" w:color="auto"/>
            <w:right w:val="none" w:sz="0" w:space="0" w:color="auto"/>
          </w:divBdr>
        </w:div>
        <w:div w:id="1097823739">
          <w:marLeft w:val="0"/>
          <w:marRight w:val="0"/>
          <w:marTop w:val="0"/>
          <w:marBottom w:val="0"/>
          <w:divBdr>
            <w:top w:val="none" w:sz="0" w:space="0" w:color="auto"/>
            <w:left w:val="none" w:sz="0" w:space="0" w:color="auto"/>
            <w:bottom w:val="none" w:sz="0" w:space="0" w:color="auto"/>
            <w:right w:val="none" w:sz="0" w:space="0" w:color="auto"/>
          </w:divBdr>
        </w:div>
        <w:div w:id="1100876561">
          <w:marLeft w:val="0"/>
          <w:marRight w:val="0"/>
          <w:marTop w:val="0"/>
          <w:marBottom w:val="0"/>
          <w:divBdr>
            <w:top w:val="none" w:sz="0" w:space="0" w:color="auto"/>
            <w:left w:val="none" w:sz="0" w:space="0" w:color="auto"/>
            <w:bottom w:val="none" w:sz="0" w:space="0" w:color="auto"/>
            <w:right w:val="none" w:sz="0" w:space="0" w:color="auto"/>
          </w:divBdr>
        </w:div>
        <w:div w:id="1109928307">
          <w:marLeft w:val="0"/>
          <w:marRight w:val="0"/>
          <w:marTop w:val="0"/>
          <w:marBottom w:val="0"/>
          <w:divBdr>
            <w:top w:val="none" w:sz="0" w:space="0" w:color="auto"/>
            <w:left w:val="none" w:sz="0" w:space="0" w:color="auto"/>
            <w:bottom w:val="none" w:sz="0" w:space="0" w:color="auto"/>
            <w:right w:val="none" w:sz="0" w:space="0" w:color="auto"/>
          </w:divBdr>
        </w:div>
        <w:div w:id="1230461318">
          <w:marLeft w:val="0"/>
          <w:marRight w:val="0"/>
          <w:marTop w:val="0"/>
          <w:marBottom w:val="0"/>
          <w:divBdr>
            <w:top w:val="none" w:sz="0" w:space="0" w:color="auto"/>
            <w:left w:val="none" w:sz="0" w:space="0" w:color="auto"/>
            <w:bottom w:val="none" w:sz="0" w:space="0" w:color="auto"/>
            <w:right w:val="none" w:sz="0" w:space="0" w:color="auto"/>
          </w:divBdr>
        </w:div>
        <w:div w:id="1253080070">
          <w:marLeft w:val="0"/>
          <w:marRight w:val="0"/>
          <w:marTop w:val="0"/>
          <w:marBottom w:val="0"/>
          <w:divBdr>
            <w:top w:val="none" w:sz="0" w:space="0" w:color="auto"/>
            <w:left w:val="none" w:sz="0" w:space="0" w:color="auto"/>
            <w:bottom w:val="none" w:sz="0" w:space="0" w:color="auto"/>
            <w:right w:val="none" w:sz="0" w:space="0" w:color="auto"/>
          </w:divBdr>
        </w:div>
        <w:div w:id="1362588781">
          <w:marLeft w:val="0"/>
          <w:marRight w:val="0"/>
          <w:marTop w:val="0"/>
          <w:marBottom w:val="0"/>
          <w:divBdr>
            <w:top w:val="none" w:sz="0" w:space="0" w:color="auto"/>
            <w:left w:val="none" w:sz="0" w:space="0" w:color="auto"/>
            <w:bottom w:val="none" w:sz="0" w:space="0" w:color="auto"/>
            <w:right w:val="none" w:sz="0" w:space="0" w:color="auto"/>
          </w:divBdr>
        </w:div>
        <w:div w:id="1512833166">
          <w:marLeft w:val="0"/>
          <w:marRight w:val="0"/>
          <w:marTop w:val="0"/>
          <w:marBottom w:val="0"/>
          <w:divBdr>
            <w:top w:val="none" w:sz="0" w:space="0" w:color="auto"/>
            <w:left w:val="none" w:sz="0" w:space="0" w:color="auto"/>
            <w:bottom w:val="none" w:sz="0" w:space="0" w:color="auto"/>
            <w:right w:val="none" w:sz="0" w:space="0" w:color="auto"/>
          </w:divBdr>
        </w:div>
        <w:div w:id="1517429406">
          <w:marLeft w:val="0"/>
          <w:marRight w:val="0"/>
          <w:marTop w:val="0"/>
          <w:marBottom w:val="0"/>
          <w:divBdr>
            <w:top w:val="none" w:sz="0" w:space="0" w:color="auto"/>
            <w:left w:val="none" w:sz="0" w:space="0" w:color="auto"/>
            <w:bottom w:val="none" w:sz="0" w:space="0" w:color="auto"/>
            <w:right w:val="none" w:sz="0" w:space="0" w:color="auto"/>
          </w:divBdr>
        </w:div>
        <w:div w:id="1943876824">
          <w:marLeft w:val="0"/>
          <w:marRight w:val="0"/>
          <w:marTop w:val="0"/>
          <w:marBottom w:val="0"/>
          <w:divBdr>
            <w:top w:val="none" w:sz="0" w:space="0" w:color="auto"/>
            <w:left w:val="none" w:sz="0" w:space="0" w:color="auto"/>
            <w:bottom w:val="none" w:sz="0" w:space="0" w:color="auto"/>
            <w:right w:val="none" w:sz="0" w:space="0" w:color="auto"/>
          </w:divBdr>
        </w:div>
        <w:div w:id="1957373068">
          <w:marLeft w:val="0"/>
          <w:marRight w:val="0"/>
          <w:marTop w:val="0"/>
          <w:marBottom w:val="0"/>
          <w:divBdr>
            <w:top w:val="none" w:sz="0" w:space="0" w:color="auto"/>
            <w:left w:val="none" w:sz="0" w:space="0" w:color="auto"/>
            <w:bottom w:val="none" w:sz="0" w:space="0" w:color="auto"/>
            <w:right w:val="none" w:sz="0" w:space="0" w:color="auto"/>
          </w:divBdr>
        </w:div>
        <w:div w:id="1959946516">
          <w:marLeft w:val="0"/>
          <w:marRight w:val="0"/>
          <w:marTop w:val="0"/>
          <w:marBottom w:val="0"/>
          <w:divBdr>
            <w:top w:val="none" w:sz="0" w:space="0" w:color="auto"/>
            <w:left w:val="none" w:sz="0" w:space="0" w:color="auto"/>
            <w:bottom w:val="none" w:sz="0" w:space="0" w:color="auto"/>
            <w:right w:val="none" w:sz="0" w:space="0" w:color="auto"/>
          </w:divBdr>
        </w:div>
      </w:divsChild>
    </w:div>
    <w:div w:id="725445913">
      <w:bodyDiv w:val="1"/>
      <w:marLeft w:val="0"/>
      <w:marRight w:val="0"/>
      <w:marTop w:val="0"/>
      <w:marBottom w:val="0"/>
      <w:divBdr>
        <w:top w:val="none" w:sz="0" w:space="0" w:color="auto"/>
        <w:left w:val="none" w:sz="0" w:space="0" w:color="auto"/>
        <w:bottom w:val="none" w:sz="0" w:space="0" w:color="auto"/>
        <w:right w:val="none" w:sz="0" w:space="0" w:color="auto"/>
      </w:divBdr>
      <w:divsChild>
        <w:div w:id="7029269">
          <w:marLeft w:val="0"/>
          <w:marRight w:val="0"/>
          <w:marTop w:val="0"/>
          <w:marBottom w:val="0"/>
          <w:divBdr>
            <w:top w:val="none" w:sz="0" w:space="0" w:color="auto"/>
            <w:left w:val="none" w:sz="0" w:space="0" w:color="auto"/>
            <w:bottom w:val="none" w:sz="0" w:space="0" w:color="auto"/>
            <w:right w:val="none" w:sz="0" w:space="0" w:color="auto"/>
          </w:divBdr>
        </w:div>
        <w:div w:id="39207292">
          <w:marLeft w:val="0"/>
          <w:marRight w:val="0"/>
          <w:marTop w:val="0"/>
          <w:marBottom w:val="0"/>
          <w:divBdr>
            <w:top w:val="none" w:sz="0" w:space="0" w:color="auto"/>
            <w:left w:val="none" w:sz="0" w:space="0" w:color="auto"/>
            <w:bottom w:val="none" w:sz="0" w:space="0" w:color="auto"/>
            <w:right w:val="none" w:sz="0" w:space="0" w:color="auto"/>
          </w:divBdr>
        </w:div>
        <w:div w:id="330841834">
          <w:marLeft w:val="0"/>
          <w:marRight w:val="0"/>
          <w:marTop w:val="0"/>
          <w:marBottom w:val="0"/>
          <w:divBdr>
            <w:top w:val="none" w:sz="0" w:space="0" w:color="auto"/>
            <w:left w:val="none" w:sz="0" w:space="0" w:color="auto"/>
            <w:bottom w:val="none" w:sz="0" w:space="0" w:color="auto"/>
            <w:right w:val="none" w:sz="0" w:space="0" w:color="auto"/>
          </w:divBdr>
        </w:div>
        <w:div w:id="371003293">
          <w:marLeft w:val="0"/>
          <w:marRight w:val="0"/>
          <w:marTop w:val="0"/>
          <w:marBottom w:val="0"/>
          <w:divBdr>
            <w:top w:val="none" w:sz="0" w:space="0" w:color="auto"/>
            <w:left w:val="none" w:sz="0" w:space="0" w:color="auto"/>
            <w:bottom w:val="none" w:sz="0" w:space="0" w:color="auto"/>
            <w:right w:val="none" w:sz="0" w:space="0" w:color="auto"/>
          </w:divBdr>
        </w:div>
        <w:div w:id="479734226">
          <w:marLeft w:val="0"/>
          <w:marRight w:val="0"/>
          <w:marTop w:val="0"/>
          <w:marBottom w:val="0"/>
          <w:divBdr>
            <w:top w:val="none" w:sz="0" w:space="0" w:color="auto"/>
            <w:left w:val="none" w:sz="0" w:space="0" w:color="auto"/>
            <w:bottom w:val="none" w:sz="0" w:space="0" w:color="auto"/>
            <w:right w:val="none" w:sz="0" w:space="0" w:color="auto"/>
          </w:divBdr>
        </w:div>
        <w:div w:id="744765349">
          <w:marLeft w:val="0"/>
          <w:marRight w:val="0"/>
          <w:marTop w:val="0"/>
          <w:marBottom w:val="0"/>
          <w:divBdr>
            <w:top w:val="none" w:sz="0" w:space="0" w:color="auto"/>
            <w:left w:val="none" w:sz="0" w:space="0" w:color="auto"/>
            <w:bottom w:val="none" w:sz="0" w:space="0" w:color="auto"/>
            <w:right w:val="none" w:sz="0" w:space="0" w:color="auto"/>
          </w:divBdr>
        </w:div>
        <w:div w:id="797182273">
          <w:marLeft w:val="0"/>
          <w:marRight w:val="0"/>
          <w:marTop w:val="0"/>
          <w:marBottom w:val="0"/>
          <w:divBdr>
            <w:top w:val="none" w:sz="0" w:space="0" w:color="auto"/>
            <w:left w:val="none" w:sz="0" w:space="0" w:color="auto"/>
            <w:bottom w:val="none" w:sz="0" w:space="0" w:color="auto"/>
            <w:right w:val="none" w:sz="0" w:space="0" w:color="auto"/>
          </w:divBdr>
        </w:div>
        <w:div w:id="804540876">
          <w:marLeft w:val="0"/>
          <w:marRight w:val="0"/>
          <w:marTop w:val="0"/>
          <w:marBottom w:val="0"/>
          <w:divBdr>
            <w:top w:val="none" w:sz="0" w:space="0" w:color="auto"/>
            <w:left w:val="none" w:sz="0" w:space="0" w:color="auto"/>
            <w:bottom w:val="none" w:sz="0" w:space="0" w:color="auto"/>
            <w:right w:val="none" w:sz="0" w:space="0" w:color="auto"/>
          </w:divBdr>
        </w:div>
        <w:div w:id="804934013">
          <w:marLeft w:val="0"/>
          <w:marRight w:val="0"/>
          <w:marTop w:val="0"/>
          <w:marBottom w:val="0"/>
          <w:divBdr>
            <w:top w:val="none" w:sz="0" w:space="0" w:color="auto"/>
            <w:left w:val="none" w:sz="0" w:space="0" w:color="auto"/>
            <w:bottom w:val="none" w:sz="0" w:space="0" w:color="auto"/>
            <w:right w:val="none" w:sz="0" w:space="0" w:color="auto"/>
          </w:divBdr>
        </w:div>
        <w:div w:id="815999424">
          <w:marLeft w:val="0"/>
          <w:marRight w:val="0"/>
          <w:marTop w:val="0"/>
          <w:marBottom w:val="0"/>
          <w:divBdr>
            <w:top w:val="none" w:sz="0" w:space="0" w:color="auto"/>
            <w:left w:val="none" w:sz="0" w:space="0" w:color="auto"/>
            <w:bottom w:val="none" w:sz="0" w:space="0" w:color="auto"/>
            <w:right w:val="none" w:sz="0" w:space="0" w:color="auto"/>
          </w:divBdr>
        </w:div>
        <w:div w:id="1034647779">
          <w:marLeft w:val="0"/>
          <w:marRight w:val="0"/>
          <w:marTop w:val="0"/>
          <w:marBottom w:val="0"/>
          <w:divBdr>
            <w:top w:val="none" w:sz="0" w:space="0" w:color="auto"/>
            <w:left w:val="none" w:sz="0" w:space="0" w:color="auto"/>
            <w:bottom w:val="none" w:sz="0" w:space="0" w:color="auto"/>
            <w:right w:val="none" w:sz="0" w:space="0" w:color="auto"/>
          </w:divBdr>
        </w:div>
        <w:div w:id="1097482506">
          <w:marLeft w:val="0"/>
          <w:marRight w:val="0"/>
          <w:marTop w:val="0"/>
          <w:marBottom w:val="0"/>
          <w:divBdr>
            <w:top w:val="none" w:sz="0" w:space="0" w:color="auto"/>
            <w:left w:val="none" w:sz="0" w:space="0" w:color="auto"/>
            <w:bottom w:val="none" w:sz="0" w:space="0" w:color="auto"/>
            <w:right w:val="none" w:sz="0" w:space="0" w:color="auto"/>
          </w:divBdr>
        </w:div>
        <w:div w:id="1124734468">
          <w:marLeft w:val="0"/>
          <w:marRight w:val="0"/>
          <w:marTop w:val="0"/>
          <w:marBottom w:val="0"/>
          <w:divBdr>
            <w:top w:val="none" w:sz="0" w:space="0" w:color="auto"/>
            <w:left w:val="none" w:sz="0" w:space="0" w:color="auto"/>
            <w:bottom w:val="none" w:sz="0" w:space="0" w:color="auto"/>
            <w:right w:val="none" w:sz="0" w:space="0" w:color="auto"/>
          </w:divBdr>
        </w:div>
        <w:div w:id="1201044192">
          <w:marLeft w:val="0"/>
          <w:marRight w:val="0"/>
          <w:marTop w:val="0"/>
          <w:marBottom w:val="0"/>
          <w:divBdr>
            <w:top w:val="none" w:sz="0" w:space="0" w:color="auto"/>
            <w:left w:val="none" w:sz="0" w:space="0" w:color="auto"/>
            <w:bottom w:val="none" w:sz="0" w:space="0" w:color="auto"/>
            <w:right w:val="none" w:sz="0" w:space="0" w:color="auto"/>
          </w:divBdr>
        </w:div>
        <w:div w:id="1216358390">
          <w:marLeft w:val="0"/>
          <w:marRight w:val="0"/>
          <w:marTop w:val="0"/>
          <w:marBottom w:val="0"/>
          <w:divBdr>
            <w:top w:val="none" w:sz="0" w:space="0" w:color="auto"/>
            <w:left w:val="none" w:sz="0" w:space="0" w:color="auto"/>
            <w:bottom w:val="none" w:sz="0" w:space="0" w:color="auto"/>
            <w:right w:val="none" w:sz="0" w:space="0" w:color="auto"/>
          </w:divBdr>
        </w:div>
        <w:div w:id="1302812094">
          <w:marLeft w:val="0"/>
          <w:marRight w:val="0"/>
          <w:marTop w:val="0"/>
          <w:marBottom w:val="0"/>
          <w:divBdr>
            <w:top w:val="none" w:sz="0" w:space="0" w:color="auto"/>
            <w:left w:val="none" w:sz="0" w:space="0" w:color="auto"/>
            <w:bottom w:val="none" w:sz="0" w:space="0" w:color="auto"/>
            <w:right w:val="none" w:sz="0" w:space="0" w:color="auto"/>
          </w:divBdr>
        </w:div>
        <w:div w:id="1403134832">
          <w:marLeft w:val="0"/>
          <w:marRight w:val="0"/>
          <w:marTop w:val="0"/>
          <w:marBottom w:val="0"/>
          <w:divBdr>
            <w:top w:val="none" w:sz="0" w:space="0" w:color="auto"/>
            <w:left w:val="none" w:sz="0" w:space="0" w:color="auto"/>
            <w:bottom w:val="none" w:sz="0" w:space="0" w:color="auto"/>
            <w:right w:val="none" w:sz="0" w:space="0" w:color="auto"/>
          </w:divBdr>
        </w:div>
        <w:div w:id="1713579416">
          <w:marLeft w:val="0"/>
          <w:marRight w:val="0"/>
          <w:marTop w:val="0"/>
          <w:marBottom w:val="0"/>
          <w:divBdr>
            <w:top w:val="none" w:sz="0" w:space="0" w:color="auto"/>
            <w:left w:val="none" w:sz="0" w:space="0" w:color="auto"/>
            <w:bottom w:val="none" w:sz="0" w:space="0" w:color="auto"/>
            <w:right w:val="none" w:sz="0" w:space="0" w:color="auto"/>
          </w:divBdr>
        </w:div>
        <w:div w:id="1798185628">
          <w:marLeft w:val="0"/>
          <w:marRight w:val="0"/>
          <w:marTop w:val="0"/>
          <w:marBottom w:val="0"/>
          <w:divBdr>
            <w:top w:val="none" w:sz="0" w:space="0" w:color="auto"/>
            <w:left w:val="none" w:sz="0" w:space="0" w:color="auto"/>
            <w:bottom w:val="none" w:sz="0" w:space="0" w:color="auto"/>
            <w:right w:val="none" w:sz="0" w:space="0" w:color="auto"/>
          </w:divBdr>
        </w:div>
        <w:div w:id="2048095494">
          <w:marLeft w:val="0"/>
          <w:marRight w:val="0"/>
          <w:marTop w:val="0"/>
          <w:marBottom w:val="0"/>
          <w:divBdr>
            <w:top w:val="none" w:sz="0" w:space="0" w:color="auto"/>
            <w:left w:val="none" w:sz="0" w:space="0" w:color="auto"/>
            <w:bottom w:val="none" w:sz="0" w:space="0" w:color="auto"/>
            <w:right w:val="none" w:sz="0" w:space="0" w:color="auto"/>
          </w:divBdr>
        </w:div>
      </w:divsChild>
    </w:div>
    <w:div w:id="1187407436">
      <w:bodyDiv w:val="1"/>
      <w:marLeft w:val="0"/>
      <w:marRight w:val="0"/>
      <w:marTop w:val="0"/>
      <w:marBottom w:val="0"/>
      <w:divBdr>
        <w:top w:val="none" w:sz="0" w:space="0" w:color="auto"/>
        <w:left w:val="none" w:sz="0" w:space="0" w:color="auto"/>
        <w:bottom w:val="none" w:sz="0" w:space="0" w:color="auto"/>
        <w:right w:val="none" w:sz="0" w:space="0" w:color="auto"/>
      </w:divBdr>
      <w:divsChild>
        <w:div w:id="126096737">
          <w:marLeft w:val="0"/>
          <w:marRight w:val="0"/>
          <w:marTop w:val="0"/>
          <w:marBottom w:val="0"/>
          <w:divBdr>
            <w:top w:val="none" w:sz="0" w:space="0" w:color="auto"/>
            <w:left w:val="none" w:sz="0" w:space="0" w:color="auto"/>
            <w:bottom w:val="none" w:sz="0" w:space="0" w:color="auto"/>
            <w:right w:val="none" w:sz="0" w:space="0" w:color="auto"/>
          </w:divBdr>
        </w:div>
        <w:div w:id="256599040">
          <w:marLeft w:val="0"/>
          <w:marRight w:val="0"/>
          <w:marTop w:val="0"/>
          <w:marBottom w:val="0"/>
          <w:divBdr>
            <w:top w:val="none" w:sz="0" w:space="0" w:color="auto"/>
            <w:left w:val="none" w:sz="0" w:space="0" w:color="auto"/>
            <w:bottom w:val="none" w:sz="0" w:space="0" w:color="auto"/>
            <w:right w:val="none" w:sz="0" w:space="0" w:color="auto"/>
          </w:divBdr>
        </w:div>
        <w:div w:id="654918286">
          <w:marLeft w:val="0"/>
          <w:marRight w:val="0"/>
          <w:marTop w:val="0"/>
          <w:marBottom w:val="0"/>
          <w:divBdr>
            <w:top w:val="none" w:sz="0" w:space="0" w:color="auto"/>
            <w:left w:val="none" w:sz="0" w:space="0" w:color="auto"/>
            <w:bottom w:val="none" w:sz="0" w:space="0" w:color="auto"/>
            <w:right w:val="none" w:sz="0" w:space="0" w:color="auto"/>
          </w:divBdr>
        </w:div>
        <w:div w:id="1018894029">
          <w:marLeft w:val="0"/>
          <w:marRight w:val="0"/>
          <w:marTop w:val="0"/>
          <w:marBottom w:val="0"/>
          <w:divBdr>
            <w:top w:val="none" w:sz="0" w:space="0" w:color="auto"/>
            <w:left w:val="none" w:sz="0" w:space="0" w:color="auto"/>
            <w:bottom w:val="none" w:sz="0" w:space="0" w:color="auto"/>
            <w:right w:val="none" w:sz="0" w:space="0" w:color="auto"/>
          </w:divBdr>
        </w:div>
        <w:div w:id="1134256009">
          <w:marLeft w:val="0"/>
          <w:marRight w:val="0"/>
          <w:marTop w:val="0"/>
          <w:marBottom w:val="0"/>
          <w:divBdr>
            <w:top w:val="none" w:sz="0" w:space="0" w:color="auto"/>
            <w:left w:val="none" w:sz="0" w:space="0" w:color="auto"/>
            <w:bottom w:val="none" w:sz="0" w:space="0" w:color="auto"/>
            <w:right w:val="none" w:sz="0" w:space="0" w:color="auto"/>
          </w:divBdr>
        </w:div>
        <w:div w:id="1549686678">
          <w:marLeft w:val="0"/>
          <w:marRight w:val="0"/>
          <w:marTop w:val="0"/>
          <w:marBottom w:val="0"/>
          <w:divBdr>
            <w:top w:val="none" w:sz="0" w:space="0" w:color="auto"/>
            <w:left w:val="none" w:sz="0" w:space="0" w:color="auto"/>
            <w:bottom w:val="none" w:sz="0" w:space="0" w:color="auto"/>
            <w:right w:val="none" w:sz="0" w:space="0" w:color="auto"/>
          </w:divBdr>
        </w:div>
        <w:div w:id="1824270996">
          <w:marLeft w:val="0"/>
          <w:marRight w:val="0"/>
          <w:marTop w:val="0"/>
          <w:marBottom w:val="0"/>
          <w:divBdr>
            <w:top w:val="none" w:sz="0" w:space="0" w:color="auto"/>
            <w:left w:val="none" w:sz="0" w:space="0" w:color="auto"/>
            <w:bottom w:val="none" w:sz="0" w:space="0" w:color="auto"/>
            <w:right w:val="none" w:sz="0" w:space="0" w:color="auto"/>
          </w:divBdr>
        </w:div>
        <w:div w:id="1999458520">
          <w:marLeft w:val="0"/>
          <w:marRight w:val="0"/>
          <w:marTop w:val="0"/>
          <w:marBottom w:val="0"/>
          <w:divBdr>
            <w:top w:val="none" w:sz="0" w:space="0" w:color="auto"/>
            <w:left w:val="none" w:sz="0" w:space="0" w:color="auto"/>
            <w:bottom w:val="none" w:sz="0" w:space="0" w:color="auto"/>
            <w:right w:val="none" w:sz="0" w:space="0" w:color="auto"/>
          </w:divBdr>
        </w:div>
      </w:divsChild>
    </w:div>
    <w:div w:id="171018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765</Words>
  <Characters>4126</Characters>
  <Application>Microsoft Office Word</Application>
  <DocSecurity>0</DocSecurity>
  <Lines>73</Lines>
  <Paragraphs>22</Paragraphs>
  <ScaleCrop>false</ScaleCrop>
  <HeadingPairs>
    <vt:vector size="2" baseType="variant">
      <vt:variant>
        <vt:lpstr>Title</vt:lpstr>
      </vt:variant>
      <vt:variant>
        <vt:i4>1</vt:i4>
      </vt:variant>
    </vt:vector>
  </HeadingPairs>
  <TitlesOfParts>
    <vt:vector size="1" baseType="lpstr">
      <vt:lpstr>pattern</vt:lpstr>
    </vt:vector>
  </TitlesOfParts>
  <Company>Classics, KCL</Company>
  <LinksUpToDate>false</LinksUpToDate>
  <CharactersWithSpaces>4869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pattern</dc:title>
  <dc:subject/>
  <dc:creator>Dominic Rathbone</dc:creator>
  <cp:keywords/>
  <cp:lastModifiedBy>Swallow, Peter</cp:lastModifiedBy>
  <cp:revision>2</cp:revision>
  <cp:lastPrinted>2018-06-06T16:16:00Z</cp:lastPrinted>
  <dcterms:created xsi:type="dcterms:W3CDTF">2019-08-24T21:52:00Z</dcterms:created>
  <dcterms:modified xsi:type="dcterms:W3CDTF">2019-08-24T21:52:00Z</dcterms:modified>
</cp:coreProperties>
</file>