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17116E" w14:textId="58ECBB88" w:rsidR="00B2015C" w:rsidRPr="002A55B5" w:rsidRDefault="002A55B5" w:rsidP="002A55B5">
      <w:pPr>
        <w:tabs>
          <w:tab w:val="left" w:pos="7920"/>
        </w:tabs>
        <w:jc w:val="both"/>
        <w:rPr>
          <w:rFonts w:cs="Helvetica"/>
          <w:b/>
          <w:bCs/>
        </w:rPr>
      </w:pPr>
      <w:r>
        <w:rPr>
          <w:noProof/>
          <w:lang w:eastAsia="en-GB"/>
        </w:rPr>
        <w:drawing>
          <wp:inline distT="0" distB="0" distL="0" distR="0" wp14:anchorId="17B302B2" wp14:editId="12A30AA7">
            <wp:extent cx="5731510" cy="1141584"/>
            <wp:effectExtent l="0" t="0" r="254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sky_blue_RGB.jpg"/>
                    <pic:cNvPicPr/>
                  </pic:nvPicPr>
                  <pic:blipFill>
                    <a:blip r:embed="rId8">
                      <a:extLst>
                        <a:ext uri="{28A0092B-C50C-407E-A947-70E740481C1C}">
                          <a14:useLocalDpi xmlns:a14="http://schemas.microsoft.com/office/drawing/2010/main" val="0"/>
                        </a:ext>
                      </a:extLst>
                    </a:blip>
                    <a:stretch>
                      <a:fillRect/>
                    </a:stretch>
                  </pic:blipFill>
                  <pic:spPr>
                    <a:xfrm>
                      <a:off x="0" y="0"/>
                      <a:ext cx="5731510" cy="1141584"/>
                    </a:xfrm>
                    <a:prstGeom prst="rect">
                      <a:avLst/>
                    </a:prstGeom>
                  </pic:spPr>
                </pic:pic>
              </a:graphicData>
            </a:graphic>
          </wp:inline>
        </w:drawing>
      </w:r>
    </w:p>
    <w:p w14:paraId="16046BA6" w14:textId="77777777" w:rsidR="00B2015C" w:rsidRPr="00225427" w:rsidRDefault="00B2015C" w:rsidP="00B2015C">
      <w:pPr>
        <w:tabs>
          <w:tab w:val="left" w:pos="7920"/>
        </w:tabs>
        <w:spacing w:line="240" w:lineRule="auto"/>
        <w:contextualSpacing/>
        <w:jc w:val="center"/>
        <w:rPr>
          <w:rFonts w:cs="Helvetica"/>
          <w:b/>
          <w:bCs/>
          <w:color w:val="7030A0"/>
          <w:sz w:val="56"/>
          <w:szCs w:val="56"/>
        </w:rPr>
      </w:pPr>
    </w:p>
    <w:p w14:paraId="42A28C1B" w14:textId="77777777" w:rsidR="00B2015C" w:rsidRPr="00225427" w:rsidRDefault="00B2015C" w:rsidP="00B2015C">
      <w:pPr>
        <w:tabs>
          <w:tab w:val="left" w:pos="7920"/>
        </w:tabs>
        <w:spacing w:line="240" w:lineRule="auto"/>
        <w:contextualSpacing/>
        <w:jc w:val="center"/>
        <w:rPr>
          <w:rFonts w:cs="Helvetica"/>
          <w:b/>
          <w:bCs/>
          <w:color w:val="7030A0"/>
          <w:sz w:val="56"/>
          <w:szCs w:val="56"/>
        </w:rPr>
      </w:pPr>
    </w:p>
    <w:p w14:paraId="70E5C89D" w14:textId="77777777"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r w:rsidRPr="00225427">
        <w:rPr>
          <w:rFonts w:cs="Helvetica"/>
          <w:b/>
          <w:bCs/>
          <w:color w:val="2F5496" w:themeColor="accent5" w:themeShade="BF"/>
          <w:sz w:val="56"/>
          <w:szCs w:val="56"/>
        </w:rPr>
        <w:t>Department of English and Comparative Literary Studies</w:t>
      </w:r>
    </w:p>
    <w:p w14:paraId="3A4E22F3" w14:textId="77777777"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p>
    <w:p w14:paraId="629F9E1D" w14:textId="77777777"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r w:rsidRPr="00225427">
        <w:rPr>
          <w:rFonts w:cs="Helvetica"/>
          <w:b/>
          <w:bCs/>
          <w:color w:val="2F5496" w:themeColor="accent5" w:themeShade="BF"/>
          <w:sz w:val="56"/>
          <w:szCs w:val="56"/>
        </w:rPr>
        <w:t>University of Warwick</w:t>
      </w:r>
    </w:p>
    <w:p w14:paraId="2081B693" w14:textId="77777777"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p>
    <w:p w14:paraId="2B45D86E" w14:textId="77777777"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p>
    <w:p w14:paraId="318CC230" w14:textId="77777777"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p>
    <w:p w14:paraId="00027732" w14:textId="6F370993" w:rsidR="00B2015C" w:rsidRPr="00225427" w:rsidRDefault="009E153D" w:rsidP="00B2015C">
      <w:pPr>
        <w:tabs>
          <w:tab w:val="left" w:pos="7920"/>
        </w:tabs>
        <w:spacing w:line="240" w:lineRule="auto"/>
        <w:contextualSpacing/>
        <w:jc w:val="center"/>
        <w:rPr>
          <w:rFonts w:cs="Helvetica"/>
          <w:b/>
          <w:bCs/>
          <w:color w:val="2F5496" w:themeColor="accent5" w:themeShade="BF"/>
          <w:sz w:val="56"/>
          <w:szCs w:val="56"/>
        </w:rPr>
      </w:pPr>
      <w:r>
        <w:rPr>
          <w:rFonts w:cs="Helvetica"/>
          <w:b/>
          <w:bCs/>
          <w:color w:val="2F5496" w:themeColor="accent5" w:themeShade="BF"/>
          <w:sz w:val="56"/>
          <w:szCs w:val="56"/>
        </w:rPr>
        <w:t>Postgraduate Research</w:t>
      </w:r>
    </w:p>
    <w:p w14:paraId="79A35EC6" w14:textId="77777777"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p>
    <w:p w14:paraId="0B77D92E" w14:textId="77777777"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r w:rsidRPr="00225427">
        <w:rPr>
          <w:rFonts w:cs="Helvetica"/>
          <w:b/>
          <w:bCs/>
          <w:color w:val="2F5496" w:themeColor="accent5" w:themeShade="BF"/>
          <w:sz w:val="56"/>
          <w:szCs w:val="56"/>
        </w:rPr>
        <w:t>Student Handbook</w:t>
      </w:r>
    </w:p>
    <w:p w14:paraId="0FD375BB" w14:textId="2F985B4E" w:rsidR="00B2015C" w:rsidRPr="00225427" w:rsidRDefault="009E153D" w:rsidP="00B2015C">
      <w:pPr>
        <w:tabs>
          <w:tab w:val="left" w:pos="7920"/>
        </w:tabs>
        <w:spacing w:line="240" w:lineRule="auto"/>
        <w:contextualSpacing/>
        <w:jc w:val="center"/>
        <w:rPr>
          <w:rFonts w:cs="Helvetica"/>
          <w:b/>
          <w:bCs/>
          <w:color w:val="2F5496" w:themeColor="accent5" w:themeShade="BF"/>
          <w:sz w:val="56"/>
          <w:szCs w:val="56"/>
        </w:rPr>
      </w:pPr>
      <w:r>
        <w:rPr>
          <w:rFonts w:cs="Helvetica"/>
          <w:b/>
          <w:bCs/>
          <w:color w:val="2F5496" w:themeColor="accent5" w:themeShade="BF"/>
          <w:sz w:val="56"/>
          <w:szCs w:val="56"/>
        </w:rPr>
        <w:t>2018 - 2019</w:t>
      </w:r>
    </w:p>
    <w:p w14:paraId="3E584D5E" w14:textId="77777777" w:rsidR="00B2015C" w:rsidRPr="00225427" w:rsidRDefault="00B2015C" w:rsidP="00B2015C">
      <w:pPr>
        <w:tabs>
          <w:tab w:val="left" w:pos="7920"/>
        </w:tabs>
        <w:spacing w:line="240" w:lineRule="auto"/>
        <w:contextualSpacing/>
        <w:jc w:val="both"/>
        <w:rPr>
          <w:rFonts w:cs="Helvetica"/>
          <w:b/>
          <w:bCs/>
          <w:color w:val="2F5496" w:themeColor="accent5" w:themeShade="BF"/>
        </w:rPr>
      </w:pPr>
    </w:p>
    <w:p w14:paraId="5C9CDF18" w14:textId="77777777" w:rsidR="00B2015C" w:rsidRPr="00225427" w:rsidRDefault="00B2015C" w:rsidP="00B2015C">
      <w:pPr>
        <w:tabs>
          <w:tab w:val="left" w:pos="7920"/>
        </w:tabs>
        <w:spacing w:line="240" w:lineRule="auto"/>
        <w:contextualSpacing/>
        <w:jc w:val="both"/>
        <w:rPr>
          <w:rFonts w:cs="Helvetica"/>
          <w:b/>
          <w:bCs/>
          <w:color w:val="2F5496" w:themeColor="accent5" w:themeShade="BF"/>
        </w:rPr>
      </w:pPr>
    </w:p>
    <w:p w14:paraId="092794A8" w14:textId="77777777" w:rsidR="00B2015C" w:rsidRPr="00225427" w:rsidRDefault="00B2015C" w:rsidP="00B2015C">
      <w:pPr>
        <w:tabs>
          <w:tab w:val="left" w:pos="7920"/>
        </w:tabs>
        <w:spacing w:line="240" w:lineRule="auto"/>
        <w:contextualSpacing/>
        <w:jc w:val="both"/>
        <w:rPr>
          <w:rFonts w:cs="Helvetica"/>
          <w:b/>
          <w:bCs/>
          <w:color w:val="2F5496" w:themeColor="accent5" w:themeShade="BF"/>
        </w:rPr>
      </w:pPr>
    </w:p>
    <w:p w14:paraId="4E7EAAF3" w14:textId="77777777" w:rsidR="00B2015C" w:rsidRPr="00225427" w:rsidRDefault="00B2015C" w:rsidP="00B2015C">
      <w:pPr>
        <w:tabs>
          <w:tab w:val="left" w:pos="7920"/>
        </w:tabs>
        <w:spacing w:line="240" w:lineRule="auto"/>
        <w:contextualSpacing/>
        <w:jc w:val="both"/>
        <w:rPr>
          <w:rFonts w:cs="Helvetica"/>
          <w:b/>
          <w:bCs/>
          <w:color w:val="2F5496" w:themeColor="accent5" w:themeShade="BF"/>
        </w:rPr>
      </w:pPr>
    </w:p>
    <w:p w14:paraId="6C7115C6" w14:textId="77777777" w:rsidR="00B2015C" w:rsidRPr="00225427" w:rsidRDefault="00B2015C" w:rsidP="00B2015C">
      <w:pPr>
        <w:tabs>
          <w:tab w:val="left" w:pos="7920"/>
        </w:tabs>
        <w:spacing w:line="240" w:lineRule="auto"/>
        <w:contextualSpacing/>
        <w:jc w:val="both"/>
        <w:rPr>
          <w:rFonts w:cs="Helvetica"/>
          <w:b/>
          <w:bCs/>
          <w:color w:val="2F5496" w:themeColor="accent5" w:themeShade="BF"/>
        </w:rPr>
      </w:pPr>
    </w:p>
    <w:p w14:paraId="495D438A" w14:textId="77777777" w:rsidR="00B2015C" w:rsidRPr="00225427" w:rsidRDefault="00B2015C" w:rsidP="00B2015C">
      <w:pPr>
        <w:tabs>
          <w:tab w:val="left" w:pos="7920"/>
        </w:tabs>
        <w:spacing w:line="240" w:lineRule="auto"/>
        <w:contextualSpacing/>
        <w:jc w:val="both"/>
        <w:rPr>
          <w:rFonts w:cs="Helvetica"/>
          <w:b/>
          <w:bCs/>
        </w:rPr>
      </w:pPr>
    </w:p>
    <w:p w14:paraId="19F4F3A8" w14:textId="77777777" w:rsidR="00B2015C" w:rsidRPr="00225427" w:rsidRDefault="00B2015C" w:rsidP="00B2015C">
      <w:pPr>
        <w:tabs>
          <w:tab w:val="left" w:pos="7920"/>
        </w:tabs>
        <w:spacing w:line="240" w:lineRule="auto"/>
        <w:contextualSpacing/>
        <w:jc w:val="both"/>
        <w:rPr>
          <w:rFonts w:cs="Helvetica"/>
          <w:b/>
          <w:bCs/>
        </w:rPr>
      </w:pPr>
    </w:p>
    <w:p w14:paraId="7077A7B0" w14:textId="77777777" w:rsidR="00EF52F3" w:rsidRPr="00225427" w:rsidRDefault="00EF52F3" w:rsidP="00B2015C">
      <w:pPr>
        <w:tabs>
          <w:tab w:val="left" w:pos="7920"/>
        </w:tabs>
        <w:spacing w:line="240" w:lineRule="auto"/>
        <w:contextualSpacing/>
        <w:jc w:val="both"/>
        <w:rPr>
          <w:rFonts w:cs="Helvetica"/>
          <w:b/>
          <w:bCs/>
        </w:rPr>
      </w:pPr>
    </w:p>
    <w:p w14:paraId="3968F436" w14:textId="77777777" w:rsidR="00EF52F3" w:rsidRPr="00225427" w:rsidRDefault="00EF52F3" w:rsidP="00B2015C">
      <w:pPr>
        <w:tabs>
          <w:tab w:val="left" w:pos="7920"/>
        </w:tabs>
        <w:spacing w:line="240" w:lineRule="auto"/>
        <w:contextualSpacing/>
        <w:jc w:val="both"/>
        <w:rPr>
          <w:rFonts w:cs="Helvetica"/>
          <w:b/>
          <w:bCs/>
        </w:rPr>
      </w:pPr>
    </w:p>
    <w:p w14:paraId="3D2F7E6D" w14:textId="2EBCE6A8" w:rsidR="00227F16" w:rsidRPr="00225427" w:rsidRDefault="00227F16" w:rsidP="00227F16">
      <w:pPr>
        <w:spacing w:line="240" w:lineRule="auto"/>
        <w:contextualSpacing/>
      </w:pPr>
    </w:p>
    <w:p w14:paraId="34AF92F3" w14:textId="41F7F160" w:rsidR="00377CDA" w:rsidRPr="00225427" w:rsidRDefault="00377CDA" w:rsidP="00377CDA">
      <w:pPr>
        <w:spacing w:line="240" w:lineRule="auto"/>
        <w:contextualSpacing/>
        <w:jc w:val="center"/>
        <w:rPr>
          <w:b/>
          <w:smallCaps/>
          <w:color w:val="2F5496" w:themeColor="accent5" w:themeShade="BF"/>
          <w:sz w:val="32"/>
          <w:szCs w:val="32"/>
        </w:rPr>
      </w:pPr>
      <w:r w:rsidRPr="00225427">
        <w:rPr>
          <w:b/>
          <w:smallCaps/>
          <w:color w:val="2F5496" w:themeColor="accent5" w:themeShade="BF"/>
          <w:sz w:val="32"/>
          <w:szCs w:val="32"/>
        </w:rPr>
        <w:t>Table of Contents</w:t>
      </w:r>
    </w:p>
    <w:p w14:paraId="459360DE" w14:textId="5AA26520" w:rsidR="00377CDA" w:rsidRPr="00225427" w:rsidRDefault="00582890" w:rsidP="00227F16">
      <w:pPr>
        <w:spacing w:line="240" w:lineRule="auto"/>
        <w:contextualSpacing/>
        <w:rPr>
          <w:b/>
          <w:smallCaps/>
        </w:rPr>
      </w:pPr>
      <w:r>
        <w:rPr>
          <w:b/>
          <w:smallCaps/>
        </w:rPr>
        <w:t xml:space="preserve"> </w:t>
      </w:r>
    </w:p>
    <w:p w14:paraId="6211EA0C" w14:textId="281221AB" w:rsidR="00227F16" w:rsidRPr="00470503" w:rsidRDefault="00227F16" w:rsidP="00227F16">
      <w:pPr>
        <w:spacing w:line="240" w:lineRule="auto"/>
        <w:contextualSpacing/>
        <w:rPr>
          <w:b/>
          <w:smallCaps/>
        </w:rPr>
      </w:pPr>
      <w:r w:rsidRPr="00470503">
        <w:rPr>
          <w:b/>
          <w:smallCaps/>
        </w:rPr>
        <w:t>Introduction</w:t>
      </w:r>
      <w:r w:rsidRPr="00470503">
        <w:rPr>
          <w:b/>
          <w:smallCaps/>
        </w:rPr>
        <w:tab/>
      </w:r>
      <w:r w:rsidRPr="00470503">
        <w:rPr>
          <w:b/>
          <w:smallCaps/>
        </w:rPr>
        <w:tab/>
      </w:r>
      <w:r w:rsidRPr="00470503">
        <w:rPr>
          <w:b/>
          <w:smallCaps/>
        </w:rPr>
        <w:tab/>
      </w:r>
      <w:r w:rsidRPr="00470503">
        <w:rPr>
          <w:b/>
          <w:smallCaps/>
        </w:rPr>
        <w:tab/>
      </w:r>
      <w:r w:rsidRPr="00470503">
        <w:rPr>
          <w:b/>
          <w:smallCaps/>
        </w:rPr>
        <w:tab/>
      </w:r>
      <w:r w:rsidRPr="00470503">
        <w:rPr>
          <w:b/>
          <w:smallCaps/>
        </w:rPr>
        <w:tab/>
      </w:r>
      <w:r w:rsidRPr="00470503">
        <w:rPr>
          <w:b/>
          <w:smallCaps/>
        </w:rPr>
        <w:tab/>
      </w:r>
      <w:r w:rsidRPr="00470503">
        <w:rPr>
          <w:b/>
          <w:smallCaps/>
        </w:rPr>
        <w:tab/>
      </w:r>
      <w:r w:rsidRPr="00470503">
        <w:rPr>
          <w:b/>
          <w:smallCaps/>
        </w:rPr>
        <w:tab/>
      </w:r>
      <w:r w:rsidRPr="00470503">
        <w:rPr>
          <w:b/>
          <w:smallCaps/>
        </w:rPr>
        <w:tab/>
      </w:r>
      <w:r w:rsidR="00582890">
        <w:rPr>
          <w:b/>
          <w:smallCaps/>
        </w:rPr>
        <w:t xml:space="preserve"> </w:t>
      </w:r>
      <w:r w:rsidR="0089339C" w:rsidRPr="00470503">
        <w:rPr>
          <w:b/>
          <w:smallCaps/>
        </w:rPr>
        <w:t>4</w:t>
      </w:r>
    </w:p>
    <w:p w14:paraId="644CAF04" w14:textId="77777777" w:rsidR="00227F16" w:rsidRPr="00470503" w:rsidRDefault="00227F16" w:rsidP="00227F16">
      <w:pPr>
        <w:spacing w:line="240" w:lineRule="auto"/>
        <w:contextualSpacing/>
      </w:pPr>
    </w:p>
    <w:p w14:paraId="6CE3126E" w14:textId="2A415978" w:rsidR="00227F16" w:rsidRPr="00470503" w:rsidRDefault="00227F16" w:rsidP="00227F16">
      <w:pPr>
        <w:spacing w:line="240" w:lineRule="auto"/>
        <w:contextualSpacing/>
        <w:rPr>
          <w:b/>
          <w:smallCaps/>
        </w:rPr>
      </w:pPr>
      <w:r w:rsidRPr="00470503">
        <w:rPr>
          <w:b/>
          <w:smallCaps/>
        </w:rPr>
        <w:t>Useful Information About the Department</w:t>
      </w:r>
      <w:r w:rsidRPr="00470503">
        <w:rPr>
          <w:b/>
          <w:smallCaps/>
        </w:rPr>
        <w:tab/>
      </w:r>
      <w:r w:rsidRPr="00470503">
        <w:rPr>
          <w:b/>
          <w:smallCaps/>
        </w:rPr>
        <w:tab/>
      </w:r>
      <w:r w:rsidRPr="00470503">
        <w:rPr>
          <w:b/>
          <w:smallCaps/>
        </w:rPr>
        <w:tab/>
      </w:r>
      <w:r w:rsidRPr="00470503">
        <w:rPr>
          <w:b/>
          <w:smallCaps/>
        </w:rPr>
        <w:tab/>
      </w:r>
      <w:r w:rsidR="0089339C" w:rsidRPr="00470503">
        <w:rPr>
          <w:b/>
          <w:smallCaps/>
        </w:rPr>
        <w:tab/>
      </w:r>
      <w:r w:rsidR="00F33627">
        <w:rPr>
          <w:b/>
          <w:smallCaps/>
        </w:rPr>
        <w:tab/>
      </w:r>
      <w:r w:rsidR="00582890">
        <w:rPr>
          <w:b/>
          <w:smallCaps/>
        </w:rPr>
        <w:t xml:space="preserve"> </w:t>
      </w:r>
      <w:r w:rsidR="0089339C" w:rsidRPr="00470503">
        <w:rPr>
          <w:b/>
          <w:smallCaps/>
        </w:rPr>
        <w:t>4</w:t>
      </w:r>
      <w:r w:rsidRPr="00470503">
        <w:rPr>
          <w:b/>
          <w:smallCaps/>
        </w:rPr>
        <w:tab/>
      </w:r>
    </w:p>
    <w:p w14:paraId="5E46E7F7" w14:textId="259D9A9E" w:rsidR="00227F16" w:rsidRPr="00470503" w:rsidRDefault="00227F16" w:rsidP="00227F16">
      <w:pPr>
        <w:spacing w:line="240" w:lineRule="auto"/>
        <w:contextualSpacing/>
      </w:pPr>
      <w:r w:rsidRPr="00470503">
        <w:t>Postgraduate Office</w:t>
      </w:r>
      <w:r w:rsidR="0089339C" w:rsidRPr="00470503">
        <w:tab/>
      </w:r>
      <w:r w:rsidR="0089339C" w:rsidRPr="00470503">
        <w:tab/>
      </w:r>
      <w:r w:rsidR="0089339C" w:rsidRPr="00470503">
        <w:tab/>
      </w:r>
      <w:r w:rsidR="0089339C" w:rsidRPr="00470503">
        <w:tab/>
      </w:r>
      <w:r w:rsidR="0089339C" w:rsidRPr="00470503">
        <w:tab/>
      </w:r>
      <w:r w:rsidR="0089339C" w:rsidRPr="00470503">
        <w:tab/>
      </w:r>
      <w:r w:rsidR="0089339C" w:rsidRPr="00470503">
        <w:tab/>
      </w:r>
      <w:r w:rsidR="0089339C" w:rsidRPr="00470503">
        <w:tab/>
      </w:r>
      <w:r w:rsidR="0089339C" w:rsidRPr="00470503">
        <w:tab/>
      </w:r>
      <w:r w:rsidR="00582890">
        <w:t xml:space="preserve"> </w:t>
      </w:r>
      <w:r w:rsidR="0089339C" w:rsidRPr="00470503">
        <w:t>4</w:t>
      </w:r>
    </w:p>
    <w:p w14:paraId="613DDF0C" w14:textId="423FD365" w:rsidR="00227F16" w:rsidRPr="00470503" w:rsidRDefault="00227F16" w:rsidP="00227F16">
      <w:pPr>
        <w:spacing w:line="240" w:lineRule="auto"/>
        <w:contextualSpacing/>
      </w:pPr>
      <w:r w:rsidRPr="00470503">
        <w:t>Location</w:t>
      </w:r>
      <w:r w:rsidR="0089339C" w:rsidRPr="00470503">
        <w:tab/>
      </w:r>
      <w:r w:rsidR="0089339C" w:rsidRPr="00470503">
        <w:tab/>
      </w:r>
      <w:r w:rsidR="0089339C" w:rsidRPr="00470503">
        <w:tab/>
      </w:r>
      <w:r w:rsidR="0089339C" w:rsidRPr="00470503">
        <w:tab/>
      </w:r>
      <w:r w:rsidR="0089339C" w:rsidRPr="00470503">
        <w:tab/>
      </w:r>
      <w:r w:rsidR="0089339C" w:rsidRPr="00470503">
        <w:tab/>
      </w:r>
      <w:r w:rsidR="0089339C" w:rsidRPr="00470503">
        <w:tab/>
      </w:r>
      <w:r w:rsidR="0089339C" w:rsidRPr="00470503">
        <w:tab/>
      </w:r>
      <w:r w:rsidR="0089339C" w:rsidRPr="00470503">
        <w:tab/>
      </w:r>
      <w:r w:rsidR="0089339C" w:rsidRPr="00470503">
        <w:tab/>
      </w:r>
      <w:r w:rsidR="00582890">
        <w:t xml:space="preserve"> </w:t>
      </w:r>
      <w:r w:rsidR="0089339C" w:rsidRPr="00470503">
        <w:t>4</w:t>
      </w:r>
    </w:p>
    <w:p w14:paraId="1DA2B3EA" w14:textId="05630191" w:rsidR="00227F16" w:rsidRPr="00470503" w:rsidRDefault="00227F16" w:rsidP="00227F16">
      <w:pPr>
        <w:spacing w:line="240" w:lineRule="auto"/>
        <w:contextualSpacing/>
      </w:pPr>
      <w:r w:rsidRPr="00470503">
        <w:t>Emergencies</w:t>
      </w:r>
      <w:r w:rsidR="0089339C" w:rsidRPr="00470503">
        <w:tab/>
      </w:r>
      <w:r w:rsidR="0089339C" w:rsidRPr="00470503">
        <w:tab/>
      </w:r>
      <w:r w:rsidR="0089339C" w:rsidRPr="00470503">
        <w:tab/>
      </w:r>
      <w:r w:rsidR="0089339C" w:rsidRPr="00470503">
        <w:tab/>
      </w:r>
      <w:r w:rsidR="0089339C" w:rsidRPr="00470503">
        <w:tab/>
      </w:r>
      <w:r w:rsidR="0089339C" w:rsidRPr="00470503">
        <w:tab/>
      </w:r>
      <w:r w:rsidR="0089339C" w:rsidRPr="00470503">
        <w:tab/>
      </w:r>
      <w:r w:rsidR="0089339C" w:rsidRPr="00470503">
        <w:tab/>
      </w:r>
      <w:r w:rsidR="0089339C" w:rsidRPr="00470503">
        <w:tab/>
      </w:r>
      <w:r w:rsidR="0089339C" w:rsidRPr="00470503">
        <w:tab/>
      </w:r>
      <w:r w:rsidR="00582890">
        <w:t xml:space="preserve"> </w:t>
      </w:r>
      <w:r w:rsidR="0089339C" w:rsidRPr="00470503">
        <w:t>5</w:t>
      </w:r>
    </w:p>
    <w:p w14:paraId="05DCE8B6" w14:textId="7B0EE48D" w:rsidR="00227F16" w:rsidRPr="00470503" w:rsidRDefault="00227F16" w:rsidP="00227F16">
      <w:pPr>
        <w:spacing w:line="240" w:lineRule="auto"/>
        <w:contextualSpacing/>
      </w:pPr>
      <w:r w:rsidRPr="00470503">
        <w:t>Postal address and student post</w:t>
      </w:r>
      <w:r w:rsidR="0089339C" w:rsidRPr="00470503">
        <w:tab/>
      </w:r>
      <w:r w:rsidR="0089339C" w:rsidRPr="00470503">
        <w:tab/>
      </w:r>
      <w:r w:rsidR="0089339C" w:rsidRPr="00470503">
        <w:tab/>
      </w:r>
      <w:r w:rsidR="0089339C" w:rsidRPr="00470503">
        <w:tab/>
      </w:r>
      <w:r w:rsidR="0089339C" w:rsidRPr="00470503">
        <w:tab/>
      </w:r>
      <w:r w:rsidR="0089339C" w:rsidRPr="00470503">
        <w:tab/>
      </w:r>
      <w:r w:rsidR="0089339C" w:rsidRPr="00470503">
        <w:tab/>
      </w:r>
      <w:r w:rsidR="00F33627">
        <w:tab/>
      </w:r>
      <w:r w:rsidR="00582890">
        <w:t xml:space="preserve"> </w:t>
      </w:r>
      <w:r w:rsidR="0089339C" w:rsidRPr="00470503">
        <w:t>5</w:t>
      </w:r>
    </w:p>
    <w:p w14:paraId="06D83349" w14:textId="7B47582E" w:rsidR="00227F16" w:rsidRPr="00470503" w:rsidRDefault="00227F16" w:rsidP="00227F16">
      <w:pPr>
        <w:spacing w:line="240" w:lineRule="auto"/>
        <w:contextualSpacing/>
      </w:pPr>
      <w:r w:rsidRPr="00470503">
        <w:t>Communication with students</w:t>
      </w:r>
      <w:r w:rsidRPr="00470503">
        <w:tab/>
      </w:r>
      <w:r w:rsidRPr="00470503">
        <w:tab/>
      </w:r>
      <w:r w:rsidRPr="00470503">
        <w:tab/>
      </w:r>
      <w:r w:rsidRPr="00470503">
        <w:tab/>
      </w:r>
      <w:r w:rsidRPr="00470503">
        <w:tab/>
      </w:r>
      <w:r w:rsidRPr="00470503">
        <w:tab/>
      </w:r>
      <w:r w:rsidRPr="00470503">
        <w:tab/>
      </w:r>
      <w:r w:rsidRPr="00470503">
        <w:tab/>
      </w:r>
      <w:r w:rsidR="00582890">
        <w:t xml:space="preserve"> </w:t>
      </w:r>
      <w:r w:rsidR="0089339C" w:rsidRPr="00470503">
        <w:t>5</w:t>
      </w:r>
    </w:p>
    <w:p w14:paraId="2F342E98" w14:textId="25F67731" w:rsidR="00227F16" w:rsidRPr="00470503" w:rsidRDefault="00227F16" w:rsidP="00227F16">
      <w:pPr>
        <w:spacing w:line="240" w:lineRule="auto"/>
        <w:contextualSpacing/>
      </w:pPr>
      <w:r w:rsidRPr="00470503">
        <w:t>Department website</w:t>
      </w:r>
      <w:r w:rsidR="0089339C" w:rsidRPr="00470503">
        <w:tab/>
      </w:r>
      <w:r w:rsidR="0089339C" w:rsidRPr="00470503">
        <w:tab/>
      </w:r>
      <w:r w:rsidR="0089339C" w:rsidRPr="00470503">
        <w:tab/>
      </w:r>
      <w:r w:rsidR="0089339C" w:rsidRPr="00470503">
        <w:tab/>
      </w:r>
      <w:r w:rsidR="0089339C" w:rsidRPr="00470503">
        <w:tab/>
      </w:r>
      <w:r w:rsidR="0089339C" w:rsidRPr="00470503">
        <w:tab/>
      </w:r>
      <w:r w:rsidR="0089339C" w:rsidRPr="00470503">
        <w:tab/>
      </w:r>
      <w:r w:rsidR="0089339C" w:rsidRPr="00470503">
        <w:tab/>
      </w:r>
      <w:r w:rsidR="0089339C" w:rsidRPr="00470503">
        <w:tab/>
      </w:r>
      <w:r w:rsidR="00582890">
        <w:t xml:space="preserve"> </w:t>
      </w:r>
      <w:r w:rsidR="0089339C" w:rsidRPr="00470503">
        <w:t>5</w:t>
      </w:r>
    </w:p>
    <w:p w14:paraId="25FD6CD8" w14:textId="11A5F00A" w:rsidR="00227F16" w:rsidRPr="00470503" w:rsidRDefault="00227F16" w:rsidP="00227F16">
      <w:pPr>
        <w:spacing w:line="240" w:lineRule="auto"/>
        <w:contextualSpacing/>
      </w:pPr>
      <w:r w:rsidRPr="00470503">
        <w:t>IT facilities and training</w:t>
      </w:r>
      <w:r w:rsidR="0089339C" w:rsidRPr="00470503">
        <w:tab/>
      </w:r>
      <w:r w:rsidR="0089339C" w:rsidRPr="00470503">
        <w:tab/>
      </w:r>
      <w:r w:rsidR="0089339C" w:rsidRPr="00470503">
        <w:tab/>
      </w:r>
      <w:r w:rsidR="0089339C" w:rsidRPr="00470503">
        <w:tab/>
      </w:r>
      <w:r w:rsidR="0089339C" w:rsidRPr="00470503">
        <w:tab/>
      </w:r>
      <w:r w:rsidR="0089339C" w:rsidRPr="00470503">
        <w:tab/>
      </w:r>
      <w:r w:rsidR="0089339C" w:rsidRPr="00470503">
        <w:tab/>
      </w:r>
      <w:r w:rsidR="0089339C" w:rsidRPr="00470503">
        <w:tab/>
      </w:r>
      <w:r w:rsidR="00E27694">
        <w:tab/>
      </w:r>
      <w:r w:rsidR="00582890">
        <w:t xml:space="preserve"> </w:t>
      </w:r>
      <w:r w:rsidR="0089339C" w:rsidRPr="00470503">
        <w:t>6</w:t>
      </w:r>
    </w:p>
    <w:p w14:paraId="06455464" w14:textId="296137C9" w:rsidR="00227F16" w:rsidRPr="00470503" w:rsidRDefault="00227F16" w:rsidP="00227F16">
      <w:pPr>
        <w:spacing w:line="240" w:lineRule="auto"/>
        <w:contextualSpacing/>
      </w:pPr>
      <w:r w:rsidRPr="00470503">
        <w:t>Tabula</w:t>
      </w:r>
      <w:r w:rsidRPr="00470503">
        <w:tab/>
      </w:r>
      <w:r w:rsidRPr="00470503">
        <w:tab/>
      </w:r>
      <w:r w:rsidRPr="00470503">
        <w:tab/>
      </w:r>
      <w:r w:rsidRPr="00470503">
        <w:tab/>
      </w:r>
      <w:r w:rsidRPr="00470503">
        <w:tab/>
      </w:r>
      <w:r w:rsidRPr="00470503">
        <w:tab/>
      </w:r>
      <w:r w:rsidRPr="00470503">
        <w:tab/>
      </w:r>
      <w:r w:rsidRPr="00470503">
        <w:tab/>
      </w:r>
      <w:r w:rsidRPr="00470503">
        <w:tab/>
      </w:r>
      <w:r w:rsidRPr="00470503">
        <w:tab/>
      </w:r>
      <w:r w:rsidR="00E27694">
        <w:tab/>
      </w:r>
      <w:r w:rsidR="00582890">
        <w:t xml:space="preserve"> </w:t>
      </w:r>
      <w:r w:rsidR="0089339C" w:rsidRPr="00470503">
        <w:t>6</w:t>
      </w:r>
    </w:p>
    <w:p w14:paraId="2CC34377" w14:textId="0B0A68C0" w:rsidR="00227F16" w:rsidRPr="00470503" w:rsidRDefault="00227F16" w:rsidP="00227F16">
      <w:pPr>
        <w:spacing w:line="240" w:lineRule="auto"/>
        <w:contextualSpacing/>
      </w:pPr>
      <w:r w:rsidRPr="00470503">
        <w:t>Library</w:t>
      </w:r>
      <w:r w:rsidRPr="00470503">
        <w:tab/>
      </w:r>
      <w:r w:rsidRPr="00470503">
        <w:tab/>
      </w:r>
      <w:r w:rsidRPr="00470503">
        <w:tab/>
      </w:r>
      <w:r w:rsidRPr="00470503">
        <w:tab/>
      </w:r>
      <w:r w:rsidRPr="00470503">
        <w:tab/>
      </w:r>
      <w:r w:rsidRPr="00470503">
        <w:tab/>
      </w:r>
      <w:r w:rsidRPr="00470503">
        <w:tab/>
      </w:r>
      <w:r w:rsidRPr="00470503">
        <w:tab/>
      </w:r>
      <w:r w:rsidRPr="00470503">
        <w:tab/>
      </w:r>
      <w:r w:rsidRPr="00470503">
        <w:tab/>
      </w:r>
      <w:r w:rsidRPr="00470503">
        <w:tab/>
      </w:r>
      <w:r w:rsidR="00582890">
        <w:t xml:space="preserve"> </w:t>
      </w:r>
      <w:r w:rsidR="0089339C" w:rsidRPr="00470503">
        <w:t>6</w:t>
      </w:r>
    </w:p>
    <w:p w14:paraId="59FFFC7A" w14:textId="0E270C2A" w:rsidR="00227F16" w:rsidRPr="00470503" w:rsidRDefault="00227F16" w:rsidP="00227F16">
      <w:pPr>
        <w:spacing w:line="240" w:lineRule="auto"/>
        <w:contextualSpacing/>
      </w:pPr>
      <w:r w:rsidRPr="00470503">
        <w:tab/>
      </w:r>
      <w:r w:rsidR="00470503">
        <w:t>Wolfson Research Exchange</w:t>
      </w:r>
      <w:r w:rsidR="0089339C" w:rsidRPr="00470503">
        <w:tab/>
      </w:r>
      <w:r w:rsidR="0089339C" w:rsidRPr="00470503">
        <w:tab/>
      </w:r>
      <w:r w:rsidR="0089339C" w:rsidRPr="00470503">
        <w:tab/>
      </w:r>
      <w:r w:rsidR="0089339C" w:rsidRPr="00470503">
        <w:tab/>
      </w:r>
      <w:r w:rsidR="0089339C" w:rsidRPr="00470503">
        <w:tab/>
      </w:r>
      <w:r w:rsidR="0089339C" w:rsidRPr="00470503">
        <w:tab/>
      </w:r>
      <w:r w:rsidR="0089339C" w:rsidRPr="00470503">
        <w:tab/>
      </w:r>
      <w:r w:rsidR="00582890">
        <w:t xml:space="preserve"> </w:t>
      </w:r>
      <w:r w:rsidR="0089339C" w:rsidRPr="00470503">
        <w:t>6</w:t>
      </w:r>
    </w:p>
    <w:p w14:paraId="4C85C2C4" w14:textId="3E1386CC" w:rsidR="00227F16" w:rsidRPr="00470503" w:rsidRDefault="00227F16" w:rsidP="00227F16">
      <w:pPr>
        <w:spacing w:line="240" w:lineRule="auto"/>
        <w:contextualSpacing/>
      </w:pPr>
      <w:r w:rsidRPr="00470503">
        <w:tab/>
      </w:r>
      <w:r w:rsidR="00470503">
        <w:t>PG Hub</w:t>
      </w:r>
      <w:r w:rsidRPr="00470503">
        <w:tab/>
      </w:r>
      <w:r w:rsidRPr="00470503">
        <w:tab/>
      </w:r>
      <w:r w:rsidRPr="00470503">
        <w:tab/>
      </w:r>
      <w:r w:rsidRPr="00470503">
        <w:tab/>
      </w:r>
      <w:r w:rsidRPr="00470503">
        <w:tab/>
      </w:r>
      <w:r w:rsidRPr="00470503">
        <w:tab/>
      </w:r>
      <w:r w:rsidRPr="00470503">
        <w:tab/>
      </w:r>
      <w:r w:rsidRPr="00470503">
        <w:tab/>
      </w:r>
      <w:r w:rsidRPr="00470503">
        <w:tab/>
      </w:r>
      <w:r w:rsidR="00E27694">
        <w:tab/>
      </w:r>
      <w:r w:rsidR="00582890">
        <w:t xml:space="preserve"> </w:t>
      </w:r>
      <w:r w:rsidR="0089339C" w:rsidRPr="00470503">
        <w:t>7</w:t>
      </w:r>
    </w:p>
    <w:p w14:paraId="428DA900" w14:textId="6DBE7175" w:rsidR="00227F16" w:rsidRPr="00470503" w:rsidRDefault="00227F16" w:rsidP="00227F16">
      <w:pPr>
        <w:spacing w:line="240" w:lineRule="auto"/>
        <w:contextualSpacing/>
      </w:pPr>
      <w:r w:rsidRPr="00470503">
        <w:t>Staff contacts</w:t>
      </w:r>
      <w:r w:rsidRPr="00470503">
        <w:tab/>
      </w:r>
      <w:r w:rsidRPr="00470503">
        <w:tab/>
      </w:r>
      <w:r w:rsidRPr="00470503">
        <w:tab/>
      </w:r>
      <w:r w:rsidRPr="00470503">
        <w:tab/>
      </w:r>
      <w:r w:rsidRPr="00470503">
        <w:tab/>
      </w:r>
      <w:r w:rsidRPr="00470503">
        <w:tab/>
      </w:r>
      <w:r w:rsidRPr="00470503">
        <w:tab/>
      </w:r>
      <w:r w:rsidRPr="00470503">
        <w:tab/>
      </w:r>
      <w:r w:rsidRPr="00470503">
        <w:tab/>
      </w:r>
      <w:r w:rsidRPr="00470503">
        <w:tab/>
      </w:r>
      <w:r w:rsidR="00582890">
        <w:t xml:space="preserve"> </w:t>
      </w:r>
      <w:r w:rsidR="0089339C" w:rsidRPr="00470503">
        <w:t>7</w:t>
      </w:r>
    </w:p>
    <w:p w14:paraId="4F994FFF" w14:textId="66DAAA26" w:rsidR="00227F16" w:rsidRPr="00470503" w:rsidRDefault="00227F16" w:rsidP="00227F16">
      <w:pPr>
        <w:spacing w:line="240" w:lineRule="auto"/>
        <w:contextualSpacing/>
      </w:pPr>
      <w:r w:rsidRPr="00470503">
        <w:t>Departmental complaints procedure</w:t>
      </w:r>
      <w:r w:rsidRPr="00470503">
        <w:tab/>
      </w:r>
      <w:r w:rsidRPr="00470503">
        <w:tab/>
      </w:r>
      <w:r w:rsidRPr="00470503">
        <w:tab/>
      </w:r>
      <w:r w:rsidRPr="00470503">
        <w:tab/>
      </w:r>
      <w:r w:rsidRPr="00470503">
        <w:tab/>
      </w:r>
      <w:r w:rsidRPr="00470503">
        <w:tab/>
      </w:r>
      <w:r w:rsidRPr="00470503">
        <w:tab/>
      </w:r>
      <w:r w:rsidR="00582890">
        <w:t xml:space="preserve"> </w:t>
      </w:r>
      <w:r w:rsidR="0089339C" w:rsidRPr="00470503">
        <w:t>8</w:t>
      </w:r>
    </w:p>
    <w:p w14:paraId="479ED229" w14:textId="0C670294" w:rsidR="00227F16" w:rsidRPr="00470503" w:rsidRDefault="00227F16" w:rsidP="00227F16">
      <w:pPr>
        <w:spacing w:line="240" w:lineRule="auto"/>
        <w:contextualSpacing/>
      </w:pPr>
      <w:r w:rsidRPr="00470503">
        <w:t>Data protection information</w:t>
      </w:r>
      <w:r w:rsidR="0089339C" w:rsidRPr="00470503">
        <w:tab/>
      </w:r>
      <w:r w:rsidR="0089339C" w:rsidRPr="00470503">
        <w:tab/>
      </w:r>
      <w:r w:rsidR="0089339C" w:rsidRPr="00470503">
        <w:tab/>
      </w:r>
      <w:r w:rsidR="0089339C" w:rsidRPr="00470503">
        <w:tab/>
      </w:r>
      <w:r w:rsidR="0089339C" w:rsidRPr="00470503">
        <w:tab/>
      </w:r>
      <w:r w:rsidR="0089339C" w:rsidRPr="00470503">
        <w:tab/>
      </w:r>
      <w:r w:rsidR="0089339C" w:rsidRPr="00470503">
        <w:tab/>
      </w:r>
      <w:r w:rsidR="0089339C" w:rsidRPr="00470503">
        <w:tab/>
      </w:r>
      <w:r w:rsidR="00582890">
        <w:t xml:space="preserve"> </w:t>
      </w:r>
      <w:r w:rsidR="0089339C" w:rsidRPr="00470503">
        <w:t>8</w:t>
      </w:r>
    </w:p>
    <w:p w14:paraId="32F157A5" w14:textId="77777777" w:rsidR="00227F16" w:rsidRPr="00470503" w:rsidRDefault="00227F16" w:rsidP="00227F16">
      <w:pPr>
        <w:spacing w:line="240" w:lineRule="auto"/>
        <w:contextualSpacing/>
      </w:pPr>
    </w:p>
    <w:p w14:paraId="6FBC2C3B" w14:textId="60252771" w:rsidR="00227F16" w:rsidRPr="00470503" w:rsidRDefault="00227F16" w:rsidP="00227F16">
      <w:pPr>
        <w:spacing w:line="240" w:lineRule="auto"/>
        <w:contextualSpacing/>
        <w:rPr>
          <w:rFonts w:cs="Helvetica"/>
          <w:b/>
          <w:bCs/>
          <w:smallCaps/>
        </w:rPr>
      </w:pPr>
      <w:r w:rsidRPr="00470503">
        <w:rPr>
          <w:rFonts w:cs="Helvetica"/>
          <w:b/>
          <w:bCs/>
          <w:smallCaps/>
        </w:rPr>
        <w:t>Information For Your First Weeks at the University</w:t>
      </w:r>
      <w:r w:rsidRPr="00470503">
        <w:rPr>
          <w:rFonts w:cs="Helvetica"/>
          <w:b/>
          <w:bCs/>
          <w:smallCaps/>
        </w:rPr>
        <w:tab/>
      </w:r>
      <w:r w:rsidRPr="00470503">
        <w:rPr>
          <w:rFonts w:cs="Helvetica"/>
          <w:b/>
          <w:bCs/>
          <w:smallCaps/>
        </w:rPr>
        <w:tab/>
      </w:r>
      <w:r w:rsidRPr="00470503">
        <w:rPr>
          <w:rFonts w:cs="Helvetica"/>
          <w:b/>
          <w:bCs/>
          <w:smallCaps/>
        </w:rPr>
        <w:tab/>
      </w:r>
      <w:r w:rsidRPr="00470503">
        <w:rPr>
          <w:rFonts w:cs="Helvetica"/>
          <w:b/>
          <w:bCs/>
          <w:smallCaps/>
        </w:rPr>
        <w:tab/>
      </w:r>
      <w:r w:rsidR="00E27694">
        <w:rPr>
          <w:rFonts w:cs="Helvetica"/>
          <w:b/>
          <w:bCs/>
          <w:smallCaps/>
        </w:rPr>
        <w:tab/>
      </w:r>
      <w:r w:rsidR="00582890">
        <w:rPr>
          <w:rFonts w:cs="Helvetica"/>
          <w:b/>
          <w:bCs/>
          <w:smallCaps/>
        </w:rPr>
        <w:t xml:space="preserve"> </w:t>
      </w:r>
      <w:r w:rsidR="00A512C9" w:rsidRPr="00470503">
        <w:rPr>
          <w:rFonts w:cs="Helvetica"/>
          <w:b/>
          <w:bCs/>
          <w:smallCaps/>
        </w:rPr>
        <w:t>9</w:t>
      </w:r>
    </w:p>
    <w:p w14:paraId="20F9C4BA" w14:textId="7F68522B" w:rsidR="00227F16" w:rsidRPr="00470503" w:rsidRDefault="00227F16" w:rsidP="00227F16">
      <w:pPr>
        <w:spacing w:line="240" w:lineRule="auto"/>
        <w:contextualSpacing/>
      </w:pPr>
      <w:r w:rsidRPr="00470503">
        <w:t>Induction activities</w:t>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582890">
        <w:t xml:space="preserve"> </w:t>
      </w:r>
      <w:r w:rsidR="00A512C9" w:rsidRPr="00470503">
        <w:t>9</w:t>
      </w:r>
    </w:p>
    <w:p w14:paraId="28FCDFA0" w14:textId="706C222F" w:rsidR="00227F16" w:rsidRPr="00470503" w:rsidRDefault="00227F16" w:rsidP="00227F16">
      <w:pPr>
        <w:spacing w:line="240" w:lineRule="auto"/>
        <w:contextualSpacing/>
      </w:pPr>
      <w:r w:rsidRPr="00470503">
        <w:t>Enrolment</w:t>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582890">
        <w:t xml:space="preserve"> </w:t>
      </w:r>
      <w:r w:rsidR="00A512C9" w:rsidRPr="00470503">
        <w:t>9</w:t>
      </w:r>
    </w:p>
    <w:p w14:paraId="081BBE9E" w14:textId="58F2A9E2" w:rsidR="00227F16" w:rsidRPr="00470503" w:rsidRDefault="00227F16" w:rsidP="00227F16">
      <w:pPr>
        <w:spacing w:line="240" w:lineRule="auto"/>
        <w:contextualSpacing/>
      </w:pPr>
      <w:r w:rsidRPr="00470503">
        <w:t>Common Room</w:t>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E27694">
        <w:tab/>
      </w:r>
      <w:r w:rsidR="00582890">
        <w:t xml:space="preserve"> </w:t>
      </w:r>
      <w:r w:rsidR="00A512C9" w:rsidRPr="00470503">
        <w:t>9</w:t>
      </w:r>
    </w:p>
    <w:p w14:paraId="2B6C5D6F" w14:textId="7F5E1FB0" w:rsidR="00227F16" w:rsidRPr="00470503" w:rsidRDefault="00227F16" w:rsidP="00227F16">
      <w:pPr>
        <w:spacing w:line="240" w:lineRule="auto"/>
        <w:contextualSpacing/>
      </w:pPr>
      <w:r w:rsidRPr="00470503">
        <w:t>Notice board</w:t>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582890">
        <w:t xml:space="preserve"> </w:t>
      </w:r>
      <w:r w:rsidR="00A512C9" w:rsidRPr="00470503">
        <w:t>9</w:t>
      </w:r>
    </w:p>
    <w:p w14:paraId="505C9486" w14:textId="701F6477" w:rsidR="00227F16" w:rsidRPr="00470503" w:rsidRDefault="00227F16" w:rsidP="00227F16">
      <w:pPr>
        <w:spacing w:line="240" w:lineRule="auto"/>
        <w:contextualSpacing/>
      </w:pPr>
      <w:r w:rsidRPr="00470503">
        <w:t>Transport</w:t>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582890">
        <w:t xml:space="preserve"> </w:t>
      </w:r>
      <w:r w:rsidR="00A512C9" w:rsidRPr="00470503">
        <w:t>9</w:t>
      </w:r>
    </w:p>
    <w:p w14:paraId="0ABAC481" w14:textId="147BE57B" w:rsidR="00227F16" w:rsidRPr="00470503" w:rsidRDefault="00227F16" w:rsidP="00227F16">
      <w:pPr>
        <w:spacing w:line="240" w:lineRule="auto"/>
        <w:contextualSpacing/>
      </w:pPr>
      <w:r w:rsidRPr="00470503">
        <w:t>Lost property</w:t>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t xml:space="preserve">          </w:t>
      </w:r>
      <w:r w:rsidR="0005596F">
        <w:tab/>
      </w:r>
      <w:r w:rsidR="00582890">
        <w:t xml:space="preserve"> </w:t>
      </w:r>
      <w:r w:rsidR="0005596F">
        <w:t>9</w:t>
      </w:r>
    </w:p>
    <w:p w14:paraId="3A114AF3" w14:textId="5B48D763" w:rsidR="00227F16" w:rsidRPr="00470503" w:rsidRDefault="00227F16" w:rsidP="00227F16">
      <w:pPr>
        <w:spacing w:line="240" w:lineRule="auto"/>
        <w:contextualSpacing/>
      </w:pPr>
      <w:r w:rsidRPr="00470503">
        <w:t>Students' union</w:t>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t xml:space="preserve">          </w:t>
      </w:r>
      <w:r w:rsidR="0005596F">
        <w:tab/>
      </w:r>
      <w:r w:rsidR="00582890">
        <w:tab/>
        <w:t xml:space="preserve"> </w:t>
      </w:r>
      <w:r w:rsidR="0005596F">
        <w:t>9</w:t>
      </w:r>
    </w:p>
    <w:p w14:paraId="44752E0F" w14:textId="77777777" w:rsidR="00227F16" w:rsidRPr="00470503" w:rsidRDefault="00227F16" w:rsidP="00227F16">
      <w:pPr>
        <w:spacing w:line="240" w:lineRule="auto"/>
        <w:contextualSpacing/>
      </w:pPr>
    </w:p>
    <w:p w14:paraId="5E74D0DC" w14:textId="0B554BC0" w:rsidR="00227F16" w:rsidRPr="00470503" w:rsidRDefault="00227F16" w:rsidP="00227F16">
      <w:pPr>
        <w:spacing w:line="240" w:lineRule="auto"/>
        <w:contextualSpacing/>
        <w:rPr>
          <w:b/>
          <w:bCs/>
          <w:smallCaps/>
        </w:rPr>
      </w:pPr>
      <w:r w:rsidRPr="00470503">
        <w:rPr>
          <w:b/>
          <w:bCs/>
          <w:smallCaps/>
        </w:rPr>
        <w:t>Attendance requirements and monitoring</w:t>
      </w:r>
      <w:r w:rsidR="00A512C9" w:rsidRPr="00470503">
        <w:rPr>
          <w:b/>
          <w:bCs/>
          <w:smallCaps/>
        </w:rPr>
        <w:tab/>
      </w:r>
      <w:r w:rsidR="00A512C9" w:rsidRPr="00470503">
        <w:rPr>
          <w:b/>
          <w:bCs/>
          <w:smallCaps/>
        </w:rPr>
        <w:tab/>
      </w:r>
      <w:r w:rsidR="00A512C9" w:rsidRPr="00470503">
        <w:rPr>
          <w:b/>
          <w:bCs/>
          <w:smallCaps/>
        </w:rPr>
        <w:tab/>
      </w:r>
      <w:r w:rsidR="00A512C9" w:rsidRPr="00470503">
        <w:rPr>
          <w:b/>
          <w:bCs/>
          <w:smallCaps/>
        </w:rPr>
        <w:tab/>
        <w:t xml:space="preserve">            </w:t>
      </w:r>
      <w:r w:rsidR="0005596F">
        <w:rPr>
          <w:b/>
          <w:bCs/>
          <w:smallCaps/>
        </w:rPr>
        <w:tab/>
        <w:t xml:space="preserve">               </w:t>
      </w:r>
      <w:r w:rsidR="00582890">
        <w:rPr>
          <w:b/>
          <w:bCs/>
          <w:smallCaps/>
        </w:rPr>
        <w:tab/>
      </w:r>
      <w:r w:rsidR="0005596F">
        <w:rPr>
          <w:b/>
          <w:bCs/>
          <w:smallCaps/>
        </w:rPr>
        <w:t>10</w:t>
      </w:r>
    </w:p>
    <w:p w14:paraId="427D78D7" w14:textId="20983C7D" w:rsidR="00227F16" w:rsidRPr="00470503" w:rsidRDefault="00227F16" w:rsidP="00227F16">
      <w:pPr>
        <w:spacing w:line="240" w:lineRule="auto"/>
        <w:contextualSpacing/>
      </w:pPr>
      <w:r w:rsidRPr="00470503">
        <w:t>Attendance</w:t>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t xml:space="preserve">          </w:t>
      </w:r>
      <w:r w:rsidR="0005596F">
        <w:t xml:space="preserve">  </w:t>
      </w:r>
      <w:r w:rsidR="00582890">
        <w:tab/>
      </w:r>
      <w:r w:rsidR="0005596F">
        <w:t>10</w:t>
      </w:r>
    </w:p>
    <w:p w14:paraId="62919FAD" w14:textId="354B30B4" w:rsidR="00227F16" w:rsidRPr="00470503" w:rsidRDefault="00227F16" w:rsidP="00227F16">
      <w:pPr>
        <w:spacing w:line="240" w:lineRule="auto"/>
        <w:contextualSpacing/>
      </w:pPr>
      <w:r w:rsidRPr="00470503">
        <w:t>Monitoring points</w:t>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t xml:space="preserve">          </w:t>
      </w:r>
      <w:r w:rsidR="0005596F">
        <w:t xml:space="preserve">  </w:t>
      </w:r>
      <w:r w:rsidR="00582890">
        <w:tab/>
      </w:r>
      <w:r w:rsidR="0005596F">
        <w:t>10</w:t>
      </w:r>
    </w:p>
    <w:p w14:paraId="07A7AC4F" w14:textId="09FFCC3F" w:rsidR="00227F16" w:rsidRDefault="00227F16" w:rsidP="00227F16">
      <w:pPr>
        <w:spacing w:line="240" w:lineRule="auto"/>
        <w:contextualSpacing/>
      </w:pPr>
      <w:r w:rsidRPr="00470503">
        <w:t>Missed monitoring points</w:t>
      </w:r>
      <w:r w:rsidR="00A512C9" w:rsidRPr="00470503">
        <w:tab/>
      </w:r>
      <w:r w:rsidR="00A512C9" w:rsidRPr="00470503">
        <w:tab/>
      </w:r>
      <w:r w:rsidR="00A512C9" w:rsidRPr="00470503">
        <w:tab/>
      </w:r>
      <w:r w:rsidR="00A512C9" w:rsidRPr="00470503">
        <w:tab/>
      </w:r>
      <w:r w:rsidR="00A512C9" w:rsidRPr="00470503">
        <w:tab/>
      </w:r>
      <w:r w:rsidR="00A512C9" w:rsidRPr="00470503">
        <w:tab/>
      </w:r>
      <w:r w:rsidR="00A512C9" w:rsidRPr="00470503">
        <w:tab/>
        <w:t xml:space="preserve">          </w:t>
      </w:r>
      <w:r w:rsidR="0005596F">
        <w:t xml:space="preserve">  </w:t>
      </w:r>
      <w:r w:rsidR="00582890">
        <w:tab/>
      </w:r>
      <w:r w:rsidR="0005596F">
        <w:t>13</w:t>
      </w:r>
    </w:p>
    <w:p w14:paraId="0DC7AEC2" w14:textId="1EE9CA3A" w:rsidR="00723814" w:rsidRDefault="00723814" w:rsidP="00227F16">
      <w:pPr>
        <w:spacing w:line="240" w:lineRule="auto"/>
        <w:contextualSpacing/>
      </w:pPr>
      <w:r>
        <w:t>University Monitoring</w:t>
      </w:r>
      <w:r w:rsidR="0005596F">
        <w:tab/>
      </w:r>
      <w:r w:rsidR="0005596F">
        <w:tab/>
      </w:r>
      <w:r w:rsidR="0005596F">
        <w:tab/>
      </w:r>
      <w:r w:rsidR="0005596F">
        <w:tab/>
      </w:r>
      <w:r w:rsidR="0005596F">
        <w:tab/>
      </w:r>
      <w:r w:rsidR="0005596F">
        <w:tab/>
      </w:r>
      <w:r w:rsidR="0005596F">
        <w:tab/>
      </w:r>
      <w:r w:rsidR="0005596F">
        <w:tab/>
        <w:t xml:space="preserve">            </w:t>
      </w:r>
      <w:r w:rsidR="00582890">
        <w:tab/>
      </w:r>
      <w:r w:rsidR="0005596F">
        <w:t>13</w:t>
      </w:r>
    </w:p>
    <w:p w14:paraId="4087F00A" w14:textId="6367C47D" w:rsidR="00723814" w:rsidRPr="00470503" w:rsidRDefault="00723814" w:rsidP="00227F16">
      <w:pPr>
        <w:spacing w:line="240" w:lineRule="auto"/>
        <w:contextualSpacing/>
      </w:pPr>
      <w:r>
        <w:t>Monitoring of Award Holders</w:t>
      </w:r>
      <w:r w:rsidR="0005596F">
        <w:tab/>
      </w:r>
      <w:r w:rsidR="0005596F">
        <w:tab/>
      </w:r>
      <w:r w:rsidR="0005596F">
        <w:tab/>
      </w:r>
      <w:r w:rsidR="0005596F">
        <w:tab/>
      </w:r>
      <w:r w:rsidR="0005596F">
        <w:tab/>
      </w:r>
      <w:r w:rsidR="0005596F">
        <w:tab/>
      </w:r>
      <w:r w:rsidR="0005596F">
        <w:tab/>
        <w:t xml:space="preserve">            </w:t>
      </w:r>
      <w:r w:rsidR="00582890">
        <w:tab/>
      </w:r>
      <w:r w:rsidR="0005596F">
        <w:t>14</w:t>
      </w:r>
    </w:p>
    <w:p w14:paraId="3669B18C" w14:textId="77777777" w:rsidR="00227F16" w:rsidRPr="00470503" w:rsidRDefault="00227F16" w:rsidP="00227F16">
      <w:pPr>
        <w:spacing w:line="240" w:lineRule="auto"/>
        <w:contextualSpacing/>
      </w:pPr>
    </w:p>
    <w:p w14:paraId="0FCD29B8" w14:textId="0B76B0C2" w:rsidR="00227F16" w:rsidRDefault="00723814" w:rsidP="00227F16">
      <w:pPr>
        <w:spacing w:line="240" w:lineRule="auto"/>
        <w:contextualSpacing/>
        <w:rPr>
          <w:b/>
          <w:bCs/>
          <w:smallCaps/>
        </w:rPr>
      </w:pPr>
      <w:r>
        <w:rPr>
          <w:b/>
          <w:bCs/>
          <w:smallCaps/>
        </w:rPr>
        <w:t>Research Degrees</w:t>
      </w:r>
      <w:r w:rsidR="00227F16" w:rsidRPr="00470503">
        <w:rPr>
          <w:b/>
          <w:bCs/>
          <w:smallCaps/>
        </w:rPr>
        <w:tab/>
      </w:r>
      <w:r w:rsidR="00227F16" w:rsidRPr="00470503">
        <w:rPr>
          <w:b/>
          <w:bCs/>
          <w:smallCaps/>
        </w:rPr>
        <w:tab/>
      </w:r>
      <w:r w:rsidR="00227F16" w:rsidRPr="00470503">
        <w:rPr>
          <w:b/>
          <w:bCs/>
          <w:smallCaps/>
        </w:rPr>
        <w:tab/>
      </w:r>
      <w:r w:rsidR="00227F16" w:rsidRPr="00470503">
        <w:rPr>
          <w:b/>
          <w:bCs/>
          <w:smallCaps/>
        </w:rPr>
        <w:tab/>
      </w:r>
      <w:r w:rsidR="00227F16" w:rsidRPr="00470503">
        <w:rPr>
          <w:b/>
          <w:bCs/>
          <w:smallCaps/>
        </w:rPr>
        <w:tab/>
      </w:r>
      <w:r w:rsidR="00227F16" w:rsidRPr="00470503">
        <w:rPr>
          <w:b/>
          <w:bCs/>
          <w:smallCaps/>
        </w:rPr>
        <w:tab/>
      </w:r>
      <w:r w:rsidR="00227F16" w:rsidRPr="00470503">
        <w:rPr>
          <w:b/>
          <w:bCs/>
          <w:smallCaps/>
        </w:rPr>
        <w:tab/>
        <w:t xml:space="preserve">            </w:t>
      </w:r>
      <w:r w:rsidR="00582890">
        <w:rPr>
          <w:b/>
          <w:bCs/>
          <w:smallCaps/>
        </w:rPr>
        <w:t xml:space="preserve">  </w:t>
      </w:r>
      <w:r w:rsidR="00582890">
        <w:rPr>
          <w:b/>
          <w:bCs/>
          <w:smallCaps/>
        </w:rPr>
        <w:tab/>
        <w:t xml:space="preserve">              </w:t>
      </w:r>
      <w:r w:rsidR="00582890">
        <w:rPr>
          <w:b/>
          <w:bCs/>
          <w:smallCaps/>
        </w:rPr>
        <w:tab/>
      </w:r>
      <w:r w:rsidR="00227F16" w:rsidRPr="00470503">
        <w:rPr>
          <w:b/>
          <w:bCs/>
          <w:smallCaps/>
        </w:rPr>
        <w:t>1</w:t>
      </w:r>
      <w:r w:rsidR="00582890">
        <w:rPr>
          <w:b/>
          <w:bCs/>
          <w:smallCaps/>
        </w:rPr>
        <w:t>4</w:t>
      </w:r>
    </w:p>
    <w:p w14:paraId="47153B3A" w14:textId="5420DACC" w:rsidR="00723814" w:rsidRDefault="00723814" w:rsidP="00582890">
      <w:pPr>
        <w:spacing w:line="240" w:lineRule="auto"/>
        <w:contextualSpacing/>
      </w:pPr>
      <w:r>
        <w:t>The PhD</w:t>
      </w:r>
      <w:r w:rsidRPr="00470503">
        <w:tab/>
      </w:r>
      <w:r w:rsidRPr="00470503">
        <w:tab/>
      </w:r>
      <w:r w:rsidRPr="00470503">
        <w:tab/>
      </w:r>
      <w:r w:rsidRPr="00470503">
        <w:tab/>
      </w:r>
      <w:r w:rsidRPr="00470503">
        <w:tab/>
        <w:t xml:space="preserve">         </w:t>
      </w:r>
      <w:r w:rsidR="00582890">
        <w:tab/>
      </w:r>
      <w:r w:rsidR="00582890">
        <w:tab/>
      </w:r>
      <w:r w:rsidR="00582890">
        <w:tab/>
      </w:r>
      <w:r w:rsidR="00582890">
        <w:tab/>
        <w:t xml:space="preserve">           </w:t>
      </w:r>
      <w:r w:rsidR="00582890">
        <w:tab/>
      </w:r>
      <w:r w:rsidRPr="00470503">
        <w:t>14</w:t>
      </w:r>
    </w:p>
    <w:p w14:paraId="6C7BA127" w14:textId="7B4B200B" w:rsidR="00723814" w:rsidRPr="00470503" w:rsidRDefault="00723814" w:rsidP="00582890">
      <w:pPr>
        <w:spacing w:line="240" w:lineRule="auto"/>
        <w:contextualSpacing/>
        <w:jc w:val="both"/>
      </w:pPr>
      <w:r>
        <w:t>The MPhil</w:t>
      </w:r>
      <w:r w:rsidR="00582890">
        <w:tab/>
      </w:r>
      <w:r w:rsidR="00582890">
        <w:tab/>
      </w:r>
      <w:r w:rsidR="00582890">
        <w:tab/>
      </w:r>
      <w:r w:rsidR="00582890">
        <w:tab/>
      </w:r>
      <w:r w:rsidR="00582890">
        <w:tab/>
      </w:r>
      <w:r w:rsidR="00582890">
        <w:tab/>
      </w:r>
      <w:r w:rsidR="00582890">
        <w:tab/>
      </w:r>
      <w:r w:rsidR="00582890">
        <w:tab/>
      </w:r>
      <w:r w:rsidR="00582890">
        <w:tab/>
        <w:t xml:space="preserve">     </w:t>
      </w:r>
      <w:r w:rsidR="00582890">
        <w:tab/>
        <w:t>14</w:t>
      </w:r>
      <w:r w:rsidR="00582890">
        <w:tab/>
      </w:r>
    </w:p>
    <w:p w14:paraId="4052693B" w14:textId="77777777" w:rsidR="00723814" w:rsidRPr="00723814" w:rsidRDefault="00723814" w:rsidP="00227F16">
      <w:pPr>
        <w:spacing w:line="240" w:lineRule="auto"/>
        <w:contextualSpacing/>
        <w:rPr>
          <w:bCs/>
          <w:smallCaps/>
        </w:rPr>
      </w:pPr>
    </w:p>
    <w:p w14:paraId="4CC633DC" w14:textId="0C192E26" w:rsidR="00227F16" w:rsidRPr="00470503" w:rsidRDefault="00723814" w:rsidP="00582890">
      <w:pPr>
        <w:spacing w:line="240" w:lineRule="auto"/>
        <w:contextualSpacing/>
        <w:jc w:val="both"/>
        <w:rPr>
          <w:bCs/>
          <w:smallCaps/>
        </w:rPr>
      </w:pPr>
      <w:r>
        <w:rPr>
          <w:b/>
          <w:bCs/>
          <w:smallCaps/>
        </w:rPr>
        <w:t>Important Dates 2018-19</w:t>
      </w:r>
      <w:r w:rsidR="00582890">
        <w:rPr>
          <w:b/>
          <w:bCs/>
          <w:smallCaps/>
        </w:rPr>
        <w:tab/>
      </w:r>
      <w:r w:rsidR="00582890">
        <w:rPr>
          <w:b/>
          <w:bCs/>
          <w:smallCaps/>
        </w:rPr>
        <w:tab/>
      </w:r>
      <w:r w:rsidR="00582890">
        <w:rPr>
          <w:b/>
          <w:bCs/>
          <w:smallCaps/>
        </w:rPr>
        <w:tab/>
      </w:r>
      <w:r w:rsidR="00582890">
        <w:rPr>
          <w:b/>
          <w:bCs/>
          <w:smallCaps/>
        </w:rPr>
        <w:tab/>
      </w:r>
      <w:r w:rsidR="00582890">
        <w:rPr>
          <w:b/>
          <w:bCs/>
          <w:smallCaps/>
        </w:rPr>
        <w:tab/>
      </w:r>
      <w:r w:rsidR="00582890">
        <w:rPr>
          <w:b/>
          <w:bCs/>
          <w:smallCaps/>
        </w:rPr>
        <w:tab/>
      </w:r>
      <w:r w:rsidR="00582890">
        <w:rPr>
          <w:b/>
          <w:bCs/>
          <w:smallCaps/>
        </w:rPr>
        <w:tab/>
      </w:r>
      <w:r w:rsidR="00227F16" w:rsidRPr="00470503">
        <w:rPr>
          <w:b/>
          <w:bCs/>
          <w:smallCaps/>
        </w:rPr>
        <w:t xml:space="preserve">            </w:t>
      </w:r>
      <w:r w:rsidR="00582890">
        <w:rPr>
          <w:b/>
          <w:bCs/>
          <w:smallCaps/>
        </w:rPr>
        <w:t xml:space="preserve">   </w:t>
      </w:r>
      <w:r w:rsidR="00582890">
        <w:rPr>
          <w:b/>
          <w:bCs/>
          <w:smallCaps/>
        </w:rPr>
        <w:tab/>
      </w:r>
      <w:r w:rsidR="00227F16" w:rsidRPr="00470503">
        <w:rPr>
          <w:b/>
          <w:bCs/>
          <w:smallCaps/>
        </w:rPr>
        <w:t>1</w:t>
      </w:r>
      <w:r w:rsidR="00582890">
        <w:rPr>
          <w:b/>
          <w:bCs/>
          <w:smallCaps/>
        </w:rPr>
        <w:t>5</w:t>
      </w:r>
    </w:p>
    <w:p w14:paraId="6AC06BB7" w14:textId="77777777" w:rsidR="00227F16" w:rsidRPr="00470503" w:rsidRDefault="00227F16" w:rsidP="00227F16">
      <w:pPr>
        <w:spacing w:line="240" w:lineRule="auto"/>
        <w:contextualSpacing/>
      </w:pPr>
    </w:p>
    <w:p w14:paraId="72F141CA" w14:textId="3D0C2DDD" w:rsidR="00227F16" w:rsidRPr="00723814" w:rsidRDefault="00723814" w:rsidP="00582890">
      <w:pPr>
        <w:spacing w:line="240" w:lineRule="auto"/>
        <w:contextualSpacing/>
        <w:jc w:val="both"/>
        <w:rPr>
          <w:b/>
          <w:bCs/>
          <w:smallCaps/>
        </w:rPr>
      </w:pPr>
      <w:r>
        <w:rPr>
          <w:b/>
          <w:bCs/>
          <w:smallCaps/>
        </w:rPr>
        <w:t>MPhil to PhD Upgrade</w:t>
      </w:r>
      <w:r w:rsidR="00227F16" w:rsidRPr="00470503">
        <w:rPr>
          <w:b/>
          <w:bCs/>
          <w:smallCaps/>
        </w:rPr>
        <w:tab/>
      </w:r>
      <w:r w:rsidR="00227F16" w:rsidRPr="00470503">
        <w:rPr>
          <w:b/>
          <w:bCs/>
          <w:smallCaps/>
        </w:rPr>
        <w:tab/>
      </w:r>
      <w:r w:rsidR="00227F16" w:rsidRPr="00470503">
        <w:rPr>
          <w:b/>
          <w:bCs/>
          <w:smallCaps/>
        </w:rPr>
        <w:tab/>
      </w:r>
      <w:r w:rsidR="00227F16" w:rsidRPr="00470503">
        <w:rPr>
          <w:b/>
          <w:bCs/>
          <w:smallCaps/>
        </w:rPr>
        <w:tab/>
      </w:r>
      <w:r w:rsidR="00227F16" w:rsidRPr="00470503">
        <w:rPr>
          <w:b/>
          <w:bCs/>
          <w:smallCaps/>
        </w:rPr>
        <w:tab/>
      </w:r>
      <w:r w:rsidR="00227F16" w:rsidRPr="00470503">
        <w:rPr>
          <w:b/>
          <w:bCs/>
          <w:smallCaps/>
        </w:rPr>
        <w:tab/>
      </w:r>
      <w:r w:rsidR="00227F16" w:rsidRPr="00470503">
        <w:rPr>
          <w:b/>
          <w:bCs/>
          <w:smallCaps/>
        </w:rPr>
        <w:tab/>
        <w:t xml:space="preserve">           </w:t>
      </w:r>
      <w:r w:rsidR="00227F16" w:rsidRPr="00470503">
        <w:rPr>
          <w:b/>
          <w:bCs/>
          <w:smallCaps/>
        </w:rPr>
        <w:tab/>
        <w:t xml:space="preserve">           </w:t>
      </w:r>
      <w:r w:rsidR="00582890">
        <w:rPr>
          <w:b/>
          <w:bCs/>
          <w:smallCaps/>
        </w:rPr>
        <w:t xml:space="preserve">    </w:t>
      </w:r>
      <w:r w:rsidR="00582890">
        <w:rPr>
          <w:b/>
          <w:bCs/>
          <w:smallCaps/>
        </w:rPr>
        <w:tab/>
      </w:r>
      <w:r w:rsidR="00227F16" w:rsidRPr="00470503">
        <w:rPr>
          <w:b/>
          <w:bCs/>
          <w:smallCaps/>
        </w:rPr>
        <w:t>1</w:t>
      </w:r>
      <w:r w:rsidR="00582890">
        <w:rPr>
          <w:b/>
          <w:bCs/>
          <w:smallCaps/>
        </w:rPr>
        <w:t>5</w:t>
      </w:r>
    </w:p>
    <w:p w14:paraId="19A8AD57" w14:textId="0900ECC4" w:rsidR="00723814" w:rsidRDefault="00723814" w:rsidP="00227F16">
      <w:pPr>
        <w:spacing w:line="240" w:lineRule="auto"/>
        <w:contextualSpacing/>
      </w:pPr>
      <w:r>
        <w:t>Preparing the dossier</w:t>
      </w:r>
      <w:r w:rsidR="00582890">
        <w:tab/>
      </w:r>
      <w:r w:rsidR="00582890">
        <w:tab/>
      </w:r>
      <w:r w:rsidR="00582890">
        <w:tab/>
      </w:r>
      <w:r w:rsidR="00582890">
        <w:tab/>
      </w:r>
      <w:r w:rsidR="00582890">
        <w:tab/>
      </w:r>
      <w:r w:rsidR="00582890">
        <w:tab/>
      </w:r>
      <w:r w:rsidR="00582890">
        <w:tab/>
      </w:r>
      <w:r w:rsidR="00582890">
        <w:tab/>
      </w:r>
      <w:r w:rsidR="00582890">
        <w:tab/>
        <w:t>16</w:t>
      </w:r>
    </w:p>
    <w:p w14:paraId="0813191D" w14:textId="14F1991F" w:rsidR="00723814" w:rsidRDefault="00723814" w:rsidP="00227F16">
      <w:pPr>
        <w:spacing w:line="240" w:lineRule="auto"/>
        <w:contextualSpacing/>
      </w:pPr>
      <w:r>
        <w:t>Assessing your progress</w:t>
      </w:r>
      <w:r w:rsidR="00582890">
        <w:tab/>
      </w:r>
      <w:r w:rsidR="00582890">
        <w:tab/>
      </w:r>
      <w:r w:rsidR="00582890">
        <w:tab/>
      </w:r>
      <w:r w:rsidR="00582890">
        <w:tab/>
      </w:r>
      <w:r w:rsidR="00582890">
        <w:tab/>
      </w:r>
      <w:r w:rsidR="00582890">
        <w:tab/>
      </w:r>
      <w:r w:rsidR="00582890">
        <w:tab/>
      </w:r>
      <w:r w:rsidR="00582890">
        <w:tab/>
      </w:r>
      <w:r w:rsidR="00582890">
        <w:tab/>
        <w:t>16</w:t>
      </w:r>
    </w:p>
    <w:p w14:paraId="0D01DE38" w14:textId="6159CFBD" w:rsidR="00723814" w:rsidRDefault="00723814" w:rsidP="00227F16">
      <w:pPr>
        <w:spacing w:line="240" w:lineRule="auto"/>
        <w:contextualSpacing/>
      </w:pPr>
      <w:r>
        <w:t>Notifying you of our recommendation</w:t>
      </w:r>
      <w:r w:rsidR="00582890">
        <w:tab/>
      </w:r>
      <w:r w:rsidR="00582890">
        <w:tab/>
      </w:r>
      <w:r w:rsidR="00582890">
        <w:tab/>
      </w:r>
      <w:r w:rsidR="00582890">
        <w:tab/>
      </w:r>
      <w:r w:rsidR="00582890">
        <w:tab/>
      </w:r>
      <w:r w:rsidR="00582890">
        <w:tab/>
      </w:r>
      <w:r w:rsidR="00582890">
        <w:tab/>
        <w:t>17</w:t>
      </w:r>
    </w:p>
    <w:p w14:paraId="4A6F4C0D" w14:textId="77777777" w:rsidR="00723814" w:rsidRDefault="00723814" w:rsidP="00227F16">
      <w:pPr>
        <w:spacing w:line="240" w:lineRule="auto"/>
        <w:contextualSpacing/>
      </w:pPr>
    </w:p>
    <w:p w14:paraId="322D34A5" w14:textId="28945A72" w:rsidR="00723814" w:rsidRPr="00470503" w:rsidRDefault="00723814" w:rsidP="00723814">
      <w:pPr>
        <w:spacing w:line="240" w:lineRule="auto"/>
        <w:contextualSpacing/>
        <w:rPr>
          <w:bCs/>
          <w:smallCaps/>
        </w:rPr>
      </w:pPr>
      <w:r>
        <w:rPr>
          <w:b/>
          <w:bCs/>
          <w:smallCaps/>
        </w:rPr>
        <w:t>Annual Research Review</w:t>
      </w:r>
      <w:r w:rsidR="00582890">
        <w:rPr>
          <w:b/>
          <w:bCs/>
          <w:smallCaps/>
        </w:rPr>
        <w:tab/>
      </w:r>
      <w:r w:rsidR="00582890">
        <w:rPr>
          <w:b/>
          <w:bCs/>
          <w:smallCaps/>
        </w:rPr>
        <w:tab/>
      </w:r>
      <w:r w:rsidR="00582890">
        <w:rPr>
          <w:b/>
          <w:bCs/>
          <w:smallCaps/>
        </w:rPr>
        <w:tab/>
      </w:r>
      <w:r w:rsidR="00582890">
        <w:rPr>
          <w:b/>
          <w:bCs/>
          <w:smallCaps/>
        </w:rPr>
        <w:tab/>
      </w:r>
      <w:r w:rsidR="00582890">
        <w:rPr>
          <w:b/>
          <w:bCs/>
          <w:smallCaps/>
        </w:rPr>
        <w:tab/>
      </w:r>
      <w:r w:rsidR="00582890">
        <w:rPr>
          <w:b/>
          <w:bCs/>
          <w:smallCaps/>
        </w:rPr>
        <w:tab/>
      </w:r>
      <w:r w:rsidR="00582890">
        <w:rPr>
          <w:b/>
          <w:bCs/>
          <w:smallCaps/>
        </w:rPr>
        <w:tab/>
      </w:r>
      <w:r w:rsidR="00582890">
        <w:rPr>
          <w:b/>
          <w:bCs/>
          <w:smallCaps/>
        </w:rPr>
        <w:tab/>
      </w:r>
      <w:r w:rsidRPr="00470503">
        <w:rPr>
          <w:b/>
          <w:bCs/>
          <w:smallCaps/>
        </w:rPr>
        <w:t>1</w:t>
      </w:r>
      <w:r w:rsidR="00582890">
        <w:rPr>
          <w:b/>
          <w:bCs/>
          <w:smallCaps/>
        </w:rPr>
        <w:t>7</w:t>
      </w:r>
    </w:p>
    <w:p w14:paraId="714C395D" w14:textId="77777777" w:rsidR="00723814" w:rsidRDefault="00723814" w:rsidP="00227F16">
      <w:pPr>
        <w:spacing w:line="240" w:lineRule="auto"/>
        <w:contextualSpacing/>
      </w:pPr>
    </w:p>
    <w:p w14:paraId="58A3975A" w14:textId="36A46A9B" w:rsidR="00723814" w:rsidRPr="00470503" w:rsidRDefault="00723814" w:rsidP="00723814">
      <w:pPr>
        <w:spacing w:line="240" w:lineRule="auto"/>
        <w:contextualSpacing/>
        <w:rPr>
          <w:bCs/>
          <w:smallCaps/>
        </w:rPr>
      </w:pPr>
      <w:r>
        <w:rPr>
          <w:b/>
          <w:bCs/>
          <w:smallCaps/>
        </w:rPr>
        <w:t>Thesis Submission and Examination</w:t>
      </w:r>
      <w:r w:rsidRPr="00470503">
        <w:rPr>
          <w:b/>
          <w:bCs/>
          <w:smallCaps/>
        </w:rPr>
        <w:tab/>
      </w:r>
      <w:r w:rsidRPr="00470503">
        <w:rPr>
          <w:b/>
          <w:bCs/>
          <w:smallCaps/>
        </w:rPr>
        <w:tab/>
      </w:r>
      <w:r w:rsidRPr="00470503">
        <w:rPr>
          <w:b/>
          <w:bCs/>
          <w:smallCaps/>
        </w:rPr>
        <w:tab/>
      </w:r>
      <w:r w:rsidRPr="00470503">
        <w:rPr>
          <w:b/>
          <w:bCs/>
          <w:smallCaps/>
        </w:rPr>
        <w:tab/>
      </w:r>
      <w:r w:rsidRPr="00470503">
        <w:rPr>
          <w:b/>
          <w:bCs/>
          <w:smallCaps/>
        </w:rPr>
        <w:tab/>
      </w:r>
      <w:r w:rsidRPr="00470503">
        <w:rPr>
          <w:b/>
          <w:bCs/>
          <w:smallCaps/>
        </w:rPr>
        <w:tab/>
      </w:r>
      <w:r w:rsidRPr="00470503">
        <w:rPr>
          <w:b/>
          <w:bCs/>
          <w:smallCaps/>
        </w:rPr>
        <w:tab/>
        <w:t>1</w:t>
      </w:r>
      <w:r w:rsidR="00582890">
        <w:rPr>
          <w:b/>
          <w:bCs/>
          <w:smallCaps/>
        </w:rPr>
        <w:t>8</w:t>
      </w:r>
    </w:p>
    <w:p w14:paraId="5C9A9758" w14:textId="00EF074C" w:rsidR="00582890" w:rsidRDefault="00582890" w:rsidP="00227F16">
      <w:pPr>
        <w:spacing w:line="240" w:lineRule="auto"/>
        <w:contextualSpacing/>
      </w:pPr>
      <w:r>
        <w:t>Choosing examiners</w:t>
      </w:r>
      <w:r>
        <w:tab/>
      </w:r>
      <w:r>
        <w:tab/>
      </w:r>
      <w:r>
        <w:tab/>
      </w:r>
      <w:r>
        <w:tab/>
      </w:r>
      <w:r>
        <w:tab/>
      </w:r>
      <w:r>
        <w:tab/>
      </w:r>
      <w:r>
        <w:tab/>
      </w:r>
      <w:r>
        <w:tab/>
      </w:r>
      <w:r>
        <w:tab/>
        <w:t>19</w:t>
      </w:r>
    </w:p>
    <w:p w14:paraId="770EA66A" w14:textId="670BA97A" w:rsidR="00723814" w:rsidRDefault="00723814" w:rsidP="00227F16">
      <w:pPr>
        <w:spacing w:line="240" w:lineRule="auto"/>
        <w:contextualSpacing/>
      </w:pPr>
      <w:r>
        <w:t>Word limit</w:t>
      </w:r>
      <w:r w:rsidR="00582890">
        <w:tab/>
      </w:r>
      <w:r w:rsidR="00582890">
        <w:tab/>
      </w:r>
      <w:r w:rsidR="00582890">
        <w:tab/>
      </w:r>
      <w:r w:rsidR="00582890">
        <w:tab/>
      </w:r>
      <w:r w:rsidR="00582890">
        <w:tab/>
      </w:r>
      <w:r w:rsidR="00582890">
        <w:tab/>
      </w:r>
      <w:r w:rsidR="00582890">
        <w:tab/>
      </w:r>
      <w:r w:rsidR="00582890">
        <w:tab/>
      </w:r>
      <w:r w:rsidR="00582890">
        <w:tab/>
      </w:r>
      <w:r w:rsidR="00582890">
        <w:tab/>
        <w:t>19</w:t>
      </w:r>
    </w:p>
    <w:p w14:paraId="24E27A54" w14:textId="142582B4" w:rsidR="00723814" w:rsidRDefault="00723814" w:rsidP="00227F16">
      <w:pPr>
        <w:spacing w:line="240" w:lineRule="auto"/>
        <w:contextualSpacing/>
      </w:pPr>
      <w:r>
        <w:t>Presentation of the thesis</w:t>
      </w:r>
      <w:r w:rsidR="00582890">
        <w:tab/>
      </w:r>
      <w:r w:rsidR="00582890">
        <w:tab/>
      </w:r>
      <w:r w:rsidR="00582890">
        <w:tab/>
      </w:r>
      <w:r w:rsidR="00582890">
        <w:tab/>
      </w:r>
      <w:r w:rsidR="00582890">
        <w:tab/>
      </w:r>
      <w:r w:rsidR="00582890">
        <w:tab/>
      </w:r>
      <w:r w:rsidR="00582890">
        <w:tab/>
      </w:r>
      <w:r w:rsidR="00582890">
        <w:tab/>
        <w:t>19</w:t>
      </w:r>
    </w:p>
    <w:p w14:paraId="65302487" w14:textId="10FE7C5C" w:rsidR="00723814" w:rsidRDefault="00723814" w:rsidP="00227F16">
      <w:pPr>
        <w:spacing w:line="240" w:lineRule="auto"/>
        <w:contextualSpacing/>
      </w:pPr>
      <w:r>
        <w:t>Style</w:t>
      </w:r>
      <w:r w:rsidR="00582890">
        <w:tab/>
      </w:r>
      <w:r w:rsidR="00582890">
        <w:tab/>
      </w:r>
      <w:r w:rsidR="00582890">
        <w:tab/>
      </w:r>
      <w:r w:rsidR="00582890">
        <w:tab/>
      </w:r>
      <w:r w:rsidR="00582890">
        <w:tab/>
      </w:r>
      <w:r w:rsidR="00582890">
        <w:tab/>
      </w:r>
      <w:r w:rsidR="00582890">
        <w:tab/>
      </w:r>
      <w:r w:rsidR="00582890">
        <w:tab/>
      </w:r>
      <w:r w:rsidR="00582890">
        <w:tab/>
      </w:r>
      <w:r w:rsidR="00582890">
        <w:tab/>
      </w:r>
      <w:r w:rsidR="00582890">
        <w:tab/>
        <w:t>19</w:t>
      </w:r>
    </w:p>
    <w:p w14:paraId="3C6DCB07" w14:textId="36B3F7B0" w:rsidR="00723814" w:rsidRDefault="00723814" w:rsidP="00227F16">
      <w:pPr>
        <w:spacing w:line="240" w:lineRule="auto"/>
        <w:contextualSpacing/>
      </w:pPr>
      <w:r>
        <w:t>Submission</w:t>
      </w:r>
      <w:r w:rsidR="00582890">
        <w:tab/>
      </w:r>
      <w:r w:rsidR="00582890">
        <w:tab/>
      </w:r>
      <w:r w:rsidR="00582890">
        <w:tab/>
      </w:r>
      <w:r w:rsidR="00582890">
        <w:tab/>
      </w:r>
      <w:r w:rsidR="00582890">
        <w:tab/>
      </w:r>
      <w:r w:rsidR="00582890">
        <w:tab/>
      </w:r>
      <w:r w:rsidR="00582890">
        <w:tab/>
      </w:r>
      <w:r w:rsidR="00582890">
        <w:tab/>
      </w:r>
      <w:r w:rsidR="00582890">
        <w:tab/>
      </w:r>
      <w:r w:rsidR="00582890">
        <w:tab/>
        <w:t>20</w:t>
      </w:r>
    </w:p>
    <w:p w14:paraId="7457152C" w14:textId="5C16E266" w:rsidR="00723814" w:rsidRDefault="00723814" w:rsidP="00227F16">
      <w:pPr>
        <w:spacing w:line="240" w:lineRule="auto"/>
        <w:contextualSpacing/>
      </w:pPr>
      <w:r>
        <w:t>Submitting the final draft</w:t>
      </w:r>
      <w:r w:rsidR="00582890">
        <w:tab/>
      </w:r>
      <w:r w:rsidR="00582890">
        <w:tab/>
      </w:r>
      <w:r w:rsidR="00582890">
        <w:tab/>
      </w:r>
      <w:r w:rsidR="00582890">
        <w:tab/>
      </w:r>
      <w:r w:rsidR="00582890">
        <w:tab/>
      </w:r>
      <w:r w:rsidR="00582890">
        <w:tab/>
      </w:r>
      <w:r w:rsidR="00582890">
        <w:tab/>
      </w:r>
      <w:r w:rsidR="00582890">
        <w:tab/>
        <w:t>20</w:t>
      </w:r>
    </w:p>
    <w:p w14:paraId="2589304C" w14:textId="77777777" w:rsidR="00723814" w:rsidRDefault="00723814" w:rsidP="00227F16">
      <w:pPr>
        <w:spacing w:line="240" w:lineRule="auto"/>
        <w:contextualSpacing/>
      </w:pPr>
    </w:p>
    <w:p w14:paraId="521BFCE2" w14:textId="3D2E54B3" w:rsidR="00723814" w:rsidRPr="00470503" w:rsidRDefault="00723814" w:rsidP="00723814">
      <w:pPr>
        <w:spacing w:line="240" w:lineRule="auto"/>
        <w:contextualSpacing/>
        <w:rPr>
          <w:bCs/>
          <w:smallCaps/>
        </w:rPr>
      </w:pPr>
      <w:r>
        <w:rPr>
          <w:b/>
          <w:bCs/>
          <w:smallCaps/>
        </w:rPr>
        <w:t>Applying for an Extension</w:t>
      </w:r>
      <w:r w:rsidR="00760B3D">
        <w:rPr>
          <w:b/>
          <w:bCs/>
          <w:smallCaps/>
        </w:rPr>
        <w:tab/>
      </w:r>
      <w:r w:rsidR="00760B3D">
        <w:rPr>
          <w:b/>
          <w:bCs/>
          <w:smallCaps/>
        </w:rPr>
        <w:tab/>
      </w:r>
      <w:r w:rsidRPr="00470503">
        <w:rPr>
          <w:b/>
          <w:bCs/>
          <w:smallCaps/>
        </w:rPr>
        <w:tab/>
      </w:r>
      <w:r w:rsidRPr="00470503">
        <w:rPr>
          <w:b/>
          <w:bCs/>
          <w:smallCaps/>
        </w:rPr>
        <w:tab/>
      </w:r>
      <w:r w:rsidRPr="00470503">
        <w:rPr>
          <w:b/>
          <w:bCs/>
          <w:smallCaps/>
        </w:rPr>
        <w:tab/>
      </w:r>
      <w:r w:rsidRPr="00470503">
        <w:rPr>
          <w:b/>
          <w:bCs/>
          <w:smallCaps/>
        </w:rPr>
        <w:tab/>
      </w:r>
      <w:r w:rsidRPr="00470503">
        <w:rPr>
          <w:b/>
          <w:bCs/>
          <w:smallCaps/>
        </w:rPr>
        <w:tab/>
        <w:t xml:space="preserve">            </w:t>
      </w:r>
      <w:r w:rsidR="00760B3D">
        <w:rPr>
          <w:b/>
          <w:bCs/>
          <w:smallCaps/>
        </w:rPr>
        <w:tab/>
        <w:t>20</w:t>
      </w:r>
    </w:p>
    <w:p w14:paraId="17D143A0" w14:textId="77777777" w:rsidR="00723814" w:rsidRDefault="00723814" w:rsidP="00227F16">
      <w:pPr>
        <w:spacing w:line="240" w:lineRule="auto"/>
        <w:contextualSpacing/>
      </w:pPr>
    </w:p>
    <w:p w14:paraId="0E346437" w14:textId="2362BF19" w:rsidR="00723814" w:rsidRPr="00470503" w:rsidRDefault="00723814" w:rsidP="00723814">
      <w:pPr>
        <w:spacing w:line="240" w:lineRule="auto"/>
        <w:contextualSpacing/>
        <w:rPr>
          <w:bCs/>
          <w:smallCaps/>
        </w:rPr>
      </w:pPr>
      <w:r>
        <w:rPr>
          <w:b/>
          <w:bCs/>
          <w:smallCaps/>
        </w:rPr>
        <w:t>Pastoral Support</w:t>
      </w:r>
      <w:r w:rsidR="00760B3D">
        <w:rPr>
          <w:b/>
          <w:bCs/>
          <w:smallCaps/>
        </w:rPr>
        <w:tab/>
      </w:r>
      <w:r w:rsidR="00760B3D">
        <w:rPr>
          <w:b/>
          <w:bCs/>
          <w:smallCaps/>
        </w:rPr>
        <w:tab/>
      </w:r>
      <w:r w:rsidR="00760B3D">
        <w:rPr>
          <w:b/>
          <w:bCs/>
          <w:smallCaps/>
        </w:rPr>
        <w:tab/>
      </w:r>
      <w:r w:rsidR="00760B3D">
        <w:rPr>
          <w:b/>
          <w:bCs/>
          <w:smallCaps/>
        </w:rPr>
        <w:tab/>
      </w:r>
      <w:r w:rsidR="00760B3D">
        <w:rPr>
          <w:b/>
          <w:bCs/>
          <w:smallCaps/>
        </w:rPr>
        <w:tab/>
      </w:r>
      <w:r w:rsidR="00760B3D">
        <w:rPr>
          <w:b/>
          <w:bCs/>
          <w:smallCaps/>
        </w:rPr>
        <w:tab/>
      </w:r>
      <w:r w:rsidR="00760B3D">
        <w:rPr>
          <w:b/>
          <w:bCs/>
          <w:smallCaps/>
        </w:rPr>
        <w:tab/>
      </w:r>
      <w:r w:rsidR="00760B3D">
        <w:rPr>
          <w:b/>
          <w:bCs/>
          <w:smallCaps/>
        </w:rPr>
        <w:tab/>
      </w:r>
      <w:r w:rsidR="00760B3D">
        <w:rPr>
          <w:b/>
          <w:bCs/>
          <w:smallCaps/>
        </w:rPr>
        <w:tab/>
        <w:t>21</w:t>
      </w:r>
    </w:p>
    <w:p w14:paraId="14975F6C" w14:textId="664D32F1" w:rsidR="00723814" w:rsidRDefault="00723814" w:rsidP="00227F16">
      <w:pPr>
        <w:spacing w:line="240" w:lineRule="auto"/>
        <w:contextualSpacing/>
      </w:pPr>
      <w:r>
        <w:t>Personal Tutor</w:t>
      </w:r>
      <w:r w:rsidR="00760B3D">
        <w:tab/>
      </w:r>
      <w:r w:rsidR="00760B3D">
        <w:tab/>
      </w:r>
      <w:r w:rsidR="00760B3D">
        <w:tab/>
      </w:r>
      <w:r w:rsidR="00760B3D">
        <w:tab/>
      </w:r>
      <w:r w:rsidR="00760B3D">
        <w:tab/>
      </w:r>
      <w:r w:rsidR="00760B3D">
        <w:tab/>
      </w:r>
      <w:r w:rsidR="00760B3D">
        <w:tab/>
      </w:r>
      <w:r w:rsidR="00760B3D">
        <w:tab/>
      </w:r>
      <w:r w:rsidR="00760B3D">
        <w:tab/>
      </w:r>
      <w:r w:rsidR="00760B3D">
        <w:tab/>
        <w:t>21</w:t>
      </w:r>
    </w:p>
    <w:p w14:paraId="2E468C5F" w14:textId="59F84B66" w:rsidR="00723814" w:rsidRDefault="00723814" w:rsidP="00227F16">
      <w:pPr>
        <w:spacing w:line="240" w:lineRule="auto"/>
        <w:contextualSpacing/>
      </w:pPr>
      <w:r>
        <w:t>Director of Graduate Studies</w:t>
      </w:r>
      <w:r w:rsidR="00760B3D">
        <w:tab/>
      </w:r>
      <w:r w:rsidR="00760B3D">
        <w:tab/>
      </w:r>
      <w:r w:rsidR="00760B3D">
        <w:tab/>
      </w:r>
      <w:r w:rsidR="00760B3D">
        <w:tab/>
      </w:r>
      <w:r w:rsidR="00760B3D">
        <w:tab/>
      </w:r>
      <w:r w:rsidR="00760B3D">
        <w:tab/>
      </w:r>
      <w:r w:rsidR="00760B3D">
        <w:tab/>
      </w:r>
      <w:r w:rsidR="00760B3D">
        <w:tab/>
        <w:t>21</w:t>
      </w:r>
    </w:p>
    <w:p w14:paraId="6E612BB5" w14:textId="77777777" w:rsidR="00723814" w:rsidRDefault="00723814" w:rsidP="00227F16">
      <w:pPr>
        <w:spacing w:line="240" w:lineRule="auto"/>
        <w:contextualSpacing/>
      </w:pPr>
    </w:p>
    <w:p w14:paraId="3647D420" w14:textId="7D821B07" w:rsidR="00723814" w:rsidRPr="00470503" w:rsidRDefault="00723814" w:rsidP="00723814">
      <w:pPr>
        <w:spacing w:line="240" w:lineRule="auto"/>
        <w:contextualSpacing/>
        <w:rPr>
          <w:bCs/>
          <w:smallCaps/>
        </w:rPr>
      </w:pPr>
      <w:r>
        <w:rPr>
          <w:b/>
          <w:bCs/>
          <w:smallCaps/>
        </w:rPr>
        <w:t>Student Engagement (PGSSLC)</w:t>
      </w:r>
      <w:r w:rsidR="003D0441">
        <w:rPr>
          <w:b/>
          <w:bCs/>
          <w:smallCaps/>
        </w:rPr>
        <w:tab/>
      </w:r>
      <w:r w:rsidR="003D0441">
        <w:rPr>
          <w:b/>
          <w:bCs/>
          <w:smallCaps/>
        </w:rPr>
        <w:tab/>
      </w:r>
      <w:r w:rsidR="003D0441">
        <w:rPr>
          <w:b/>
          <w:bCs/>
          <w:smallCaps/>
        </w:rPr>
        <w:tab/>
      </w:r>
      <w:r w:rsidR="003D0441">
        <w:rPr>
          <w:b/>
          <w:bCs/>
          <w:smallCaps/>
        </w:rPr>
        <w:tab/>
      </w:r>
      <w:r w:rsidR="003D0441">
        <w:rPr>
          <w:b/>
          <w:bCs/>
          <w:smallCaps/>
        </w:rPr>
        <w:tab/>
      </w:r>
      <w:r w:rsidR="003D0441">
        <w:rPr>
          <w:b/>
          <w:bCs/>
          <w:smallCaps/>
        </w:rPr>
        <w:tab/>
      </w:r>
      <w:r w:rsidR="003D0441">
        <w:rPr>
          <w:b/>
          <w:bCs/>
          <w:smallCaps/>
        </w:rPr>
        <w:tab/>
      </w:r>
      <w:r w:rsidR="003D0441">
        <w:rPr>
          <w:b/>
          <w:bCs/>
          <w:smallCaps/>
        </w:rPr>
        <w:tab/>
        <w:t>22</w:t>
      </w:r>
    </w:p>
    <w:p w14:paraId="67FB7F19" w14:textId="6907E82B" w:rsidR="00723814" w:rsidRDefault="00723814" w:rsidP="00227F16">
      <w:pPr>
        <w:spacing w:line="240" w:lineRule="auto"/>
        <w:contextualSpacing/>
      </w:pPr>
      <w:r>
        <w:t>The PG-Staff Student Liaison Committee (PGSSLC)</w:t>
      </w:r>
      <w:r w:rsidR="003D0441">
        <w:tab/>
      </w:r>
      <w:r w:rsidR="003D0441">
        <w:tab/>
      </w:r>
      <w:r w:rsidR="003D0441">
        <w:tab/>
      </w:r>
      <w:r w:rsidR="003D0441">
        <w:tab/>
      </w:r>
      <w:r w:rsidR="003D0441">
        <w:tab/>
        <w:t>22</w:t>
      </w:r>
    </w:p>
    <w:p w14:paraId="6B36BEE7" w14:textId="77777777" w:rsidR="00723814" w:rsidRDefault="00723814" w:rsidP="00227F16">
      <w:pPr>
        <w:spacing w:line="240" w:lineRule="auto"/>
        <w:contextualSpacing/>
      </w:pPr>
    </w:p>
    <w:p w14:paraId="3E4E942F" w14:textId="79A7F892" w:rsidR="00723814" w:rsidRPr="00470503" w:rsidRDefault="00723814" w:rsidP="00723814">
      <w:pPr>
        <w:spacing w:line="240" w:lineRule="auto"/>
        <w:contextualSpacing/>
        <w:rPr>
          <w:bCs/>
          <w:smallCaps/>
        </w:rPr>
      </w:pPr>
      <w:r>
        <w:rPr>
          <w:b/>
          <w:bCs/>
          <w:smallCaps/>
        </w:rPr>
        <w:t>Complaints and Appeals</w:t>
      </w:r>
      <w:r w:rsidRPr="00470503">
        <w:rPr>
          <w:b/>
          <w:bCs/>
          <w:smallCaps/>
        </w:rPr>
        <w:tab/>
      </w:r>
      <w:r w:rsidRPr="00470503">
        <w:rPr>
          <w:b/>
          <w:bCs/>
          <w:smallCaps/>
        </w:rPr>
        <w:tab/>
      </w:r>
      <w:r w:rsidRPr="00470503">
        <w:rPr>
          <w:b/>
          <w:bCs/>
          <w:smallCaps/>
        </w:rPr>
        <w:tab/>
      </w:r>
      <w:r w:rsidRPr="00470503">
        <w:rPr>
          <w:b/>
          <w:bCs/>
          <w:smallCaps/>
        </w:rPr>
        <w:tab/>
      </w:r>
      <w:r w:rsidRPr="00470503">
        <w:rPr>
          <w:b/>
          <w:bCs/>
          <w:smallCaps/>
        </w:rPr>
        <w:tab/>
      </w:r>
      <w:r w:rsidRPr="00470503">
        <w:rPr>
          <w:b/>
          <w:bCs/>
          <w:smallCaps/>
        </w:rPr>
        <w:tab/>
      </w:r>
      <w:r w:rsidRPr="00470503">
        <w:rPr>
          <w:b/>
          <w:bCs/>
          <w:smallCaps/>
        </w:rPr>
        <w:tab/>
      </w:r>
      <w:r w:rsidRPr="00470503">
        <w:rPr>
          <w:b/>
          <w:bCs/>
          <w:smallCaps/>
        </w:rPr>
        <w:tab/>
        <w:t xml:space="preserve">   </w:t>
      </w:r>
      <w:r w:rsidR="003D0441">
        <w:rPr>
          <w:b/>
          <w:bCs/>
          <w:smallCaps/>
        </w:rPr>
        <w:tab/>
        <w:t>22</w:t>
      </w:r>
    </w:p>
    <w:p w14:paraId="4B34A945" w14:textId="5600C74F" w:rsidR="00723814" w:rsidRDefault="00723814" w:rsidP="00227F16">
      <w:pPr>
        <w:spacing w:line="240" w:lineRule="auto"/>
        <w:contextualSpacing/>
      </w:pPr>
      <w:r>
        <w:t>Student Academic Complaints Procedure</w:t>
      </w:r>
      <w:r w:rsidR="003D0441">
        <w:tab/>
      </w:r>
      <w:r w:rsidR="003D0441">
        <w:tab/>
      </w:r>
      <w:r w:rsidR="003D0441">
        <w:tab/>
      </w:r>
      <w:r w:rsidR="003D0441">
        <w:tab/>
      </w:r>
      <w:r w:rsidR="003D0441">
        <w:tab/>
      </w:r>
      <w:r w:rsidR="003D0441">
        <w:tab/>
        <w:t>22</w:t>
      </w:r>
    </w:p>
    <w:p w14:paraId="7559AF9D" w14:textId="23688F17" w:rsidR="00723814" w:rsidRDefault="00723814" w:rsidP="00227F16">
      <w:pPr>
        <w:spacing w:line="240" w:lineRule="auto"/>
        <w:contextualSpacing/>
      </w:pPr>
      <w:r>
        <w:t>Changing your supervisor</w:t>
      </w:r>
      <w:r w:rsidR="003D0441">
        <w:tab/>
      </w:r>
      <w:r w:rsidR="003D0441">
        <w:tab/>
      </w:r>
      <w:r w:rsidR="003D0441">
        <w:tab/>
      </w:r>
      <w:r w:rsidR="003D0441">
        <w:tab/>
      </w:r>
      <w:r w:rsidR="003D0441">
        <w:tab/>
      </w:r>
      <w:r w:rsidR="003D0441">
        <w:tab/>
      </w:r>
      <w:r w:rsidR="003D0441">
        <w:tab/>
      </w:r>
      <w:r w:rsidR="003D0441">
        <w:tab/>
        <w:t>22</w:t>
      </w:r>
    </w:p>
    <w:p w14:paraId="1504383A" w14:textId="591425D6" w:rsidR="00723814" w:rsidRDefault="00723814" w:rsidP="00227F16">
      <w:pPr>
        <w:spacing w:line="240" w:lineRule="auto"/>
        <w:contextualSpacing/>
      </w:pPr>
      <w:r>
        <w:t>Appeal Procedure for Research Students</w:t>
      </w:r>
      <w:r w:rsidR="003D0441">
        <w:tab/>
      </w:r>
      <w:r w:rsidR="003D0441">
        <w:tab/>
      </w:r>
      <w:r w:rsidR="003D0441">
        <w:tab/>
      </w:r>
      <w:r w:rsidR="003D0441">
        <w:tab/>
      </w:r>
      <w:r w:rsidR="003D0441">
        <w:tab/>
      </w:r>
      <w:r w:rsidR="003D0441">
        <w:tab/>
        <w:t>23</w:t>
      </w:r>
    </w:p>
    <w:p w14:paraId="08666A7F" w14:textId="77777777" w:rsidR="00723814" w:rsidRDefault="00723814" w:rsidP="00227F16">
      <w:pPr>
        <w:spacing w:line="240" w:lineRule="auto"/>
        <w:contextualSpacing/>
      </w:pPr>
    </w:p>
    <w:p w14:paraId="2573105C" w14:textId="3909A43E" w:rsidR="00723814" w:rsidRPr="00470503" w:rsidRDefault="00723814" w:rsidP="00723814">
      <w:pPr>
        <w:spacing w:line="240" w:lineRule="auto"/>
        <w:contextualSpacing/>
        <w:rPr>
          <w:bCs/>
          <w:smallCaps/>
        </w:rPr>
      </w:pPr>
      <w:r>
        <w:rPr>
          <w:b/>
          <w:bCs/>
          <w:smallCaps/>
        </w:rPr>
        <w:t>Postgraduate teaching</w:t>
      </w:r>
      <w:r w:rsidRPr="00470503">
        <w:rPr>
          <w:b/>
          <w:bCs/>
          <w:smallCaps/>
        </w:rPr>
        <w:tab/>
      </w:r>
      <w:r w:rsidRPr="00470503">
        <w:rPr>
          <w:b/>
          <w:bCs/>
          <w:smallCaps/>
        </w:rPr>
        <w:tab/>
      </w:r>
      <w:r w:rsidRPr="00470503">
        <w:rPr>
          <w:b/>
          <w:bCs/>
          <w:smallCaps/>
        </w:rPr>
        <w:tab/>
      </w:r>
      <w:r w:rsidRPr="00470503">
        <w:rPr>
          <w:b/>
          <w:bCs/>
          <w:smallCaps/>
        </w:rPr>
        <w:tab/>
      </w:r>
      <w:r w:rsidRPr="00470503">
        <w:rPr>
          <w:b/>
          <w:bCs/>
          <w:smallCaps/>
        </w:rPr>
        <w:tab/>
      </w:r>
      <w:r w:rsidRPr="00470503">
        <w:rPr>
          <w:b/>
          <w:bCs/>
          <w:smallCaps/>
        </w:rPr>
        <w:tab/>
      </w:r>
      <w:r w:rsidRPr="00470503">
        <w:rPr>
          <w:b/>
          <w:bCs/>
          <w:smallCaps/>
        </w:rPr>
        <w:tab/>
      </w:r>
      <w:r w:rsidRPr="00470503">
        <w:rPr>
          <w:b/>
          <w:bCs/>
          <w:smallCaps/>
        </w:rPr>
        <w:tab/>
        <w:t xml:space="preserve">  </w:t>
      </w:r>
      <w:r w:rsidR="003D0441">
        <w:rPr>
          <w:b/>
          <w:bCs/>
          <w:smallCaps/>
        </w:rPr>
        <w:tab/>
        <w:t>2</w:t>
      </w:r>
      <w:r w:rsidRPr="00470503">
        <w:rPr>
          <w:b/>
          <w:bCs/>
          <w:smallCaps/>
        </w:rPr>
        <w:t>3</w:t>
      </w:r>
    </w:p>
    <w:p w14:paraId="74A2D284" w14:textId="78C03599" w:rsidR="00723814" w:rsidRDefault="00723814" w:rsidP="00227F16">
      <w:pPr>
        <w:spacing w:line="240" w:lineRule="auto"/>
        <w:contextualSpacing/>
      </w:pPr>
      <w:r>
        <w:t>Teaching in the Department</w:t>
      </w:r>
      <w:r w:rsidR="003D0441">
        <w:tab/>
      </w:r>
      <w:r w:rsidR="003D0441">
        <w:tab/>
      </w:r>
      <w:r w:rsidR="003D0441">
        <w:tab/>
      </w:r>
      <w:r w:rsidR="003D0441">
        <w:tab/>
      </w:r>
      <w:r w:rsidR="003D0441">
        <w:tab/>
      </w:r>
      <w:r w:rsidR="003D0441">
        <w:tab/>
      </w:r>
      <w:r w:rsidR="003D0441">
        <w:tab/>
      </w:r>
      <w:r w:rsidR="003D0441">
        <w:tab/>
        <w:t>23</w:t>
      </w:r>
    </w:p>
    <w:p w14:paraId="2B437B3F" w14:textId="47879B34" w:rsidR="00723814" w:rsidRDefault="00723814" w:rsidP="00227F16">
      <w:pPr>
        <w:spacing w:line="240" w:lineRule="auto"/>
        <w:contextualSpacing/>
      </w:pPr>
      <w:r>
        <w:t>Responsibilities</w:t>
      </w:r>
      <w:r w:rsidR="003D0441">
        <w:tab/>
      </w:r>
      <w:r w:rsidR="003D0441">
        <w:tab/>
      </w:r>
      <w:r w:rsidR="003D0441">
        <w:tab/>
      </w:r>
      <w:r w:rsidR="003D0441">
        <w:tab/>
      </w:r>
      <w:r w:rsidR="003D0441">
        <w:tab/>
      </w:r>
      <w:r w:rsidR="003D0441">
        <w:tab/>
      </w:r>
      <w:r w:rsidR="003D0441">
        <w:tab/>
      </w:r>
      <w:r w:rsidR="003D0441">
        <w:tab/>
      </w:r>
      <w:r w:rsidR="003D0441">
        <w:tab/>
      </w:r>
      <w:r w:rsidR="003D0441">
        <w:tab/>
        <w:t>23</w:t>
      </w:r>
    </w:p>
    <w:p w14:paraId="0E2A51BF" w14:textId="77777777" w:rsidR="00723814" w:rsidRDefault="00723814" w:rsidP="00227F16">
      <w:pPr>
        <w:spacing w:line="240" w:lineRule="auto"/>
        <w:contextualSpacing/>
      </w:pPr>
    </w:p>
    <w:p w14:paraId="627F73FC" w14:textId="2172D26D" w:rsidR="00723814" w:rsidRPr="00470503" w:rsidRDefault="00723814" w:rsidP="00723814">
      <w:pPr>
        <w:spacing w:line="240" w:lineRule="auto"/>
        <w:contextualSpacing/>
        <w:rPr>
          <w:bCs/>
          <w:smallCaps/>
        </w:rPr>
      </w:pPr>
      <w:r>
        <w:rPr>
          <w:b/>
          <w:bCs/>
          <w:smallCaps/>
        </w:rPr>
        <w:t>Research Seminars</w:t>
      </w:r>
      <w:r w:rsidRPr="00470503">
        <w:rPr>
          <w:b/>
          <w:bCs/>
          <w:smallCaps/>
        </w:rPr>
        <w:tab/>
      </w:r>
      <w:r w:rsidRPr="00470503">
        <w:rPr>
          <w:b/>
          <w:bCs/>
          <w:smallCaps/>
        </w:rPr>
        <w:tab/>
      </w:r>
      <w:r w:rsidRPr="00470503">
        <w:rPr>
          <w:b/>
          <w:bCs/>
          <w:smallCaps/>
        </w:rPr>
        <w:tab/>
      </w:r>
      <w:r w:rsidRPr="00470503">
        <w:rPr>
          <w:b/>
          <w:bCs/>
          <w:smallCaps/>
        </w:rPr>
        <w:tab/>
      </w:r>
      <w:r w:rsidRPr="00470503">
        <w:rPr>
          <w:b/>
          <w:bCs/>
          <w:smallCaps/>
        </w:rPr>
        <w:tab/>
      </w:r>
      <w:r w:rsidRPr="00470503">
        <w:rPr>
          <w:b/>
          <w:bCs/>
          <w:smallCaps/>
        </w:rPr>
        <w:tab/>
      </w:r>
      <w:r w:rsidRPr="00470503">
        <w:rPr>
          <w:b/>
          <w:bCs/>
          <w:smallCaps/>
        </w:rPr>
        <w:tab/>
      </w:r>
      <w:r w:rsidRPr="00470503">
        <w:rPr>
          <w:b/>
          <w:bCs/>
          <w:smallCaps/>
        </w:rPr>
        <w:tab/>
        <w:t xml:space="preserve">            </w:t>
      </w:r>
      <w:r w:rsidR="003D0441">
        <w:rPr>
          <w:b/>
          <w:bCs/>
          <w:smallCaps/>
        </w:rPr>
        <w:tab/>
        <w:t>27</w:t>
      </w:r>
    </w:p>
    <w:p w14:paraId="3D811469" w14:textId="53E98C9B" w:rsidR="003D0441" w:rsidRDefault="003D0441" w:rsidP="003D0441">
      <w:pPr>
        <w:spacing w:line="240" w:lineRule="auto"/>
        <w:contextualSpacing/>
      </w:pPr>
      <w:r>
        <w:t>Annual Postgraduate Research Symposium</w:t>
      </w:r>
      <w:r>
        <w:tab/>
      </w:r>
      <w:r>
        <w:tab/>
      </w:r>
      <w:r>
        <w:tab/>
      </w:r>
      <w:r>
        <w:tab/>
      </w:r>
      <w:r>
        <w:tab/>
      </w:r>
      <w:r>
        <w:tab/>
      </w:r>
      <w:r>
        <w:t>27</w:t>
      </w:r>
    </w:p>
    <w:p w14:paraId="7B1446B5" w14:textId="41C40414" w:rsidR="003D0441" w:rsidRDefault="003D0441" w:rsidP="003D0441">
      <w:pPr>
        <w:spacing w:line="240" w:lineRule="auto"/>
        <w:contextualSpacing/>
      </w:pPr>
      <w:r>
        <w:t>Seminars and conferences outside the Department</w:t>
      </w:r>
      <w:r>
        <w:tab/>
      </w:r>
      <w:r>
        <w:tab/>
      </w:r>
      <w:r>
        <w:tab/>
      </w:r>
      <w:r>
        <w:tab/>
      </w:r>
      <w:r>
        <w:tab/>
        <w:t>27</w:t>
      </w:r>
    </w:p>
    <w:p w14:paraId="385A03B1" w14:textId="77777777" w:rsidR="003D0441" w:rsidRPr="00470503" w:rsidRDefault="003D0441" w:rsidP="00227F16">
      <w:pPr>
        <w:spacing w:line="240" w:lineRule="auto"/>
        <w:contextualSpacing/>
      </w:pPr>
    </w:p>
    <w:p w14:paraId="3B890D77" w14:textId="31CA6FE0" w:rsidR="00227F16" w:rsidRPr="00470503" w:rsidRDefault="00227F16" w:rsidP="00227F16">
      <w:pPr>
        <w:spacing w:line="240" w:lineRule="auto"/>
        <w:contextualSpacing/>
        <w:rPr>
          <w:b/>
          <w:bCs/>
          <w:smallCaps/>
        </w:rPr>
      </w:pPr>
      <w:r w:rsidRPr="00470503">
        <w:rPr>
          <w:b/>
          <w:bCs/>
          <w:smallCaps/>
        </w:rPr>
        <w:t>Disclaimer</w:t>
      </w:r>
      <w:r w:rsidR="00912B3A" w:rsidRPr="00470503">
        <w:rPr>
          <w:b/>
          <w:bCs/>
          <w:smallCaps/>
        </w:rPr>
        <w:tab/>
      </w:r>
      <w:r w:rsidR="00912B3A" w:rsidRPr="00470503">
        <w:rPr>
          <w:b/>
          <w:bCs/>
          <w:smallCaps/>
        </w:rPr>
        <w:tab/>
      </w:r>
      <w:r w:rsidR="00912B3A" w:rsidRPr="00470503">
        <w:rPr>
          <w:b/>
          <w:bCs/>
          <w:smallCaps/>
        </w:rPr>
        <w:tab/>
      </w:r>
      <w:r w:rsidR="00912B3A" w:rsidRPr="00470503">
        <w:rPr>
          <w:b/>
          <w:bCs/>
          <w:smallCaps/>
        </w:rPr>
        <w:tab/>
      </w:r>
      <w:r w:rsidR="00912B3A" w:rsidRPr="00470503">
        <w:rPr>
          <w:b/>
          <w:bCs/>
          <w:smallCaps/>
        </w:rPr>
        <w:tab/>
      </w:r>
      <w:r w:rsidR="00912B3A" w:rsidRPr="00470503">
        <w:rPr>
          <w:b/>
          <w:bCs/>
          <w:smallCaps/>
        </w:rPr>
        <w:tab/>
      </w:r>
      <w:r w:rsidR="00912B3A" w:rsidRPr="00470503">
        <w:rPr>
          <w:b/>
          <w:bCs/>
          <w:smallCaps/>
        </w:rPr>
        <w:tab/>
      </w:r>
      <w:r w:rsidR="00912B3A" w:rsidRPr="00470503">
        <w:rPr>
          <w:b/>
          <w:bCs/>
          <w:smallCaps/>
        </w:rPr>
        <w:tab/>
      </w:r>
      <w:r w:rsidR="00912B3A" w:rsidRPr="00470503">
        <w:rPr>
          <w:b/>
          <w:bCs/>
          <w:smallCaps/>
        </w:rPr>
        <w:tab/>
      </w:r>
      <w:r w:rsidR="003D0441">
        <w:rPr>
          <w:b/>
          <w:bCs/>
          <w:smallCaps/>
        </w:rPr>
        <w:tab/>
        <w:t>27</w:t>
      </w:r>
    </w:p>
    <w:p w14:paraId="13D6574A" w14:textId="77777777" w:rsidR="00227F16" w:rsidRPr="00470503" w:rsidRDefault="00227F16" w:rsidP="00227F16">
      <w:pPr>
        <w:spacing w:line="240" w:lineRule="auto"/>
        <w:contextualSpacing/>
        <w:rPr>
          <w:b/>
          <w:bCs/>
          <w:smallCaps/>
        </w:rPr>
      </w:pPr>
    </w:p>
    <w:p w14:paraId="20DF692F" w14:textId="6941F93C" w:rsidR="00227F16" w:rsidRPr="00225427" w:rsidRDefault="00227F16" w:rsidP="00227F16">
      <w:pPr>
        <w:spacing w:line="240" w:lineRule="auto"/>
        <w:contextualSpacing/>
        <w:rPr>
          <w:bCs/>
          <w:smallCaps/>
        </w:rPr>
      </w:pPr>
      <w:r w:rsidRPr="00470503">
        <w:rPr>
          <w:b/>
          <w:bCs/>
          <w:smallCaps/>
        </w:rPr>
        <w:t>Appendix A: University Information</w:t>
      </w:r>
      <w:r w:rsidRPr="00470503">
        <w:rPr>
          <w:b/>
          <w:bCs/>
          <w:smallCaps/>
        </w:rPr>
        <w:tab/>
      </w:r>
      <w:r w:rsidRPr="00470503">
        <w:rPr>
          <w:b/>
          <w:bCs/>
          <w:smallCaps/>
        </w:rPr>
        <w:tab/>
      </w:r>
      <w:r w:rsidRPr="00470503">
        <w:rPr>
          <w:b/>
          <w:bCs/>
          <w:smallCaps/>
        </w:rPr>
        <w:tab/>
      </w:r>
      <w:r w:rsidRPr="00470503">
        <w:rPr>
          <w:b/>
          <w:bCs/>
          <w:smallCaps/>
        </w:rPr>
        <w:tab/>
      </w:r>
      <w:r w:rsidR="003D0441">
        <w:rPr>
          <w:b/>
          <w:bCs/>
          <w:smallCaps/>
        </w:rPr>
        <w:tab/>
      </w:r>
      <w:r w:rsidR="003D0441">
        <w:rPr>
          <w:b/>
          <w:bCs/>
          <w:smallCaps/>
        </w:rPr>
        <w:tab/>
      </w:r>
      <w:r w:rsidR="003D0441">
        <w:rPr>
          <w:b/>
          <w:bCs/>
          <w:smallCaps/>
        </w:rPr>
        <w:tab/>
      </w:r>
      <w:r w:rsidRPr="00470503">
        <w:rPr>
          <w:b/>
          <w:bCs/>
          <w:smallCaps/>
        </w:rPr>
        <w:t>2</w:t>
      </w:r>
      <w:r w:rsidR="003D0441">
        <w:rPr>
          <w:b/>
          <w:bCs/>
          <w:smallCaps/>
        </w:rPr>
        <w:t>9</w:t>
      </w:r>
      <w:bookmarkStart w:id="0" w:name="_GoBack"/>
      <w:bookmarkEnd w:id="0"/>
    </w:p>
    <w:p w14:paraId="35D2E580" w14:textId="77777777" w:rsidR="00227F16" w:rsidRPr="00225427" w:rsidRDefault="00227F16" w:rsidP="00227F16">
      <w:pPr>
        <w:spacing w:line="240" w:lineRule="auto"/>
        <w:contextualSpacing/>
      </w:pPr>
    </w:p>
    <w:p w14:paraId="7EDD15B4" w14:textId="345825D1" w:rsidR="005408F2" w:rsidRPr="00225427" w:rsidRDefault="00377CDA" w:rsidP="00377CDA">
      <w:pPr>
        <w:spacing w:after="160" w:line="259" w:lineRule="auto"/>
        <w:rPr>
          <w:rFonts w:cs="Helvetica"/>
          <w:b/>
          <w:sz w:val="24"/>
          <w:szCs w:val="24"/>
        </w:rPr>
      </w:pPr>
      <w:r w:rsidRPr="00225427">
        <w:rPr>
          <w:rFonts w:cs="Helvetica"/>
          <w:b/>
          <w:sz w:val="24"/>
          <w:szCs w:val="24"/>
        </w:rPr>
        <w:br w:type="page"/>
      </w:r>
    </w:p>
    <w:p w14:paraId="4E33C332" w14:textId="4926B579" w:rsidR="00D44DEA" w:rsidRPr="00225427" w:rsidRDefault="00844CEB" w:rsidP="00840BDF">
      <w:pPr>
        <w:spacing w:line="240" w:lineRule="auto"/>
        <w:ind w:left="2160" w:firstLine="720"/>
        <w:contextualSpacing/>
        <w:rPr>
          <w:rFonts w:cs="Helvetica"/>
          <w:b/>
          <w:bCs/>
          <w:smallCaps/>
          <w:color w:val="2F5496" w:themeColor="accent5" w:themeShade="BF"/>
          <w:sz w:val="32"/>
          <w:szCs w:val="32"/>
        </w:rPr>
      </w:pPr>
      <w:r w:rsidRPr="00225427">
        <w:rPr>
          <w:rFonts w:cs="Helvetica"/>
          <w:b/>
          <w:bCs/>
          <w:smallCaps/>
          <w:color w:val="2F5496" w:themeColor="accent5" w:themeShade="BF"/>
          <w:sz w:val="32"/>
          <w:szCs w:val="32"/>
        </w:rPr>
        <w:t>Introduction</w:t>
      </w:r>
    </w:p>
    <w:p w14:paraId="76C3301D" w14:textId="77777777" w:rsidR="005408F2" w:rsidRPr="00225427" w:rsidRDefault="005408F2" w:rsidP="00633721">
      <w:pPr>
        <w:spacing w:after="0" w:line="240" w:lineRule="auto"/>
        <w:contextualSpacing/>
        <w:rPr>
          <w:rFonts w:cs="Helvetica"/>
          <w:sz w:val="24"/>
          <w:szCs w:val="24"/>
        </w:rPr>
      </w:pPr>
    </w:p>
    <w:p w14:paraId="3919B70E" w14:textId="33ECED5B" w:rsidR="00273E93" w:rsidRPr="00225427" w:rsidRDefault="005408F2" w:rsidP="00273E93">
      <w:pPr>
        <w:tabs>
          <w:tab w:val="left" w:pos="7920"/>
        </w:tabs>
        <w:spacing w:line="240" w:lineRule="auto"/>
        <w:contextualSpacing/>
        <w:jc w:val="both"/>
        <w:rPr>
          <w:rFonts w:cs="Helvetica"/>
          <w:sz w:val="24"/>
          <w:szCs w:val="24"/>
        </w:rPr>
      </w:pPr>
      <w:r w:rsidRPr="00225427">
        <w:rPr>
          <w:rFonts w:cs="Helvetica"/>
          <w:sz w:val="24"/>
          <w:szCs w:val="24"/>
        </w:rPr>
        <w:t xml:space="preserve">This handbook contains important information about the </w:t>
      </w:r>
      <w:r w:rsidR="00273E93">
        <w:rPr>
          <w:rFonts w:cs="Helvetica"/>
          <w:sz w:val="24"/>
          <w:szCs w:val="24"/>
        </w:rPr>
        <w:t>MPhil/PhD programmes</w:t>
      </w:r>
      <w:r w:rsidRPr="00225427">
        <w:rPr>
          <w:rFonts w:cs="Helvetica"/>
          <w:sz w:val="24"/>
          <w:szCs w:val="24"/>
        </w:rPr>
        <w:t xml:space="preserve">.  It aims to cover all aspects of your study on the programme: orientation, structure, deadlines, academic expectations and support.  The Handbook is updated annually – sometimes unforeseen circumstances mean we need to make small alterations, and in such cases we will communicate them to you directly.  </w:t>
      </w:r>
    </w:p>
    <w:p w14:paraId="2312AC3B" w14:textId="77777777" w:rsidR="008D1750" w:rsidRPr="00225427" w:rsidRDefault="008D1750" w:rsidP="00633721">
      <w:pPr>
        <w:spacing w:line="240" w:lineRule="auto"/>
        <w:contextualSpacing/>
        <w:jc w:val="both"/>
        <w:rPr>
          <w:rFonts w:cs="Helvetica"/>
          <w:sz w:val="24"/>
          <w:szCs w:val="24"/>
        </w:rPr>
      </w:pPr>
    </w:p>
    <w:p w14:paraId="5816A3D6" w14:textId="77777777" w:rsidR="001202AD" w:rsidRPr="00225427" w:rsidRDefault="001202AD" w:rsidP="00633721">
      <w:pPr>
        <w:spacing w:line="240" w:lineRule="auto"/>
        <w:contextualSpacing/>
        <w:jc w:val="both"/>
        <w:rPr>
          <w:rFonts w:cs="Helvetica"/>
          <w:sz w:val="24"/>
          <w:szCs w:val="24"/>
        </w:rPr>
      </w:pPr>
      <w:r w:rsidRPr="00225427">
        <w:rPr>
          <w:rFonts w:cs="Helvetica"/>
          <w:sz w:val="24"/>
          <w:szCs w:val="24"/>
        </w:rPr>
        <w:t>The Department of English &amp; Comparative Literary Studies at Warwick has strengths in comparative literature, medieval and early modern Studies, literature of the eighteenth, nineteenth and twentieth centuries, drama and theatre, literature and gender, literary and cultural theory, colonial and post-colonial literature, world literatures, women’s writing, and creative and expository writing. The Warwick Writing Programme is the largest and most comprehensive of its type in Europe. The department maintains ties with Warwick’s research centres, among them: Philosophy, Literature and the Arts (CRPLA), Renaissance Studies and the Study of Women and Gender, as well as the interdisciplinary Humanities Research Centre.  More information about the department, including a list of all members of staff, can be found at the end of this Handbook.</w:t>
      </w:r>
    </w:p>
    <w:p w14:paraId="3C2E5243" w14:textId="77777777" w:rsidR="001202AD" w:rsidRPr="00225427" w:rsidRDefault="001202AD" w:rsidP="00633721">
      <w:pPr>
        <w:spacing w:line="240" w:lineRule="auto"/>
        <w:contextualSpacing/>
        <w:jc w:val="both"/>
        <w:rPr>
          <w:rFonts w:cs="Helvetica"/>
          <w:b/>
          <w:bCs/>
          <w:color w:val="00B050"/>
          <w:sz w:val="24"/>
          <w:szCs w:val="24"/>
        </w:rPr>
      </w:pPr>
    </w:p>
    <w:p w14:paraId="334B011F" w14:textId="3783E855" w:rsidR="005408F2" w:rsidRPr="00225427" w:rsidRDefault="00E41FDF" w:rsidP="00633721">
      <w:pPr>
        <w:spacing w:line="240" w:lineRule="auto"/>
        <w:contextualSpacing/>
        <w:jc w:val="center"/>
        <w:rPr>
          <w:rFonts w:cs="Helvetica"/>
          <w:b/>
          <w:bCs/>
          <w:smallCaps/>
          <w:color w:val="7030A0"/>
          <w:sz w:val="32"/>
          <w:szCs w:val="32"/>
        </w:rPr>
      </w:pPr>
      <w:r w:rsidRPr="00225427">
        <w:rPr>
          <w:rFonts w:cs="Helvetica"/>
          <w:b/>
          <w:bCs/>
          <w:smallCaps/>
          <w:color w:val="7030A0"/>
          <w:sz w:val="32"/>
          <w:szCs w:val="32"/>
        </w:rPr>
        <w:t xml:space="preserve">Useful </w:t>
      </w:r>
      <w:r w:rsidR="00A94331" w:rsidRPr="00225427">
        <w:rPr>
          <w:rFonts w:cs="Helvetica"/>
          <w:b/>
          <w:bCs/>
          <w:smallCaps/>
          <w:color w:val="7030A0"/>
          <w:sz w:val="32"/>
          <w:szCs w:val="32"/>
        </w:rPr>
        <w:t>Information About the Department</w:t>
      </w:r>
    </w:p>
    <w:p w14:paraId="5F76CCE4" w14:textId="77777777" w:rsidR="005408F2" w:rsidRPr="00225427" w:rsidRDefault="005408F2" w:rsidP="00633721">
      <w:pPr>
        <w:spacing w:line="240" w:lineRule="auto"/>
        <w:contextualSpacing/>
        <w:jc w:val="both"/>
        <w:rPr>
          <w:rFonts w:cs="Helvetica"/>
          <w:b/>
          <w:bCs/>
          <w:color w:val="7030A0"/>
          <w:sz w:val="24"/>
          <w:szCs w:val="24"/>
        </w:rPr>
      </w:pPr>
    </w:p>
    <w:p w14:paraId="19F24E2D" w14:textId="77777777" w:rsidR="006C5FDB" w:rsidRPr="00225427" w:rsidRDefault="006C5FDB" w:rsidP="00633721">
      <w:pPr>
        <w:spacing w:line="240" w:lineRule="auto"/>
        <w:contextualSpacing/>
        <w:jc w:val="both"/>
        <w:rPr>
          <w:rFonts w:cs="Helvetica"/>
          <w:sz w:val="24"/>
          <w:szCs w:val="24"/>
        </w:rPr>
      </w:pPr>
    </w:p>
    <w:p w14:paraId="135E3F19" w14:textId="0AAF5665" w:rsidR="005408F2" w:rsidRPr="00225427" w:rsidRDefault="000A3B8E" w:rsidP="00633721">
      <w:pPr>
        <w:spacing w:line="240" w:lineRule="auto"/>
        <w:contextualSpacing/>
        <w:jc w:val="both"/>
        <w:rPr>
          <w:rFonts w:cs="Helvetica"/>
          <w:b/>
          <w:bCs/>
          <w:sz w:val="24"/>
          <w:szCs w:val="24"/>
        </w:rPr>
      </w:pPr>
      <w:r w:rsidRPr="00225427">
        <w:rPr>
          <w:rFonts w:cs="Helvetica"/>
          <w:b/>
          <w:bCs/>
          <w:sz w:val="24"/>
          <w:szCs w:val="24"/>
        </w:rPr>
        <w:t>Postgraduate Office</w:t>
      </w:r>
    </w:p>
    <w:p w14:paraId="21A76DC3" w14:textId="77777777" w:rsidR="005408F2" w:rsidRPr="00225427" w:rsidRDefault="005408F2" w:rsidP="00633721">
      <w:pPr>
        <w:spacing w:line="240" w:lineRule="auto"/>
        <w:contextualSpacing/>
        <w:jc w:val="both"/>
        <w:rPr>
          <w:rFonts w:cs="Helvetica"/>
          <w:b/>
          <w:bCs/>
          <w:color w:val="7030A0"/>
          <w:sz w:val="24"/>
          <w:szCs w:val="24"/>
        </w:rPr>
      </w:pPr>
    </w:p>
    <w:p w14:paraId="2F2A96DA" w14:textId="3CE635C3" w:rsidR="005408F2" w:rsidRPr="00992E27" w:rsidRDefault="005408F2" w:rsidP="00633721">
      <w:pPr>
        <w:tabs>
          <w:tab w:val="left" w:pos="7920"/>
        </w:tabs>
        <w:spacing w:line="240" w:lineRule="auto"/>
        <w:contextualSpacing/>
        <w:jc w:val="both"/>
        <w:rPr>
          <w:rFonts w:cs="Helvetica"/>
          <w:sz w:val="24"/>
          <w:szCs w:val="24"/>
        </w:rPr>
      </w:pPr>
      <w:r w:rsidRPr="00992E27">
        <w:rPr>
          <w:rFonts w:cs="Helvetica"/>
          <w:sz w:val="24"/>
          <w:szCs w:val="24"/>
        </w:rPr>
        <w:t>The Postgraduate</w:t>
      </w:r>
      <w:r w:rsidR="00D15D1D" w:rsidRPr="00992E27">
        <w:rPr>
          <w:rFonts w:cs="Helvetica"/>
          <w:sz w:val="24"/>
          <w:szCs w:val="24"/>
        </w:rPr>
        <w:t xml:space="preserve"> </w:t>
      </w:r>
      <w:r w:rsidR="00992E27" w:rsidRPr="00992E27">
        <w:rPr>
          <w:rFonts w:cs="Helvetica"/>
          <w:sz w:val="24"/>
          <w:szCs w:val="24"/>
        </w:rPr>
        <w:t>Research Officer</w:t>
      </w:r>
      <w:r w:rsidR="00D15D1D" w:rsidRPr="00992E27">
        <w:rPr>
          <w:rFonts w:cs="Helvetica"/>
          <w:sz w:val="24"/>
          <w:szCs w:val="24"/>
        </w:rPr>
        <w:t xml:space="preserve"> can be reached on </w:t>
      </w:r>
      <w:r w:rsidR="00D15D1D" w:rsidRPr="00A967A7">
        <w:rPr>
          <w:rFonts w:cs="Helvetica"/>
          <w:sz w:val="24"/>
          <w:szCs w:val="24"/>
        </w:rPr>
        <w:t xml:space="preserve">024 765 </w:t>
      </w:r>
      <w:r w:rsidR="00992E27" w:rsidRPr="00A967A7">
        <w:rPr>
          <w:rFonts w:cs="Helvetica"/>
          <w:sz w:val="24"/>
          <w:szCs w:val="24"/>
        </w:rPr>
        <w:t>723665</w:t>
      </w:r>
      <w:r w:rsidRPr="00992E27">
        <w:rPr>
          <w:rFonts w:cs="Helvetica"/>
          <w:sz w:val="24"/>
          <w:szCs w:val="24"/>
        </w:rPr>
        <w:t>.</w:t>
      </w:r>
    </w:p>
    <w:p w14:paraId="0FE9E7D7" w14:textId="77777777" w:rsidR="005408F2" w:rsidRPr="00D15D1D" w:rsidRDefault="005408F2" w:rsidP="00633721">
      <w:pPr>
        <w:tabs>
          <w:tab w:val="left" w:pos="7920"/>
        </w:tabs>
        <w:spacing w:line="240" w:lineRule="auto"/>
        <w:contextualSpacing/>
        <w:jc w:val="both"/>
        <w:rPr>
          <w:rFonts w:cs="Helvetica"/>
          <w:sz w:val="24"/>
          <w:szCs w:val="24"/>
          <w:highlight w:val="cyan"/>
        </w:rPr>
      </w:pPr>
    </w:p>
    <w:p w14:paraId="1B6FD0E4" w14:textId="24EBA5B1" w:rsidR="005408F2" w:rsidRPr="00225427" w:rsidRDefault="005408F2" w:rsidP="00633721">
      <w:pPr>
        <w:tabs>
          <w:tab w:val="left" w:pos="7920"/>
        </w:tabs>
        <w:spacing w:line="240" w:lineRule="auto"/>
        <w:contextualSpacing/>
        <w:jc w:val="both"/>
        <w:rPr>
          <w:rFonts w:cs="Helvetica"/>
          <w:sz w:val="24"/>
          <w:szCs w:val="24"/>
        </w:rPr>
      </w:pPr>
      <w:r w:rsidRPr="00992E27">
        <w:rPr>
          <w:rFonts w:cs="Helvetica"/>
          <w:sz w:val="24"/>
          <w:szCs w:val="24"/>
        </w:rPr>
        <w:t>The Postgraduate</w:t>
      </w:r>
      <w:r w:rsidR="0080210E" w:rsidRPr="00992E27">
        <w:rPr>
          <w:rFonts w:cs="Helvetica"/>
          <w:sz w:val="24"/>
          <w:szCs w:val="24"/>
        </w:rPr>
        <w:t xml:space="preserve"> </w:t>
      </w:r>
      <w:r w:rsidR="00992E27" w:rsidRPr="00992E27">
        <w:rPr>
          <w:rFonts w:cs="Helvetica"/>
          <w:sz w:val="24"/>
          <w:szCs w:val="24"/>
        </w:rPr>
        <w:t>Research</w:t>
      </w:r>
      <w:r w:rsidR="0080210E" w:rsidRPr="00992E27">
        <w:rPr>
          <w:rFonts w:cs="Helvetica"/>
          <w:sz w:val="24"/>
          <w:szCs w:val="24"/>
        </w:rPr>
        <w:t xml:space="preserve"> O</w:t>
      </w:r>
      <w:r w:rsidRPr="00992E27">
        <w:rPr>
          <w:rFonts w:cs="Helvetica"/>
          <w:sz w:val="24"/>
          <w:szCs w:val="24"/>
        </w:rPr>
        <w:t>ffice</w:t>
      </w:r>
      <w:r w:rsidR="00992E27" w:rsidRPr="00992E27">
        <w:rPr>
          <w:rFonts w:cs="Helvetica"/>
          <w:sz w:val="24"/>
          <w:szCs w:val="24"/>
        </w:rPr>
        <w:t>r</w:t>
      </w:r>
      <w:r w:rsidRPr="00992E27">
        <w:rPr>
          <w:rFonts w:cs="Helvetica"/>
          <w:sz w:val="24"/>
          <w:szCs w:val="24"/>
        </w:rPr>
        <w:t xml:space="preserve"> can also be contacted via e-mail: </w:t>
      </w:r>
      <w:hyperlink r:id="rId9" w:history="1">
        <w:r w:rsidR="00992E27" w:rsidRPr="00992E27">
          <w:rPr>
            <w:rStyle w:val="Hyperlink"/>
            <w:rFonts w:cs="Helvetica"/>
            <w:sz w:val="24"/>
            <w:szCs w:val="24"/>
          </w:rPr>
          <w:t>PGREnglish@warwick.ac.uk</w:t>
        </w:r>
      </w:hyperlink>
      <w:r w:rsidRPr="00225427">
        <w:rPr>
          <w:rFonts w:cs="Helvetica"/>
          <w:sz w:val="24"/>
          <w:szCs w:val="24"/>
        </w:rPr>
        <w:t xml:space="preserve"> </w:t>
      </w:r>
    </w:p>
    <w:p w14:paraId="2BAD6DA2" w14:textId="77777777" w:rsidR="005408F2" w:rsidRPr="00225427" w:rsidRDefault="005408F2" w:rsidP="00633721">
      <w:pPr>
        <w:tabs>
          <w:tab w:val="left" w:pos="7920"/>
        </w:tabs>
        <w:spacing w:line="240" w:lineRule="auto"/>
        <w:contextualSpacing/>
        <w:jc w:val="both"/>
        <w:rPr>
          <w:rFonts w:cs="Helvetica"/>
          <w:sz w:val="24"/>
          <w:szCs w:val="24"/>
        </w:rPr>
      </w:pPr>
    </w:p>
    <w:p w14:paraId="3753992C" w14:textId="3F4DC6D9" w:rsidR="005408F2" w:rsidRPr="00225427" w:rsidRDefault="004B5952" w:rsidP="00633721">
      <w:pPr>
        <w:tabs>
          <w:tab w:val="left" w:pos="7920"/>
        </w:tabs>
        <w:spacing w:line="240" w:lineRule="auto"/>
        <w:contextualSpacing/>
        <w:jc w:val="both"/>
        <w:rPr>
          <w:rFonts w:cs="Helvetica"/>
          <w:sz w:val="24"/>
          <w:szCs w:val="24"/>
        </w:rPr>
      </w:pPr>
      <w:r w:rsidRPr="00225427">
        <w:rPr>
          <w:rFonts w:cs="Helvetica"/>
          <w:sz w:val="24"/>
          <w:szCs w:val="24"/>
        </w:rPr>
        <w:t>Other departmental contacts – including the convenors for each course – can be found in section 4.</w:t>
      </w:r>
    </w:p>
    <w:p w14:paraId="2B08DF60" w14:textId="77777777" w:rsidR="005408F2" w:rsidRPr="00225427" w:rsidRDefault="005408F2" w:rsidP="00633721">
      <w:pPr>
        <w:spacing w:after="0" w:line="240" w:lineRule="auto"/>
        <w:contextualSpacing/>
        <w:rPr>
          <w:rFonts w:cs="Helvetica"/>
          <w:sz w:val="24"/>
          <w:szCs w:val="24"/>
        </w:rPr>
      </w:pPr>
    </w:p>
    <w:p w14:paraId="0E6E306F" w14:textId="3D958229" w:rsidR="005408F2" w:rsidRPr="00225427" w:rsidRDefault="005408F2" w:rsidP="00633721">
      <w:pPr>
        <w:spacing w:line="240" w:lineRule="auto"/>
        <w:contextualSpacing/>
        <w:jc w:val="both"/>
        <w:rPr>
          <w:rFonts w:cs="Helvetica"/>
          <w:b/>
          <w:bCs/>
          <w:sz w:val="24"/>
          <w:szCs w:val="24"/>
        </w:rPr>
      </w:pPr>
      <w:r w:rsidRPr="00225427">
        <w:rPr>
          <w:rFonts w:cs="Helvetica"/>
          <w:b/>
          <w:bCs/>
          <w:sz w:val="24"/>
          <w:szCs w:val="24"/>
        </w:rPr>
        <w:t xml:space="preserve">Location </w:t>
      </w:r>
    </w:p>
    <w:p w14:paraId="3444BB89" w14:textId="77777777" w:rsidR="005408F2" w:rsidRPr="00225427" w:rsidRDefault="005408F2" w:rsidP="00633721">
      <w:pPr>
        <w:spacing w:line="240" w:lineRule="auto"/>
        <w:contextualSpacing/>
        <w:jc w:val="both"/>
        <w:rPr>
          <w:rFonts w:cs="Helvetica"/>
          <w:b/>
          <w:bCs/>
          <w:color w:val="7030A0"/>
          <w:sz w:val="24"/>
          <w:szCs w:val="24"/>
        </w:rPr>
      </w:pPr>
    </w:p>
    <w:p w14:paraId="4BDB4CDD" w14:textId="06F199D7" w:rsidR="005408F2" w:rsidRPr="00225427" w:rsidRDefault="005408F2" w:rsidP="00633721">
      <w:pPr>
        <w:spacing w:after="0" w:line="240" w:lineRule="auto"/>
        <w:contextualSpacing/>
        <w:jc w:val="both"/>
        <w:rPr>
          <w:rFonts w:cs="Helvetica"/>
          <w:b/>
          <w:sz w:val="24"/>
          <w:szCs w:val="24"/>
        </w:rPr>
      </w:pPr>
      <w:r w:rsidRPr="00225427">
        <w:rPr>
          <w:rFonts w:cs="Helvetica"/>
          <w:sz w:val="24"/>
          <w:szCs w:val="24"/>
        </w:rPr>
        <w:t xml:space="preserve">The Department of English and Comparative Literary Studies is located on the fifth floor of the Humanities Building. </w:t>
      </w:r>
    </w:p>
    <w:p w14:paraId="372088D0" w14:textId="77777777" w:rsidR="005408F2" w:rsidRPr="00225427" w:rsidRDefault="005408F2" w:rsidP="00633721">
      <w:pPr>
        <w:spacing w:after="0" w:line="240" w:lineRule="auto"/>
        <w:contextualSpacing/>
        <w:jc w:val="both"/>
        <w:rPr>
          <w:rFonts w:cs="Helvetica"/>
          <w:sz w:val="24"/>
          <w:szCs w:val="24"/>
        </w:rPr>
      </w:pPr>
    </w:p>
    <w:p w14:paraId="194EC342" w14:textId="534486BB" w:rsidR="006A4588" w:rsidRPr="00225427" w:rsidRDefault="006A4588" w:rsidP="00633721">
      <w:pPr>
        <w:spacing w:line="240" w:lineRule="auto"/>
        <w:contextualSpacing/>
        <w:rPr>
          <w:rFonts w:cs="Arial"/>
          <w:sz w:val="24"/>
          <w:szCs w:val="24"/>
        </w:rPr>
      </w:pPr>
      <w:r w:rsidRPr="00225427">
        <w:rPr>
          <w:rFonts w:cs="Arial"/>
          <w:sz w:val="24"/>
          <w:szCs w:val="24"/>
        </w:rPr>
        <w:t xml:space="preserve">The Departmental </w:t>
      </w:r>
      <w:r w:rsidR="00511E30">
        <w:rPr>
          <w:rFonts w:cs="Arial"/>
          <w:sz w:val="24"/>
          <w:szCs w:val="24"/>
        </w:rPr>
        <w:t>Administration</w:t>
      </w:r>
      <w:r w:rsidRPr="00225427">
        <w:rPr>
          <w:rFonts w:cs="Arial"/>
          <w:sz w:val="24"/>
          <w:szCs w:val="24"/>
        </w:rPr>
        <w:t xml:space="preserve"> Office is room </w:t>
      </w:r>
      <w:r w:rsidRPr="00225427">
        <w:rPr>
          <w:rFonts w:cs="Arial"/>
          <w:b/>
          <w:sz w:val="24"/>
          <w:szCs w:val="24"/>
        </w:rPr>
        <w:t>H506</w:t>
      </w:r>
      <w:r w:rsidRPr="00225427">
        <w:rPr>
          <w:rFonts w:cs="Arial"/>
          <w:sz w:val="24"/>
          <w:szCs w:val="24"/>
        </w:rPr>
        <w:t xml:space="preserve">.  </w:t>
      </w:r>
    </w:p>
    <w:p w14:paraId="7BF817C7" w14:textId="77777777" w:rsidR="007844FB" w:rsidRPr="00225427" w:rsidRDefault="007844FB" w:rsidP="00633721">
      <w:pPr>
        <w:spacing w:line="240" w:lineRule="auto"/>
        <w:contextualSpacing/>
        <w:rPr>
          <w:rFonts w:cs="Arial"/>
          <w:sz w:val="24"/>
          <w:szCs w:val="24"/>
        </w:rPr>
      </w:pPr>
    </w:p>
    <w:p w14:paraId="142C5413" w14:textId="77777777" w:rsidR="00B26CD2" w:rsidRPr="00225427" w:rsidRDefault="005408F2" w:rsidP="00633721">
      <w:pPr>
        <w:spacing w:after="0" w:line="240" w:lineRule="auto"/>
        <w:contextualSpacing/>
        <w:jc w:val="both"/>
        <w:rPr>
          <w:rFonts w:cs="Helvetica"/>
          <w:sz w:val="24"/>
          <w:szCs w:val="24"/>
        </w:rPr>
      </w:pPr>
      <w:r w:rsidRPr="00225427">
        <w:rPr>
          <w:rFonts w:cs="Helvetica"/>
          <w:sz w:val="24"/>
          <w:szCs w:val="24"/>
        </w:rPr>
        <w:t xml:space="preserve">You can find campus maps on the Warwick website to help guide you in your first weeks on campus. </w:t>
      </w:r>
    </w:p>
    <w:p w14:paraId="7A2A789E" w14:textId="77777777" w:rsidR="00B26CD2" w:rsidRPr="00225427" w:rsidRDefault="00B26CD2" w:rsidP="00633721">
      <w:pPr>
        <w:spacing w:after="0" w:line="240" w:lineRule="auto"/>
        <w:contextualSpacing/>
        <w:jc w:val="both"/>
        <w:rPr>
          <w:rFonts w:cs="Helvetica"/>
          <w:sz w:val="24"/>
          <w:szCs w:val="24"/>
        </w:rPr>
      </w:pPr>
    </w:p>
    <w:p w14:paraId="762D54D2" w14:textId="65F701CC" w:rsidR="005408F2" w:rsidRPr="00225427" w:rsidRDefault="00B26CD2" w:rsidP="00633721">
      <w:pPr>
        <w:spacing w:after="0" w:line="240" w:lineRule="auto"/>
        <w:contextualSpacing/>
        <w:rPr>
          <w:rFonts w:cs="Helvetica"/>
          <w:sz w:val="24"/>
          <w:szCs w:val="24"/>
        </w:rPr>
      </w:pPr>
      <w:r w:rsidRPr="00225427">
        <w:rPr>
          <w:rFonts w:cs="Helvetica"/>
          <w:sz w:val="24"/>
          <w:szCs w:val="24"/>
        </w:rPr>
        <w:t>The Humanities building can be</w:t>
      </w:r>
      <w:r w:rsidR="005408F2" w:rsidRPr="00225427">
        <w:rPr>
          <w:rFonts w:cs="Helvetica"/>
          <w:sz w:val="24"/>
          <w:szCs w:val="24"/>
        </w:rPr>
        <w:t xml:space="preserve"> </w:t>
      </w:r>
      <w:r w:rsidRPr="00225427">
        <w:rPr>
          <w:rFonts w:cs="Helvetica"/>
          <w:sz w:val="24"/>
          <w:szCs w:val="24"/>
        </w:rPr>
        <w:t>found</w:t>
      </w:r>
      <w:r w:rsidR="005408F2" w:rsidRPr="00225427">
        <w:rPr>
          <w:rFonts w:cs="Helvetica"/>
          <w:sz w:val="24"/>
          <w:szCs w:val="24"/>
        </w:rPr>
        <w:t xml:space="preserve"> on the Central Campus map: </w:t>
      </w:r>
      <w:hyperlink r:id="rId10" w:history="1">
        <w:r w:rsidR="005408F2" w:rsidRPr="00225427">
          <w:rPr>
            <w:rStyle w:val="Hyperlink"/>
            <w:rFonts w:cs="Helvetica"/>
            <w:sz w:val="24"/>
            <w:szCs w:val="24"/>
          </w:rPr>
          <w:t>http://www2.warwick.ac.uk/about/visiting/maps/campusmap/</w:t>
        </w:r>
      </w:hyperlink>
    </w:p>
    <w:p w14:paraId="441C0482" w14:textId="77777777" w:rsidR="005408F2" w:rsidRPr="00225427" w:rsidRDefault="005408F2" w:rsidP="00633721">
      <w:pPr>
        <w:spacing w:after="0" w:line="240" w:lineRule="auto"/>
        <w:contextualSpacing/>
        <w:rPr>
          <w:rFonts w:cs="Helvetica"/>
          <w:sz w:val="24"/>
          <w:szCs w:val="24"/>
        </w:rPr>
      </w:pPr>
    </w:p>
    <w:p w14:paraId="41161BE0" w14:textId="77777777" w:rsidR="00401A25" w:rsidRDefault="00401A25" w:rsidP="00633721">
      <w:pPr>
        <w:spacing w:line="240" w:lineRule="auto"/>
        <w:contextualSpacing/>
        <w:jc w:val="both"/>
        <w:rPr>
          <w:rFonts w:cs="Helvetica"/>
          <w:b/>
          <w:bCs/>
          <w:sz w:val="24"/>
          <w:szCs w:val="24"/>
        </w:rPr>
      </w:pPr>
    </w:p>
    <w:p w14:paraId="01E5D1C3" w14:textId="489B7659" w:rsidR="005408F2" w:rsidRPr="00225427" w:rsidRDefault="0040557A" w:rsidP="00633721">
      <w:pPr>
        <w:spacing w:line="240" w:lineRule="auto"/>
        <w:contextualSpacing/>
        <w:jc w:val="both"/>
        <w:rPr>
          <w:rFonts w:cs="Helvetica"/>
          <w:b/>
          <w:bCs/>
          <w:sz w:val="24"/>
          <w:szCs w:val="24"/>
        </w:rPr>
      </w:pPr>
      <w:r w:rsidRPr="00225427">
        <w:rPr>
          <w:rFonts w:cs="Helvetica"/>
          <w:b/>
          <w:bCs/>
          <w:sz w:val="24"/>
          <w:szCs w:val="24"/>
        </w:rPr>
        <w:t>Emergencies</w:t>
      </w:r>
    </w:p>
    <w:p w14:paraId="56CE74E4" w14:textId="77777777" w:rsidR="0040557A" w:rsidRPr="00225427" w:rsidRDefault="0040557A" w:rsidP="0040557A">
      <w:pPr>
        <w:spacing w:after="0" w:line="240" w:lineRule="auto"/>
        <w:contextualSpacing/>
        <w:jc w:val="both"/>
        <w:rPr>
          <w:rFonts w:cs="Helvetica"/>
          <w:sz w:val="24"/>
          <w:szCs w:val="24"/>
        </w:rPr>
      </w:pPr>
    </w:p>
    <w:p w14:paraId="39D89119" w14:textId="77777777" w:rsidR="0040557A" w:rsidRPr="00225427" w:rsidRDefault="0040557A" w:rsidP="0040557A">
      <w:pPr>
        <w:spacing w:before="100" w:beforeAutospacing="1" w:after="100" w:afterAutospacing="1" w:line="240" w:lineRule="auto"/>
        <w:contextualSpacing/>
        <w:rPr>
          <w:rFonts w:eastAsia="Times New Roman" w:cs="Times New Roman"/>
          <w:sz w:val="24"/>
          <w:szCs w:val="24"/>
        </w:rPr>
      </w:pPr>
      <w:r w:rsidRPr="00225427">
        <w:rPr>
          <w:rFonts w:eastAsia="Times New Roman" w:cs="Times New Roman"/>
          <w:sz w:val="24"/>
          <w:szCs w:val="24"/>
        </w:rPr>
        <w:t>In the event of an emergency on campus contact the University gatehouse on 024 76 522083.</w:t>
      </w:r>
    </w:p>
    <w:p w14:paraId="64A126D3" w14:textId="77777777" w:rsidR="0040557A" w:rsidRPr="00225427" w:rsidRDefault="0040557A" w:rsidP="0040557A">
      <w:pPr>
        <w:spacing w:before="100" w:beforeAutospacing="1" w:after="100" w:afterAutospacing="1" w:line="240" w:lineRule="auto"/>
        <w:contextualSpacing/>
        <w:rPr>
          <w:rFonts w:eastAsia="Times New Roman" w:cs="Times New Roman"/>
          <w:sz w:val="24"/>
          <w:szCs w:val="24"/>
        </w:rPr>
      </w:pPr>
    </w:p>
    <w:p w14:paraId="4443379C" w14:textId="77777777" w:rsidR="0040557A" w:rsidRPr="00225427" w:rsidRDefault="0040557A" w:rsidP="0040557A">
      <w:pPr>
        <w:spacing w:before="100" w:beforeAutospacing="1" w:after="100" w:afterAutospacing="1" w:line="240" w:lineRule="auto"/>
        <w:contextualSpacing/>
        <w:rPr>
          <w:rFonts w:eastAsia="Times New Roman" w:cs="Times New Roman"/>
          <w:sz w:val="24"/>
          <w:szCs w:val="24"/>
        </w:rPr>
      </w:pPr>
      <w:r w:rsidRPr="00225427">
        <w:rPr>
          <w:rFonts w:eastAsia="Times New Roman" w:cs="Times New Roman"/>
          <w:sz w:val="24"/>
          <w:szCs w:val="24"/>
        </w:rPr>
        <w:t xml:space="preserve">Please also phone this number if you need the assistance or the advice of </w:t>
      </w:r>
      <w:hyperlink r:id="rId11" w:history="1">
        <w:r w:rsidRPr="00225427">
          <w:rPr>
            <w:rStyle w:val="Hyperlink"/>
            <w:rFonts w:eastAsia="Times New Roman" w:cs="Times New Roman"/>
            <w:sz w:val="24"/>
            <w:szCs w:val="24"/>
          </w:rPr>
          <w:t>security staff</w:t>
        </w:r>
      </w:hyperlink>
      <w:r w:rsidRPr="00225427">
        <w:rPr>
          <w:rFonts w:eastAsia="Times New Roman" w:cs="Times New Roman"/>
          <w:sz w:val="24"/>
          <w:szCs w:val="24"/>
        </w:rPr>
        <w:t xml:space="preserve">. </w:t>
      </w:r>
      <w:hyperlink r:id="rId12" w:history="1">
        <w:r w:rsidRPr="00225427">
          <w:rPr>
            <w:rStyle w:val="Hyperlink"/>
            <w:rFonts w:eastAsia="Times New Roman" w:cs="Times New Roman"/>
            <w:sz w:val="24"/>
            <w:szCs w:val="24"/>
          </w:rPr>
          <w:t>Security</w:t>
        </w:r>
      </w:hyperlink>
      <w:r w:rsidRPr="00225427">
        <w:rPr>
          <w:rFonts w:eastAsia="Times New Roman" w:cs="Times New Roman"/>
          <w:sz w:val="24"/>
          <w:szCs w:val="24"/>
        </w:rPr>
        <w:t xml:space="preserve"> operates 24 hours a day, 365 days a year.</w:t>
      </w:r>
    </w:p>
    <w:p w14:paraId="155B558E" w14:textId="77777777" w:rsidR="0040557A" w:rsidRPr="00225427" w:rsidRDefault="0040557A" w:rsidP="0040557A">
      <w:pPr>
        <w:spacing w:before="100" w:beforeAutospacing="1" w:after="100" w:afterAutospacing="1" w:line="240" w:lineRule="auto"/>
        <w:contextualSpacing/>
        <w:rPr>
          <w:rFonts w:eastAsia="Times New Roman" w:cs="Times New Roman"/>
          <w:sz w:val="24"/>
          <w:szCs w:val="24"/>
        </w:rPr>
      </w:pPr>
    </w:p>
    <w:p w14:paraId="61B9391B" w14:textId="77777777" w:rsidR="0040557A" w:rsidRPr="00225427" w:rsidRDefault="0040557A" w:rsidP="0040557A">
      <w:pPr>
        <w:spacing w:before="100" w:beforeAutospacing="1" w:after="100" w:afterAutospacing="1" w:line="240" w:lineRule="auto"/>
        <w:contextualSpacing/>
        <w:rPr>
          <w:rFonts w:eastAsia="Times New Roman" w:cs="Times New Roman"/>
          <w:sz w:val="24"/>
          <w:szCs w:val="24"/>
        </w:rPr>
      </w:pPr>
      <w:r w:rsidRPr="00225427">
        <w:rPr>
          <w:rFonts w:eastAsia="Times New Roman" w:cs="Times New Roman"/>
          <w:sz w:val="24"/>
          <w:szCs w:val="24"/>
        </w:rPr>
        <w:t xml:space="preserve">In the event of an emergency requiring ambulance, police or fire brigade, call 22222 from an internal telephone. If you use a mobile to call for an emergency service (999), you should also then dial 024 76 5 22222. This alerts </w:t>
      </w:r>
      <w:hyperlink r:id="rId13" w:history="1">
        <w:r w:rsidRPr="00225427">
          <w:rPr>
            <w:rStyle w:val="Hyperlink"/>
            <w:rFonts w:eastAsia="Times New Roman" w:cs="Times New Roman"/>
            <w:sz w:val="24"/>
            <w:szCs w:val="24"/>
          </w:rPr>
          <w:t>University security</w:t>
        </w:r>
      </w:hyperlink>
      <w:r w:rsidRPr="00225427">
        <w:rPr>
          <w:rFonts w:eastAsia="Times New Roman" w:cs="Times New Roman"/>
          <w:sz w:val="24"/>
          <w:szCs w:val="24"/>
        </w:rPr>
        <w:t xml:space="preserve"> and will enable the emergency vehicle to be speedily escorted to where it is required on the campus. Please key the following number into your phone for emergencies on campus: 024 76 5 22222. </w:t>
      </w:r>
    </w:p>
    <w:p w14:paraId="6BEDE773" w14:textId="77777777" w:rsidR="0040557A" w:rsidRPr="00225427" w:rsidRDefault="0040557A" w:rsidP="0040557A">
      <w:pPr>
        <w:spacing w:before="100" w:beforeAutospacing="1" w:after="100" w:afterAutospacing="1" w:line="240" w:lineRule="auto"/>
        <w:contextualSpacing/>
        <w:rPr>
          <w:rFonts w:eastAsia="Times New Roman" w:cs="Times New Roman"/>
          <w:sz w:val="24"/>
          <w:szCs w:val="24"/>
        </w:rPr>
      </w:pPr>
    </w:p>
    <w:p w14:paraId="19D0AE0F" w14:textId="77777777" w:rsidR="0040557A" w:rsidRPr="00225427" w:rsidRDefault="0040557A" w:rsidP="0040557A">
      <w:pPr>
        <w:spacing w:before="100" w:beforeAutospacing="1" w:after="100" w:afterAutospacing="1" w:line="240" w:lineRule="auto"/>
        <w:contextualSpacing/>
        <w:rPr>
          <w:rFonts w:eastAsia="Times New Roman" w:cs="Times New Roman"/>
          <w:sz w:val="24"/>
          <w:szCs w:val="24"/>
        </w:rPr>
      </w:pPr>
      <w:r w:rsidRPr="00225427">
        <w:rPr>
          <w:rFonts w:eastAsia="Times New Roman" w:cs="Times New Roman"/>
          <w:sz w:val="24"/>
          <w:szCs w:val="24"/>
        </w:rPr>
        <w:t xml:space="preserve">For </w:t>
      </w:r>
      <w:hyperlink r:id="rId14" w:history="1">
        <w:r w:rsidRPr="00225427">
          <w:rPr>
            <w:rStyle w:val="Hyperlink"/>
            <w:rFonts w:eastAsia="Times New Roman" w:cs="Times New Roman"/>
            <w:sz w:val="24"/>
            <w:szCs w:val="24"/>
          </w:rPr>
          <w:t>mental health crisis emergencies</w:t>
        </w:r>
      </w:hyperlink>
      <w:r w:rsidRPr="00225427">
        <w:rPr>
          <w:rFonts w:eastAsia="Times New Roman" w:cs="Times New Roman"/>
          <w:sz w:val="24"/>
          <w:szCs w:val="24"/>
        </w:rPr>
        <w:t xml:space="preserve"> specifically see </w:t>
      </w:r>
      <w:hyperlink r:id="rId15" w:history="1">
        <w:r w:rsidRPr="00225427">
          <w:rPr>
            <w:rStyle w:val="Hyperlink"/>
            <w:rFonts w:eastAsia="Times New Roman" w:cs="Times New Roman"/>
            <w:sz w:val="24"/>
            <w:szCs w:val="24"/>
          </w:rPr>
          <w:t>here</w:t>
        </w:r>
      </w:hyperlink>
      <w:r w:rsidRPr="00225427">
        <w:rPr>
          <w:rFonts w:eastAsia="Times New Roman" w:cs="Times New Roman"/>
          <w:sz w:val="24"/>
          <w:szCs w:val="24"/>
        </w:rPr>
        <w:t>.</w:t>
      </w:r>
    </w:p>
    <w:p w14:paraId="5F319C10" w14:textId="77777777" w:rsidR="00BD5576" w:rsidRPr="00225427" w:rsidRDefault="00BD5576" w:rsidP="0040557A">
      <w:pPr>
        <w:spacing w:before="100" w:beforeAutospacing="1" w:after="100" w:afterAutospacing="1" w:line="240" w:lineRule="auto"/>
        <w:contextualSpacing/>
        <w:rPr>
          <w:rFonts w:eastAsia="Times New Roman" w:cs="Times New Roman"/>
          <w:sz w:val="24"/>
          <w:szCs w:val="24"/>
          <w:u w:val="single"/>
        </w:rPr>
      </w:pPr>
    </w:p>
    <w:p w14:paraId="3FB4A9F3" w14:textId="356617A6" w:rsidR="0040557A" w:rsidRPr="005729F6" w:rsidRDefault="00BD5576" w:rsidP="0040557A">
      <w:pPr>
        <w:spacing w:before="100" w:beforeAutospacing="1" w:after="100" w:afterAutospacing="1" w:line="240" w:lineRule="auto"/>
        <w:contextualSpacing/>
        <w:rPr>
          <w:rFonts w:eastAsia="Times New Roman" w:cs="Times New Roman"/>
          <w:sz w:val="24"/>
          <w:szCs w:val="24"/>
        </w:rPr>
      </w:pPr>
      <w:r w:rsidRPr="005729F6">
        <w:rPr>
          <w:rFonts w:eastAsia="Times New Roman" w:cs="Times New Roman"/>
          <w:sz w:val="24"/>
          <w:szCs w:val="24"/>
        </w:rPr>
        <w:t>Should you be involved in an emergency off campus dial 99</w:t>
      </w:r>
      <w:r w:rsidR="00654ABA">
        <w:rPr>
          <w:rFonts w:eastAsia="Times New Roman" w:cs="Times New Roman"/>
          <w:sz w:val="24"/>
          <w:szCs w:val="24"/>
        </w:rPr>
        <w:t xml:space="preserve">9 for ambulance, police or fire </w:t>
      </w:r>
      <w:proofErr w:type="gramStart"/>
      <w:r w:rsidRPr="005729F6">
        <w:rPr>
          <w:rFonts w:eastAsia="Times New Roman" w:cs="Times New Roman"/>
          <w:sz w:val="24"/>
          <w:szCs w:val="24"/>
        </w:rPr>
        <w:t>brigade.</w:t>
      </w:r>
      <w:proofErr w:type="gramEnd"/>
      <w:r w:rsidRPr="005729F6">
        <w:rPr>
          <w:rFonts w:eastAsia="Times New Roman" w:cs="Times New Roman"/>
          <w:sz w:val="24"/>
          <w:szCs w:val="24"/>
        </w:rPr>
        <w:t xml:space="preserve"> </w:t>
      </w:r>
      <w:r w:rsidR="0040557A" w:rsidRPr="005729F6">
        <w:rPr>
          <w:rFonts w:eastAsia="Times New Roman" w:cs="Times New Roman"/>
          <w:sz w:val="24"/>
          <w:szCs w:val="24"/>
        </w:rPr>
        <w:t>Please also notify your Personal Tutor or Student Support afterwards.</w:t>
      </w:r>
    </w:p>
    <w:p w14:paraId="6856DF74" w14:textId="77777777" w:rsidR="005408F2" w:rsidRPr="00225427" w:rsidRDefault="005408F2" w:rsidP="0040557A">
      <w:pPr>
        <w:spacing w:after="0" w:line="240" w:lineRule="auto"/>
        <w:contextualSpacing/>
        <w:rPr>
          <w:rFonts w:cs="Times New Roman"/>
          <w:sz w:val="24"/>
          <w:szCs w:val="24"/>
        </w:rPr>
      </w:pPr>
    </w:p>
    <w:p w14:paraId="1C5CCA01" w14:textId="7F7C02AA" w:rsidR="0040557A" w:rsidRPr="00225427" w:rsidRDefault="0040557A" w:rsidP="006F645A">
      <w:pPr>
        <w:spacing w:after="0" w:line="240" w:lineRule="auto"/>
        <w:contextualSpacing/>
        <w:rPr>
          <w:rFonts w:cs="Times New Roman"/>
          <w:sz w:val="24"/>
          <w:szCs w:val="24"/>
        </w:rPr>
      </w:pPr>
      <w:r w:rsidRPr="00A646D4">
        <w:rPr>
          <w:rFonts w:cs="Times New Roman"/>
          <w:sz w:val="24"/>
          <w:szCs w:val="24"/>
        </w:rPr>
        <w:t xml:space="preserve">If you need to contact the department in the event of an emergency please call the </w:t>
      </w:r>
      <w:r w:rsidR="00A646D4" w:rsidRPr="00A646D4">
        <w:rPr>
          <w:rFonts w:cs="Times New Roman"/>
          <w:sz w:val="24"/>
          <w:szCs w:val="24"/>
        </w:rPr>
        <w:t>Postgraduate Research</w:t>
      </w:r>
      <w:r w:rsidRPr="00A646D4">
        <w:rPr>
          <w:rFonts w:cs="Times New Roman"/>
          <w:sz w:val="24"/>
          <w:szCs w:val="24"/>
        </w:rPr>
        <w:t xml:space="preserve"> Officer </w:t>
      </w:r>
      <w:r w:rsidRPr="00AB5EBA">
        <w:rPr>
          <w:rFonts w:cs="Times New Roman"/>
          <w:sz w:val="24"/>
          <w:szCs w:val="24"/>
        </w:rPr>
        <w:t xml:space="preserve">on </w:t>
      </w:r>
      <w:r w:rsidR="008A7E77" w:rsidRPr="00AB5EBA">
        <w:rPr>
          <w:rFonts w:cs="Helvetica"/>
          <w:sz w:val="24"/>
          <w:szCs w:val="24"/>
        </w:rPr>
        <w:t xml:space="preserve">024 765 723665 </w:t>
      </w:r>
      <w:r w:rsidRPr="00AB5EBA">
        <w:rPr>
          <w:rFonts w:cs="Times New Roman"/>
          <w:sz w:val="24"/>
          <w:szCs w:val="24"/>
        </w:rPr>
        <w:t>or</w:t>
      </w:r>
      <w:r w:rsidRPr="00A646D4">
        <w:rPr>
          <w:rFonts w:cs="Times New Roman"/>
          <w:sz w:val="24"/>
          <w:szCs w:val="24"/>
        </w:rPr>
        <w:t xml:space="preserve"> ema</w:t>
      </w:r>
      <w:r w:rsidR="006F645A" w:rsidRPr="00A646D4">
        <w:rPr>
          <w:rFonts w:cs="Times New Roman"/>
          <w:sz w:val="24"/>
          <w:szCs w:val="24"/>
        </w:rPr>
        <w:t xml:space="preserve">il both the </w:t>
      </w:r>
      <w:r w:rsidR="00A646D4" w:rsidRPr="00A646D4">
        <w:rPr>
          <w:rFonts w:cs="Times New Roman"/>
          <w:sz w:val="24"/>
          <w:szCs w:val="24"/>
        </w:rPr>
        <w:t>PRO</w:t>
      </w:r>
      <w:r w:rsidRPr="00A646D4">
        <w:rPr>
          <w:rFonts w:cs="Times New Roman"/>
          <w:sz w:val="24"/>
          <w:szCs w:val="24"/>
        </w:rPr>
        <w:t xml:space="preserve"> (</w:t>
      </w:r>
      <w:hyperlink r:id="rId16" w:history="1">
        <w:r w:rsidR="00A646D4" w:rsidRPr="00A646D4">
          <w:rPr>
            <w:rStyle w:val="Hyperlink"/>
            <w:rFonts w:cs="Times New Roman"/>
            <w:sz w:val="24"/>
            <w:szCs w:val="24"/>
          </w:rPr>
          <w:t>PGREnglish@warwick.ac.uk</w:t>
        </w:r>
      </w:hyperlink>
      <w:r w:rsidR="006F645A" w:rsidRPr="00A646D4">
        <w:rPr>
          <w:rFonts w:cs="Times New Roman"/>
          <w:sz w:val="24"/>
          <w:szCs w:val="24"/>
        </w:rPr>
        <w:t xml:space="preserve">) and the </w:t>
      </w:r>
      <w:r w:rsidR="00A646D4" w:rsidRPr="00A646D4">
        <w:rPr>
          <w:rFonts w:cs="Times New Roman"/>
          <w:sz w:val="24"/>
          <w:szCs w:val="24"/>
        </w:rPr>
        <w:t>Director of Graduate Studies</w:t>
      </w:r>
      <w:r w:rsidR="006F645A" w:rsidRPr="00A646D4">
        <w:rPr>
          <w:rFonts w:cs="Times New Roman"/>
          <w:sz w:val="24"/>
          <w:szCs w:val="24"/>
        </w:rPr>
        <w:t xml:space="preserve">, </w:t>
      </w:r>
      <w:r w:rsidR="00A646D4" w:rsidRPr="00A646D4">
        <w:rPr>
          <w:rFonts w:cs="Times New Roman"/>
          <w:sz w:val="24"/>
          <w:szCs w:val="24"/>
        </w:rPr>
        <w:t>Emma</w:t>
      </w:r>
      <w:r w:rsidR="006F645A" w:rsidRPr="00A646D4">
        <w:rPr>
          <w:rFonts w:cs="Times New Roman"/>
          <w:sz w:val="24"/>
          <w:szCs w:val="24"/>
        </w:rPr>
        <w:t xml:space="preserve"> </w:t>
      </w:r>
      <w:r w:rsidR="00A646D4" w:rsidRPr="00A646D4">
        <w:rPr>
          <w:rFonts w:cs="Times New Roman"/>
          <w:sz w:val="24"/>
          <w:szCs w:val="24"/>
        </w:rPr>
        <w:t>Francis</w:t>
      </w:r>
      <w:r w:rsidRPr="00A646D4">
        <w:rPr>
          <w:rFonts w:cs="Times New Roman"/>
          <w:sz w:val="24"/>
          <w:szCs w:val="24"/>
        </w:rPr>
        <w:t xml:space="preserve"> (</w:t>
      </w:r>
      <w:hyperlink r:id="rId17" w:history="1">
        <w:r w:rsidR="00A646D4" w:rsidRPr="00A646D4">
          <w:rPr>
            <w:rStyle w:val="Hyperlink"/>
            <w:rFonts w:cs="Times New Roman"/>
            <w:sz w:val="24"/>
            <w:szCs w:val="24"/>
          </w:rPr>
          <w:t>DGS.English@warwick.ac.uk</w:t>
        </w:r>
      </w:hyperlink>
      <w:r w:rsidRPr="00A646D4">
        <w:rPr>
          <w:rFonts w:cs="Times New Roman"/>
          <w:sz w:val="24"/>
          <w:szCs w:val="24"/>
        </w:rPr>
        <w:t>).</w:t>
      </w:r>
    </w:p>
    <w:p w14:paraId="471C1BA1" w14:textId="77777777" w:rsidR="0040557A" w:rsidRPr="00225427" w:rsidRDefault="0040557A" w:rsidP="0040557A">
      <w:pPr>
        <w:spacing w:after="0" w:line="240" w:lineRule="auto"/>
        <w:contextualSpacing/>
        <w:rPr>
          <w:rFonts w:cs="Times New Roman"/>
          <w:sz w:val="24"/>
          <w:szCs w:val="24"/>
        </w:rPr>
      </w:pPr>
    </w:p>
    <w:p w14:paraId="3E0373FB" w14:textId="0C3C0419" w:rsidR="00844CEB" w:rsidRPr="00225427" w:rsidRDefault="00844CEB" w:rsidP="0040557A">
      <w:pPr>
        <w:spacing w:line="240" w:lineRule="auto"/>
        <w:contextualSpacing/>
        <w:jc w:val="both"/>
        <w:rPr>
          <w:rFonts w:cs="Helvetica"/>
          <w:b/>
          <w:bCs/>
          <w:sz w:val="24"/>
          <w:szCs w:val="24"/>
        </w:rPr>
      </w:pPr>
      <w:r w:rsidRPr="00225427">
        <w:rPr>
          <w:rFonts w:cs="Helvetica"/>
          <w:b/>
          <w:bCs/>
          <w:sz w:val="24"/>
          <w:szCs w:val="24"/>
        </w:rPr>
        <w:t>Post</w:t>
      </w:r>
      <w:r w:rsidR="007844FB" w:rsidRPr="00225427">
        <w:rPr>
          <w:rFonts w:cs="Helvetica"/>
          <w:b/>
          <w:bCs/>
          <w:sz w:val="24"/>
          <w:szCs w:val="24"/>
        </w:rPr>
        <w:t>al Address and Student Post</w:t>
      </w:r>
    </w:p>
    <w:p w14:paraId="2585484A" w14:textId="77777777" w:rsidR="00844CEB" w:rsidRPr="00225427" w:rsidRDefault="00844CEB" w:rsidP="0040557A">
      <w:pPr>
        <w:spacing w:line="240" w:lineRule="auto"/>
        <w:contextualSpacing/>
        <w:jc w:val="both"/>
        <w:rPr>
          <w:rFonts w:cs="Helvetica"/>
          <w:b/>
          <w:bCs/>
          <w:color w:val="7030A0"/>
          <w:sz w:val="24"/>
          <w:szCs w:val="24"/>
        </w:rPr>
      </w:pPr>
    </w:p>
    <w:p w14:paraId="05330C23" w14:textId="77777777" w:rsidR="00844CEB" w:rsidRPr="00225427" w:rsidRDefault="00844CEB" w:rsidP="0040557A">
      <w:pPr>
        <w:spacing w:after="0" w:line="240" w:lineRule="auto"/>
        <w:contextualSpacing/>
        <w:rPr>
          <w:rFonts w:cs="Helvetica"/>
          <w:sz w:val="24"/>
          <w:szCs w:val="24"/>
        </w:rPr>
      </w:pPr>
      <w:r w:rsidRPr="00225427">
        <w:rPr>
          <w:rFonts w:cs="Helvetica"/>
          <w:sz w:val="24"/>
          <w:szCs w:val="24"/>
        </w:rPr>
        <w:t xml:space="preserve">The postal address for the Department of English and Comparative Literary Studies is: Humanities Building, University of Warwick, </w:t>
      </w:r>
      <w:proofErr w:type="gramStart"/>
      <w:r w:rsidRPr="00225427">
        <w:rPr>
          <w:rFonts w:cs="Helvetica"/>
          <w:sz w:val="24"/>
          <w:szCs w:val="24"/>
        </w:rPr>
        <w:t>Coventry</w:t>
      </w:r>
      <w:proofErr w:type="gramEnd"/>
      <w:r w:rsidRPr="00225427">
        <w:rPr>
          <w:rFonts w:cs="Helvetica"/>
          <w:sz w:val="24"/>
          <w:szCs w:val="24"/>
        </w:rPr>
        <w:t>, CV4 7AL.</w:t>
      </w:r>
    </w:p>
    <w:p w14:paraId="1265589C" w14:textId="77777777" w:rsidR="00844CEB" w:rsidRPr="00225427" w:rsidRDefault="00844CEB" w:rsidP="0040557A">
      <w:pPr>
        <w:spacing w:after="0" w:line="240" w:lineRule="auto"/>
        <w:contextualSpacing/>
        <w:rPr>
          <w:rFonts w:cs="Helvetica"/>
          <w:sz w:val="24"/>
          <w:szCs w:val="24"/>
        </w:rPr>
      </w:pPr>
    </w:p>
    <w:p w14:paraId="55050D7F" w14:textId="3BA802CC" w:rsidR="00844CEB" w:rsidRPr="00225427" w:rsidRDefault="00844CEB" w:rsidP="0040557A">
      <w:pPr>
        <w:spacing w:after="0" w:line="240" w:lineRule="auto"/>
        <w:contextualSpacing/>
        <w:jc w:val="both"/>
        <w:rPr>
          <w:rFonts w:cs="Helvetica"/>
          <w:sz w:val="24"/>
          <w:szCs w:val="24"/>
        </w:rPr>
      </w:pPr>
      <w:r w:rsidRPr="00225427">
        <w:rPr>
          <w:rFonts w:cs="Helvetica"/>
          <w:sz w:val="24"/>
          <w:szCs w:val="24"/>
        </w:rPr>
        <w:t>Postgraduate students will be advised by email that post has been delivered to the departmen</w:t>
      </w:r>
      <w:r w:rsidR="00654ABA">
        <w:rPr>
          <w:rFonts w:cs="Helvetica"/>
          <w:sz w:val="24"/>
          <w:szCs w:val="24"/>
        </w:rPr>
        <w:t xml:space="preserve">t for them or – if you are currently teaching in the department – placed in your pigeonhole in the Senior Common </w:t>
      </w:r>
      <w:r w:rsidR="00654ABA" w:rsidRPr="00AB5EBA">
        <w:rPr>
          <w:rFonts w:cs="Helvetica"/>
          <w:sz w:val="24"/>
          <w:szCs w:val="24"/>
        </w:rPr>
        <w:t>Room (H502).</w:t>
      </w:r>
    </w:p>
    <w:p w14:paraId="49041E19" w14:textId="77777777" w:rsidR="00844CEB" w:rsidRPr="00225427" w:rsidRDefault="00844CEB" w:rsidP="00633721">
      <w:pPr>
        <w:spacing w:after="0" w:line="240" w:lineRule="auto"/>
        <w:contextualSpacing/>
        <w:rPr>
          <w:rFonts w:cs="Helvetica"/>
          <w:sz w:val="24"/>
          <w:szCs w:val="24"/>
        </w:rPr>
      </w:pPr>
    </w:p>
    <w:p w14:paraId="67C75BAD" w14:textId="0E084AFE" w:rsidR="005408F2" w:rsidRPr="00225427" w:rsidRDefault="0084147B" w:rsidP="00633721">
      <w:pPr>
        <w:spacing w:line="240" w:lineRule="auto"/>
        <w:contextualSpacing/>
        <w:jc w:val="both"/>
        <w:rPr>
          <w:rFonts w:cs="Helvetica"/>
          <w:b/>
          <w:bCs/>
          <w:sz w:val="24"/>
          <w:szCs w:val="24"/>
        </w:rPr>
      </w:pPr>
      <w:r w:rsidRPr="00225427">
        <w:rPr>
          <w:rFonts w:cs="Helvetica"/>
          <w:b/>
          <w:bCs/>
          <w:sz w:val="24"/>
          <w:szCs w:val="24"/>
        </w:rPr>
        <w:t>Communication</w:t>
      </w:r>
      <w:r w:rsidR="005408F2" w:rsidRPr="00225427">
        <w:rPr>
          <w:rFonts w:cs="Helvetica"/>
          <w:b/>
          <w:bCs/>
          <w:sz w:val="24"/>
          <w:szCs w:val="24"/>
        </w:rPr>
        <w:t xml:space="preserve"> with students</w:t>
      </w:r>
    </w:p>
    <w:p w14:paraId="6614E352" w14:textId="77777777" w:rsidR="005408F2" w:rsidRPr="00225427" w:rsidRDefault="005408F2" w:rsidP="00633721">
      <w:pPr>
        <w:spacing w:after="0" w:line="240" w:lineRule="auto"/>
        <w:contextualSpacing/>
        <w:rPr>
          <w:rFonts w:cs="Helvetica"/>
          <w:sz w:val="24"/>
          <w:szCs w:val="24"/>
        </w:rPr>
      </w:pPr>
    </w:p>
    <w:p w14:paraId="4A61BB12" w14:textId="2AC40851" w:rsidR="005408F2" w:rsidRPr="00225427" w:rsidRDefault="005408F2" w:rsidP="00633721">
      <w:pPr>
        <w:spacing w:after="0" w:line="240" w:lineRule="auto"/>
        <w:contextualSpacing/>
        <w:jc w:val="both"/>
        <w:rPr>
          <w:rFonts w:eastAsia="Times New Roman" w:cs="Times New Roman"/>
          <w:sz w:val="24"/>
          <w:szCs w:val="24"/>
        </w:rPr>
      </w:pPr>
      <w:r w:rsidRPr="00225427">
        <w:rPr>
          <w:rFonts w:eastAsia="Times New Roman" w:cs="Times New Roman"/>
          <w:sz w:val="24"/>
          <w:szCs w:val="24"/>
        </w:rPr>
        <w:t xml:space="preserve">All students are </w:t>
      </w:r>
      <w:r w:rsidR="00727C5F">
        <w:rPr>
          <w:rFonts w:eastAsia="Times New Roman" w:cs="Times New Roman"/>
          <w:sz w:val="24"/>
          <w:szCs w:val="24"/>
        </w:rPr>
        <w:t>provided with</w:t>
      </w:r>
      <w:r w:rsidRPr="00225427">
        <w:rPr>
          <w:rFonts w:eastAsia="Times New Roman" w:cs="Times New Roman"/>
          <w:sz w:val="24"/>
          <w:szCs w:val="24"/>
        </w:rPr>
        <w:t xml:space="preserve"> Warwick email addresses, which will be used by the Department for all communications. If you have another private email address please make sure that mail sent to your University email address is automatically transferred to your private one.</w:t>
      </w:r>
    </w:p>
    <w:p w14:paraId="3A11D34D" w14:textId="77777777" w:rsidR="006C5FDB" w:rsidRPr="00225427" w:rsidRDefault="006C5FDB" w:rsidP="00633721">
      <w:pPr>
        <w:spacing w:after="0" w:line="240" w:lineRule="auto"/>
        <w:contextualSpacing/>
        <w:rPr>
          <w:rFonts w:eastAsia="Times New Roman" w:cs="Times New Roman"/>
          <w:sz w:val="24"/>
          <w:szCs w:val="24"/>
        </w:rPr>
      </w:pPr>
    </w:p>
    <w:p w14:paraId="283B2F55" w14:textId="4D6D83DB" w:rsidR="002F128B" w:rsidRPr="00225427" w:rsidRDefault="006C5FDB" w:rsidP="00633721">
      <w:pPr>
        <w:pStyle w:val="Heading4"/>
        <w:contextualSpacing/>
        <w:rPr>
          <w:rFonts w:asciiTheme="minorHAnsi" w:hAnsiTheme="minorHAnsi" w:cs="Arial"/>
          <w:szCs w:val="24"/>
        </w:rPr>
      </w:pPr>
      <w:r w:rsidRPr="00225427">
        <w:rPr>
          <w:rFonts w:asciiTheme="minorHAnsi" w:hAnsiTheme="minorHAnsi" w:cs="Arial"/>
          <w:szCs w:val="24"/>
        </w:rPr>
        <w:t>Department Website</w:t>
      </w:r>
    </w:p>
    <w:p w14:paraId="430E31CE" w14:textId="77777777" w:rsidR="007844FB" w:rsidRPr="00225427" w:rsidRDefault="007844FB" w:rsidP="00633721">
      <w:pPr>
        <w:pStyle w:val="Heading4"/>
        <w:numPr>
          <w:ilvl w:val="0"/>
          <w:numId w:val="0"/>
        </w:numPr>
        <w:contextualSpacing/>
        <w:jc w:val="left"/>
        <w:rPr>
          <w:rFonts w:asciiTheme="minorHAnsi" w:eastAsiaTheme="minorHAnsi" w:hAnsiTheme="minorHAnsi" w:cstheme="minorBidi"/>
          <w:b w:val="0"/>
          <w:szCs w:val="24"/>
          <w:lang w:eastAsia="en-US"/>
        </w:rPr>
      </w:pPr>
    </w:p>
    <w:p w14:paraId="58E40C16" w14:textId="6A5260F2" w:rsidR="006C5FDB" w:rsidRPr="00225427" w:rsidRDefault="006C5FDB" w:rsidP="00633721">
      <w:pPr>
        <w:pStyle w:val="Heading4"/>
        <w:numPr>
          <w:ilvl w:val="0"/>
          <w:numId w:val="0"/>
        </w:numPr>
        <w:contextualSpacing/>
        <w:jc w:val="left"/>
        <w:rPr>
          <w:rFonts w:asciiTheme="minorHAnsi" w:hAnsiTheme="minorHAnsi" w:cs="Arial"/>
          <w:b w:val="0"/>
          <w:szCs w:val="24"/>
          <w:u w:val="single"/>
        </w:rPr>
      </w:pPr>
      <w:r w:rsidRPr="00225427">
        <w:rPr>
          <w:rFonts w:asciiTheme="minorHAnsi" w:hAnsiTheme="minorHAnsi" w:cs="Arial"/>
          <w:b w:val="0"/>
          <w:szCs w:val="24"/>
        </w:rPr>
        <w:t xml:space="preserve">The English and Comparative Literary Studies website is at: </w:t>
      </w:r>
      <w:hyperlink r:id="rId18" w:history="1">
        <w:r w:rsidRPr="00225427">
          <w:rPr>
            <w:rStyle w:val="Hyperlink"/>
            <w:rFonts w:asciiTheme="minorHAnsi" w:hAnsiTheme="minorHAnsi" w:cs="Arial"/>
            <w:b w:val="0"/>
            <w:szCs w:val="24"/>
          </w:rPr>
          <w:t>http://www2.warwick.ac.uk/fac/arts/english</w:t>
        </w:r>
      </w:hyperlink>
      <w:r w:rsidRPr="00225427">
        <w:rPr>
          <w:rFonts w:asciiTheme="minorHAnsi" w:hAnsiTheme="minorHAnsi" w:cs="Arial"/>
          <w:b w:val="0"/>
          <w:szCs w:val="24"/>
        </w:rPr>
        <w:t xml:space="preserve"> </w:t>
      </w:r>
    </w:p>
    <w:p w14:paraId="56AB828B" w14:textId="77777777" w:rsidR="005408F2" w:rsidRPr="00225427" w:rsidRDefault="005408F2" w:rsidP="00633721">
      <w:pPr>
        <w:spacing w:after="0" w:line="240" w:lineRule="auto"/>
        <w:contextualSpacing/>
        <w:rPr>
          <w:rFonts w:eastAsia="Times New Roman" w:cs="Times New Roman"/>
          <w:sz w:val="24"/>
          <w:szCs w:val="24"/>
        </w:rPr>
      </w:pPr>
    </w:p>
    <w:p w14:paraId="08383486" w14:textId="77777777" w:rsidR="00401A25" w:rsidRDefault="00401A25" w:rsidP="00633721">
      <w:pPr>
        <w:spacing w:line="240" w:lineRule="auto"/>
        <w:contextualSpacing/>
        <w:jc w:val="both"/>
        <w:rPr>
          <w:rFonts w:cs="Helvetica"/>
          <w:b/>
          <w:bCs/>
          <w:sz w:val="24"/>
          <w:szCs w:val="24"/>
        </w:rPr>
      </w:pPr>
    </w:p>
    <w:p w14:paraId="0CBBF4DA" w14:textId="6D52A82F" w:rsidR="005408F2" w:rsidRPr="00225427" w:rsidRDefault="0084147B" w:rsidP="00633721">
      <w:pPr>
        <w:spacing w:line="240" w:lineRule="auto"/>
        <w:contextualSpacing/>
        <w:jc w:val="both"/>
        <w:rPr>
          <w:rFonts w:cs="Helvetica"/>
          <w:b/>
          <w:bCs/>
          <w:sz w:val="24"/>
          <w:szCs w:val="24"/>
        </w:rPr>
      </w:pPr>
      <w:r w:rsidRPr="00225427">
        <w:rPr>
          <w:rFonts w:cs="Helvetica"/>
          <w:b/>
          <w:bCs/>
          <w:sz w:val="24"/>
          <w:szCs w:val="24"/>
        </w:rPr>
        <w:t>IT f</w:t>
      </w:r>
      <w:r w:rsidR="005408F2" w:rsidRPr="00225427">
        <w:rPr>
          <w:rFonts w:cs="Helvetica"/>
          <w:b/>
          <w:bCs/>
          <w:sz w:val="24"/>
          <w:szCs w:val="24"/>
        </w:rPr>
        <w:t>acilities and training</w:t>
      </w:r>
    </w:p>
    <w:p w14:paraId="21AD0752" w14:textId="77777777" w:rsidR="005408F2" w:rsidRPr="00225427" w:rsidRDefault="005408F2" w:rsidP="00633721">
      <w:pPr>
        <w:spacing w:after="0" w:line="240" w:lineRule="auto"/>
        <w:contextualSpacing/>
        <w:rPr>
          <w:rFonts w:eastAsia="Times New Roman" w:cs="Times New Roman"/>
          <w:sz w:val="24"/>
          <w:szCs w:val="24"/>
        </w:rPr>
      </w:pPr>
    </w:p>
    <w:p w14:paraId="05FE8A24" w14:textId="77777777" w:rsidR="005408F2" w:rsidRPr="00225427" w:rsidRDefault="005408F2" w:rsidP="008B6752">
      <w:pPr>
        <w:spacing w:line="240" w:lineRule="auto"/>
        <w:contextualSpacing/>
        <w:rPr>
          <w:rFonts w:cs="Helvetica"/>
          <w:sz w:val="24"/>
          <w:szCs w:val="24"/>
        </w:rPr>
      </w:pPr>
      <w:r w:rsidRPr="008A7E77">
        <w:rPr>
          <w:rFonts w:cs="Helvetica"/>
          <w:sz w:val="24"/>
          <w:szCs w:val="24"/>
        </w:rPr>
        <w:t>Extensive IT facilities are available to students - computer clusters in rooms H447 and</w:t>
      </w:r>
      <w:r w:rsidRPr="008A7E77">
        <w:rPr>
          <w:rFonts w:cs="Helvetica"/>
          <w:color w:val="C00000"/>
          <w:sz w:val="24"/>
          <w:szCs w:val="24"/>
        </w:rPr>
        <w:t xml:space="preserve"> </w:t>
      </w:r>
      <w:r w:rsidRPr="008A7E77">
        <w:rPr>
          <w:rFonts w:cs="Helvetica"/>
          <w:sz w:val="24"/>
          <w:szCs w:val="24"/>
        </w:rPr>
        <w:t>H454, which are shared facilities for all Arts PG students. There are also designated desks and workstations for postgraduate students in Millburn House. There are also many PCs in the library.</w:t>
      </w:r>
    </w:p>
    <w:p w14:paraId="11064725" w14:textId="77777777" w:rsidR="005408F2" w:rsidRPr="00225427" w:rsidRDefault="005408F2" w:rsidP="008B6752">
      <w:pPr>
        <w:spacing w:line="240" w:lineRule="auto"/>
        <w:contextualSpacing/>
        <w:rPr>
          <w:rFonts w:cs="Helvetica"/>
          <w:sz w:val="24"/>
          <w:szCs w:val="24"/>
        </w:rPr>
      </w:pPr>
    </w:p>
    <w:p w14:paraId="38E41588" w14:textId="77777777" w:rsidR="005408F2" w:rsidRPr="00E27694" w:rsidRDefault="005408F2" w:rsidP="008B6752">
      <w:pPr>
        <w:spacing w:line="240" w:lineRule="auto"/>
        <w:contextualSpacing/>
        <w:rPr>
          <w:rFonts w:cs="Helvetica"/>
          <w:b/>
          <w:sz w:val="24"/>
          <w:szCs w:val="24"/>
        </w:rPr>
      </w:pPr>
      <w:r w:rsidRPr="00E27694">
        <w:rPr>
          <w:rFonts w:cs="Helvetica"/>
          <w:b/>
          <w:sz w:val="24"/>
          <w:szCs w:val="24"/>
        </w:rPr>
        <w:t>Tabula</w:t>
      </w:r>
    </w:p>
    <w:p w14:paraId="348ECB0F" w14:textId="6CDD9633" w:rsidR="00125807" w:rsidRPr="005729F6" w:rsidRDefault="005408F2" w:rsidP="008B6752">
      <w:pPr>
        <w:spacing w:after="0" w:line="240" w:lineRule="auto"/>
        <w:contextualSpacing/>
        <w:rPr>
          <w:rFonts w:cs="Helvetica"/>
          <w:sz w:val="24"/>
          <w:szCs w:val="24"/>
        </w:rPr>
      </w:pPr>
      <w:r w:rsidRPr="005729F6">
        <w:rPr>
          <w:rFonts w:cs="Helvetica"/>
          <w:sz w:val="24"/>
          <w:szCs w:val="24"/>
        </w:rPr>
        <w:t>The Department of English and Comparative Literary Studies uses Tabula as an attendance, seminar and coursework management tool.</w:t>
      </w:r>
      <w:r w:rsidR="005729F6" w:rsidRPr="005729F6">
        <w:rPr>
          <w:rFonts w:cs="Helvetica"/>
          <w:sz w:val="24"/>
          <w:szCs w:val="24"/>
        </w:rPr>
        <w:t xml:space="preserve"> This is where the details of your supervision meetings will be recorded and approved (see monitoring points section for more details).</w:t>
      </w:r>
      <w:r w:rsidRPr="005729F6">
        <w:rPr>
          <w:rFonts w:cs="Helvetica"/>
          <w:sz w:val="24"/>
          <w:szCs w:val="24"/>
        </w:rPr>
        <w:t xml:space="preserve"> </w:t>
      </w:r>
    </w:p>
    <w:p w14:paraId="211ADA00" w14:textId="6510D297" w:rsidR="005408F2" w:rsidRPr="00225427" w:rsidRDefault="005408F2" w:rsidP="008B6752">
      <w:pPr>
        <w:spacing w:after="0" w:line="240" w:lineRule="auto"/>
        <w:contextualSpacing/>
        <w:rPr>
          <w:rFonts w:eastAsia="Times New Roman" w:cs="Times New Roman"/>
          <w:sz w:val="24"/>
          <w:szCs w:val="24"/>
        </w:rPr>
      </w:pPr>
      <w:r w:rsidRPr="005729F6">
        <w:rPr>
          <w:rFonts w:cs="Helvetica"/>
          <w:sz w:val="24"/>
          <w:szCs w:val="24"/>
        </w:rPr>
        <w:t xml:space="preserve">You can find information on getting started with Tabula on the IT Services website here:  </w:t>
      </w:r>
      <w:hyperlink r:id="rId19" w:history="1">
        <w:r w:rsidRPr="005729F6">
          <w:rPr>
            <w:rStyle w:val="Hyperlink"/>
            <w:rFonts w:eastAsia="Times New Roman" w:cs="Times New Roman"/>
            <w:sz w:val="24"/>
            <w:szCs w:val="24"/>
          </w:rPr>
          <w:t>http://www2.warwick.ac.uk/services/its/servicessupport/web/tabula/guides/student/</w:t>
        </w:r>
      </w:hyperlink>
    </w:p>
    <w:p w14:paraId="1E29F271" w14:textId="77777777" w:rsidR="005408F2" w:rsidRPr="00225427" w:rsidRDefault="005408F2" w:rsidP="008B6752">
      <w:pPr>
        <w:spacing w:line="240" w:lineRule="auto"/>
        <w:contextualSpacing/>
        <w:rPr>
          <w:rFonts w:cs="Helvetica"/>
          <w:sz w:val="24"/>
          <w:szCs w:val="24"/>
        </w:rPr>
      </w:pPr>
    </w:p>
    <w:p w14:paraId="4A46949E" w14:textId="77777777" w:rsidR="005408F2" w:rsidRPr="00225427" w:rsidRDefault="005408F2" w:rsidP="008B6752">
      <w:pPr>
        <w:spacing w:line="240" w:lineRule="auto"/>
        <w:contextualSpacing/>
        <w:rPr>
          <w:rFonts w:cs="Helvetica"/>
          <w:sz w:val="24"/>
          <w:szCs w:val="24"/>
        </w:rPr>
      </w:pPr>
      <w:r w:rsidRPr="00225427">
        <w:rPr>
          <w:rFonts w:cs="Helvetica"/>
          <w:sz w:val="24"/>
          <w:szCs w:val="24"/>
        </w:rPr>
        <w:t xml:space="preserve">IT Services also offers assistance with their supported software and hardware equipment. For all issues regarding Tabula, desktops or any other IT problems, contact IT Services directly on x73737 while on campus or 024 765 73737 off campus. You can also e-mail the IT Services Help Desk on </w:t>
      </w:r>
      <w:hyperlink r:id="rId20" w:history="1">
        <w:r w:rsidRPr="00225427">
          <w:rPr>
            <w:rStyle w:val="Hyperlink"/>
            <w:rFonts w:cs="Helvetica"/>
            <w:sz w:val="24"/>
            <w:szCs w:val="24"/>
          </w:rPr>
          <w:t>helpdesk@warwick.ac.uk</w:t>
        </w:r>
      </w:hyperlink>
      <w:r w:rsidRPr="00225427">
        <w:rPr>
          <w:rFonts w:cs="Helvetica"/>
          <w:sz w:val="24"/>
          <w:szCs w:val="24"/>
        </w:rPr>
        <w:t>.</w:t>
      </w:r>
    </w:p>
    <w:p w14:paraId="72CE4822" w14:textId="77777777" w:rsidR="005408F2" w:rsidRPr="00225427" w:rsidRDefault="005408F2" w:rsidP="008B6752">
      <w:pPr>
        <w:spacing w:line="240" w:lineRule="auto"/>
        <w:contextualSpacing/>
        <w:rPr>
          <w:rFonts w:cs="Helvetica"/>
          <w:sz w:val="24"/>
          <w:szCs w:val="24"/>
        </w:rPr>
      </w:pPr>
    </w:p>
    <w:p w14:paraId="1128D7E6" w14:textId="77777777" w:rsidR="00F36C95" w:rsidRDefault="00F36C95" w:rsidP="00F36C95">
      <w:pPr>
        <w:contextualSpacing/>
        <w:rPr>
          <w:sz w:val="24"/>
          <w:szCs w:val="24"/>
        </w:rPr>
      </w:pPr>
      <w:r>
        <w:rPr>
          <w:b/>
          <w:bCs/>
          <w:sz w:val="24"/>
          <w:szCs w:val="24"/>
        </w:rPr>
        <w:t>Library</w:t>
      </w:r>
    </w:p>
    <w:p w14:paraId="66EF420F" w14:textId="77777777" w:rsidR="00F36C95" w:rsidRDefault="00F36C95" w:rsidP="00F36C95">
      <w:pPr>
        <w:contextualSpacing/>
        <w:rPr>
          <w:sz w:val="24"/>
          <w:szCs w:val="24"/>
        </w:rPr>
      </w:pPr>
      <w:r w:rsidRPr="0058364E">
        <w:rPr>
          <w:sz w:val="24"/>
          <w:szCs w:val="24"/>
        </w:rPr>
        <w:t>The</w:t>
      </w:r>
      <w:r>
        <w:rPr>
          <w:sz w:val="24"/>
          <w:szCs w:val="24"/>
        </w:rPr>
        <w:t xml:space="preserve"> Library provides</w:t>
      </w:r>
      <w:r w:rsidRPr="0058364E">
        <w:rPr>
          <w:sz w:val="24"/>
          <w:szCs w:val="24"/>
        </w:rPr>
        <w:t xml:space="preserve"> </w:t>
      </w:r>
      <w:hyperlink r:id="rId21" w:history="1">
        <w:r w:rsidRPr="0058364E">
          <w:rPr>
            <w:rStyle w:val="Hyperlink"/>
            <w:sz w:val="24"/>
            <w:szCs w:val="24"/>
          </w:rPr>
          <w:t>key electronic resources for English</w:t>
        </w:r>
      </w:hyperlink>
      <w:r w:rsidRPr="0058364E">
        <w:rPr>
          <w:sz w:val="24"/>
          <w:szCs w:val="24"/>
        </w:rPr>
        <w:t xml:space="preserve"> </w:t>
      </w:r>
      <w:r>
        <w:rPr>
          <w:sz w:val="24"/>
          <w:szCs w:val="24"/>
        </w:rPr>
        <w:t>which give you</w:t>
      </w:r>
      <w:r w:rsidRPr="0058364E">
        <w:rPr>
          <w:sz w:val="24"/>
          <w:szCs w:val="24"/>
        </w:rPr>
        <w:t xml:space="preserve"> access to secondary critical literature, such as journal articles, books, book chapters and dissertations, as well as to electronic primary texts and contemporary sources. Particularly recommended are Literature Online (primary and secondary sources) and the MLA International B</w:t>
      </w:r>
      <w:r>
        <w:rPr>
          <w:sz w:val="24"/>
          <w:szCs w:val="24"/>
        </w:rPr>
        <w:t>ibliography (secondary sources).  Support with finding information for English is available here:</w:t>
      </w:r>
    </w:p>
    <w:p w14:paraId="03C61970" w14:textId="77777777" w:rsidR="00F36C95" w:rsidRDefault="002A55B5" w:rsidP="00F36C95">
      <w:pPr>
        <w:contextualSpacing/>
        <w:rPr>
          <w:sz w:val="24"/>
          <w:szCs w:val="24"/>
        </w:rPr>
      </w:pPr>
      <w:hyperlink r:id="rId22" w:history="1">
        <w:r w:rsidR="00F36C95" w:rsidRPr="009E7A5A">
          <w:rPr>
            <w:rStyle w:val="Hyperlink"/>
            <w:sz w:val="24"/>
            <w:szCs w:val="24"/>
          </w:rPr>
          <w:t>https://warwick.ac.uk/services/library/subjects/arts/english/</w:t>
        </w:r>
      </w:hyperlink>
    </w:p>
    <w:p w14:paraId="61CA84F3" w14:textId="77777777" w:rsidR="00F36C95" w:rsidRDefault="00F36C95" w:rsidP="00F36C95">
      <w:pPr>
        <w:contextualSpacing/>
        <w:rPr>
          <w:sz w:val="24"/>
          <w:szCs w:val="24"/>
        </w:rPr>
      </w:pPr>
    </w:p>
    <w:p w14:paraId="315B3F03" w14:textId="77777777" w:rsidR="00F36C95" w:rsidRDefault="00F36C95" w:rsidP="00F36C95">
      <w:pPr>
        <w:contextualSpacing/>
        <w:rPr>
          <w:sz w:val="24"/>
          <w:szCs w:val="24"/>
        </w:rPr>
      </w:pPr>
      <w:r>
        <w:rPr>
          <w:sz w:val="24"/>
          <w:szCs w:val="24"/>
        </w:rPr>
        <w:t xml:space="preserve">Kate Courage is the Academic Support Librarian for the department. Please contact Kate at </w:t>
      </w:r>
      <w:hyperlink r:id="rId23" w:history="1">
        <w:r>
          <w:rPr>
            <w:rStyle w:val="Hyperlink"/>
            <w:sz w:val="24"/>
            <w:szCs w:val="24"/>
          </w:rPr>
          <w:t>kate.courage@warwick.ac.uk</w:t>
        </w:r>
      </w:hyperlink>
      <w:r>
        <w:rPr>
          <w:sz w:val="24"/>
          <w:szCs w:val="24"/>
        </w:rPr>
        <w:t xml:space="preserve"> if you would like some help with your research, would like to request a book for the Library or have any other library-related requests. She is available for research support, by appointment, and has an office hour in the department on Wednesdays 4-5 in H5.07. You can also ask for help finding material in the Main Library at the Help Desk on the first floor.</w:t>
      </w:r>
    </w:p>
    <w:p w14:paraId="148D1CAD" w14:textId="77777777" w:rsidR="00F36C95" w:rsidRDefault="00F36C95" w:rsidP="00F36C95">
      <w:pPr>
        <w:contextualSpacing/>
        <w:rPr>
          <w:sz w:val="24"/>
          <w:szCs w:val="24"/>
        </w:rPr>
      </w:pPr>
    </w:p>
    <w:p w14:paraId="0491D060" w14:textId="77777777" w:rsidR="00F36C95" w:rsidRDefault="00F36C95" w:rsidP="00F36C95">
      <w:pPr>
        <w:contextualSpacing/>
        <w:rPr>
          <w:sz w:val="24"/>
          <w:szCs w:val="24"/>
        </w:rPr>
      </w:pPr>
      <w:r>
        <w:rPr>
          <w:sz w:val="24"/>
          <w:szCs w:val="24"/>
        </w:rPr>
        <w:t>The Library also provides additional study spaces across campus:</w:t>
      </w:r>
    </w:p>
    <w:p w14:paraId="68F396D7" w14:textId="77777777" w:rsidR="00F36C95" w:rsidRDefault="00F36C95" w:rsidP="00F36C95">
      <w:pPr>
        <w:contextualSpacing/>
        <w:rPr>
          <w:sz w:val="24"/>
          <w:szCs w:val="24"/>
        </w:rPr>
      </w:pPr>
    </w:p>
    <w:p w14:paraId="63EE9723" w14:textId="77777777" w:rsidR="00F36C95" w:rsidRPr="00446EF9" w:rsidRDefault="00F36C95" w:rsidP="00F36C95">
      <w:pPr>
        <w:contextualSpacing/>
        <w:rPr>
          <w:spacing w:val="-4"/>
          <w:sz w:val="24"/>
          <w:szCs w:val="24"/>
          <w:u w:val="single"/>
        </w:rPr>
      </w:pPr>
      <w:r w:rsidRPr="00446EF9">
        <w:rPr>
          <w:spacing w:val="-4"/>
          <w:sz w:val="24"/>
          <w:szCs w:val="24"/>
          <w:u w:val="single"/>
        </w:rPr>
        <w:t>Wolfson Research Exchange</w:t>
      </w:r>
    </w:p>
    <w:p w14:paraId="5328FC2B" w14:textId="77777777" w:rsidR="00F36C95" w:rsidRPr="00446EF9" w:rsidRDefault="00F36C95" w:rsidP="00F36C95">
      <w:pPr>
        <w:contextualSpacing/>
        <w:rPr>
          <w:sz w:val="24"/>
          <w:szCs w:val="24"/>
        </w:rPr>
      </w:pPr>
      <w:r w:rsidRPr="00446EF9">
        <w:rPr>
          <w:sz w:val="24"/>
          <w:szCs w:val="24"/>
        </w:rPr>
        <w:t>The Wolfson Research Exchange is a community space for research students and researchers that offers peer support and a forum for interdisciplinary collaboration to all Warwick researchers.</w:t>
      </w:r>
    </w:p>
    <w:p w14:paraId="665EF162" w14:textId="77777777" w:rsidR="00F36C95" w:rsidRPr="00DB10D8" w:rsidRDefault="002A55B5" w:rsidP="00F36C95">
      <w:pPr>
        <w:contextualSpacing/>
        <w:rPr>
          <w:rStyle w:val="Hyperlink"/>
          <w:sz w:val="24"/>
          <w:szCs w:val="24"/>
        </w:rPr>
      </w:pPr>
      <w:hyperlink r:id="rId24" w:history="1">
        <w:r w:rsidR="00F36C95" w:rsidRPr="00DB10D8">
          <w:rPr>
            <w:rStyle w:val="Hyperlink"/>
            <w:sz w:val="24"/>
            <w:szCs w:val="24"/>
          </w:rPr>
          <w:t>https://warwick.ac.uk/services/library/using/libspaces/research-exchange/</w:t>
        </w:r>
      </w:hyperlink>
    </w:p>
    <w:p w14:paraId="635F2ECA" w14:textId="77777777" w:rsidR="00F36C95" w:rsidRPr="00446EF9" w:rsidRDefault="00F36C95" w:rsidP="00F36C95">
      <w:pPr>
        <w:contextualSpacing/>
        <w:rPr>
          <w:color w:val="1F497D"/>
        </w:rPr>
      </w:pPr>
    </w:p>
    <w:p w14:paraId="23F0699E" w14:textId="77777777" w:rsidR="00840BDF" w:rsidRDefault="00840BDF" w:rsidP="00F36C95">
      <w:pPr>
        <w:contextualSpacing/>
        <w:rPr>
          <w:spacing w:val="-4"/>
          <w:sz w:val="24"/>
          <w:szCs w:val="24"/>
          <w:u w:val="single"/>
        </w:rPr>
      </w:pPr>
    </w:p>
    <w:p w14:paraId="5592F4B1" w14:textId="77777777" w:rsidR="00F36C95" w:rsidRDefault="00F36C95" w:rsidP="00F36C95">
      <w:pPr>
        <w:contextualSpacing/>
        <w:rPr>
          <w:spacing w:val="-4"/>
          <w:sz w:val="24"/>
          <w:szCs w:val="24"/>
          <w:u w:val="single"/>
        </w:rPr>
      </w:pPr>
      <w:r>
        <w:rPr>
          <w:spacing w:val="-4"/>
          <w:sz w:val="24"/>
          <w:szCs w:val="24"/>
          <w:u w:val="single"/>
        </w:rPr>
        <w:t>PG Hub</w:t>
      </w:r>
    </w:p>
    <w:p w14:paraId="01C20711" w14:textId="77777777" w:rsidR="00F36C95" w:rsidRDefault="00F36C95" w:rsidP="00F36C95">
      <w:pPr>
        <w:contextualSpacing/>
        <w:rPr>
          <w:sz w:val="24"/>
          <w:szCs w:val="24"/>
        </w:rPr>
      </w:pPr>
      <w:r w:rsidRPr="00446EF9">
        <w:rPr>
          <w:sz w:val="24"/>
          <w:szCs w:val="24"/>
        </w:rPr>
        <w:t>The PG Hub is the heart of the postgraduate community at Warwick. It has facilities for both independent and group study, presentations, meetings and workshops. It also provides you with a space to socialise with peers, meet for informal chat or chill out in our relaxation room.</w:t>
      </w:r>
    </w:p>
    <w:p w14:paraId="0B95C5B6" w14:textId="77777777" w:rsidR="00F36C95" w:rsidRDefault="002A55B5" w:rsidP="00F36C95">
      <w:pPr>
        <w:contextualSpacing/>
        <w:rPr>
          <w:rStyle w:val="Hyperlink"/>
          <w:sz w:val="24"/>
          <w:szCs w:val="24"/>
        </w:rPr>
      </w:pPr>
      <w:hyperlink r:id="rId25" w:history="1">
        <w:r w:rsidR="00F36C95" w:rsidRPr="009E7A5A">
          <w:rPr>
            <w:rStyle w:val="Hyperlink"/>
            <w:sz w:val="24"/>
            <w:szCs w:val="24"/>
          </w:rPr>
          <w:t>https://warwick.ac.uk/services/library/pghub/about/spaces/postgraduate_hub</w:t>
        </w:r>
      </w:hyperlink>
    </w:p>
    <w:p w14:paraId="44703A74" w14:textId="77777777" w:rsidR="00387609" w:rsidRPr="00387609" w:rsidRDefault="00387609" w:rsidP="00387609">
      <w:pPr>
        <w:spacing w:line="240" w:lineRule="auto"/>
        <w:contextualSpacing/>
        <w:rPr>
          <w:rFonts w:cs="Helvetica"/>
          <w:sz w:val="24"/>
          <w:szCs w:val="24"/>
        </w:rPr>
      </w:pPr>
    </w:p>
    <w:p w14:paraId="12BD5A16" w14:textId="313B171A" w:rsidR="00E704E5" w:rsidRPr="00225427" w:rsidRDefault="00E704E5" w:rsidP="008B6752">
      <w:pPr>
        <w:tabs>
          <w:tab w:val="left" w:pos="7920"/>
        </w:tabs>
        <w:spacing w:line="240" w:lineRule="auto"/>
        <w:contextualSpacing/>
        <w:rPr>
          <w:rFonts w:cs="Helvetica"/>
          <w:b/>
          <w:bCs/>
          <w:sz w:val="24"/>
          <w:szCs w:val="24"/>
        </w:rPr>
      </w:pPr>
      <w:r w:rsidRPr="00225427">
        <w:rPr>
          <w:rFonts w:cs="Helvetica"/>
          <w:b/>
          <w:bCs/>
          <w:sz w:val="24"/>
          <w:szCs w:val="24"/>
        </w:rPr>
        <w:t xml:space="preserve">Staff </w:t>
      </w:r>
      <w:r w:rsidR="00E36812" w:rsidRPr="00225427">
        <w:rPr>
          <w:rFonts w:cs="Helvetica"/>
          <w:b/>
          <w:bCs/>
          <w:sz w:val="24"/>
          <w:szCs w:val="24"/>
        </w:rPr>
        <w:t>contacts</w:t>
      </w:r>
    </w:p>
    <w:p w14:paraId="0535A87B" w14:textId="77777777" w:rsidR="00E704E5" w:rsidRPr="00225427" w:rsidRDefault="00E704E5" w:rsidP="008B6752">
      <w:pPr>
        <w:tabs>
          <w:tab w:val="left" w:pos="7920"/>
        </w:tabs>
        <w:spacing w:line="240" w:lineRule="auto"/>
        <w:contextualSpacing/>
        <w:rPr>
          <w:rFonts w:cs="Helvetica"/>
          <w:sz w:val="24"/>
          <w:szCs w:val="24"/>
        </w:rPr>
      </w:pPr>
    </w:p>
    <w:p w14:paraId="768D29C8" w14:textId="77777777" w:rsidR="00E704E5" w:rsidRPr="00E11C00" w:rsidRDefault="00E704E5" w:rsidP="008B6752">
      <w:pPr>
        <w:tabs>
          <w:tab w:val="left" w:pos="7920"/>
        </w:tabs>
        <w:spacing w:line="240" w:lineRule="auto"/>
        <w:contextualSpacing/>
        <w:rPr>
          <w:rFonts w:cs="Helvetica"/>
          <w:sz w:val="24"/>
          <w:szCs w:val="24"/>
        </w:rPr>
      </w:pPr>
      <w:r w:rsidRPr="00E11C00">
        <w:rPr>
          <w:rFonts w:cs="Helvetica"/>
          <w:sz w:val="24"/>
          <w:szCs w:val="24"/>
        </w:rPr>
        <w:t xml:space="preserve">The full list of staff contact details can be found on our website here: </w:t>
      </w:r>
      <w:hyperlink r:id="rId26" w:history="1">
        <w:r w:rsidRPr="00E11C00">
          <w:rPr>
            <w:rStyle w:val="Hyperlink"/>
            <w:rFonts w:cs="Helvetica"/>
            <w:sz w:val="24"/>
            <w:szCs w:val="24"/>
          </w:rPr>
          <w:t>https://www2.warwick.ac.uk/fac/arts/english/people/</w:t>
        </w:r>
      </w:hyperlink>
      <w:r w:rsidRPr="00E11C00">
        <w:rPr>
          <w:rFonts w:cs="Helvetica"/>
          <w:sz w:val="24"/>
          <w:szCs w:val="24"/>
        </w:rPr>
        <w:t xml:space="preserve">. Each academic member of staff will have their office hours, research interests and a list of modules taught on their profile pages. </w:t>
      </w:r>
    </w:p>
    <w:p w14:paraId="4D133CF7" w14:textId="77777777" w:rsidR="00387609" w:rsidRPr="00397261" w:rsidRDefault="00387609" w:rsidP="008B6752">
      <w:pPr>
        <w:tabs>
          <w:tab w:val="left" w:pos="7920"/>
        </w:tabs>
        <w:spacing w:line="240" w:lineRule="auto"/>
        <w:contextualSpacing/>
        <w:rPr>
          <w:rFonts w:cs="Helvetica"/>
          <w:sz w:val="24"/>
          <w:szCs w:val="24"/>
          <w:highlight w:val="green"/>
        </w:rPr>
      </w:pPr>
    </w:p>
    <w:p w14:paraId="3D01DAB0" w14:textId="5E91E45F" w:rsidR="00E704E5" w:rsidRPr="00225427" w:rsidRDefault="00E704E5" w:rsidP="008B6752">
      <w:pPr>
        <w:tabs>
          <w:tab w:val="left" w:pos="7920"/>
        </w:tabs>
        <w:spacing w:line="240" w:lineRule="auto"/>
        <w:contextualSpacing/>
        <w:rPr>
          <w:rFonts w:cs="Helvetica"/>
          <w:sz w:val="24"/>
          <w:szCs w:val="24"/>
        </w:rPr>
      </w:pPr>
      <w:r w:rsidRPr="007E07F0">
        <w:rPr>
          <w:rFonts w:cs="Helvetica"/>
          <w:sz w:val="24"/>
          <w:szCs w:val="24"/>
        </w:rPr>
        <w:t xml:space="preserve">The details for the </w:t>
      </w:r>
      <w:r w:rsidR="007E07F0" w:rsidRPr="007E07F0">
        <w:rPr>
          <w:rFonts w:cs="Helvetica"/>
          <w:sz w:val="24"/>
          <w:szCs w:val="24"/>
        </w:rPr>
        <w:t>academic</w:t>
      </w:r>
      <w:r w:rsidRPr="007E07F0">
        <w:rPr>
          <w:rFonts w:cs="Helvetica"/>
          <w:sz w:val="24"/>
          <w:szCs w:val="24"/>
        </w:rPr>
        <w:t xml:space="preserve"> and administrative staff you are likely to contact most often can be found on the table below. You may also wish to contact your</w:t>
      </w:r>
      <w:r w:rsidR="007E07F0" w:rsidRPr="007E07F0">
        <w:rPr>
          <w:rFonts w:cs="Helvetica"/>
          <w:sz w:val="24"/>
          <w:szCs w:val="24"/>
        </w:rPr>
        <w:t xml:space="preserve"> supervisor(s) and/or</w:t>
      </w:r>
      <w:r w:rsidRPr="007E07F0">
        <w:rPr>
          <w:rFonts w:cs="Helvetica"/>
          <w:sz w:val="24"/>
          <w:szCs w:val="24"/>
        </w:rPr>
        <w:t xml:space="preserve"> personal tutor regarding m</w:t>
      </w:r>
      <w:r w:rsidR="006F645A" w:rsidRPr="007E07F0">
        <w:rPr>
          <w:rFonts w:cs="Helvetica"/>
          <w:sz w:val="24"/>
          <w:szCs w:val="24"/>
        </w:rPr>
        <w:t>atters such as extensions, well-</w:t>
      </w:r>
      <w:r w:rsidRPr="007E07F0">
        <w:rPr>
          <w:rFonts w:cs="Helvetica"/>
          <w:sz w:val="24"/>
          <w:szCs w:val="24"/>
        </w:rPr>
        <w:t xml:space="preserve">being, and workload. </w:t>
      </w:r>
    </w:p>
    <w:p w14:paraId="0B2F6543" w14:textId="77777777" w:rsidR="00E704E5" w:rsidRPr="00225427" w:rsidRDefault="00E704E5" w:rsidP="008B6752">
      <w:pPr>
        <w:tabs>
          <w:tab w:val="left" w:pos="7920"/>
        </w:tabs>
        <w:spacing w:line="240" w:lineRule="auto"/>
        <w:contextualSpacing/>
        <w:rPr>
          <w:rFonts w:cs="Helvetica"/>
          <w:sz w:val="24"/>
          <w:szCs w:val="24"/>
        </w:rPr>
      </w:pPr>
    </w:p>
    <w:p w14:paraId="344C6E38" w14:textId="77777777" w:rsidR="00E704E5" w:rsidRPr="00225427" w:rsidRDefault="00E704E5" w:rsidP="00633721">
      <w:pPr>
        <w:tabs>
          <w:tab w:val="left" w:pos="7920"/>
        </w:tabs>
        <w:spacing w:line="240" w:lineRule="auto"/>
        <w:contextualSpacing/>
        <w:jc w:val="both"/>
        <w:rPr>
          <w:rFonts w:cs="Helvetica"/>
          <w:sz w:val="24"/>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1956"/>
        <w:gridCol w:w="3289"/>
        <w:gridCol w:w="1081"/>
        <w:gridCol w:w="1583"/>
      </w:tblGrid>
      <w:tr w:rsidR="00E704E5" w:rsidRPr="00AB5EBA" w14:paraId="2A8EF9A0" w14:textId="77777777" w:rsidTr="00792DBB">
        <w:trPr>
          <w:trHeight w:val="1082"/>
        </w:trPr>
        <w:tc>
          <w:tcPr>
            <w:tcW w:w="1980" w:type="dxa"/>
            <w:shd w:val="clear" w:color="auto" w:fill="auto"/>
          </w:tcPr>
          <w:p w14:paraId="732D1AA1" w14:textId="46321411" w:rsidR="00E704E5" w:rsidRPr="00AB5EBA" w:rsidRDefault="00282E63" w:rsidP="00B3756D">
            <w:pPr>
              <w:tabs>
                <w:tab w:val="left" w:pos="7920"/>
              </w:tabs>
              <w:spacing w:line="240" w:lineRule="auto"/>
              <w:contextualSpacing/>
              <w:rPr>
                <w:rFonts w:eastAsia="Times New Roman" w:cs="Helvetica"/>
                <w:sz w:val="24"/>
                <w:szCs w:val="24"/>
              </w:rPr>
            </w:pPr>
            <w:r w:rsidRPr="00AB5EBA">
              <w:rPr>
                <w:rFonts w:eastAsia="Times New Roman" w:cs="Helvetica"/>
                <w:sz w:val="24"/>
                <w:szCs w:val="24"/>
              </w:rPr>
              <w:t>Head of Departm</w:t>
            </w:r>
            <w:r w:rsidR="00E704E5" w:rsidRPr="00AB5EBA">
              <w:rPr>
                <w:rFonts w:eastAsia="Times New Roman" w:cs="Helvetica"/>
                <w:sz w:val="24"/>
                <w:szCs w:val="24"/>
              </w:rPr>
              <w:t>ent</w:t>
            </w:r>
          </w:p>
        </w:tc>
        <w:tc>
          <w:tcPr>
            <w:tcW w:w="1956" w:type="dxa"/>
            <w:shd w:val="clear" w:color="auto" w:fill="auto"/>
          </w:tcPr>
          <w:p w14:paraId="52964B3F" w14:textId="77777777" w:rsidR="00E704E5" w:rsidRPr="00AB5EBA" w:rsidRDefault="00A62B9C" w:rsidP="00B3756D">
            <w:pPr>
              <w:tabs>
                <w:tab w:val="left" w:pos="7920"/>
              </w:tabs>
              <w:spacing w:line="240" w:lineRule="auto"/>
              <w:contextualSpacing/>
              <w:rPr>
                <w:rFonts w:eastAsia="Times New Roman" w:cs="Helvetica"/>
                <w:sz w:val="24"/>
                <w:szCs w:val="24"/>
              </w:rPr>
            </w:pPr>
            <w:r w:rsidRPr="00AB5EBA">
              <w:rPr>
                <w:rFonts w:eastAsia="Times New Roman" w:cs="Helvetica"/>
                <w:sz w:val="24"/>
                <w:szCs w:val="24"/>
              </w:rPr>
              <w:t>Professor Emma Mason</w:t>
            </w:r>
          </w:p>
          <w:p w14:paraId="24638CD9" w14:textId="5C087D87" w:rsidR="00282E63" w:rsidRPr="00AB5EBA" w:rsidRDefault="00282E63" w:rsidP="00B3756D">
            <w:pPr>
              <w:tabs>
                <w:tab w:val="left" w:pos="7920"/>
              </w:tabs>
              <w:spacing w:line="240" w:lineRule="auto"/>
              <w:contextualSpacing/>
              <w:rPr>
                <w:rFonts w:eastAsia="Times New Roman" w:cs="Helvetica"/>
                <w:sz w:val="24"/>
                <w:szCs w:val="24"/>
              </w:rPr>
            </w:pPr>
          </w:p>
        </w:tc>
        <w:tc>
          <w:tcPr>
            <w:tcW w:w="3289" w:type="dxa"/>
            <w:shd w:val="clear" w:color="auto" w:fill="auto"/>
          </w:tcPr>
          <w:p w14:paraId="1A1F2C23" w14:textId="31E24358" w:rsidR="00E704E5" w:rsidRPr="00AB5EBA" w:rsidRDefault="002A55B5" w:rsidP="00A62B9C">
            <w:pPr>
              <w:tabs>
                <w:tab w:val="left" w:pos="7920"/>
              </w:tabs>
              <w:spacing w:line="240" w:lineRule="auto"/>
              <w:contextualSpacing/>
              <w:rPr>
                <w:sz w:val="24"/>
                <w:szCs w:val="24"/>
              </w:rPr>
            </w:pPr>
            <w:hyperlink r:id="rId27" w:history="1">
              <w:r w:rsidR="00A62B9C" w:rsidRPr="00AB5EBA">
                <w:rPr>
                  <w:rStyle w:val="Hyperlink"/>
                  <w:sz w:val="24"/>
                  <w:szCs w:val="24"/>
                </w:rPr>
                <w:t>emma.mason@warwick.ac.uk</w:t>
              </w:r>
            </w:hyperlink>
          </w:p>
        </w:tc>
        <w:tc>
          <w:tcPr>
            <w:tcW w:w="1081" w:type="dxa"/>
            <w:shd w:val="clear" w:color="auto" w:fill="auto"/>
          </w:tcPr>
          <w:p w14:paraId="38ED033F" w14:textId="77777777" w:rsidR="00E704E5" w:rsidRPr="00AB5EBA" w:rsidRDefault="00E704E5" w:rsidP="00633721">
            <w:pPr>
              <w:tabs>
                <w:tab w:val="left" w:pos="7920"/>
              </w:tabs>
              <w:spacing w:line="240" w:lineRule="auto"/>
              <w:contextualSpacing/>
              <w:rPr>
                <w:rFonts w:eastAsia="Times New Roman" w:cs="Helvetica"/>
                <w:sz w:val="24"/>
                <w:szCs w:val="24"/>
              </w:rPr>
            </w:pPr>
            <w:r w:rsidRPr="00AB5EBA">
              <w:rPr>
                <w:rFonts w:eastAsia="Times New Roman" w:cs="Helvetica"/>
                <w:sz w:val="24"/>
                <w:szCs w:val="24"/>
              </w:rPr>
              <w:t>H503</w:t>
            </w:r>
          </w:p>
        </w:tc>
        <w:tc>
          <w:tcPr>
            <w:tcW w:w="1583" w:type="dxa"/>
            <w:shd w:val="clear" w:color="auto" w:fill="auto"/>
          </w:tcPr>
          <w:p w14:paraId="77A25B21" w14:textId="77777777" w:rsidR="00E704E5" w:rsidRPr="00AB5EBA" w:rsidRDefault="00E704E5" w:rsidP="00633721">
            <w:pPr>
              <w:tabs>
                <w:tab w:val="left" w:pos="7920"/>
              </w:tabs>
              <w:spacing w:line="240" w:lineRule="auto"/>
              <w:contextualSpacing/>
              <w:rPr>
                <w:rFonts w:eastAsia="Times New Roman" w:cs="Helvetica"/>
                <w:sz w:val="24"/>
                <w:szCs w:val="24"/>
              </w:rPr>
            </w:pPr>
            <w:r w:rsidRPr="00AB5EBA">
              <w:rPr>
                <w:rFonts w:eastAsia="Times New Roman" w:cs="Helvetica"/>
                <w:sz w:val="24"/>
                <w:szCs w:val="24"/>
              </w:rPr>
              <w:t>024 76 523348</w:t>
            </w:r>
          </w:p>
        </w:tc>
      </w:tr>
      <w:tr w:rsidR="00E704E5" w:rsidRPr="00AB5EBA" w14:paraId="4484212E" w14:textId="77777777" w:rsidTr="00792DBB">
        <w:tc>
          <w:tcPr>
            <w:tcW w:w="1980" w:type="dxa"/>
            <w:shd w:val="clear" w:color="auto" w:fill="auto"/>
          </w:tcPr>
          <w:p w14:paraId="1F75593F" w14:textId="77777777" w:rsidR="00282E63" w:rsidRPr="00AB5EBA" w:rsidRDefault="00E704E5" w:rsidP="00B3756D">
            <w:pPr>
              <w:tabs>
                <w:tab w:val="left" w:pos="7920"/>
              </w:tabs>
              <w:spacing w:line="240" w:lineRule="auto"/>
              <w:contextualSpacing/>
              <w:rPr>
                <w:rFonts w:eastAsia="Times New Roman" w:cs="Helvetica"/>
                <w:sz w:val="24"/>
                <w:szCs w:val="24"/>
              </w:rPr>
            </w:pPr>
            <w:r w:rsidRPr="00AB5EBA">
              <w:rPr>
                <w:rFonts w:eastAsia="Times New Roman" w:cs="Helvetica"/>
                <w:sz w:val="24"/>
                <w:szCs w:val="24"/>
              </w:rPr>
              <w:t>Director of Graduate Studies</w:t>
            </w:r>
          </w:p>
          <w:p w14:paraId="4A0B33AF" w14:textId="240BFA28" w:rsidR="00792DBB" w:rsidRPr="00AB5EBA" w:rsidRDefault="00792DBB" w:rsidP="00B3756D">
            <w:pPr>
              <w:tabs>
                <w:tab w:val="left" w:pos="7920"/>
              </w:tabs>
              <w:spacing w:line="240" w:lineRule="auto"/>
              <w:contextualSpacing/>
              <w:rPr>
                <w:rFonts w:eastAsia="Times New Roman" w:cs="Helvetica"/>
                <w:sz w:val="24"/>
                <w:szCs w:val="24"/>
              </w:rPr>
            </w:pPr>
          </w:p>
        </w:tc>
        <w:tc>
          <w:tcPr>
            <w:tcW w:w="1956" w:type="dxa"/>
            <w:shd w:val="clear" w:color="auto" w:fill="auto"/>
          </w:tcPr>
          <w:p w14:paraId="3ABAB8DC" w14:textId="56F88EEB" w:rsidR="00E704E5" w:rsidRPr="00AB5EBA" w:rsidRDefault="00A62B9C" w:rsidP="00B3756D">
            <w:pPr>
              <w:tabs>
                <w:tab w:val="left" w:pos="7920"/>
              </w:tabs>
              <w:spacing w:line="240" w:lineRule="auto"/>
              <w:contextualSpacing/>
              <w:rPr>
                <w:rFonts w:eastAsia="Times New Roman" w:cs="Helvetica"/>
                <w:sz w:val="24"/>
                <w:szCs w:val="24"/>
              </w:rPr>
            </w:pPr>
            <w:proofErr w:type="spellStart"/>
            <w:r w:rsidRPr="00AB5EBA">
              <w:rPr>
                <w:rFonts w:eastAsia="Times New Roman" w:cs="Helvetica"/>
                <w:sz w:val="24"/>
                <w:szCs w:val="24"/>
              </w:rPr>
              <w:t>Dr.</w:t>
            </w:r>
            <w:proofErr w:type="spellEnd"/>
            <w:r w:rsidRPr="00AB5EBA">
              <w:rPr>
                <w:rFonts w:eastAsia="Times New Roman" w:cs="Helvetica"/>
                <w:sz w:val="24"/>
                <w:szCs w:val="24"/>
              </w:rPr>
              <w:t xml:space="preserve"> Emma Francis</w:t>
            </w:r>
          </w:p>
        </w:tc>
        <w:tc>
          <w:tcPr>
            <w:tcW w:w="3289" w:type="dxa"/>
            <w:shd w:val="clear" w:color="auto" w:fill="auto"/>
          </w:tcPr>
          <w:p w14:paraId="4CC48107" w14:textId="3F5B9AEB" w:rsidR="00E704E5" w:rsidRPr="00AB5EBA" w:rsidRDefault="002A55B5" w:rsidP="00DE201A">
            <w:pPr>
              <w:tabs>
                <w:tab w:val="left" w:pos="7920"/>
              </w:tabs>
              <w:spacing w:line="240" w:lineRule="auto"/>
              <w:contextualSpacing/>
              <w:rPr>
                <w:rFonts w:eastAsia="Times New Roman" w:cs="Helvetica"/>
                <w:sz w:val="24"/>
                <w:szCs w:val="24"/>
              </w:rPr>
            </w:pPr>
            <w:hyperlink r:id="rId28" w:history="1">
              <w:r w:rsidR="00A62B9C" w:rsidRPr="00AB5EBA">
                <w:rPr>
                  <w:rStyle w:val="Hyperlink"/>
                  <w:rFonts w:eastAsia="Times New Roman" w:cs="Helvetica"/>
                  <w:sz w:val="24"/>
                  <w:szCs w:val="24"/>
                </w:rPr>
                <w:t>e.j.francis@warwick.ac.uk</w:t>
              </w:r>
            </w:hyperlink>
          </w:p>
          <w:p w14:paraId="05D7548F" w14:textId="3FB0C5FC" w:rsidR="00A62B9C" w:rsidRPr="00AB5EBA" w:rsidRDefault="00A62B9C" w:rsidP="00DE201A">
            <w:pPr>
              <w:tabs>
                <w:tab w:val="left" w:pos="7920"/>
              </w:tabs>
              <w:spacing w:line="240" w:lineRule="auto"/>
              <w:contextualSpacing/>
              <w:rPr>
                <w:rFonts w:eastAsia="Times New Roman" w:cs="Helvetica"/>
                <w:sz w:val="24"/>
                <w:szCs w:val="24"/>
              </w:rPr>
            </w:pPr>
          </w:p>
        </w:tc>
        <w:tc>
          <w:tcPr>
            <w:tcW w:w="1081" w:type="dxa"/>
            <w:shd w:val="clear" w:color="auto" w:fill="auto"/>
          </w:tcPr>
          <w:p w14:paraId="4383AC80" w14:textId="7BA81967" w:rsidR="00E704E5" w:rsidRPr="00AB5EBA" w:rsidRDefault="00A62B9C" w:rsidP="00633721">
            <w:pPr>
              <w:tabs>
                <w:tab w:val="left" w:pos="7920"/>
              </w:tabs>
              <w:spacing w:line="240" w:lineRule="auto"/>
              <w:contextualSpacing/>
              <w:rPr>
                <w:rFonts w:eastAsia="Times New Roman" w:cs="Helvetica"/>
                <w:sz w:val="24"/>
                <w:szCs w:val="24"/>
              </w:rPr>
            </w:pPr>
            <w:r w:rsidRPr="00AB5EBA">
              <w:rPr>
                <w:rFonts w:eastAsia="Times New Roman" w:cs="Helvetica"/>
                <w:sz w:val="24"/>
                <w:szCs w:val="24"/>
              </w:rPr>
              <w:t>H511</w:t>
            </w:r>
          </w:p>
        </w:tc>
        <w:tc>
          <w:tcPr>
            <w:tcW w:w="1583" w:type="dxa"/>
            <w:shd w:val="clear" w:color="auto" w:fill="auto"/>
          </w:tcPr>
          <w:p w14:paraId="2D7D8C82" w14:textId="04F93E5F" w:rsidR="00A62B9C" w:rsidRPr="00AB5EBA" w:rsidRDefault="00A62B9C" w:rsidP="00633721">
            <w:pPr>
              <w:tabs>
                <w:tab w:val="left" w:pos="7920"/>
              </w:tabs>
              <w:spacing w:line="240" w:lineRule="auto"/>
              <w:contextualSpacing/>
              <w:rPr>
                <w:rFonts w:eastAsia="Times New Roman" w:cs="Helvetica"/>
                <w:sz w:val="24"/>
                <w:szCs w:val="24"/>
              </w:rPr>
            </w:pPr>
            <w:r w:rsidRPr="00AB5EBA">
              <w:rPr>
                <w:rFonts w:eastAsia="Times New Roman" w:cs="Helvetica"/>
                <w:sz w:val="24"/>
                <w:szCs w:val="24"/>
              </w:rPr>
              <w:t>024 76 522403</w:t>
            </w:r>
          </w:p>
        </w:tc>
      </w:tr>
      <w:tr w:rsidR="00AB5EBA" w:rsidRPr="00AB5EBA" w14:paraId="2D41F77E" w14:textId="77777777" w:rsidTr="002A55B5">
        <w:tc>
          <w:tcPr>
            <w:tcW w:w="1980" w:type="dxa"/>
            <w:shd w:val="clear" w:color="auto" w:fill="auto"/>
          </w:tcPr>
          <w:p w14:paraId="45EDB49A" w14:textId="2AD6A083" w:rsidR="00AB5EBA" w:rsidRPr="00AB5EBA" w:rsidRDefault="00AB5EBA" w:rsidP="002A55B5">
            <w:pPr>
              <w:tabs>
                <w:tab w:val="left" w:pos="7920"/>
              </w:tabs>
              <w:spacing w:line="240" w:lineRule="auto"/>
              <w:contextualSpacing/>
              <w:rPr>
                <w:rFonts w:eastAsia="Times New Roman" w:cs="Helvetica"/>
                <w:sz w:val="24"/>
                <w:szCs w:val="24"/>
              </w:rPr>
            </w:pPr>
            <w:r w:rsidRPr="00AB5EBA">
              <w:rPr>
                <w:rFonts w:eastAsia="Times New Roman" w:cs="Helvetica"/>
                <w:sz w:val="24"/>
                <w:szCs w:val="24"/>
              </w:rPr>
              <w:t>Chair of PhD Admissions Team</w:t>
            </w:r>
          </w:p>
          <w:p w14:paraId="4B364665" w14:textId="77777777" w:rsidR="00AB5EBA" w:rsidRPr="00AB5EBA" w:rsidRDefault="00AB5EBA" w:rsidP="002A55B5">
            <w:pPr>
              <w:tabs>
                <w:tab w:val="left" w:pos="7920"/>
              </w:tabs>
              <w:spacing w:line="240" w:lineRule="auto"/>
              <w:contextualSpacing/>
              <w:rPr>
                <w:rFonts w:eastAsia="Times New Roman" w:cs="Helvetica"/>
                <w:sz w:val="24"/>
                <w:szCs w:val="24"/>
              </w:rPr>
            </w:pPr>
          </w:p>
        </w:tc>
        <w:tc>
          <w:tcPr>
            <w:tcW w:w="1956" w:type="dxa"/>
            <w:shd w:val="clear" w:color="auto" w:fill="auto"/>
          </w:tcPr>
          <w:p w14:paraId="7C377158" w14:textId="77777777" w:rsidR="00AB5EBA" w:rsidRPr="00AB5EBA" w:rsidRDefault="00AB5EBA" w:rsidP="002A55B5">
            <w:pPr>
              <w:tabs>
                <w:tab w:val="left" w:pos="7920"/>
              </w:tabs>
              <w:spacing w:line="240" w:lineRule="auto"/>
              <w:contextualSpacing/>
              <w:rPr>
                <w:rFonts w:eastAsia="Times New Roman" w:cs="Helvetica"/>
                <w:sz w:val="24"/>
                <w:szCs w:val="24"/>
              </w:rPr>
            </w:pPr>
            <w:proofErr w:type="spellStart"/>
            <w:r w:rsidRPr="00AB5EBA">
              <w:rPr>
                <w:rFonts w:eastAsia="Times New Roman" w:cs="Helvetica"/>
                <w:sz w:val="24"/>
                <w:szCs w:val="24"/>
              </w:rPr>
              <w:t>Dr.</w:t>
            </w:r>
            <w:proofErr w:type="spellEnd"/>
            <w:r w:rsidRPr="00AB5EBA">
              <w:rPr>
                <w:rFonts w:eastAsia="Times New Roman" w:cs="Helvetica"/>
                <w:sz w:val="24"/>
                <w:szCs w:val="24"/>
              </w:rPr>
              <w:t xml:space="preserve"> Emma Francis</w:t>
            </w:r>
          </w:p>
        </w:tc>
        <w:tc>
          <w:tcPr>
            <w:tcW w:w="3289" w:type="dxa"/>
            <w:shd w:val="clear" w:color="auto" w:fill="auto"/>
          </w:tcPr>
          <w:p w14:paraId="7604494E" w14:textId="77777777" w:rsidR="00AB5EBA" w:rsidRPr="00AB5EBA" w:rsidRDefault="002A55B5" w:rsidP="002A55B5">
            <w:pPr>
              <w:tabs>
                <w:tab w:val="left" w:pos="7920"/>
              </w:tabs>
              <w:spacing w:line="240" w:lineRule="auto"/>
              <w:contextualSpacing/>
              <w:rPr>
                <w:rFonts w:eastAsia="Times New Roman" w:cs="Helvetica"/>
                <w:sz w:val="24"/>
                <w:szCs w:val="24"/>
              </w:rPr>
            </w:pPr>
            <w:hyperlink r:id="rId29" w:history="1">
              <w:r w:rsidR="00AB5EBA" w:rsidRPr="00AB5EBA">
                <w:rPr>
                  <w:rStyle w:val="Hyperlink"/>
                  <w:rFonts w:eastAsia="Times New Roman" w:cs="Helvetica"/>
                  <w:sz w:val="24"/>
                  <w:szCs w:val="24"/>
                </w:rPr>
                <w:t>e.j.francis@warwick.ac.uk</w:t>
              </w:r>
            </w:hyperlink>
          </w:p>
          <w:p w14:paraId="1D7D3DC8" w14:textId="77777777" w:rsidR="00AB5EBA" w:rsidRPr="00AB5EBA" w:rsidRDefault="00AB5EBA" w:rsidP="002A55B5">
            <w:pPr>
              <w:tabs>
                <w:tab w:val="left" w:pos="7920"/>
              </w:tabs>
              <w:spacing w:line="240" w:lineRule="auto"/>
              <w:contextualSpacing/>
              <w:rPr>
                <w:rFonts w:eastAsia="Times New Roman" w:cs="Helvetica"/>
                <w:sz w:val="24"/>
                <w:szCs w:val="24"/>
              </w:rPr>
            </w:pPr>
          </w:p>
        </w:tc>
        <w:tc>
          <w:tcPr>
            <w:tcW w:w="1081" w:type="dxa"/>
            <w:shd w:val="clear" w:color="auto" w:fill="auto"/>
          </w:tcPr>
          <w:p w14:paraId="68B7F2A7" w14:textId="77777777" w:rsidR="00AB5EBA" w:rsidRPr="00AB5EBA" w:rsidRDefault="00AB5EBA" w:rsidP="002A55B5">
            <w:pPr>
              <w:tabs>
                <w:tab w:val="left" w:pos="7920"/>
              </w:tabs>
              <w:spacing w:line="240" w:lineRule="auto"/>
              <w:contextualSpacing/>
              <w:rPr>
                <w:rFonts w:eastAsia="Times New Roman" w:cs="Helvetica"/>
                <w:sz w:val="24"/>
                <w:szCs w:val="24"/>
              </w:rPr>
            </w:pPr>
            <w:r w:rsidRPr="00AB5EBA">
              <w:rPr>
                <w:rFonts w:eastAsia="Times New Roman" w:cs="Helvetica"/>
                <w:sz w:val="24"/>
                <w:szCs w:val="24"/>
              </w:rPr>
              <w:t>H511</w:t>
            </w:r>
          </w:p>
        </w:tc>
        <w:tc>
          <w:tcPr>
            <w:tcW w:w="1583" w:type="dxa"/>
            <w:shd w:val="clear" w:color="auto" w:fill="auto"/>
          </w:tcPr>
          <w:p w14:paraId="73E4D811" w14:textId="77777777" w:rsidR="00AB5EBA" w:rsidRPr="00AB5EBA" w:rsidRDefault="00AB5EBA" w:rsidP="002A55B5">
            <w:pPr>
              <w:tabs>
                <w:tab w:val="left" w:pos="7920"/>
              </w:tabs>
              <w:spacing w:line="240" w:lineRule="auto"/>
              <w:contextualSpacing/>
              <w:rPr>
                <w:rFonts w:eastAsia="Times New Roman" w:cs="Helvetica"/>
                <w:sz w:val="24"/>
                <w:szCs w:val="24"/>
              </w:rPr>
            </w:pPr>
            <w:r w:rsidRPr="00AB5EBA">
              <w:rPr>
                <w:rFonts w:eastAsia="Times New Roman" w:cs="Helvetica"/>
                <w:sz w:val="24"/>
                <w:szCs w:val="24"/>
              </w:rPr>
              <w:t>024 76 522403</w:t>
            </w:r>
          </w:p>
        </w:tc>
      </w:tr>
      <w:tr w:rsidR="00E704E5" w:rsidRPr="00AB5EBA" w14:paraId="3C15E752" w14:textId="77777777" w:rsidTr="00792DBB">
        <w:trPr>
          <w:trHeight w:val="528"/>
        </w:trPr>
        <w:tc>
          <w:tcPr>
            <w:tcW w:w="1980" w:type="dxa"/>
            <w:shd w:val="clear" w:color="auto" w:fill="auto"/>
          </w:tcPr>
          <w:p w14:paraId="1BF9C644" w14:textId="63AE6E0E" w:rsidR="00E704E5" w:rsidRPr="00AB5EBA" w:rsidRDefault="00AB5EBA" w:rsidP="00633721">
            <w:pPr>
              <w:tabs>
                <w:tab w:val="left" w:pos="7920"/>
              </w:tabs>
              <w:spacing w:line="240" w:lineRule="auto"/>
              <w:contextualSpacing/>
              <w:rPr>
                <w:rFonts w:eastAsia="Times New Roman" w:cs="Helvetica"/>
                <w:sz w:val="24"/>
                <w:szCs w:val="24"/>
              </w:rPr>
            </w:pPr>
            <w:r w:rsidRPr="00AB5EBA">
              <w:rPr>
                <w:rFonts w:eastAsia="Times New Roman" w:cs="Helvetica"/>
                <w:sz w:val="24"/>
                <w:szCs w:val="24"/>
              </w:rPr>
              <w:t>PG Funding Officer</w:t>
            </w:r>
          </w:p>
          <w:p w14:paraId="74E80DF1" w14:textId="77777777" w:rsidR="00E704E5" w:rsidRPr="00AB5EBA" w:rsidRDefault="00E704E5" w:rsidP="00633721">
            <w:pPr>
              <w:tabs>
                <w:tab w:val="left" w:pos="7920"/>
              </w:tabs>
              <w:spacing w:line="240" w:lineRule="auto"/>
              <w:contextualSpacing/>
              <w:rPr>
                <w:rFonts w:eastAsia="Times New Roman" w:cs="Helvetica"/>
                <w:sz w:val="24"/>
                <w:szCs w:val="24"/>
              </w:rPr>
            </w:pPr>
          </w:p>
        </w:tc>
        <w:tc>
          <w:tcPr>
            <w:tcW w:w="1956" w:type="dxa"/>
            <w:shd w:val="clear" w:color="auto" w:fill="auto"/>
          </w:tcPr>
          <w:p w14:paraId="15A475A8" w14:textId="0C8E9412" w:rsidR="00E704E5" w:rsidRPr="00AB5EBA" w:rsidRDefault="00AB5EBA" w:rsidP="00253257">
            <w:pPr>
              <w:tabs>
                <w:tab w:val="left" w:pos="7920"/>
              </w:tabs>
              <w:spacing w:line="240" w:lineRule="auto"/>
              <w:contextualSpacing/>
              <w:rPr>
                <w:rFonts w:eastAsia="Times New Roman" w:cs="Helvetica"/>
                <w:sz w:val="24"/>
                <w:szCs w:val="24"/>
              </w:rPr>
            </w:pPr>
            <w:proofErr w:type="spellStart"/>
            <w:r w:rsidRPr="00AB5EBA">
              <w:rPr>
                <w:rFonts w:eastAsia="Times New Roman" w:cs="Helvetica"/>
                <w:sz w:val="24"/>
                <w:szCs w:val="24"/>
              </w:rPr>
              <w:t>Dr.</w:t>
            </w:r>
            <w:proofErr w:type="spellEnd"/>
            <w:r w:rsidRPr="00AB5EBA">
              <w:rPr>
                <w:rFonts w:eastAsia="Times New Roman" w:cs="Helvetica"/>
                <w:sz w:val="24"/>
                <w:szCs w:val="24"/>
              </w:rPr>
              <w:t xml:space="preserve"> Rashmi Varma</w:t>
            </w:r>
          </w:p>
        </w:tc>
        <w:tc>
          <w:tcPr>
            <w:tcW w:w="3289" w:type="dxa"/>
            <w:shd w:val="clear" w:color="auto" w:fill="auto"/>
          </w:tcPr>
          <w:p w14:paraId="4AB7A8FE" w14:textId="3BC5350B" w:rsidR="00E704E5" w:rsidRPr="00AB5EBA" w:rsidRDefault="002A55B5" w:rsidP="00633721">
            <w:pPr>
              <w:tabs>
                <w:tab w:val="left" w:pos="7920"/>
              </w:tabs>
              <w:spacing w:line="240" w:lineRule="auto"/>
              <w:contextualSpacing/>
              <w:rPr>
                <w:rFonts w:eastAsia="Times New Roman" w:cs="Helvetica"/>
                <w:sz w:val="24"/>
                <w:szCs w:val="24"/>
              </w:rPr>
            </w:pPr>
            <w:hyperlink r:id="rId30" w:history="1">
              <w:r w:rsidR="00AB5EBA" w:rsidRPr="00AB5EBA">
                <w:rPr>
                  <w:rStyle w:val="Hyperlink"/>
                  <w:rFonts w:eastAsia="Times New Roman" w:cs="Helvetica"/>
                  <w:sz w:val="24"/>
                  <w:szCs w:val="24"/>
                </w:rPr>
                <w:t>Rashmi.Varma@warwick.ac.uk</w:t>
              </w:r>
            </w:hyperlink>
          </w:p>
        </w:tc>
        <w:tc>
          <w:tcPr>
            <w:tcW w:w="1081" w:type="dxa"/>
            <w:shd w:val="clear" w:color="auto" w:fill="auto"/>
          </w:tcPr>
          <w:p w14:paraId="25E2E48F" w14:textId="1790C5DC" w:rsidR="00E704E5" w:rsidRPr="00AB5EBA" w:rsidRDefault="00AB5EBA" w:rsidP="00633721">
            <w:pPr>
              <w:tabs>
                <w:tab w:val="left" w:pos="7920"/>
              </w:tabs>
              <w:spacing w:line="240" w:lineRule="auto"/>
              <w:contextualSpacing/>
              <w:rPr>
                <w:rFonts w:eastAsia="Times New Roman" w:cs="Helvetica"/>
                <w:sz w:val="24"/>
                <w:szCs w:val="24"/>
              </w:rPr>
            </w:pPr>
            <w:r w:rsidRPr="00AB5EBA">
              <w:rPr>
                <w:rFonts w:eastAsia="Times New Roman" w:cs="Helvetica"/>
                <w:sz w:val="24"/>
                <w:szCs w:val="24"/>
              </w:rPr>
              <w:t>H540</w:t>
            </w:r>
          </w:p>
        </w:tc>
        <w:tc>
          <w:tcPr>
            <w:tcW w:w="1583" w:type="dxa"/>
            <w:shd w:val="clear" w:color="auto" w:fill="auto"/>
          </w:tcPr>
          <w:p w14:paraId="6A939DB4" w14:textId="28033AC0" w:rsidR="00E704E5" w:rsidRPr="00AB5EBA" w:rsidRDefault="00AB5EBA" w:rsidP="00633721">
            <w:pPr>
              <w:tabs>
                <w:tab w:val="left" w:pos="7920"/>
              </w:tabs>
              <w:spacing w:line="240" w:lineRule="auto"/>
              <w:contextualSpacing/>
              <w:rPr>
                <w:rFonts w:eastAsia="Times New Roman" w:cs="Helvetica"/>
                <w:sz w:val="24"/>
                <w:szCs w:val="24"/>
              </w:rPr>
            </w:pPr>
            <w:r w:rsidRPr="00AB5EBA">
              <w:rPr>
                <w:rFonts w:eastAsia="Times New Roman" w:cs="Helvetica"/>
                <w:sz w:val="24"/>
                <w:szCs w:val="24"/>
              </w:rPr>
              <w:t>024 76 523666</w:t>
            </w:r>
          </w:p>
        </w:tc>
      </w:tr>
      <w:tr w:rsidR="00253257" w:rsidRPr="00AB5EBA" w14:paraId="68F17605" w14:textId="77777777" w:rsidTr="00792DBB">
        <w:trPr>
          <w:trHeight w:val="528"/>
        </w:trPr>
        <w:tc>
          <w:tcPr>
            <w:tcW w:w="1980" w:type="dxa"/>
            <w:shd w:val="clear" w:color="auto" w:fill="auto"/>
          </w:tcPr>
          <w:p w14:paraId="0DAABF90" w14:textId="1EF1A993" w:rsidR="00253257" w:rsidRPr="00AB5EBA" w:rsidRDefault="00AB5EBA" w:rsidP="00633721">
            <w:pPr>
              <w:tabs>
                <w:tab w:val="left" w:pos="7920"/>
              </w:tabs>
              <w:spacing w:line="240" w:lineRule="auto"/>
              <w:contextualSpacing/>
              <w:rPr>
                <w:rFonts w:eastAsia="Times New Roman" w:cs="Helvetica"/>
                <w:sz w:val="24"/>
                <w:szCs w:val="24"/>
              </w:rPr>
            </w:pPr>
            <w:r w:rsidRPr="00AB5EBA">
              <w:rPr>
                <w:rFonts w:eastAsia="Times New Roman" w:cs="Helvetica"/>
                <w:sz w:val="24"/>
                <w:szCs w:val="24"/>
              </w:rPr>
              <w:t>PG Tutors Liaison Officer</w:t>
            </w:r>
          </w:p>
        </w:tc>
        <w:tc>
          <w:tcPr>
            <w:tcW w:w="1956" w:type="dxa"/>
            <w:shd w:val="clear" w:color="auto" w:fill="auto"/>
          </w:tcPr>
          <w:p w14:paraId="5910A245" w14:textId="77777777" w:rsidR="00253257" w:rsidRDefault="00AB5EBA" w:rsidP="00633721">
            <w:pPr>
              <w:tabs>
                <w:tab w:val="left" w:pos="7920"/>
              </w:tabs>
              <w:spacing w:line="240" w:lineRule="auto"/>
              <w:contextualSpacing/>
              <w:rPr>
                <w:rFonts w:eastAsia="Times New Roman" w:cs="Helvetica"/>
                <w:sz w:val="24"/>
                <w:szCs w:val="24"/>
              </w:rPr>
            </w:pPr>
            <w:proofErr w:type="spellStart"/>
            <w:r w:rsidRPr="00AB5EBA">
              <w:rPr>
                <w:rFonts w:eastAsia="Times New Roman" w:cs="Helvetica"/>
                <w:sz w:val="24"/>
                <w:szCs w:val="24"/>
              </w:rPr>
              <w:t>Dr.</w:t>
            </w:r>
            <w:proofErr w:type="spellEnd"/>
            <w:r w:rsidRPr="00AB5EBA">
              <w:rPr>
                <w:rFonts w:eastAsia="Times New Roman" w:cs="Helvetica"/>
                <w:sz w:val="24"/>
                <w:szCs w:val="24"/>
              </w:rPr>
              <w:t xml:space="preserve"> Rochelle Sibley</w:t>
            </w:r>
          </w:p>
          <w:p w14:paraId="6A83B6D9" w14:textId="38032D5E" w:rsidR="00840BDF" w:rsidRPr="00AB5EBA" w:rsidRDefault="00840BDF" w:rsidP="00633721">
            <w:pPr>
              <w:tabs>
                <w:tab w:val="left" w:pos="7920"/>
              </w:tabs>
              <w:spacing w:line="240" w:lineRule="auto"/>
              <w:contextualSpacing/>
              <w:rPr>
                <w:rFonts w:eastAsia="Times New Roman" w:cs="Helvetica"/>
                <w:sz w:val="24"/>
                <w:szCs w:val="24"/>
              </w:rPr>
            </w:pPr>
          </w:p>
        </w:tc>
        <w:tc>
          <w:tcPr>
            <w:tcW w:w="3289" w:type="dxa"/>
            <w:shd w:val="clear" w:color="auto" w:fill="auto"/>
          </w:tcPr>
          <w:p w14:paraId="5A0AA43B" w14:textId="5BF83162" w:rsidR="00253257" w:rsidRPr="00AB5EBA" w:rsidRDefault="002A55B5" w:rsidP="00633721">
            <w:pPr>
              <w:tabs>
                <w:tab w:val="left" w:pos="7920"/>
              </w:tabs>
              <w:spacing w:line="240" w:lineRule="auto"/>
              <w:contextualSpacing/>
              <w:rPr>
                <w:rStyle w:val="Hyperlink"/>
                <w:rFonts w:eastAsia="Times New Roman" w:cs="Helvetica"/>
                <w:sz w:val="24"/>
                <w:szCs w:val="24"/>
              </w:rPr>
            </w:pPr>
            <w:hyperlink r:id="rId31" w:history="1">
              <w:r w:rsidR="00AB5EBA" w:rsidRPr="00AB5EBA">
                <w:rPr>
                  <w:rStyle w:val="Hyperlink"/>
                  <w:rFonts w:eastAsia="Times New Roman" w:cs="Helvetica"/>
                  <w:sz w:val="24"/>
                  <w:szCs w:val="24"/>
                </w:rPr>
                <w:t>Rochelle.Sibley@warwick.ac.u</w:t>
              </w:r>
            </w:hyperlink>
            <w:r w:rsidR="00AB5EBA" w:rsidRPr="00AB5EBA">
              <w:rPr>
                <w:rStyle w:val="Hyperlink"/>
                <w:rFonts w:eastAsia="Times New Roman" w:cs="Helvetica"/>
                <w:sz w:val="24"/>
                <w:szCs w:val="24"/>
              </w:rPr>
              <w:t>l</w:t>
            </w:r>
          </w:p>
        </w:tc>
        <w:tc>
          <w:tcPr>
            <w:tcW w:w="1081" w:type="dxa"/>
            <w:shd w:val="clear" w:color="auto" w:fill="auto"/>
          </w:tcPr>
          <w:p w14:paraId="654B5FDF" w14:textId="5B8B614E" w:rsidR="00253257" w:rsidRPr="00AB5EBA" w:rsidRDefault="00AB5EBA" w:rsidP="00633721">
            <w:pPr>
              <w:tabs>
                <w:tab w:val="left" w:pos="7920"/>
              </w:tabs>
              <w:spacing w:line="240" w:lineRule="auto"/>
              <w:contextualSpacing/>
              <w:rPr>
                <w:rFonts w:eastAsia="Times New Roman" w:cs="Helvetica"/>
                <w:sz w:val="24"/>
                <w:szCs w:val="24"/>
              </w:rPr>
            </w:pPr>
            <w:r w:rsidRPr="00AB5EBA">
              <w:rPr>
                <w:rFonts w:eastAsia="Times New Roman" w:cs="Helvetica"/>
                <w:sz w:val="24"/>
                <w:szCs w:val="24"/>
              </w:rPr>
              <w:t>H521</w:t>
            </w:r>
          </w:p>
        </w:tc>
        <w:tc>
          <w:tcPr>
            <w:tcW w:w="1583" w:type="dxa"/>
            <w:shd w:val="clear" w:color="auto" w:fill="auto"/>
          </w:tcPr>
          <w:p w14:paraId="17A9D232" w14:textId="0D20CBF9" w:rsidR="00253257" w:rsidRPr="00AB5EBA" w:rsidRDefault="00AB5EBA" w:rsidP="00633721">
            <w:pPr>
              <w:tabs>
                <w:tab w:val="left" w:pos="7920"/>
              </w:tabs>
              <w:spacing w:line="240" w:lineRule="auto"/>
              <w:contextualSpacing/>
              <w:rPr>
                <w:rFonts w:eastAsia="Times New Roman" w:cs="Helvetica"/>
                <w:sz w:val="24"/>
                <w:szCs w:val="24"/>
              </w:rPr>
            </w:pPr>
            <w:r w:rsidRPr="00AB5EBA">
              <w:rPr>
                <w:rFonts w:eastAsia="Times New Roman" w:cs="Helvetica"/>
                <w:sz w:val="24"/>
                <w:szCs w:val="24"/>
              </w:rPr>
              <w:t>024 76 550273</w:t>
            </w:r>
          </w:p>
        </w:tc>
      </w:tr>
      <w:tr w:rsidR="00AB5EBA" w:rsidRPr="00AB5EBA" w14:paraId="15320F79" w14:textId="77777777" w:rsidTr="002A55B5">
        <w:tc>
          <w:tcPr>
            <w:tcW w:w="1980" w:type="dxa"/>
            <w:shd w:val="clear" w:color="auto" w:fill="auto"/>
          </w:tcPr>
          <w:p w14:paraId="684AD5F7" w14:textId="77777777" w:rsidR="00AB5EBA" w:rsidRPr="00AB5EBA" w:rsidRDefault="00AB5EBA" w:rsidP="002A55B5">
            <w:pPr>
              <w:tabs>
                <w:tab w:val="left" w:pos="7920"/>
              </w:tabs>
              <w:spacing w:line="240" w:lineRule="auto"/>
              <w:contextualSpacing/>
              <w:rPr>
                <w:rFonts w:eastAsia="Times New Roman" w:cs="Helvetica"/>
                <w:sz w:val="24"/>
                <w:szCs w:val="24"/>
              </w:rPr>
            </w:pPr>
            <w:r w:rsidRPr="00AB5EBA">
              <w:rPr>
                <w:rFonts w:eastAsia="Times New Roman" w:cs="Helvetica"/>
                <w:sz w:val="24"/>
                <w:szCs w:val="24"/>
              </w:rPr>
              <w:t>Postgraduate Research</w:t>
            </w:r>
          </w:p>
          <w:p w14:paraId="19FF43E4" w14:textId="3C76CAED" w:rsidR="00AB5EBA" w:rsidRPr="00AB5EBA" w:rsidRDefault="00AB5EBA" w:rsidP="002A55B5">
            <w:pPr>
              <w:tabs>
                <w:tab w:val="left" w:pos="7920"/>
              </w:tabs>
              <w:spacing w:line="240" w:lineRule="auto"/>
              <w:contextualSpacing/>
              <w:rPr>
                <w:rFonts w:eastAsia="Times New Roman" w:cs="Helvetica"/>
                <w:sz w:val="24"/>
                <w:szCs w:val="24"/>
              </w:rPr>
            </w:pPr>
            <w:r w:rsidRPr="00AB5EBA">
              <w:rPr>
                <w:rFonts w:eastAsia="Times New Roman" w:cs="Helvetica"/>
                <w:sz w:val="24"/>
                <w:szCs w:val="24"/>
              </w:rPr>
              <w:t>Officer</w:t>
            </w:r>
          </w:p>
        </w:tc>
        <w:tc>
          <w:tcPr>
            <w:tcW w:w="1956" w:type="dxa"/>
            <w:shd w:val="clear" w:color="auto" w:fill="auto"/>
          </w:tcPr>
          <w:p w14:paraId="70DC4F87" w14:textId="77777777" w:rsidR="00AB5EBA" w:rsidRPr="00AB5EBA" w:rsidRDefault="00AB5EBA" w:rsidP="002A55B5">
            <w:pPr>
              <w:tabs>
                <w:tab w:val="left" w:pos="7920"/>
              </w:tabs>
              <w:spacing w:line="240" w:lineRule="auto"/>
              <w:contextualSpacing/>
              <w:rPr>
                <w:rFonts w:eastAsia="Times New Roman" w:cs="Helvetica"/>
                <w:sz w:val="24"/>
                <w:szCs w:val="24"/>
              </w:rPr>
            </w:pPr>
            <w:proofErr w:type="spellStart"/>
            <w:r w:rsidRPr="00AB5EBA">
              <w:rPr>
                <w:rFonts w:eastAsia="Times New Roman" w:cs="Helvetica"/>
                <w:sz w:val="24"/>
                <w:szCs w:val="24"/>
              </w:rPr>
              <w:t>Dr.</w:t>
            </w:r>
            <w:proofErr w:type="spellEnd"/>
            <w:r w:rsidRPr="00AB5EBA">
              <w:rPr>
                <w:rFonts w:eastAsia="Times New Roman" w:cs="Helvetica"/>
                <w:sz w:val="24"/>
                <w:szCs w:val="24"/>
              </w:rPr>
              <w:t xml:space="preserve"> Jami Rogers</w:t>
            </w:r>
          </w:p>
          <w:p w14:paraId="4EE3D5BE" w14:textId="77777777" w:rsidR="00AB5EBA" w:rsidRPr="00AB5EBA" w:rsidRDefault="00AB5EBA" w:rsidP="002A55B5">
            <w:pPr>
              <w:tabs>
                <w:tab w:val="left" w:pos="7920"/>
              </w:tabs>
              <w:spacing w:line="240" w:lineRule="auto"/>
              <w:contextualSpacing/>
              <w:rPr>
                <w:rFonts w:eastAsia="Times New Roman" w:cs="Helvetica"/>
                <w:sz w:val="24"/>
                <w:szCs w:val="24"/>
              </w:rPr>
            </w:pPr>
          </w:p>
        </w:tc>
        <w:tc>
          <w:tcPr>
            <w:tcW w:w="3289" w:type="dxa"/>
            <w:shd w:val="clear" w:color="auto" w:fill="auto"/>
          </w:tcPr>
          <w:p w14:paraId="158BC2DA" w14:textId="77777777" w:rsidR="00AB5EBA" w:rsidRPr="00AB5EBA" w:rsidRDefault="002A55B5" w:rsidP="002A55B5">
            <w:pPr>
              <w:tabs>
                <w:tab w:val="left" w:pos="7920"/>
              </w:tabs>
              <w:spacing w:line="240" w:lineRule="auto"/>
              <w:contextualSpacing/>
              <w:rPr>
                <w:rFonts w:eastAsia="Times New Roman" w:cs="Helvetica"/>
                <w:sz w:val="24"/>
                <w:szCs w:val="24"/>
              </w:rPr>
            </w:pPr>
            <w:hyperlink r:id="rId32" w:history="1">
              <w:r w:rsidR="00AB5EBA" w:rsidRPr="00AB5EBA">
                <w:rPr>
                  <w:rStyle w:val="Hyperlink"/>
                  <w:rFonts w:eastAsia="Times New Roman" w:cs="Helvetica"/>
                  <w:sz w:val="24"/>
                  <w:szCs w:val="24"/>
                </w:rPr>
                <w:t>PGREnglish@warwick.ac.uk</w:t>
              </w:r>
            </w:hyperlink>
            <w:r w:rsidR="00AB5EBA" w:rsidRPr="00AB5EBA">
              <w:rPr>
                <w:rFonts w:eastAsia="Times New Roman" w:cs="Helvetica"/>
                <w:sz w:val="24"/>
                <w:szCs w:val="24"/>
              </w:rPr>
              <w:t xml:space="preserve"> </w:t>
            </w:r>
          </w:p>
        </w:tc>
        <w:tc>
          <w:tcPr>
            <w:tcW w:w="1081" w:type="dxa"/>
            <w:shd w:val="clear" w:color="auto" w:fill="auto"/>
          </w:tcPr>
          <w:p w14:paraId="2DBEDD18" w14:textId="77777777" w:rsidR="00AB5EBA" w:rsidRPr="00AB5EBA" w:rsidRDefault="00AB5EBA" w:rsidP="002A55B5">
            <w:pPr>
              <w:tabs>
                <w:tab w:val="left" w:pos="7920"/>
              </w:tabs>
              <w:spacing w:line="240" w:lineRule="auto"/>
              <w:contextualSpacing/>
              <w:rPr>
                <w:rFonts w:eastAsia="Times New Roman" w:cs="Helvetica"/>
                <w:sz w:val="24"/>
                <w:szCs w:val="24"/>
              </w:rPr>
            </w:pPr>
            <w:r w:rsidRPr="00AB5EBA">
              <w:rPr>
                <w:rFonts w:eastAsia="Times New Roman" w:cs="Helvetica"/>
                <w:sz w:val="24"/>
                <w:szCs w:val="24"/>
              </w:rPr>
              <w:t>H506</w:t>
            </w:r>
          </w:p>
        </w:tc>
        <w:tc>
          <w:tcPr>
            <w:tcW w:w="1583" w:type="dxa"/>
            <w:shd w:val="clear" w:color="auto" w:fill="auto"/>
          </w:tcPr>
          <w:p w14:paraId="0E34A888" w14:textId="77777777" w:rsidR="00AB5EBA" w:rsidRPr="00AB5EBA" w:rsidRDefault="00AB5EBA" w:rsidP="002A55B5">
            <w:pPr>
              <w:tabs>
                <w:tab w:val="left" w:pos="7920"/>
              </w:tabs>
              <w:spacing w:line="240" w:lineRule="auto"/>
              <w:contextualSpacing/>
              <w:rPr>
                <w:rFonts w:eastAsia="Times New Roman" w:cs="Helvetica"/>
                <w:sz w:val="24"/>
                <w:szCs w:val="24"/>
              </w:rPr>
            </w:pPr>
            <w:r w:rsidRPr="00AB5EBA">
              <w:rPr>
                <w:rFonts w:eastAsia="Times New Roman" w:cs="Helvetica"/>
                <w:sz w:val="24"/>
                <w:szCs w:val="24"/>
              </w:rPr>
              <w:t>024 76 523665</w:t>
            </w:r>
          </w:p>
        </w:tc>
      </w:tr>
      <w:tr w:rsidR="00253257" w:rsidRPr="00AB5EBA" w14:paraId="1D3F5B77" w14:textId="77777777" w:rsidTr="00792DBB">
        <w:trPr>
          <w:trHeight w:val="528"/>
        </w:trPr>
        <w:tc>
          <w:tcPr>
            <w:tcW w:w="1980" w:type="dxa"/>
            <w:shd w:val="clear" w:color="auto" w:fill="auto"/>
          </w:tcPr>
          <w:p w14:paraId="7CFD0FAC" w14:textId="7EA247B7" w:rsidR="00253257" w:rsidRPr="00AB5EBA" w:rsidRDefault="00AB5EBA" w:rsidP="00633721">
            <w:pPr>
              <w:tabs>
                <w:tab w:val="left" w:pos="7920"/>
              </w:tabs>
              <w:spacing w:line="240" w:lineRule="auto"/>
              <w:contextualSpacing/>
              <w:rPr>
                <w:rFonts w:eastAsia="Times New Roman" w:cs="Helvetica"/>
                <w:sz w:val="24"/>
                <w:szCs w:val="24"/>
              </w:rPr>
            </w:pPr>
            <w:r w:rsidRPr="00AB5EBA">
              <w:rPr>
                <w:rFonts w:eastAsia="Times New Roman" w:cs="Helvetica"/>
                <w:sz w:val="24"/>
                <w:szCs w:val="24"/>
              </w:rPr>
              <w:t>Departmental Academic Administrator</w:t>
            </w:r>
          </w:p>
        </w:tc>
        <w:tc>
          <w:tcPr>
            <w:tcW w:w="1956" w:type="dxa"/>
            <w:shd w:val="clear" w:color="auto" w:fill="auto"/>
          </w:tcPr>
          <w:p w14:paraId="134F44A1" w14:textId="32A63A28" w:rsidR="00253257" w:rsidRPr="00AB5EBA" w:rsidRDefault="00AB5EBA" w:rsidP="00633721">
            <w:pPr>
              <w:tabs>
                <w:tab w:val="left" w:pos="7920"/>
              </w:tabs>
              <w:spacing w:line="240" w:lineRule="auto"/>
              <w:contextualSpacing/>
              <w:rPr>
                <w:rFonts w:eastAsia="Times New Roman" w:cs="Helvetica"/>
                <w:sz w:val="24"/>
                <w:szCs w:val="24"/>
              </w:rPr>
            </w:pPr>
            <w:r w:rsidRPr="00AB5EBA">
              <w:rPr>
                <w:rFonts w:eastAsia="Times New Roman" w:cs="Helvetica"/>
                <w:sz w:val="24"/>
                <w:szCs w:val="24"/>
              </w:rPr>
              <w:t>Heather Pilbin</w:t>
            </w:r>
          </w:p>
        </w:tc>
        <w:tc>
          <w:tcPr>
            <w:tcW w:w="3289" w:type="dxa"/>
            <w:shd w:val="clear" w:color="auto" w:fill="auto"/>
          </w:tcPr>
          <w:p w14:paraId="630893CD" w14:textId="7081F4E0" w:rsidR="00253257" w:rsidRPr="00AB5EBA" w:rsidRDefault="002A55B5" w:rsidP="00633721">
            <w:pPr>
              <w:tabs>
                <w:tab w:val="left" w:pos="7920"/>
              </w:tabs>
              <w:spacing w:line="240" w:lineRule="auto"/>
              <w:contextualSpacing/>
              <w:rPr>
                <w:rStyle w:val="Hyperlink"/>
                <w:rFonts w:eastAsia="Times New Roman" w:cs="Helvetica"/>
                <w:sz w:val="24"/>
                <w:szCs w:val="24"/>
              </w:rPr>
            </w:pPr>
            <w:hyperlink r:id="rId33" w:history="1">
              <w:r w:rsidR="00AB5EBA" w:rsidRPr="00AB5EBA">
                <w:rPr>
                  <w:rStyle w:val="Hyperlink"/>
                  <w:rFonts w:eastAsia="Times New Roman" w:cs="Helvetica"/>
                  <w:sz w:val="24"/>
                  <w:szCs w:val="24"/>
                </w:rPr>
                <w:t>H.S.Pilbin@warwick.ac.uk</w:t>
              </w:r>
            </w:hyperlink>
          </w:p>
        </w:tc>
        <w:tc>
          <w:tcPr>
            <w:tcW w:w="1081" w:type="dxa"/>
            <w:shd w:val="clear" w:color="auto" w:fill="auto"/>
          </w:tcPr>
          <w:p w14:paraId="5B1B0BF8" w14:textId="449C3414" w:rsidR="00253257" w:rsidRPr="00AB5EBA" w:rsidRDefault="00AB5EBA" w:rsidP="00633721">
            <w:pPr>
              <w:tabs>
                <w:tab w:val="left" w:pos="7920"/>
              </w:tabs>
              <w:spacing w:line="240" w:lineRule="auto"/>
              <w:contextualSpacing/>
              <w:rPr>
                <w:rFonts w:eastAsia="Times New Roman" w:cs="Helvetica"/>
                <w:sz w:val="24"/>
                <w:szCs w:val="24"/>
              </w:rPr>
            </w:pPr>
            <w:r w:rsidRPr="00AB5EBA">
              <w:rPr>
                <w:rFonts w:eastAsia="Times New Roman" w:cs="Helvetica"/>
                <w:sz w:val="24"/>
                <w:szCs w:val="24"/>
              </w:rPr>
              <w:t>H505</w:t>
            </w:r>
          </w:p>
        </w:tc>
        <w:tc>
          <w:tcPr>
            <w:tcW w:w="1583" w:type="dxa"/>
            <w:shd w:val="clear" w:color="auto" w:fill="auto"/>
          </w:tcPr>
          <w:p w14:paraId="37A70388" w14:textId="3786C31A" w:rsidR="00253257" w:rsidRPr="00AB5EBA" w:rsidRDefault="00AB5EBA" w:rsidP="00633721">
            <w:pPr>
              <w:tabs>
                <w:tab w:val="left" w:pos="7920"/>
              </w:tabs>
              <w:spacing w:line="240" w:lineRule="auto"/>
              <w:contextualSpacing/>
              <w:rPr>
                <w:rFonts w:eastAsia="Times New Roman" w:cs="Helvetica"/>
                <w:sz w:val="24"/>
                <w:szCs w:val="24"/>
              </w:rPr>
            </w:pPr>
            <w:r w:rsidRPr="00AB5EBA">
              <w:rPr>
                <w:rFonts w:eastAsia="Times New Roman" w:cs="Helvetica"/>
                <w:sz w:val="24"/>
                <w:szCs w:val="24"/>
              </w:rPr>
              <w:t>024 76 523323</w:t>
            </w:r>
          </w:p>
        </w:tc>
      </w:tr>
      <w:tr w:rsidR="00253257" w:rsidRPr="00225427" w14:paraId="28418863" w14:textId="77777777" w:rsidTr="00792DBB">
        <w:trPr>
          <w:trHeight w:val="528"/>
        </w:trPr>
        <w:tc>
          <w:tcPr>
            <w:tcW w:w="1980" w:type="dxa"/>
            <w:shd w:val="clear" w:color="auto" w:fill="auto"/>
          </w:tcPr>
          <w:p w14:paraId="0B889379" w14:textId="47F77C22" w:rsidR="00253257" w:rsidRPr="00AB5EBA" w:rsidRDefault="00AB5EBA" w:rsidP="00633721">
            <w:pPr>
              <w:tabs>
                <w:tab w:val="left" w:pos="7920"/>
              </w:tabs>
              <w:spacing w:line="240" w:lineRule="auto"/>
              <w:contextualSpacing/>
              <w:rPr>
                <w:rFonts w:eastAsia="Times New Roman" w:cs="Helvetica"/>
                <w:sz w:val="24"/>
                <w:szCs w:val="24"/>
              </w:rPr>
            </w:pPr>
            <w:r w:rsidRPr="00AB5EBA">
              <w:rPr>
                <w:rFonts w:eastAsia="Times New Roman" w:cs="Helvetica"/>
                <w:sz w:val="24"/>
                <w:szCs w:val="24"/>
              </w:rPr>
              <w:t>Departmental Senior Administrator</w:t>
            </w:r>
          </w:p>
        </w:tc>
        <w:tc>
          <w:tcPr>
            <w:tcW w:w="1956" w:type="dxa"/>
            <w:shd w:val="clear" w:color="auto" w:fill="auto"/>
          </w:tcPr>
          <w:p w14:paraId="118E52FD" w14:textId="7C620D53" w:rsidR="00253257" w:rsidRPr="00AB5EBA" w:rsidRDefault="00AB5EBA" w:rsidP="00633721">
            <w:pPr>
              <w:tabs>
                <w:tab w:val="left" w:pos="7920"/>
              </w:tabs>
              <w:spacing w:line="240" w:lineRule="auto"/>
              <w:contextualSpacing/>
              <w:rPr>
                <w:rFonts w:eastAsia="Times New Roman" w:cs="Helvetica"/>
                <w:sz w:val="24"/>
                <w:szCs w:val="24"/>
              </w:rPr>
            </w:pPr>
            <w:r w:rsidRPr="00AB5EBA">
              <w:rPr>
                <w:rFonts w:eastAsia="Times New Roman" w:cs="Helvetica"/>
                <w:sz w:val="24"/>
                <w:szCs w:val="24"/>
              </w:rPr>
              <w:t>Alison Lough</w:t>
            </w:r>
          </w:p>
        </w:tc>
        <w:tc>
          <w:tcPr>
            <w:tcW w:w="3289" w:type="dxa"/>
            <w:shd w:val="clear" w:color="auto" w:fill="auto"/>
          </w:tcPr>
          <w:p w14:paraId="1C127912" w14:textId="1A3257D1" w:rsidR="00253257" w:rsidRPr="00AB5EBA" w:rsidRDefault="002A55B5" w:rsidP="00633721">
            <w:pPr>
              <w:tabs>
                <w:tab w:val="left" w:pos="7920"/>
              </w:tabs>
              <w:spacing w:line="240" w:lineRule="auto"/>
              <w:contextualSpacing/>
              <w:rPr>
                <w:rStyle w:val="Hyperlink"/>
                <w:rFonts w:eastAsia="Times New Roman" w:cs="Helvetica"/>
                <w:sz w:val="24"/>
                <w:szCs w:val="24"/>
              </w:rPr>
            </w:pPr>
            <w:hyperlink r:id="rId34" w:history="1">
              <w:r w:rsidR="00AB5EBA" w:rsidRPr="00AB5EBA">
                <w:rPr>
                  <w:rStyle w:val="Hyperlink"/>
                  <w:rFonts w:eastAsia="Times New Roman" w:cs="Helvetica"/>
                  <w:sz w:val="24"/>
                  <w:szCs w:val="24"/>
                </w:rPr>
                <w:t>A.Lough@warwick.ac.uk</w:t>
              </w:r>
            </w:hyperlink>
          </w:p>
        </w:tc>
        <w:tc>
          <w:tcPr>
            <w:tcW w:w="1081" w:type="dxa"/>
            <w:shd w:val="clear" w:color="auto" w:fill="auto"/>
          </w:tcPr>
          <w:p w14:paraId="0BBB741F" w14:textId="185F9A09" w:rsidR="00253257" w:rsidRPr="00AB5EBA" w:rsidRDefault="00AB5EBA" w:rsidP="00633721">
            <w:pPr>
              <w:tabs>
                <w:tab w:val="left" w:pos="7920"/>
              </w:tabs>
              <w:spacing w:line="240" w:lineRule="auto"/>
              <w:contextualSpacing/>
              <w:rPr>
                <w:rFonts w:eastAsia="Times New Roman" w:cs="Helvetica"/>
                <w:sz w:val="24"/>
                <w:szCs w:val="24"/>
              </w:rPr>
            </w:pPr>
            <w:r w:rsidRPr="00AB5EBA">
              <w:rPr>
                <w:rFonts w:eastAsia="Times New Roman" w:cs="Helvetica"/>
                <w:sz w:val="24"/>
                <w:szCs w:val="24"/>
              </w:rPr>
              <w:t>H504</w:t>
            </w:r>
          </w:p>
        </w:tc>
        <w:tc>
          <w:tcPr>
            <w:tcW w:w="1583" w:type="dxa"/>
            <w:shd w:val="clear" w:color="auto" w:fill="auto"/>
          </w:tcPr>
          <w:p w14:paraId="31626ECD" w14:textId="26A50C16" w:rsidR="00253257" w:rsidRPr="00AB5EBA" w:rsidRDefault="00AB5EBA" w:rsidP="00633721">
            <w:pPr>
              <w:tabs>
                <w:tab w:val="left" w:pos="7920"/>
              </w:tabs>
              <w:spacing w:line="240" w:lineRule="auto"/>
              <w:contextualSpacing/>
              <w:rPr>
                <w:rFonts w:eastAsia="Times New Roman" w:cs="Helvetica"/>
                <w:sz w:val="24"/>
                <w:szCs w:val="24"/>
              </w:rPr>
            </w:pPr>
            <w:r w:rsidRPr="00AB5EBA">
              <w:rPr>
                <w:rFonts w:eastAsia="Times New Roman" w:cs="Helvetica"/>
                <w:sz w:val="24"/>
                <w:szCs w:val="24"/>
              </w:rPr>
              <w:t>024 76 523667</w:t>
            </w:r>
          </w:p>
        </w:tc>
      </w:tr>
    </w:tbl>
    <w:p w14:paraId="12DF32FE" w14:textId="3E0713A9" w:rsidR="00E704E5" w:rsidRPr="00225427" w:rsidRDefault="00E704E5" w:rsidP="00633721">
      <w:pPr>
        <w:spacing w:after="0" w:line="240" w:lineRule="auto"/>
        <w:contextualSpacing/>
        <w:rPr>
          <w:rFonts w:cs="Helvetica"/>
          <w:sz w:val="24"/>
          <w:szCs w:val="24"/>
        </w:rPr>
      </w:pPr>
    </w:p>
    <w:p w14:paraId="6E2E2308" w14:textId="77777777" w:rsidR="00840BDF" w:rsidRDefault="00840BDF" w:rsidP="00633721">
      <w:pPr>
        <w:spacing w:after="0" w:line="240" w:lineRule="auto"/>
        <w:contextualSpacing/>
        <w:rPr>
          <w:rFonts w:cs="Helvetica"/>
          <w:b/>
          <w:sz w:val="24"/>
          <w:szCs w:val="24"/>
        </w:rPr>
      </w:pPr>
    </w:p>
    <w:p w14:paraId="17B3FE9C" w14:textId="272B6EDE" w:rsidR="00E704E5" w:rsidRPr="00C76F5C" w:rsidRDefault="00E704E5" w:rsidP="00633721">
      <w:pPr>
        <w:spacing w:after="0" w:line="240" w:lineRule="auto"/>
        <w:contextualSpacing/>
        <w:rPr>
          <w:rFonts w:cs="Helvetica"/>
          <w:b/>
          <w:sz w:val="24"/>
          <w:szCs w:val="24"/>
        </w:rPr>
      </w:pPr>
      <w:r w:rsidRPr="00C76F5C">
        <w:rPr>
          <w:rFonts w:cs="Helvetica"/>
          <w:b/>
          <w:sz w:val="24"/>
          <w:szCs w:val="24"/>
        </w:rPr>
        <w:t>Departmental complaints procedure</w:t>
      </w:r>
    </w:p>
    <w:p w14:paraId="6F3B7352" w14:textId="77777777" w:rsidR="00E704E5" w:rsidRPr="00C76F5C" w:rsidRDefault="00E704E5" w:rsidP="00633721">
      <w:pPr>
        <w:pStyle w:val="ListParagraph"/>
        <w:spacing w:after="0" w:line="240" w:lineRule="auto"/>
        <w:ind w:left="0"/>
        <w:rPr>
          <w:rFonts w:cs="Helvetica"/>
          <w:sz w:val="24"/>
          <w:szCs w:val="24"/>
        </w:rPr>
      </w:pPr>
      <w:r w:rsidRPr="00C76F5C">
        <w:rPr>
          <w:rFonts w:cs="Helvetica"/>
          <w:sz w:val="24"/>
          <w:szCs w:val="24"/>
        </w:rPr>
        <w:t>The Department adheres to the University's three level Student Complaints Procedure, which are:</w:t>
      </w:r>
    </w:p>
    <w:p w14:paraId="56C40A06" w14:textId="77777777" w:rsidR="00E704E5" w:rsidRPr="00C76F5C" w:rsidRDefault="00E704E5" w:rsidP="00A93A25">
      <w:pPr>
        <w:numPr>
          <w:ilvl w:val="0"/>
          <w:numId w:val="2"/>
        </w:numPr>
        <w:spacing w:before="100" w:beforeAutospacing="1" w:after="100" w:afterAutospacing="1" w:line="240" w:lineRule="auto"/>
        <w:contextualSpacing/>
        <w:rPr>
          <w:rFonts w:eastAsia="Times New Roman" w:cs="Times New Roman"/>
          <w:sz w:val="24"/>
          <w:szCs w:val="24"/>
        </w:rPr>
      </w:pPr>
      <w:r w:rsidRPr="00C76F5C">
        <w:rPr>
          <w:rFonts w:eastAsia="Times New Roman" w:cs="Times New Roman"/>
          <w:sz w:val="24"/>
          <w:szCs w:val="24"/>
        </w:rPr>
        <w:t>Stage 1: Frontline / Local Resolution</w:t>
      </w:r>
    </w:p>
    <w:p w14:paraId="39C15E20" w14:textId="77777777" w:rsidR="00E704E5" w:rsidRPr="00C76F5C" w:rsidRDefault="00E704E5" w:rsidP="00A93A25">
      <w:pPr>
        <w:numPr>
          <w:ilvl w:val="0"/>
          <w:numId w:val="3"/>
        </w:numPr>
        <w:spacing w:before="100" w:beforeAutospacing="1" w:after="100" w:afterAutospacing="1" w:line="240" w:lineRule="auto"/>
        <w:contextualSpacing/>
        <w:rPr>
          <w:rFonts w:eastAsia="Times New Roman" w:cs="Times New Roman"/>
          <w:sz w:val="24"/>
          <w:szCs w:val="24"/>
        </w:rPr>
      </w:pPr>
      <w:r w:rsidRPr="00C76F5C">
        <w:rPr>
          <w:rFonts w:eastAsia="Times New Roman" w:cs="Times New Roman"/>
          <w:sz w:val="24"/>
          <w:szCs w:val="24"/>
        </w:rPr>
        <w:t>Stage 2: Formal Departmental Investigation and Resolution</w:t>
      </w:r>
    </w:p>
    <w:p w14:paraId="4A44B236" w14:textId="77777777" w:rsidR="00E704E5" w:rsidRPr="00C76F5C" w:rsidRDefault="00E704E5" w:rsidP="00A93A25">
      <w:pPr>
        <w:numPr>
          <w:ilvl w:val="0"/>
          <w:numId w:val="4"/>
        </w:numPr>
        <w:spacing w:before="100" w:beforeAutospacing="1" w:after="100" w:afterAutospacing="1" w:line="240" w:lineRule="auto"/>
        <w:contextualSpacing/>
        <w:rPr>
          <w:rFonts w:eastAsia="Times New Roman" w:cs="Times New Roman"/>
          <w:sz w:val="24"/>
          <w:szCs w:val="24"/>
        </w:rPr>
      </w:pPr>
      <w:r w:rsidRPr="00C76F5C">
        <w:rPr>
          <w:rFonts w:eastAsia="Times New Roman" w:cs="Times New Roman"/>
          <w:sz w:val="24"/>
          <w:szCs w:val="24"/>
        </w:rPr>
        <w:t>Stage 3: Formal Institutional Review and Final Resolution</w:t>
      </w:r>
    </w:p>
    <w:p w14:paraId="4875B17C" w14:textId="68A90BE2" w:rsidR="00E704E5" w:rsidRPr="00225427" w:rsidRDefault="00E704E5" w:rsidP="00633721">
      <w:pPr>
        <w:pStyle w:val="ListParagraph"/>
        <w:spacing w:after="0" w:line="240" w:lineRule="auto"/>
        <w:ind w:left="0"/>
        <w:rPr>
          <w:rFonts w:cs="Helvetica"/>
          <w:sz w:val="24"/>
          <w:szCs w:val="24"/>
        </w:rPr>
      </w:pPr>
      <w:r w:rsidRPr="00C76F5C">
        <w:rPr>
          <w:rFonts w:cs="Helvetica"/>
          <w:sz w:val="24"/>
          <w:szCs w:val="24"/>
        </w:rPr>
        <w:t>For the first stage, y</w:t>
      </w:r>
      <w:r w:rsidR="006F645A" w:rsidRPr="00C76F5C">
        <w:rPr>
          <w:rFonts w:cs="Helvetica"/>
          <w:sz w:val="24"/>
          <w:szCs w:val="24"/>
        </w:rPr>
        <w:t>ou should contact</w:t>
      </w:r>
      <w:r w:rsidR="00C76F5C" w:rsidRPr="00C76F5C">
        <w:rPr>
          <w:rFonts w:cs="Helvetica"/>
          <w:sz w:val="24"/>
          <w:szCs w:val="24"/>
        </w:rPr>
        <w:t xml:space="preserve"> the Director of Graduate Studies,</w:t>
      </w:r>
      <w:r w:rsidR="006F645A" w:rsidRPr="00C76F5C">
        <w:rPr>
          <w:rFonts w:cs="Helvetica"/>
          <w:sz w:val="24"/>
          <w:szCs w:val="24"/>
        </w:rPr>
        <w:t xml:space="preserve"> </w:t>
      </w:r>
      <w:r w:rsidR="00C76F5C" w:rsidRPr="00C76F5C">
        <w:rPr>
          <w:rFonts w:cs="Helvetica"/>
          <w:sz w:val="24"/>
          <w:szCs w:val="24"/>
        </w:rPr>
        <w:t>your supervisor or personal tutor</w:t>
      </w:r>
      <w:r w:rsidRPr="00C76F5C">
        <w:rPr>
          <w:rFonts w:cs="Helvetica"/>
          <w:sz w:val="24"/>
          <w:szCs w:val="24"/>
        </w:rPr>
        <w:t xml:space="preserve"> – in person or by email – to register your complaint. You can find full details of the Student Complaints Procedure on the main university website here: </w:t>
      </w:r>
      <w:hyperlink r:id="rId35" w:history="1">
        <w:r w:rsidRPr="00C76F5C">
          <w:rPr>
            <w:rStyle w:val="Hyperlink"/>
            <w:rFonts w:cs="Helvetica"/>
            <w:sz w:val="24"/>
            <w:szCs w:val="24"/>
          </w:rPr>
          <w:t>https://www2.warwick.ac.uk/services/feedbackcomplaints/students/complaints/</w:t>
        </w:r>
      </w:hyperlink>
      <w:r w:rsidRPr="00225427">
        <w:rPr>
          <w:rFonts w:cs="Helvetica"/>
          <w:sz w:val="24"/>
          <w:szCs w:val="24"/>
        </w:rPr>
        <w:t xml:space="preserve"> </w:t>
      </w:r>
    </w:p>
    <w:p w14:paraId="6626C327" w14:textId="77777777" w:rsidR="00E704E5" w:rsidRPr="00225427" w:rsidRDefault="00E704E5" w:rsidP="00633721">
      <w:pPr>
        <w:spacing w:line="240" w:lineRule="auto"/>
        <w:contextualSpacing/>
        <w:rPr>
          <w:sz w:val="24"/>
          <w:szCs w:val="24"/>
        </w:rPr>
      </w:pPr>
    </w:p>
    <w:p w14:paraId="7AC2654C" w14:textId="2894D5A7" w:rsidR="008048B0" w:rsidRPr="0072611F" w:rsidRDefault="0005743C" w:rsidP="008048B0">
      <w:pPr>
        <w:spacing w:line="240" w:lineRule="auto"/>
        <w:contextualSpacing/>
        <w:rPr>
          <w:b/>
          <w:sz w:val="24"/>
          <w:szCs w:val="24"/>
        </w:rPr>
      </w:pPr>
      <w:r w:rsidRPr="0072611F">
        <w:rPr>
          <w:b/>
          <w:sz w:val="24"/>
          <w:szCs w:val="24"/>
        </w:rPr>
        <w:t>D</w:t>
      </w:r>
      <w:r w:rsidR="008048B0" w:rsidRPr="0072611F">
        <w:rPr>
          <w:b/>
          <w:sz w:val="24"/>
          <w:szCs w:val="24"/>
        </w:rPr>
        <w:t>ata protection information</w:t>
      </w:r>
    </w:p>
    <w:p w14:paraId="5527032F" w14:textId="1F293724" w:rsidR="008048B0" w:rsidRPr="0072611F" w:rsidRDefault="008048B0" w:rsidP="008048B0">
      <w:pPr>
        <w:spacing w:line="240" w:lineRule="auto"/>
        <w:contextualSpacing/>
        <w:rPr>
          <w:sz w:val="24"/>
          <w:szCs w:val="24"/>
        </w:rPr>
      </w:pPr>
      <w:r w:rsidRPr="0072611F">
        <w:rPr>
          <w:sz w:val="24"/>
          <w:szCs w:val="24"/>
        </w:rPr>
        <w:t>The University will process any personal data in accordance w</w:t>
      </w:r>
      <w:r w:rsidR="0005743C" w:rsidRPr="0072611F">
        <w:rPr>
          <w:sz w:val="24"/>
          <w:szCs w:val="24"/>
        </w:rPr>
        <w:t xml:space="preserve">ith the Data Protection Act 2018, the General Data Protection Regulation 2018 </w:t>
      </w:r>
      <w:r w:rsidRPr="0072611F">
        <w:rPr>
          <w:sz w:val="24"/>
          <w:szCs w:val="24"/>
        </w:rPr>
        <w:t xml:space="preserve">and any associated regulations, for the purposes of performing its obligations and exercising its rights under these terms and conditions. Full information on the University’s Data Protection policy can be found here: </w:t>
      </w:r>
      <w:hyperlink r:id="rId36" w:history="1">
        <w:r w:rsidRPr="0072611F">
          <w:rPr>
            <w:rStyle w:val="Hyperlink"/>
            <w:sz w:val="24"/>
            <w:szCs w:val="24"/>
          </w:rPr>
          <w:t>https://www2.warwick.ac.uk/services/vco/exec/registrar/legalservices/dataprotection</w:t>
        </w:r>
      </w:hyperlink>
      <w:r w:rsidRPr="0072611F">
        <w:rPr>
          <w:sz w:val="24"/>
          <w:szCs w:val="24"/>
        </w:rPr>
        <w:t xml:space="preserve"> </w:t>
      </w:r>
    </w:p>
    <w:p w14:paraId="1A4893B9" w14:textId="77777777" w:rsidR="008048B0" w:rsidRPr="0072611F" w:rsidRDefault="008048B0" w:rsidP="008048B0">
      <w:pPr>
        <w:spacing w:line="240" w:lineRule="auto"/>
        <w:contextualSpacing/>
        <w:jc w:val="both"/>
        <w:rPr>
          <w:rFonts w:cs="Arial"/>
          <w:sz w:val="24"/>
          <w:szCs w:val="24"/>
        </w:rPr>
      </w:pPr>
    </w:p>
    <w:p w14:paraId="6D57DAE0" w14:textId="02323348" w:rsidR="008048B0" w:rsidRDefault="008048B0" w:rsidP="008048B0">
      <w:pPr>
        <w:tabs>
          <w:tab w:val="left" w:pos="2835"/>
          <w:tab w:val="left" w:pos="5103"/>
        </w:tabs>
        <w:spacing w:line="240" w:lineRule="auto"/>
        <w:contextualSpacing/>
        <w:rPr>
          <w:rFonts w:eastAsia="Times New Roman" w:cs="Helvetica"/>
          <w:sz w:val="24"/>
          <w:szCs w:val="24"/>
        </w:rPr>
      </w:pPr>
      <w:r w:rsidRPr="0072611F">
        <w:rPr>
          <w:rFonts w:eastAsia="Times New Roman" w:cs="Helvetica"/>
          <w:sz w:val="24"/>
          <w:szCs w:val="24"/>
        </w:rPr>
        <w:t xml:space="preserve">The University will keep your full student record for six years after the end of the academic year in which you graduate from, other otherwise leave the University. After six years, the University will retain only the data necessary to identify you and confirm the dates you studied at the University, the degree and classification you were awarded and a transcript of your marks. All other personal data on your student record will be disposed of in a secure manner. </w:t>
      </w:r>
      <w:r w:rsidR="005D0204" w:rsidRPr="0072611F">
        <w:rPr>
          <w:rFonts w:eastAsia="Times New Roman" w:cs="Helvetica"/>
          <w:sz w:val="24"/>
          <w:szCs w:val="24"/>
        </w:rPr>
        <w:t xml:space="preserve">More information on the University’s Records Retention Schedule can be found here: </w:t>
      </w:r>
      <w:hyperlink r:id="rId37" w:history="1">
        <w:r w:rsidR="005D0204" w:rsidRPr="0072611F">
          <w:rPr>
            <w:rStyle w:val="Hyperlink"/>
            <w:rFonts w:eastAsia="Times New Roman" w:cs="Helvetica"/>
            <w:sz w:val="24"/>
            <w:szCs w:val="24"/>
          </w:rPr>
          <w:t>https://warwick.ac.uk/services/idc/recordsmanagement</w:t>
        </w:r>
      </w:hyperlink>
    </w:p>
    <w:p w14:paraId="7C75DC5F" w14:textId="50941049" w:rsidR="008048B0" w:rsidRPr="00225427" w:rsidRDefault="00413437" w:rsidP="00413437">
      <w:pPr>
        <w:spacing w:after="160" w:line="259" w:lineRule="auto"/>
        <w:rPr>
          <w:sz w:val="24"/>
          <w:szCs w:val="24"/>
        </w:rPr>
      </w:pPr>
      <w:r w:rsidRPr="00225427">
        <w:rPr>
          <w:sz w:val="24"/>
          <w:szCs w:val="24"/>
        </w:rPr>
        <w:br w:type="page"/>
      </w:r>
    </w:p>
    <w:p w14:paraId="1AB6553A" w14:textId="3682CDD1" w:rsidR="000A6BA1" w:rsidRPr="00225427" w:rsidRDefault="000A6BA1" w:rsidP="00633721">
      <w:pPr>
        <w:spacing w:after="0" w:line="240" w:lineRule="auto"/>
        <w:contextualSpacing/>
        <w:jc w:val="center"/>
        <w:rPr>
          <w:rFonts w:cs="Helvetica"/>
          <w:b/>
          <w:bCs/>
          <w:smallCaps/>
          <w:color w:val="2F5496" w:themeColor="accent5" w:themeShade="BF"/>
          <w:sz w:val="32"/>
          <w:szCs w:val="32"/>
        </w:rPr>
      </w:pPr>
      <w:r w:rsidRPr="00225427">
        <w:rPr>
          <w:rFonts w:cs="Helvetica"/>
          <w:b/>
          <w:bCs/>
          <w:smallCaps/>
          <w:color w:val="2F5496" w:themeColor="accent5" w:themeShade="BF"/>
          <w:sz w:val="32"/>
          <w:szCs w:val="32"/>
        </w:rPr>
        <w:t xml:space="preserve">Information </w:t>
      </w:r>
      <w:r w:rsidR="009402CF" w:rsidRPr="00225427">
        <w:rPr>
          <w:rFonts w:cs="Helvetica"/>
          <w:b/>
          <w:bCs/>
          <w:smallCaps/>
          <w:color w:val="2F5496" w:themeColor="accent5" w:themeShade="BF"/>
          <w:sz w:val="32"/>
          <w:szCs w:val="32"/>
        </w:rPr>
        <w:t>For</w:t>
      </w:r>
      <w:r w:rsidRPr="00225427">
        <w:rPr>
          <w:rFonts w:cs="Helvetica"/>
          <w:b/>
          <w:bCs/>
          <w:smallCaps/>
          <w:color w:val="2F5496" w:themeColor="accent5" w:themeShade="BF"/>
          <w:sz w:val="32"/>
          <w:szCs w:val="32"/>
        </w:rPr>
        <w:t xml:space="preserve"> </w:t>
      </w:r>
      <w:r w:rsidR="009402CF" w:rsidRPr="00225427">
        <w:rPr>
          <w:rFonts w:cs="Helvetica"/>
          <w:b/>
          <w:bCs/>
          <w:smallCaps/>
          <w:color w:val="2F5496" w:themeColor="accent5" w:themeShade="BF"/>
          <w:sz w:val="32"/>
          <w:szCs w:val="32"/>
        </w:rPr>
        <w:t>Your</w:t>
      </w:r>
      <w:r w:rsidRPr="00225427">
        <w:rPr>
          <w:rFonts w:cs="Helvetica"/>
          <w:b/>
          <w:bCs/>
          <w:smallCaps/>
          <w:color w:val="2F5496" w:themeColor="accent5" w:themeShade="BF"/>
          <w:sz w:val="32"/>
          <w:szCs w:val="32"/>
        </w:rPr>
        <w:t xml:space="preserve"> </w:t>
      </w:r>
      <w:r w:rsidR="009402CF" w:rsidRPr="00225427">
        <w:rPr>
          <w:rFonts w:cs="Helvetica"/>
          <w:b/>
          <w:bCs/>
          <w:smallCaps/>
          <w:color w:val="2F5496" w:themeColor="accent5" w:themeShade="BF"/>
          <w:sz w:val="32"/>
          <w:szCs w:val="32"/>
        </w:rPr>
        <w:t>First Weeks</w:t>
      </w:r>
      <w:r w:rsidRPr="00225427">
        <w:rPr>
          <w:rFonts w:cs="Helvetica"/>
          <w:b/>
          <w:bCs/>
          <w:smallCaps/>
          <w:color w:val="2F5496" w:themeColor="accent5" w:themeShade="BF"/>
          <w:sz w:val="32"/>
          <w:szCs w:val="32"/>
        </w:rPr>
        <w:t xml:space="preserve"> at the University</w:t>
      </w:r>
    </w:p>
    <w:p w14:paraId="5FF05AAD" w14:textId="77777777" w:rsidR="000A6BA1" w:rsidRPr="00225427" w:rsidRDefault="000A6BA1" w:rsidP="00633721">
      <w:pPr>
        <w:spacing w:line="240" w:lineRule="auto"/>
        <w:contextualSpacing/>
        <w:jc w:val="both"/>
        <w:rPr>
          <w:rFonts w:cs="Helvetica"/>
          <w:sz w:val="24"/>
          <w:szCs w:val="24"/>
        </w:rPr>
      </w:pPr>
    </w:p>
    <w:p w14:paraId="25D828F7" w14:textId="102C15E2" w:rsidR="000A6BA1" w:rsidRPr="001A6BF7" w:rsidRDefault="009402CF" w:rsidP="00633721">
      <w:pPr>
        <w:spacing w:line="240" w:lineRule="auto"/>
        <w:contextualSpacing/>
        <w:jc w:val="both"/>
        <w:rPr>
          <w:rFonts w:cs="Helvetica"/>
          <w:b/>
          <w:sz w:val="24"/>
          <w:szCs w:val="24"/>
        </w:rPr>
      </w:pPr>
      <w:r w:rsidRPr="001A6BF7">
        <w:rPr>
          <w:rFonts w:cs="Helvetica"/>
          <w:b/>
          <w:sz w:val="24"/>
          <w:szCs w:val="24"/>
        </w:rPr>
        <w:t>Induction activities</w:t>
      </w:r>
    </w:p>
    <w:p w14:paraId="3039BC36" w14:textId="77777777" w:rsidR="001A6BF7" w:rsidRDefault="000A6BA1" w:rsidP="00334F20">
      <w:pPr>
        <w:spacing w:line="240" w:lineRule="auto"/>
        <w:contextualSpacing/>
        <w:rPr>
          <w:rFonts w:cs="Helvetica"/>
          <w:sz w:val="24"/>
          <w:szCs w:val="24"/>
        </w:rPr>
      </w:pPr>
      <w:r w:rsidRPr="001A6BF7">
        <w:rPr>
          <w:rFonts w:cs="Helvetica"/>
          <w:sz w:val="24"/>
          <w:szCs w:val="24"/>
        </w:rPr>
        <w:t xml:space="preserve">In the first week of term, on </w:t>
      </w:r>
      <w:r w:rsidR="001A6BF7" w:rsidRPr="001A6BF7">
        <w:rPr>
          <w:rFonts w:cs="Helvetica"/>
          <w:b/>
          <w:sz w:val="24"/>
          <w:szCs w:val="24"/>
        </w:rPr>
        <w:t>Wednesday 3</w:t>
      </w:r>
      <w:r w:rsidRPr="001A6BF7">
        <w:rPr>
          <w:rFonts w:cs="Helvetica"/>
          <w:b/>
          <w:sz w:val="24"/>
          <w:szCs w:val="24"/>
        </w:rPr>
        <w:t xml:space="preserve"> October</w:t>
      </w:r>
      <w:r w:rsidR="001A6BF7">
        <w:rPr>
          <w:rFonts w:cs="Helvetica"/>
          <w:sz w:val="24"/>
          <w:szCs w:val="24"/>
        </w:rPr>
        <w:t>, you will be invited to the PGR Induction meeting, followed by an afternoon tea social.</w:t>
      </w:r>
      <w:r w:rsidRPr="001A6BF7">
        <w:rPr>
          <w:rFonts w:cs="Helvetica"/>
          <w:sz w:val="24"/>
          <w:szCs w:val="24"/>
        </w:rPr>
        <w:t xml:space="preserve"> </w:t>
      </w:r>
    </w:p>
    <w:p w14:paraId="4B7BA763" w14:textId="77777777" w:rsidR="001A6BF7" w:rsidRDefault="001A6BF7" w:rsidP="00334F20">
      <w:pPr>
        <w:spacing w:line="240" w:lineRule="auto"/>
        <w:contextualSpacing/>
        <w:rPr>
          <w:rFonts w:cs="Helvetica"/>
          <w:sz w:val="24"/>
          <w:szCs w:val="24"/>
        </w:rPr>
      </w:pPr>
    </w:p>
    <w:p w14:paraId="0B8BF330" w14:textId="7C1B7830" w:rsidR="001A6BF7" w:rsidRDefault="001A6BF7" w:rsidP="00334F20">
      <w:pPr>
        <w:spacing w:line="240" w:lineRule="auto"/>
        <w:contextualSpacing/>
        <w:rPr>
          <w:rFonts w:cs="Helvetica"/>
          <w:sz w:val="24"/>
          <w:szCs w:val="24"/>
        </w:rPr>
      </w:pPr>
      <w:r>
        <w:rPr>
          <w:rFonts w:cs="Helvetica"/>
          <w:sz w:val="24"/>
          <w:szCs w:val="24"/>
        </w:rPr>
        <w:t>The</w:t>
      </w:r>
      <w:r w:rsidR="00502A17">
        <w:rPr>
          <w:rFonts w:cs="Helvetica"/>
          <w:sz w:val="24"/>
          <w:szCs w:val="24"/>
        </w:rPr>
        <w:t xml:space="preserve"> Induction is being held at 3pm in H5.45 (Humanities building). </w:t>
      </w:r>
      <w:r>
        <w:rPr>
          <w:rFonts w:cs="Helvetica"/>
          <w:sz w:val="24"/>
          <w:szCs w:val="24"/>
        </w:rPr>
        <w:t>The Director of Graduate Studies</w:t>
      </w:r>
      <w:r w:rsidR="000A6BA1" w:rsidRPr="001A6BF7">
        <w:rPr>
          <w:rFonts w:cs="Helvetica"/>
          <w:sz w:val="24"/>
          <w:szCs w:val="24"/>
        </w:rPr>
        <w:t xml:space="preserve"> will </w:t>
      </w:r>
      <w:r>
        <w:rPr>
          <w:rFonts w:cs="Helvetica"/>
          <w:sz w:val="24"/>
          <w:szCs w:val="24"/>
        </w:rPr>
        <w:t>provide you with information related to undertakin</w:t>
      </w:r>
      <w:r w:rsidR="00502A17">
        <w:rPr>
          <w:rFonts w:cs="Helvetica"/>
          <w:sz w:val="24"/>
          <w:szCs w:val="24"/>
        </w:rPr>
        <w:t>g a research degree at Warwick and answer any questions you may have.</w:t>
      </w:r>
    </w:p>
    <w:p w14:paraId="47B1B494" w14:textId="77777777" w:rsidR="00502A17" w:rsidRDefault="00502A17" w:rsidP="00334F20">
      <w:pPr>
        <w:spacing w:line="240" w:lineRule="auto"/>
        <w:contextualSpacing/>
        <w:rPr>
          <w:rFonts w:cs="Helvetica"/>
          <w:sz w:val="24"/>
          <w:szCs w:val="24"/>
        </w:rPr>
      </w:pPr>
    </w:p>
    <w:p w14:paraId="143A30D0" w14:textId="44DEBA94" w:rsidR="001A6BF7" w:rsidRDefault="00502A17" w:rsidP="00334F20">
      <w:pPr>
        <w:spacing w:line="240" w:lineRule="auto"/>
        <w:contextualSpacing/>
        <w:rPr>
          <w:rFonts w:cs="Helvetica"/>
          <w:sz w:val="24"/>
          <w:szCs w:val="24"/>
        </w:rPr>
      </w:pPr>
      <w:r>
        <w:rPr>
          <w:rFonts w:cs="Helvetica"/>
          <w:sz w:val="24"/>
          <w:szCs w:val="24"/>
        </w:rPr>
        <w:t>The afternoon tea will follow directly after the induction, taking place in H5.02. This will be an opportunity to meet members of staff and other postgraduates.</w:t>
      </w:r>
    </w:p>
    <w:p w14:paraId="2B1B0CFF" w14:textId="77777777" w:rsidR="000A6BA1" w:rsidRPr="00225427" w:rsidRDefault="000A6BA1" w:rsidP="00633721">
      <w:pPr>
        <w:spacing w:line="240" w:lineRule="auto"/>
        <w:contextualSpacing/>
        <w:jc w:val="both"/>
        <w:rPr>
          <w:rFonts w:cs="Helvetica"/>
          <w:sz w:val="24"/>
          <w:szCs w:val="24"/>
        </w:rPr>
      </w:pPr>
    </w:p>
    <w:p w14:paraId="47CE5925" w14:textId="39E4AD71" w:rsidR="000A6BA1" w:rsidRPr="008A7E77" w:rsidRDefault="000A6BA1" w:rsidP="00633721">
      <w:pPr>
        <w:spacing w:line="240" w:lineRule="auto"/>
        <w:contextualSpacing/>
        <w:jc w:val="both"/>
        <w:rPr>
          <w:rFonts w:cs="Helvetica"/>
          <w:b/>
          <w:sz w:val="24"/>
          <w:szCs w:val="24"/>
        </w:rPr>
      </w:pPr>
      <w:r w:rsidRPr="008A7E77">
        <w:rPr>
          <w:rFonts w:cs="Helvetica"/>
          <w:b/>
          <w:sz w:val="24"/>
          <w:szCs w:val="24"/>
        </w:rPr>
        <w:t>Enrolment</w:t>
      </w:r>
    </w:p>
    <w:p w14:paraId="4B0D12DF" w14:textId="77777777" w:rsidR="000A6BA1" w:rsidRPr="00225427" w:rsidRDefault="000A6BA1" w:rsidP="00633721">
      <w:pPr>
        <w:spacing w:line="240" w:lineRule="auto"/>
        <w:contextualSpacing/>
        <w:jc w:val="both"/>
        <w:rPr>
          <w:rFonts w:cs="Helvetica"/>
          <w:sz w:val="24"/>
          <w:szCs w:val="24"/>
        </w:rPr>
      </w:pPr>
      <w:r w:rsidRPr="008A7E77">
        <w:rPr>
          <w:rFonts w:cs="Helvetica"/>
          <w:sz w:val="24"/>
          <w:szCs w:val="24"/>
        </w:rPr>
        <w:t xml:space="preserve">Before you commence your studies, there are a few steps the University requests you to undertake. This is known as enrolment and details can be found on the main website here: </w:t>
      </w:r>
      <w:hyperlink r:id="rId38" w:history="1">
        <w:r w:rsidRPr="008A7E77">
          <w:rPr>
            <w:rStyle w:val="Hyperlink"/>
            <w:rFonts w:cs="Helvetica"/>
            <w:sz w:val="24"/>
            <w:szCs w:val="24"/>
          </w:rPr>
          <w:t>https://www2.warwick.ac.uk/students/welcome/checklist/</w:t>
        </w:r>
      </w:hyperlink>
    </w:p>
    <w:p w14:paraId="2CFC8C17" w14:textId="77777777" w:rsidR="000A6BA1" w:rsidRPr="00225427" w:rsidRDefault="000A6BA1" w:rsidP="00633721">
      <w:pPr>
        <w:spacing w:line="240" w:lineRule="auto"/>
        <w:contextualSpacing/>
        <w:jc w:val="both"/>
        <w:rPr>
          <w:rFonts w:cs="Helvetica"/>
          <w:b/>
          <w:sz w:val="24"/>
          <w:szCs w:val="24"/>
        </w:rPr>
      </w:pPr>
    </w:p>
    <w:p w14:paraId="6F97184F" w14:textId="77777777" w:rsidR="000A6BA1" w:rsidRPr="00225427" w:rsidRDefault="000A6BA1" w:rsidP="00633721">
      <w:pPr>
        <w:spacing w:line="240" w:lineRule="auto"/>
        <w:contextualSpacing/>
        <w:jc w:val="both"/>
        <w:rPr>
          <w:rFonts w:cs="Helvetica"/>
          <w:b/>
          <w:bCs/>
          <w:sz w:val="24"/>
          <w:szCs w:val="24"/>
        </w:rPr>
      </w:pPr>
      <w:r w:rsidRPr="00225427">
        <w:rPr>
          <w:rFonts w:cs="Helvetica"/>
          <w:b/>
          <w:bCs/>
          <w:sz w:val="24"/>
          <w:szCs w:val="24"/>
        </w:rPr>
        <w:t>Common Room</w:t>
      </w:r>
    </w:p>
    <w:p w14:paraId="128C7342" w14:textId="77777777" w:rsidR="000A6BA1" w:rsidRPr="00225427" w:rsidRDefault="000A6BA1" w:rsidP="00633721">
      <w:pPr>
        <w:spacing w:line="240" w:lineRule="auto"/>
        <w:contextualSpacing/>
        <w:jc w:val="both"/>
        <w:rPr>
          <w:rFonts w:cs="Helvetica"/>
          <w:sz w:val="24"/>
          <w:szCs w:val="24"/>
        </w:rPr>
      </w:pPr>
      <w:r w:rsidRPr="00225427">
        <w:rPr>
          <w:rFonts w:cs="Helvetica"/>
          <w:sz w:val="24"/>
          <w:szCs w:val="24"/>
        </w:rPr>
        <w:t xml:space="preserve">You are encouraged to use the postgraduate space for the Arts Faculty on the fourth floor of the Humanities Building extension.  </w:t>
      </w:r>
    </w:p>
    <w:p w14:paraId="312E5576" w14:textId="77777777" w:rsidR="000A6BA1" w:rsidRPr="00225427" w:rsidRDefault="000A6BA1" w:rsidP="00633721">
      <w:pPr>
        <w:spacing w:line="240" w:lineRule="auto"/>
        <w:contextualSpacing/>
        <w:jc w:val="both"/>
        <w:rPr>
          <w:rFonts w:cs="Helvetica"/>
          <w:sz w:val="24"/>
          <w:szCs w:val="24"/>
        </w:rPr>
      </w:pPr>
    </w:p>
    <w:p w14:paraId="59916955" w14:textId="77777777" w:rsidR="000A6BA1" w:rsidRPr="008E4362" w:rsidRDefault="000A6BA1" w:rsidP="00633721">
      <w:pPr>
        <w:spacing w:line="240" w:lineRule="auto"/>
        <w:contextualSpacing/>
        <w:jc w:val="both"/>
        <w:rPr>
          <w:rFonts w:cs="Helvetica"/>
          <w:b/>
          <w:bCs/>
          <w:sz w:val="24"/>
          <w:szCs w:val="24"/>
        </w:rPr>
      </w:pPr>
      <w:r w:rsidRPr="008E4362">
        <w:rPr>
          <w:rFonts w:cs="Helvetica"/>
          <w:b/>
          <w:bCs/>
          <w:sz w:val="24"/>
          <w:szCs w:val="24"/>
        </w:rPr>
        <w:t xml:space="preserve">Notice board </w:t>
      </w:r>
    </w:p>
    <w:p w14:paraId="3A82B713" w14:textId="1CADE192" w:rsidR="000A6BA1" w:rsidRPr="00225427" w:rsidRDefault="000A6BA1" w:rsidP="00633721">
      <w:pPr>
        <w:spacing w:line="240" w:lineRule="auto"/>
        <w:contextualSpacing/>
        <w:jc w:val="both"/>
        <w:rPr>
          <w:rFonts w:cs="Helvetica"/>
          <w:sz w:val="24"/>
          <w:szCs w:val="24"/>
        </w:rPr>
      </w:pPr>
      <w:r w:rsidRPr="008E4362">
        <w:rPr>
          <w:rFonts w:cs="Helvetica"/>
          <w:sz w:val="24"/>
          <w:szCs w:val="24"/>
        </w:rPr>
        <w:t>There is a notice board for postgraduate students in English in the corridor just outside room</w:t>
      </w:r>
      <w:r w:rsidR="006E084A">
        <w:rPr>
          <w:rFonts w:cs="Helvetica"/>
          <w:sz w:val="24"/>
          <w:szCs w:val="24"/>
        </w:rPr>
        <w:t>s</w:t>
      </w:r>
      <w:r w:rsidRPr="008E4362">
        <w:rPr>
          <w:rFonts w:cs="Helvetica"/>
          <w:sz w:val="24"/>
          <w:szCs w:val="24"/>
        </w:rPr>
        <w:t xml:space="preserve"> H5</w:t>
      </w:r>
      <w:r w:rsidR="006E084A">
        <w:rPr>
          <w:rFonts w:cs="Helvetica"/>
          <w:sz w:val="24"/>
          <w:szCs w:val="24"/>
        </w:rPr>
        <w:t>.</w:t>
      </w:r>
      <w:r w:rsidRPr="008E4362">
        <w:rPr>
          <w:rFonts w:cs="Helvetica"/>
          <w:sz w:val="24"/>
          <w:szCs w:val="24"/>
        </w:rPr>
        <w:t>04</w:t>
      </w:r>
      <w:r w:rsidR="00B0316E" w:rsidRPr="008E4362">
        <w:rPr>
          <w:rFonts w:cs="Helvetica"/>
          <w:sz w:val="24"/>
          <w:szCs w:val="24"/>
        </w:rPr>
        <w:t>-H5</w:t>
      </w:r>
      <w:r w:rsidR="006E084A">
        <w:rPr>
          <w:rFonts w:cs="Helvetica"/>
          <w:sz w:val="24"/>
          <w:szCs w:val="24"/>
        </w:rPr>
        <w:t>.</w:t>
      </w:r>
      <w:r w:rsidR="00B0316E" w:rsidRPr="008E4362">
        <w:rPr>
          <w:rFonts w:cs="Helvetica"/>
          <w:sz w:val="24"/>
          <w:szCs w:val="24"/>
        </w:rPr>
        <w:t>06</w:t>
      </w:r>
      <w:r w:rsidRPr="008E4362">
        <w:rPr>
          <w:rFonts w:cs="Helvetica"/>
          <w:sz w:val="24"/>
          <w:szCs w:val="24"/>
        </w:rPr>
        <w:t>.</w:t>
      </w:r>
      <w:r w:rsidR="00B0316E">
        <w:rPr>
          <w:rFonts w:cs="Helvetica"/>
          <w:sz w:val="24"/>
          <w:szCs w:val="24"/>
        </w:rPr>
        <w:t xml:space="preserve"> </w:t>
      </w:r>
      <w:r w:rsidRPr="00225427">
        <w:rPr>
          <w:rFonts w:cs="Helvetica"/>
          <w:sz w:val="24"/>
          <w:szCs w:val="24"/>
        </w:rPr>
        <w:t xml:space="preserve">  </w:t>
      </w:r>
    </w:p>
    <w:p w14:paraId="4FCF36B5" w14:textId="77777777" w:rsidR="000A6BA1" w:rsidRPr="00225427" w:rsidRDefault="000A6BA1" w:rsidP="00633721">
      <w:pPr>
        <w:spacing w:line="240" w:lineRule="auto"/>
        <w:contextualSpacing/>
        <w:jc w:val="both"/>
        <w:rPr>
          <w:rFonts w:cs="Helvetica"/>
          <w:sz w:val="24"/>
          <w:szCs w:val="24"/>
        </w:rPr>
      </w:pPr>
    </w:p>
    <w:p w14:paraId="5B728BAE" w14:textId="77777777" w:rsidR="000A6BA1" w:rsidRPr="00225427" w:rsidRDefault="000A6BA1" w:rsidP="00633721">
      <w:pPr>
        <w:spacing w:line="240" w:lineRule="auto"/>
        <w:contextualSpacing/>
        <w:jc w:val="both"/>
        <w:rPr>
          <w:rFonts w:cs="Helvetica"/>
          <w:b/>
          <w:bCs/>
          <w:sz w:val="24"/>
          <w:szCs w:val="24"/>
        </w:rPr>
      </w:pPr>
      <w:r w:rsidRPr="00225427">
        <w:rPr>
          <w:rFonts w:cs="Helvetica"/>
          <w:b/>
          <w:bCs/>
          <w:sz w:val="24"/>
          <w:szCs w:val="24"/>
        </w:rPr>
        <w:t>Transport</w:t>
      </w:r>
    </w:p>
    <w:p w14:paraId="54657F75" w14:textId="77777777" w:rsidR="000A6BA1" w:rsidRPr="00225427" w:rsidRDefault="000A6BA1" w:rsidP="00633721">
      <w:pPr>
        <w:spacing w:line="240" w:lineRule="auto"/>
        <w:contextualSpacing/>
        <w:jc w:val="both"/>
        <w:rPr>
          <w:rFonts w:cs="Helvetica"/>
          <w:sz w:val="24"/>
          <w:szCs w:val="24"/>
        </w:rPr>
      </w:pPr>
      <w:r w:rsidRPr="00225427">
        <w:rPr>
          <w:rFonts w:cs="Helvetica"/>
          <w:sz w:val="24"/>
          <w:szCs w:val="24"/>
        </w:rPr>
        <w:t>There is public transport to the University from Coventry, Leamington Spa and Warwick. For more information see following link:</w:t>
      </w:r>
    </w:p>
    <w:p w14:paraId="54D77EE6" w14:textId="77777777" w:rsidR="000A6BA1" w:rsidRPr="00225427" w:rsidRDefault="002A55B5" w:rsidP="00633721">
      <w:pPr>
        <w:spacing w:line="240" w:lineRule="auto"/>
        <w:contextualSpacing/>
        <w:jc w:val="both"/>
        <w:rPr>
          <w:rFonts w:cs="Helvetica"/>
          <w:sz w:val="24"/>
          <w:szCs w:val="24"/>
        </w:rPr>
      </w:pPr>
      <w:hyperlink r:id="rId39" w:history="1">
        <w:r w:rsidR="000A6BA1" w:rsidRPr="00225427">
          <w:rPr>
            <w:rStyle w:val="Hyperlink"/>
            <w:rFonts w:cs="Helvetica"/>
            <w:sz w:val="24"/>
            <w:szCs w:val="24"/>
          </w:rPr>
          <w:t>http://www2.warwick.ac.uk/about/visiting/directions/localbuses/</w:t>
        </w:r>
      </w:hyperlink>
    </w:p>
    <w:p w14:paraId="208AE15D" w14:textId="77777777" w:rsidR="00413437" w:rsidRPr="00225427" w:rsidRDefault="00413437" w:rsidP="00633721">
      <w:pPr>
        <w:spacing w:line="240" w:lineRule="auto"/>
        <w:contextualSpacing/>
        <w:jc w:val="both"/>
        <w:rPr>
          <w:rFonts w:cs="Helvetica"/>
          <w:b/>
          <w:bCs/>
          <w:sz w:val="24"/>
          <w:szCs w:val="24"/>
        </w:rPr>
      </w:pPr>
    </w:p>
    <w:p w14:paraId="397EA45F" w14:textId="77777777" w:rsidR="000A6BA1" w:rsidRPr="00225427" w:rsidRDefault="000A6BA1" w:rsidP="00633721">
      <w:pPr>
        <w:spacing w:line="240" w:lineRule="auto"/>
        <w:contextualSpacing/>
        <w:jc w:val="both"/>
        <w:rPr>
          <w:rFonts w:cs="Helvetica"/>
          <w:sz w:val="24"/>
          <w:szCs w:val="24"/>
        </w:rPr>
      </w:pPr>
      <w:r w:rsidRPr="00225427">
        <w:rPr>
          <w:rFonts w:cs="Helvetica"/>
          <w:b/>
          <w:bCs/>
          <w:sz w:val="24"/>
          <w:szCs w:val="24"/>
        </w:rPr>
        <w:t>Lost Property</w:t>
      </w:r>
    </w:p>
    <w:p w14:paraId="636314AD" w14:textId="77777777" w:rsidR="001717BE" w:rsidRPr="00225427" w:rsidRDefault="000A6BA1" w:rsidP="00633721">
      <w:pPr>
        <w:spacing w:line="240" w:lineRule="auto"/>
        <w:contextualSpacing/>
        <w:jc w:val="both"/>
        <w:rPr>
          <w:rFonts w:cs="Helvetica"/>
          <w:sz w:val="24"/>
          <w:szCs w:val="24"/>
        </w:rPr>
      </w:pPr>
      <w:r w:rsidRPr="00225427">
        <w:rPr>
          <w:rFonts w:cs="Helvetica"/>
          <w:sz w:val="24"/>
          <w:szCs w:val="24"/>
        </w:rPr>
        <w:t xml:space="preserve">Lost property is held by University House Reception or by the Student Union. </w:t>
      </w:r>
    </w:p>
    <w:p w14:paraId="56325C76" w14:textId="77777777" w:rsidR="001717BE" w:rsidRPr="00225427" w:rsidRDefault="001717BE" w:rsidP="00633721">
      <w:pPr>
        <w:spacing w:line="240" w:lineRule="auto"/>
        <w:contextualSpacing/>
        <w:jc w:val="both"/>
        <w:rPr>
          <w:rFonts w:cs="Helvetica"/>
          <w:sz w:val="24"/>
          <w:szCs w:val="24"/>
        </w:rPr>
      </w:pPr>
    </w:p>
    <w:p w14:paraId="4A74A4E1" w14:textId="1DEE2653" w:rsidR="000A6BA1" w:rsidRPr="00225427" w:rsidRDefault="000A6BA1" w:rsidP="0045381E">
      <w:pPr>
        <w:spacing w:line="240" w:lineRule="auto"/>
        <w:contextualSpacing/>
        <w:rPr>
          <w:rFonts w:cs="Helvetica"/>
          <w:sz w:val="24"/>
          <w:szCs w:val="24"/>
          <w:u w:val="single"/>
        </w:rPr>
      </w:pPr>
      <w:r w:rsidRPr="00225427">
        <w:rPr>
          <w:rFonts w:cs="Helvetica"/>
          <w:sz w:val="24"/>
          <w:szCs w:val="24"/>
        </w:rPr>
        <w:t>If you lose something</w:t>
      </w:r>
      <w:r w:rsidR="001717BE" w:rsidRPr="00225427">
        <w:rPr>
          <w:rFonts w:cs="Helvetica"/>
          <w:sz w:val="24"/>
          <w:szCs w:val="24"/>
        </w:rPr>
        <w:t xml:space="preserve"> within the Department</w:t>
      </w:r>
      <w:r w:rsidRPr="00225427">
        <w:rPr>
          <w:rFonts w:cs="Helvetica"/>
          <w:sz w:val="24"/>
          <w:szCs w:val="24"/>
        </w:rPr>
        <w:t xml:space="preserve">, first try the office, and also contact the porters in the Lodge on the Ground Floor of the Humanities Building. </w:t>
      </w:r>
      <w:r w:rsidR="001717BE" w:rsidRPr="00225427">
        <w:rPr>
          <w:rFonts w:cs="Helvetica"/>
          <w:sz w:val="24"/>
          <w:szCs w:val="24"/>
          <w:u w:val="single"/>
        </w:rPr>
        <w:t>Do not leave personal property unattended. The Department cannot accept responsibility for items lost or stolen.</w:t>
      </w:r>
    </w:p>
    <w:p w14:paraId="77E639CE" w14:textId="77777777" w:rsidR="000A6BA1" w:rsidRPr="00225427" w:rsidRDefault="000A6BA1" w:rsidP="0045381E">
      <w:pPr>
        <w:spacing w:after="0" w:line="240" w:lineRule="auto"/>
        <w:contextualSpacing/>
        <w:rPr>
          <w:rFonts w:cs="Helvetica"/>
          <w:sz w:val="24"/>
          <w:szCs w:val="24"/>
        </w:rPr>
      </w:pPr>
    </w:p>
    <w:p w14:paraId="56448D85" w14:textId="77777777" w:rsidR="000A6BA1" w:rsidRPr="00225427" w:rsidRDefault="000A6BA1" w:rsidP="00633721">
      <w:pPr>
        <w:spacing w:line="240" w:lineRule="auto"/>
        <w:contextualSpacing/>
        <w:jc w:val="both"/>
        <w:rPr>
          <w:rFonts w:cs="Helvetica"/>
          <w:sz w:val="24"/>
          <w:szCs w:val="24"/>
        </w:rPr>
      </w:pPr>
      <w:r w:rsidRPr="00225427">
        <w:rPr>
          <w:rFonts w:cs="Helvetica"/>
          <w:b/>
          <w:bCs/>
          <w:sz w:val="24"/>
          <w:szCs w:val="24"/>
        </w:rPr>
        <w:t>Students' Union</w:t>
      </w:r>
    </w:p>
    <w:p w14:paraId="5E802E3C" w14:textId="77777777" w:rsidR="000A6BA1" w:rsidRPr="00225427" w:rsidRDefault="000A6BA1" w:rsidP="00633721">
      <w:pPr>
        <w:spacing w:after="0" w:line="240" w:lineRule="auto"/>
        <w:contextualSpacing/>
        <w:rPr>
          <w:rFonts w:cs="Helvetica"/>
          <w:sz w:val="24"/>
          <w:szCs w:val="24"/>
        </w:rPr>
      </w:pPr>
      <w:r w:rsidRPr="00225427">
        <w:rPr>
          <w:rFonts w:cs="Helvetica"/>
          <w:sz w:val="24"/>
          <w:szCs w:val="24"/>
        </w:rPr>
        <w:t xml:space="preserve">Upon enrolling at the University of Warwick, all students automatically become members of Warwick University Students’ Union. The Students’ Union provides social activities and supports students in various ways. For more information, please consult their website: </w:t>
      </w:r>
      <w:hyperlink r:id="rId40" w:history="1">
        <w:r w:rsidRPr="00225427">
          <w:rPr>
            <w:rStyle w:val="Hyperlink"/>
            <w:rFonts w:cs="Helvetica"/>
            <w:sz w:val="24"/>
            <w:szCs w:val="24"/>
          </w:rPr>
          <w:t>http://warwicksu.com/</w:t>
        </w:r>
      </w:hyperlink>
    </w:p>
    <w:p w14:paraId="29EE1AEA" w14:textId="3921A991" w:rsidR="0060051C" w:rsidRDefault="0060051C" w:rsidP="00413437">
      <w:pPr>
        <w:spacing w:after="160" w:line="259" w:lineRule="auto"/>
        <w:rPr>
          <w:sz w:val="24"/>
          <w:szCs w:val="24"/>
        </w:rPr>
      </w:pPr>
    </w:p>
    <w:p w14:paraId="65342A9D" w14:textId="77777777" w:rsidR="00DF5CA7" w:rsidRPr="00225427" w:rsidRDefault="00DF5CA7" w:rsidP="00413437">
      <w:pPr>
        <w:spacing w:after="160" w:line="259" w:lineRule="auto"/>
        <w:rPr>
          <w:rFonts w:eastAsia="Times New Roman" w:cs="Helvetica"/>
          <w:sz w:val="24"/>
          <w:szCs w:val="24"/>
        </w:rPr>
      </w:pPr>
    </w:p>
    <w:p w14:paraId="4171E3E4" w14:textId="4BD75E5A" w:rsidR="00D924B1" w:rsidRPr="00225427" w:rsidRDefault="00EF29A3" w:rsidP="00633721">
      <w:pPr>
        <w:spacing w:line="240" w:lineRule="auto"/>
        <w:contextualSpacing/>
        <w:jc w:val="center"/>
        <w:rPr>
          <w:b/>
          <w:bCs/>
          <w:smallCaps/>
          <w:color w:val="2F5496" w:themeColor="accent5" w:themeShade="BF"/>
          <w:sz w:val="32"/>
          <w:szCs w:val="32"/>
        </w:rPr>
      </w:pPr>
      <w:r w:rsidRPr="00225427">
        <w:rPr>
          <w:b/>
          <w:bCs/>
          <w:smallCaps/>
          <w:color w:val="2F5496" w:themeColor="accent5" w:themeShade="BF"/>
          <w:sz w:val="32"/>
          <w:szCs w:val="32"/>
        </w:rPr>
        <w:t xml:space="preserve">attendance </w:t>
      </w:r>
      <w:r w:rsidR="00A600D2" w:rsidRPr="00225427">
        <w:rPr>
          <w:b/>
          <w:bCs/>
          <w:smallCaps/>
          <w:color w:val="2F5496" w:themeColor="accent5" w:themeShade="BF"/>
          <w:sz w:val="32"/>
          <w:szCs w:val="32"/>
        </w:rPr>
        <w:t>requirements and monitoring</w:t>
      </w:r>
    </w:p>
    <w:p w14:paraId="25AE92CB" w14:textId="77777777" w:rsidR="00A600D2" w:rsidRPr="00225427" w:rsidRDefault="00A600D2" w:rsidP="00633721">
      <w:pPr>
        <w:spacing w:line="240" w:lineRule="auto"/>
        <w:contextualSpacing/>
        <w:rPr>
          <w:b/>
          <w:sz w:val="24"/>
          <w:szCs w:val="24"/>
        </w:rPr>
      </w:pPr>
    </w:p>
    <w:p w14:paraId="4BCA9B3C" w14:textId="160D916A" w:rsidR="00A600D2" w:rsidRPr="00216E00" w:rsidRDefault="00DF6E68" w:rsidP="00633721">
      <w:pPr>
        <w:spacing w:line="240" w:lineRule="auto"/>
        <w:contextualSpacing/>
        <w:rPr>
          <w:rFonts w:ascii="Calibri" w:hAnsi="Calibri"/>
          <w:b/>
          <w:sz w:val="24"/>
          <w:szCs w:val="24"/>
        </w:rPr>
      </w:pPr>
      <w:r w:rsidRPr="00216E00">
        <w:rPr>
          <w:rFonts w:ascii="Calibri" w:hAnsi="Calibri"/>
          <w:b/>
          <w:sz w:val="24"/>
          <w:szCs w:val="24"/>
        </w:rPr>
        <w:t>Attendance</w:t>
      </w:r>
    </w:p>
    <w:p w14:paraId="4CF77183" w14:textId="5F558FF7" w:rsidR="00A600D2" w:rsidRPr="00216E00" w:rsidRDefault="00216E00" w:rsidP="00633721">
      <w:pPr>
        <w:pStyle w:val="ListParagraph"/>
        <w:spacing w:after="0" w:line="240" w:lineRule="auto"/>
        <w:ind w:left="0"/>
        <w:rPr>
          <w:rFonts w:ascii="Calibri" w:hAnsi="Calibri" w:cs="Helvetica"/>
          <w:color w:val="383838"/>
          <w:sz w:val="24"/>
          <w:szCs w:val="24"/>
          <w:shd w:val="clear" w:color="auto" w:fill="FFFFFF"/>
        </w:rPr>
      </w:pPr>
      <w:r w:rsidRPr="00216E00">
        <w:rPr>
          <w:rFonts w:ascii="Calibri" w:hAnsi="Calibri" w:cs="Helvetica"/>
          <w:color w:val="383838"/>
          <w:sz w:val="24"/>
          <w:szCs w:val="24"/>
          <w:shd w:val="clear" w:color="auto" w:fill="FFFFFF"/>
        </w:rPr>
        <w:t>At least half of your supervision meetings must be face-to-face. If the PhD student plans to have a period of study away from the university, the supervisor must be notified in advance and monthly (or bi-monthly for part-time students) must continue to take place and be recorded on Tabula.</w:t>
      </w:r>
    </w:p>
    <w:p w14:paraId="7080E2C6" w14:textId="77777777" w:rsidR="00216E00" w:rsidRPr="00216E00" w:rsidRDefault="00216E00" w:rsidP="00633721">
      <w:pPr>
        <w:pStyle w:val="ListParagraph"/>
        <w:spacing w:after="0" w:line="240" w:lineRule="auto"/>
        <w:ind w:left="0"/>
        <w:rPr>
          <w:rFonts w:ascii="Calibri" w:hAnsi="Calibri" w:cs="Helvetica"/>
          <w:sz w:val="24"/>
          <w:szCs w:val="24"/>
        </w:rPr>
      </w:pPr>
    </w:p>
    <w:p w14:paraId="2F4D5901" w14:textId="4F9973AC" w:rsidR="00A600D2" w:rsidRPr="00216E00" w:rsidRDefault="00A600D2" w:rsidP="00633721">
      <w:pPr>
        <w:pStyle w:val="ListParagraph"/>
        <w:spacing w:after="0" w:line="240" w:lineRule="auto"/>
        <w:ind w:left="0"/>
        <w:rPr>
          <w:rFonts w:cs="Helvetica"/>
          <w:sz w:val="24"/>
          <w:szCs w:val="24"/>
        </w:rPr>
      </w:pPr>
      <w:r w:rsidRPr="00216E00">
        <w:rPr>
          <w:rFonts w:ascii="Calibri" w:hAnsi="Calibri" w:cs="Helvetica"/>
          <w:sz w:val="24"/>
          <w:szCs w:val="24"/>
        </w:rPr>
        <w:t>The University’s Sickness and Absence Policy can be found on the main Warwick website</w:t>
      </w:r>
      <w:r w:rsidRPr="00216E00">
        <w:rPr>
          <w:rFonts w:cs="Helvetica"/>
          <w:sz w:val="24"/>
          <w:szCs w:val="24"/>
        </w:rPr>
        <w:t xml:space="preserve"> here: </w:t>
      </w:r>
      <w:hyperlink r:id="rId41" w:history="1">
        <w:r w:rsidRPr="00216E00">
          <w:rPr>
            <w:rStyle w:val="Hyperlink"/>
            <w:rFonts w:cs="Helvetica"/>
            <w:sz w:val="24"/>
            <w:szCs w:val="24"/>
          </w:rPr>
          <w:t>https://www2.warwick.ac.uk/services/humanresources/internal/policies/absence</w:t>
        </w:r>
      </w:hyperlink>
      <w:r w:rsidRPr="00216E00">
        <w:rPr>
          <w:rFonts w:cs="Helvetica"/>
          <w:sz w:val="24"/>
          <w:szCs w:val="24"/>
        </w:rPr>
        <w:t xml:space="preserve">.   </w:t>
      </w:r>
    </w:p>
    <w:p w14:paraId="455C5700" w14:textId="77777777" w:rsidR="00A600D2" w:rsidRPr="00225427" w:rsidRDefault="00A600D2" w:rsidP="00633721">
      <w:pPr>
        <w:pStyle w:val="ListParagraph"/>
        <w:spacing w:after="0" w:line="240" w:lineRule="auto"/>
        <w:ind w:left="0"/>
        <w:rPr>
          <w:rFonts w:cs="Helvetica"/>
          <w:sz w:val="24"/>
          <w:szCs w:val="24"/>
        </w:rPr>
      </w:pPr>
    </w:p>
    <w:p w14:paraId="21903FEA" w14:textId="35F0B486" w:rsidR="00F14AC3" w:rsidRDefault="00F14AC3" w:rsidP="00633721">
      <w:pPr>
        <w:shd w:val="clear" w:color="auto" w:fill="FFFFFF"/>
        <w:spacing w:after="240" w:line="240" w:lineRule="auto"/>
        <w:contextualSpacing/>
        <w:rPr>
          <w:rFonts w:eastAsia="Times New Roman" w:cs="Helvetica"/>
          <w:b/>
          <w:bCs/>
          <w:sz w:val="24"/>
          <w:szCs w:val="24"/>
        </w:rPr>
      </w:pPr>
      <w:r w:rsidRPr="00225427">
        <w:rPr>
          <w:rFonts w:eastAsia="Times New Roman" w:cs="Helvetica"/>
          <w:b/>
          <w:bCs/>
          <w:sz w:val="24"/>
          <w:szCs w:val="24"/>
        </w:rPr>
        <w:t>Monitoring Points</w:t>
      </w:r>
    </w:p>
    <w:p w14:paraId="5B53C8B5" w14:textId="77777777" w:rsidR="002431B6" w:rsidRPr="00225427" w:rsidRDefault="002431B6" w:rsidP="00633721">
      <w:pPr>
        <w:shd w:val="clear" w:color="auto" w:fill="FFFFFF"/>
        <w:spacing w:after="240" w:line="240" w:lineRule="auto"/>
        <w:contextualSpacing/>
        <w:rPr>
          <w:rFonts w:eastAsia="Times New Roman" w:cs="Helvetica"/>
          <w:bCs/>
          <w:sz w:val="24"/>
          <w:szCs w:val="24"/>
        </w:rPr>
      </w:pPr>
    </w:p>
    <w:p w14:paraId="6E4A3B37" w14:textId="7FA30606" w:rsidR="00F14AC3" w:rsidRPr="00225427" w:rsidRDefault="00F14AC3" w:rsidP="00633721">
      <w:pPr>
        <w:shd w:val="clear" w:color="auto" w:fill="FFFFFF"/>
        <w:spacing w:after="240" w:line="240" w:lineRule="auto"/>
        <w:contextualSpacing/>
        <w:rPr>
          <w:rFonts w:eastAsia="Times New Roman" w:cs="Helvetica"/>
          <w:bCs/>
          <w:sz w:val="24"/>
          <w:szCs w:val="24"/>
        </w:rPr>
      </w:pPr>
      <w:r w:rsidRPr="00225427">
        <w:rPr>
          <w:rFonts w:eastAsia="Times New Roman" w:cs="Helvetica"/>
          <w:bCs/>
          <w:sz w:val="24"/>
          <w:szCs w:val="24"/>
        </w:rPr>
        <w:t>The University r</w:t>
      </w:r>
      <w:r w:rsidR="009A37DD" w:rsidRPr="00225427">
        <w:rPr>
          <w:rFonts w:eastAsia="Times New Roman" w:cs="Helvetica"/>
          <w:bCs/>
          <w:sz w:val="24"/>
          <w:szCs w:val="24"/>
        </w:rPr>
        <w:t>equires that the Department use</w:t>
      </w:r>
      <w:r w:rsidRPr="00225427">
        <w:rPr>
          <w:rFonts w:eastAsia="Times New Roman" w:cs="Helvetica"/>
          <w:bCs/>
          <w:sz w:val="24"/>
          <w:szCs w:val="24"/>
        </w:rPr>
        <w:t xml:space="preserve"> monitoring points to support the early identification of students who may be experiencing difficulties. </w:t>
      </w:r>
      <w:r w:rsidR="00692046">
        <w:rPr>
          <w:rFonts w:eastAsia="Times New Roman" w:cs="Helvetica"/>
          <w:bCs/>
          <w:sz w:val="24"/>
          <w:szCs w:val="24"/>
        </w:rPr>
        <w:t>The list of the 2018-19</w:t>
      </w:r>
      <w:r w:rsidR="009A37DD" w:rsidRPr="00225427">
        <w:rPr>
          <w:rFonts w:eastAsia="Times New Roman" w:cs="Helvetica"/>
          <w:bCs/>
          <w:sz w:val="24"/>
          <w:szCs w:val="24"/>
        </w:rPr>
        <w:t xml:space="preserve"> monitoring points for the MA is as follows:</w:t>
      </w:r>
    </w:p>
    <w:p w14:paraId="6B2F714B" w14:textId="77777777" w:rsidR="009A37DD" w:rsidRPr="00225427" w:rsidRDefault="009A37DD" w:rsidP="00633721">
      <w:pPr>
        <w:shd w:val="clear" w:color="auto" w:fill="FFFFFF"/>
        <w:spacing w:after="240" w:line="240" w:lineRule="auto"/>
        <w:contextualSpacing/>
        <w:rPr>
          <w:rFonts w:eastAsia="Times New Roman" w:cs="Helvetica"/>
          <w:bCs/>
          <w:sz w:val="24"/>
          <w:szCs w:val="24"/>
        </w:rPr>
      </w:pPr>
    </w:p>
    <w:p w14:paraId="63D2E1D5" w14:textId="44140778" w:rsidR="009A37DD" w:rsidRDefault="009A37DD" w:rsidP="00633721">
      <w:pPr>
        <w:spacing w:line="240" w:lineRule="auto"/>
        <w:contextualSpacing/>
        <w:rPr>
          <w:sz w:val="24"/>
          <w:szCs w:val="24"/>
          <w:u w:val="single"/>
        </w:rPr>
      </w:pPr>
      <w:r w:rsidRPr="00225427">
        <w:rPr>
          <w:sz w:val="24"/>
          <w:szCs w:val="24"/>
          <w:u w:val="single"/>
        </w:rPr>
        <w:t xml:space="preserve">FULL-TIME POSTGRADUATE </w:t>
      </w:r>
      <w:r w:rsidR="005F2CBC">
        <w:rPr>
          <w:sz w:val="24"/>
          <w:szCs w:val="24"/>
          <w:u w:val="single"/>
        </w:rPr>
        <w:t>RESEARCH</w:t>
      </w:r>
    </w:p>
    <w:p w14:paraId="73955CBF" w14:textId="77777777" w:rsidR="005F2CBC" w:rsidRPr="00117C45" w:rsidRDefault="005F2CBC" w:rsidP="00633721">
      <w:pPr>
        <w:spacing w:line="240" w:lineRule="auto"/>
        <w:contextualSpacing/>
        <w:rPr>
          <w:sz w:val="24"/>
          <w:szCs w:val="24"/>
          <w:u w:val="single"/>
        </w:rPr>
      </w:pPr>
    </w:p>
    <w:tbl>
      <w:tblPr>
        <w:tblStyle w:val="TableGrid"/>
        <w:tblW w:w="9039" w:type="dxa"/>
        <w:tblLook w:val="04A0" w:firstRow="1" w:lastRow="0" w:firstColumn="1" w:lastColumn="0" w:noHBand="0" w:noVBand="1"/>
      </w:tblPr>
      <w:tblGrid>
        <w:gridCol w:w="2660"/>
        <w:gridCol w:w="3118"/>
        <w:gridCol w:w="3261"/>
      </w:tblGrid>
      <w:tr w:rsidR="009A37DD" w:rsidRPr="00117C45" w14:paraId="0893E65E" w14:textId="77777777" w:rsidTr="0040557A">
        <w:tc>
          <w:tcPr>
            <w:tcW w:w="2660" w:type="dxa"/>
          </w:tcPr>
          <w:p w14:paraId="2C2E99BF" w14:textId="77777777" w:rsidR="009A37DD" w:rsidRPr="00117C45" w:rsidRDefault="009A37DD" w:rsidP="00633721">
            <w:pPr>
              <w:spacing w:line="240" w:lineRule="auto"/>
              <w:contextualSpacing/>
              <w:rPr>
                <w:rFonts w:asciiTheme="minorHAnsi" w:hAnsiTheme="minorHAnsi"/>
                <w:b/>
                <w:sz w:val="24"/>
                <w:szCs w:val="24"/>
              </w:rPr>
            </w:pPr>
          </w:p>
        </w:tc>
        <w:tc>
          <w:tcPr>
            <w:tcW w:w="3118" w:type="dxa"/>
          </w:tcPr>
          <w:p w14:paraId="12CD0769" w14:textId="77777777" w:rsidR="009A37DD" w:rsidRPr="00117C45" w:rsidRDefault="009A37DD" w:rsidP="00633721">
            <w:pPr>
              <w:spacing w:line="240" w:lineRule="auto"/>
              <w:contextualSpacing/>
              <w:rPr>
                <w:rFonts w:asciiTheme="minorHAnsi" w:hAnsiTheme="minorHAnsi"/>
                <w:b/>
                <w:sz w:val="24"/>
                <w:szCs w:val="24"/>
              </w:rPr>
            </w:pPr>
            <w:r w:rsidRPr="00117C45">
              <w:rPr>
                <w:rFonts w:asciiTheme="minorHAnsi" w:hAnsiTheme="minorHAnsi"/>
                <w:b/>
                <w:sz w:val="24"/>
                <w:szCs w:val="24"/>
              </w:rPr>
              <w:t>Monitoring points</w:t>
            </w:r>
          </w:p>
        </w:tc>
        <w:tc>
          <w:tcPr>
            <w:tcW w:w="3261" w:type="dxa"/>
          </w:tcPr>
          <w:p w14:paraId="5EA20482" w14:textId="77777777" w:rsidR="009A37DD" w:rsidRPr="00117C45" w:rsidRDefault="009A37DD" w:rsidP="00633721">
            <w:pPr>
              <w:spacing w:line="240" w:lineRule="auto"/>
              <w:contextualSpacing/>
              <w:rPr>
                <w:rFonts w:asciiTheme="minorHAnsi" w:hAnsiTheme="minorHAnsi"/>
                <w:b/>
                <w:sz w:val="24"/>
                <w:szCs w:val="24"/>
              </w:rPr>
            </w:pPr>
            <w:r w:rsidRPr="00117C45">
              <w:rPr>
                <w:rFonts w:asciiTheme="minorHAnsi" w:hAnsiTheme="minorHAnsi"/>
                <w:b/>
                <w:sz w:val="24"/>
                <w:szCs w:val="24"/>
              </w:rPr>
              <w:t>Monitoring methods</w:t>
            </w:r>
          </w:p>
        </w:tc>
      </w:tr>
      <w:tr w:rsidR="009A37DD" w:rsidRPr="00117C45" w14:paraId="792A3DED" w14:textId="77777777" w:rsidTr="0040557A">
        <w:tc>
          <w:tcPr>
            <w:tcW w:w="2660" w:type="dxa"/>
          </w:tcPr>
          <w:p w14:paraId="2CF95048" w14:textId="78E4DA4A" w:rsidR="009A37DD" w:rsidRPr="00117C45" w:rsidRDefault="00117C45" w:rsidP="00633721">
            <w:pPr>
              <w:spacing w:line="240" w:lineRule="auto"/>
              <w:contextualSpacing/>
              <w:rPr>
                <w:rFonts w:asciiTheme="minorHAnsi" w:hAnsiTheme="minorHAnsi"/>
                <w:b/>
                <w:sz w:val="24"/>
                <w:szCs w:val="24"/>
              </w:rPr>
            </w:pPr>
            <w:r w:rsidRPr="00117C45">
              <w:rPr>
                <w:rFonts w:asciiTheme="minorHAnsi" w:hAnsiTheme="minorHAnsi"/>
                <w:b/>
                <w:sz w:val="24"/>
                <w:szCs w:val="24"/>
              </w:rPr>
              <w:t>Autumn Term (3</w:t>
            </w:r>
            <w:r w:rsidR="009A37DD" w:rsidRPr="00117C45">
              <w:rPr>
                <w:rFonts w:asciiTheme="minorHAnsi" w:hAnsiTheme="minorHAnsi"/>
                <w:b/>
                <w:sz w:val="24"/>
                <w:szCs w:val="24"/>
              </w:rPr>
              <w:t xml:space="preserve"> points)</w:t>
            </w:r>
          </w:p>
        </w:tc>
        <w:tc>
          <w:tcPr>
            <w:tcW w:w="3118" w:type="dxa"/>
          </w:tcPr>
          <w:p w14:paraId="7389B378" w14:textId="77777777" w:rsidR="009A37DD" w:rsidRPr="00117C45" w:rsidRDefault="009A37DD" w:rsidP="00633721">
            <w:pPr>
              <w:spacing w:line="240" w:lineRule="auto"/>
              <w:contextualSpacing/>
              <w:rPr>
                <w:rFonts w:asciiTheme="minorHAnsi" w:hAnsiTheme="minorHAnsi"/>
                <w:b/>
                <w:sz w:val="24"/>
                <w:szCs w:val="24"/>
              </w:rPr>
            </w:pPr>
          </w:p>
        </w:tc>
        <w:tc>
          <w:tcPr>
            <w:tcW w:w="3261" w:type="dxa"/>
          </w:tcPr>
          <w:p w14:paraId="04B6F038" w14:textId="77777777" w:rsidR="009A37DD" w:rsidRPr="00117C45" w:rsidRDefault="009A37DD" w:rsidP="00633721">
            <w:pPr>
              <w:spacing w:line="240" w:lineRule="auto"/>
              <w:contextualSpacing/>
              <w:rPr>
                <w:rFonts w:asciiTheme="minorHAnsi" w:hAnsiTheme="minorHAnsi"/>
                <w:b/>
                <w:sz w:val="24"/>
                <w:szCs w:val="24"/>
              </w:rPr>
            </w:pPr>
          </w:p>
        </w:tc>
      </w:tr>
      <w:tr w:rsidR="009A37DD" w:rsidRPr="00117C45" w14:paraId="1D69BE67" w14:textId="77777777" w:rsidTr="0040557A">
        <w:tc>
          <w:tcPr>
            <w:tcW w:w="2660" w:type="dxa"/>
          </w:tcPr>
          <w:p w14:paraId="026C6158" w14:textId="397DD73C" w:rsidR="009A37DD" w:rsidRPr="00117C45" w:rsidRDefault="00117C45" w:rsidP="00633721">
            <w:pPr>
              <w:spacing w:line="240" w:lineRule="auto"/>
              <w:contextualSpacing/>
              <w:rPr>
                <w:rFonts w:asciiTheme="minorHAnsi" w:hAnsiTheme="minorHAnsi"/>
                <w:sz w:val="24"/>
                <w:szCs w:val="24"/>
              </w:rPr>
            </w:pPr>
            <w:r w:rsidRPr="00117C45">
              <w:rPr>
                <w:rFonts w:asciiTheme="minorHAnsi" w:hAnsiTheme="minorHAnsi"/>
                <w:sz w:val="24"/>
                <w:szCs w:val="24"/>
              </w:rPr>
              <w:t>October</w:t>
            </w:r>
          </w:p>
        </w:tc>
        <w:tc>
          <w:tcPr>
            <w:tcW w:w="3118" w:type="dxa"/>
          </w:tcPr>
          <w:p w14:paraId="12DF17AE" w14:textId="1BDE9D80" w:rsidR="009A37DD" w:rsidRPr="00117C45" w:rsidRDefault="00117C45" w:rsidP="00633721">
            <w:pPr>
              <w:spacing w:line="240" w:lineRule="auto"/>
              <w:contextualSpacing/>
              <w:rPr>
                <w:rFonts w:asciiTheme="minorHAnsi" w:hAnsiTheme="minorHAnsi"/>
                <w:sz w:val="24"/>
                <w:szCs w:val="24"/>
              </w:rPr>
            </w:pPr>
            <w:r w:rsidRPr="00117C45">
              <w:rPr>
                <w:rFonts w:asciiTheme="minorHAnsi" w:hAnsiTheme="minorHAnsi"/>
                <w:sz w:val="24"/>
                <w:szCs w:val="24"/>
              </w:rPr>
              <w:t>Monthly supervision – Email/phone/face-to-face meeting with supervisor</w:t>
            </w:r>
          </w:p>
          <w:p w14:paraId="139C3639" w14:textId="77777777" w:rsidR="009A37DD" w:rsidRPr="00117C45" w:rsidRDefault="009A37DD" w:rsidP="00633721">
            <w:pPr>
              <w:spacing w:line="240" w:lineRule="auto"/>
              <w:contextualSpacing/>
              <w:rPr>
                <w:rFonts w:asciiTheme="minorHAnsi" w:hAnsiTheme="minorHAnsi"/>
                <w:sz w:val="24"/>
                <w:szCs w:val="24"/>
              </w:rPr>
            </w:pPr>
          </w:p>
        </w:tc>
        <w:tc>
          <w:tcPr>
            <w:tcW w:w="3261" w:type="dxa"/>
          </w:tcPr>
          <w:p w14:paraId="6AD8E22D" w14:textId="5C5D1748" w:rsidR="009A37DD" w:rsidRPr="00117C45" w:rsidRDefault="00117C45" w:rsidP="00633721">
            <w:pPr>
              <w:spacing w:line="240" w:lineRule="auto"/>
              <w:contextualSpacing/>
              <w:rPr>
                <w:rFonts w:asciiTheme="minorHAnsi" w:hAnsiTheme="minorHAnsi"/>
                <w:sz w:val="24"/>
                <w:szCs w:val="24"/>
              </w:rPr>
            </w:pPr>
            <w:r w:rsidRPr="00117C45">
              <w:rPr>
                <w:rFonts w:asciiTheme="minorHAnsi" w:hAnsiTheme="minorHAnsi"/>
                <w:sz w:val="24"/>
                <w:szCs w:val="24"/>
              </w:rPr>
              <w:t>Supervisor records meeting on Tabula, student confirms</w:t>
            </w:r>
          </w:p>
        </w:tc>
      </w:tr>
      <w:tr w:rsidR="009A37DD" w:rsidRPr="00117C45" w14:paraId="069C47B7" w14:textId="77777777" w:rsidTr="0040557A">
        <w:tc>
          <w:tcPr>
            <w:tcW w:w="2660" w:type="dxa"/>
          </w:tcPr>
          <w:p w14:paraId="0F0A107C" w14:textId="3CE9BBBE" w:rsidR="009A37DD" w:rsidRPr="00117C45" w:rsidRDefault="00117C45" w:rsidP="00633721">
            <w:pPr>
              <w:spacing w:line="240" w:lineRule="auto"/>
              <w:contextualSpacing/>
              <w:rPr>
                <w:rFonts w:asciiTheme="minorHAnsi" w:hAnsiTheme="minorHAnsi"/>
                <w:sz w:val="24"/>
                <w:szCs w:val="24"/>
              </w:rPr>
            </w:pPr>
            <w:r w:rsidRPr="00117C45">
              <w:rPr>
                <w:rFonts w:asciiTheme="minorHAnsi" w:hAnsiTheme="minorHAnsi"/>
                <w:sz w:val="24"/>
                <w:szCs w:val="24"/>
              </w:rPr>
              <w:t>November</w:t>
            </w:r>
          </w:p>
        </w:tc>
        <w:tc>
          <w:tcPr>
            <w:tcW w:w="3118" w:type="dxa"/>
          </w:tcPr>
          <w:p w14:paraId="037AC943" w14:textId="77777777" w:rsidR="00117C45" w:rsidRPr="00117C45" w:rsidRDefault="00117C45" w:rsidP="00117C45">
            <w:pPr>
              <w:spacing w:line="240" w:lineRule="auto"/>
              <w:contextualSpacing/>
              <w:rPr>
                <w:rFonts w:asciiTheme="minorHAnsi" w:hAnsiTheme="minorHAnsi"/>
                <w:sz w:val="24"/>
                <w:szCs w:val="24"/>
              </w:rPr>
            </w:pPr>
            <w:r w:rsidRPr="00117C45">
              <w:rPr>
                <w:rFonts w:asciiTheme="minorHAnsi" w:hAnsiTheme="minorHAnsi"/>
                <w:sz w:val="24"/>
                <w:szCs w:val="24"/>
              </w:rPr>
              <w:t>Monthly supervision – Email/phone/face-to-face meeting with supervisor</w:t>
            </w:r>
          </w:p>
          <w:p w14:paraId="10271B86" w14:textId="3D446245" w:rsidR="009A37DD" w:rsidRPr="00117C45" w:rsidRDefault="009A37DD" w:rsidP="00633721">
            <w:pPr>
              <w:spacing w:line="240" w:lineRule="auto"/>
              <w:contextualSpacing/>
              <w:rPr>
                <w:rFonts w:asciiTheme="minorHAnsi" w:hAnsiTheme="minorHAnsi"/>
                <w:sz w:val="24"/>
                <w:szCs w:val="24"/>
              </w:rPr>
            </w:pPr>
          </w:p>
        </w:tc>
        <w:tc>
          <w:tcPr>
            <w:tcW w:w="3261" w:type="dxa"/>
          </w:tcPr>
          <w:p w14:paraId="4757992E" w14:textId="663168E9" w:rsidR="009A37DD" w:rsidRPr="00117C45" w:rsidRDefault="00070619" w:rsidP="00633721">
            <w:pPr>
              <w:spacing w:line="240" w:lineRule="auto"/>
              <w:contextualSpacing/>
              <w:rPr>
                <w:rFonts w:asciiTheme="minorHAnsi" w:hAnsiTheme="minorHAnsi"/>
                <w:sz w:val="24"/>
                <w:szCs w:val="24"/>
              </w:rPr>
            </w:pPr>
            <w:r w:rsidRPr="00117C45">
              <w:rPr>
                <w:rFonts w:asciiTheme="minorHAnsi" w:hAnsiTheme="minorHAnsi"/>
                <w:sz w:val="24"/>
                <w:szCs w:val="24"/>
              </w:rPr>
              <w:t>Supervisor records meeting on Tabula, student confirms</w:t>
            </w:r>
          </w:p>
        </w:tc>
      </w:tr>
      <w:tr w:rsidR="009A37DD" w:rsidRPr="00117C45" w14:paraId="312F4F11" w14:textId="77777777" w:rsidTr="0040557A">
        <w:tc>
          <w:tcPr>
            <w:tcW w:w="2660" w:type="dxa"/>
          </w:tcPr>
          <w:p w14:paraId="77FEE4DA" w14:textId="4CB90294" w:rsidR="009A37DD" w:rsidRPr="00117C45" w:rsidRDefault="00117C45" w:rsidP="00633721">
            <w:pPr>
              <w:spacing w:line="240" w:lineRule="auto"/>
              <w:contextualSpacing/>
              <w:rPr>
                <w:rFonts w:asciiTheme="minorHAnsi" w:hAnsiTheme="minorHAnsi"/>
                <w:sz w:val="24"/>
                <w:szCs w:val="24"/>
              </w:rPr>
            </w:pPr>
            <w:r w:rsidRPr="00117C45">
              <w:rPr>
                <w:rFonts w:asciiTheme="minorHAnsi" w:hAnsiTheme="minorHAnsi"/>
                <w:sz w:val="24"/>
                <w:szCs w:val="24"/>
              </w:rPr>
              <w:t>December</w:t>
            </w:r>
            <w:r w:rsidR="009A37DD" w:rsidRPr="00117C45">
              <w:rPr>
                <w:rFonts w:asciiTheme="minorHAnsi" w:hAnsiTheme="minorHAnsi"/>
                <w:sz w:val="24"/>
                <w:szCs w:val="24"/>
              </w:rPr>
              <w:t xml:space="preserve"> </w:t>
            </w:r>
          </w:p>
        </w:tc>
        <w:tc>
          <w:tcPr>
            <w:tcW w:w="3118" w:type="dxa"/>
          </w:tcPr>
          <w:p w14:paraId="089E8552" w14:textId="026E8690" w:rsidR="009A37DD" w:rsidRPr="00117C45" w:rsidRDefault="002863EA" w:rsidP="00633721">
            <w:pPr>
              <w:spacing w:line="240" w:lineRule="auto"/>
              <w:contextualSpacing/>
              <w:rPr>
                <w:rFonts w:asciiTheme="minorHAnsi" w:hAnsiTheme="minorHAnsi"/>
                <w:sz w:val="24"/>
                <w:szCs w:val="24"/>
              </w:rPr>
            </w:pPr>
            <w:r>
              <w:rPr>
                <w:rFonts w:asciiTheme="minorHAnsi" w:hAnsiTheme="minorHAnsi"/>
                <w:sz w:val="24"/>
                <w:szCs w:val="24"/>
              </w:rPr>
              <w:t>Submission of Autumn Progress Report</w:t>
            </w:r>
          </w:p>
        </w:tc>
        <w:tc>
          <w:tcPr>
            <w:tcW w:w="3261" w:type="dxa"/>
          </w:tcPr>
          <w:p w14:paraId="446D53A9" w14:textId="769AB82A" w:rsidR="009A37DD" w:rsidRPr="00117C45" w:rsidRDefault="002863EA" w:rsidP="00633721">
            <w:pPr>
              <w:spacing w:line="240" w:lineRule="auto"/>
              <w:contextualSpacing/>
              <w:rPr>
                <w:rFonts w:asciiTheme="minorHAnsi" w:hAnsiTheme="minorHAnsi"/>
                <w:sz w:val="24"/>
                <w:szCs w:val="24"/>
              </w:rPr>
            </w:pPr>
            <w:r>
              <w:rPr>
                <w:rFonts w:asciiTheme="minorHAnsi" w:hAnsiTheme="minorHAnsi"/>
                <w:sz w:val="24"/>
                <w:szCs w:val="24"/>
              </w:rPr>
              <w:t>Student completes form, sends to supervisor; supervisors sign off to PGR officer; PGR officer to record</w:t>
            </w:r>
          </w:p>
        </w:tc>
      </w:tr>
      <w:tr w:rsidR="009A37DD" w:rsidRPr="00117C45" w14:paraId="4CD08DC3" w14:textId="77777777" w:rsidTr="0040557A">
        <w:tc>
          <w:tcPr>
            <w:tcW w:w="2660" w:type="dxa"/>
          </w:tcPr>
          <w:p w14:paraId="7C96FEA1" w14:textId="7AE3A8A5" w:rsidR="009A37DD" w:rsidRPr="00117C45" w:rsidRDefault="00117C45" w:rsidP="00633721">
            <w:pPr>
              <w:spacing w:line="240" w:lineRule="auto"/>
              <w:contextualSpacing/>
              <w:rPr>
                <w:rFonts w:asciiTheme="minorHAnsi" w:hAnsiTheme="minorHAnsi"/>
                <w:b/>
                <w:sz w:val="24"/>
                <w:szCs w:val="24"/>
              </w:rPr>
            </w:pPr>
            <w:r w:rsidRPr="00117C45">
              <w:rPr>
                <w:rFonts w:asciiTheme="minorHAnsi" w:hAnsiTheme="minorHAnsi"/>
                <w:b/>
                <w:sz w:val="24"/>
                <w:szCs w:val="24"/>
              </w:rPr>
              <w:t>Spring Term (3</w:t>
            </w:r>
            <w:r w:rsidR="009A37DD" w:rsidRPr="00117C45">
              <w:rPr>
                <w:rFonts w:asciiTheme="minorHAnsi" w:hAnsiTheme="minorHAnsi"/>
                <w:b/>
                <w:sz w:val="24"/>
                <w:szCs w:val="24"/>
              </w:rPr>
              <w:t xml:space="preserve"> points)</w:t>
            </w:r>
          </w:p>
        </w:tc>
        <w:tc>
          <w:tcPr>
            <w:tcW w:w="3118" w:type="dxa"/>
          </w:tcPr>
          <w:p w14:paraId="47B36E1C" w14:textId="77777777" w:rsidR="009A37DD" w:rsidRPr="00117C45" w:rsidRDefault="009A37DD" w:rsidP="00633721">
            <w:pPr>
              <w:spacing w:line="240" w:lineRule="auto"/>
              <w:contextualSpacing/>
              <w:rPr>
                <w:rFonts w:asciiTheme="minorHAnsi" w:hAnsiTheme="minorHAnsi"/>
                <w:sz w:val="24"/>
                <w:szCs w:val="24"/>
              </w:rPr>
            </w:pPr>
          </w:p>
        </w:tc>
        <w:tc>
          <w:tcPr>
            <w:tcW w:w="3261" w:type="dxa"/>
          </w:tcPr>
          <w:p w14:paraId="4993F952" w14:textId="77777777" w:rsidR="009A37DD" w:rsidRPr="00117C45" w:rsidRDefault="009A37DD" w:rsidP="00633721">
            <w:pPr>
              <w:spacing w:line="240" w:lineRule="auto"/>
              <w:contextualSpacing/>
              <w:rPr>
                <w:rFonts w:asciiTheme="minorHAnsi" w:hAnsiTheme="minorHAnsi"/>
                <w:sz w:val="24"/>
                <w:szCs w:val="24"/>
              </w:rPr>
            </w:pPr>
          </w:p>
        </w:tc>
      </w:tr>
      <w:tr w:rsidR="009A37DD" w:rsidRPr="00117C45" w14:paraId="4711989F" w14:textId="77777777" w:rsidTr="0040557A">
        <w:trPr>
          <w:trHeight w:val="720"/>
        </w:trPr>
        <w:tc>
          <w:tcPr>
            <w:tcW w:w="2660" w:type="dxa"/>
          </w:tcPr>
          <w:p w14:paraId="35884624" w14:textId="1E356929" w:rsidR="009A37DD" w:rsidRPr="00117C45" w:rsidRDefault="00117C45" w:rsidP="00633721">
            <w:pPr>
              <w:spacing w:line="240" w:lineRule="auto"/>
              <w:contextualSpacing/>
              <w:rPr>
                <w:rFonts w:asciiTheme="minorHAnsi" w:hAnsiTheme="minorHAnsi"/>
                <w:sz w:val="24"/>
                <w:szCs w:val="24"/>
              </w:rPr>
            </w:pPr>
            <w:r w:rsidRPr="00117C45">
              <w:rPr>
                <w:rFonts w:asciiTheme="minorHAnsi" w:hAnsiTheme="minorHAnsi"/>
                <w:sz w:val="24"/>
                <w:szCs w:val="24"/>
              </w:rPr>
              <w:t>January</w:t>
            </w:r>
          </w:p>
        </w:tc>
        <w:tc>
          <w:tcPr>
            <w:tcW w:w="3118" w:type="dxa"/>
          </w:tcPr>
          <w:p w14:paraId="2A160B70" w14:textId="77777777" w:rsidR="00117C45" w:rsidRPr="00117C45" w:rsidRDefault="00117C45" w:rsidP="00117C45">
            <w:pPr>
              <w:spacing w:line="240" w:lineRule="auto"/>
              <w:contextualSpacing/>
              <w:rPr>
                <w:rFonts w:asciiTheme="minorHAnsi" w:hAnsiTheme="minorHAnsi"/>
                <w:sz w:val="24"/>
                <w:szCs w:val="24"/>
              </w:rPr>
            </w:pPr>
            <w:r w:rsidRPr="00117C45">
              <w:rPr>
                <w:rFonts w:asciiTheme="minorHAnsi" w:hAnsiTheme="minorHAnsi"/>
                <w:sz w:val="24"/>
                <w:szCs w:val="24"/>
              </w:rPr>
              <w:t>Monthly supervision – Email/phone/face-to-face meeting with supervisor</w:t>
            </w:r>
          </w:p>
          <w:p w14:paraId="47F79158" w14:textId="1887BACD" w:rsidR="009A37DD" w:rsidRPr="00117C45" w:rsidRDefault="009A37DD" w:rsidP="00633721">
            <w:pPr>
              <w:spacing w:line="240" w:lineRule="auto"/>
              <w:contextualSpacing/>
              <w:rPr>
                <w:rFonts w:asciiTheme="minorHAnsi" w:hAnsiTheme="minorHAnsi"/>
                <w:sz w:val="24"/>
                <w:szCs w:val="24"/>
              </w:rPr>
            </w:pPr>
          </w:p>
        </w:tc>
        <w:tc>
          <w:tcPr>
            <w:tcW w:w="3261" w:type="dxa"/>
          </w:tcPr>
          <w:p w14:paraId="7F8FB4A2" w14:textId="630CECBB" w:rsidR="009A37DD" w:rsidRPr="00117C45" w:rsidRDefault="00070619" w:rsidP="00633721">
            <w:pPr>
              <w:spacing w:line="240" w:lineRule="auto"/>
              <w:contextualSpacing/>
              <w:rPr>
                <w:rFonts w:asciiTheme="minorHAnsi" w:hAnsiTheme="minorHAnsi"/>
                <w:sz w:val="24"/>
                <w:szCs w:val="24"/>
              </w:rPr>
            </w:pPr>
            <w:r w:rsidRPr="00117C45">
              <w:rPr>
                <w:rFonts w:asciiTheme="minorHAnsi" w:hAnsiTheme="minorHAnsi"/>
                <w:sz w:val="24"/>
                <w:szCs w:val="24"/>
              </w:rPr>
              <w:t>Supervisor records meeting on Tabula, student confirms</w:t>
            </w:r>
          </w:p>
        </w:tc>
      </w:tr>
      <w:tr w:rsidR="00117C45" w:rsidRPr="00117C45" w14:paraId="06647487" w14:textId="77777777" w:rsidTr="0040557A">
        <w:trPr>
          <w:trHeight w:val="720"/>
        </w:trPr>
        <w:tc>
          <w:tcPr>
            <w:tcW w:w="2660" w:type="dxa"/>
          </w:tcPr>
          <w:p w14:paraId="78782286" w14:textId="02100C49" w:rsidR="00117C45" w:rsidRPr="00117C45" w:rsidRDefault="00117C45" w:rsidP="00633721">
            <w:pPr>
              <w:spacing w:line="240" w:lineRule="auto"/>
              <w:contextualSpacing/>
              <w:rPr>
                <w:rFonts w:asciiTheme="minorHAnsi" w:hAnsiTheme="minorHAnsi"/>
                <w:sz w:val="24"/>
                <w:szCs w:val="24"/>
              </w:rPr>
            </w:pPr>
            <w:r w:rsidRPr="00117C45">
              <w:rPr>
                <w:rFonts w:asciiTheme="minorHAnsi" w:hAnsiTheme="minorHAnsi"/>
                <w:sz w:val="24"/>
                <w:szCs w:val="24"/>
              </w:rPr>
              <w:t>February</w:t>
            </w:r>
          </w:p>
        </w:tc>
        <w:tc>
          <w:tcPr>
            <w:tcW w:w="3118" w:type="dxa"/>
          </w:tcPr>
          <w:p w14:paraId="2AC18DAC" w14:textId="77777777" w:rsidR="00117C45" w:rsidRPr="00117C45" w:rsidRDefault="00117C45" w:rsidP="00117C45">
            <w:pPr>
              <w:spacing w:line="240" w:lineRule="auto"/>
              <w:contextualSpacing/>
              <w:rPr>
                <w:rFonts w:asciiTheme="minorHAnsi" w:hAnsiTheme="minorHAnsi"/>
                <w:sz w:val="24"/>
                <w:szCs w:val="24"/>
              </w:rPr>
            </w:pPr>
            <w:r w:rsidRPr="00117C45">
              <w:rPr>
                <w:rFonts w:asciiTheme="minorHAnsi" w:hAnsiTheme="minorHAnsi"/>
                <w:sz w:val="24"/>
                <w:szCs w:val="24"/>
              </w:rPr>
              <w:t>Monthly supervision – Email/phone/face-to-face meeting with supervisor</w:t>
            </w:r>
          </w:p>
          <w:p w14:paraId="33D1575B" w14:textId="77777777" w:rsidR="00117C45" w:rsidRPr="00117C45" w:rsidRDefault="00117C45" w:rsidP="00633721">
            <w:pPr>
              <w:spacing w:line="240" w:lineRule="auto"/>
              <w:contextualSpacing/>
              <w:rPr>
                <w:rFonts w:asciiTheme="minorHAnsi" w:hAnsiTheme="minorHAnsi"/>
                <w:sz w:val="24"/>
                <w:szCs w:val="24"/>
              </w:rPr>
            </w:pPr>
          </w:p>
        </w:tc>
        <w:tc>
          <w:tcPr>
            <w:tcW w:w="3261" w:type="dxa"/>
          </w:tcPr>
          <w:p w14:paraId="01110E76" w14:textId="01E2B7A6" w:rsidR="00117C45" w:rsidRPr="00117C45" w:rsidRDefault="00070619" w:rsidP="00633721">
            <w:pPr>
              <w:spacing w:line="240" w:lineRule="auto"/>
              <w:contextualSpacing/>
              <w:rPr>
                <w:rFonts w:asciiTheme="minorHAnsi" w:hAnsiTheme="minorHAnsi"/>
                <w:sz w:val="24"/>
                <w:szCs w:val="24"/>
              </w:rPr>
            </w:pPr>
            <w:r w:rsidRPr="00117C45">
              <w:rPr>
                <w:rFonts w:asciiTheme="minorHAnsi" w:hAnsiTheme="minorHAnsi"/>
                <w:sz w:val="24"/>
                <w:szCs w:val="24"/>
              </w:rPr>
              <w:t>Supervisor records meeting on Tabula, student confirms</w:t>
            </w:r>
          </w:p>
        </w:tc>
      </w:tr>
      <w:tr w:rsidR="009A37DD" w:rsidRPr="00117C45" w14:paraId="00497945" w14:textId="77777777" w:rsidTr="0040557A">
        <w:tc>
          <w:tcPr>
            <w:tcW w:w="2660" w:type="dxa"/>
          </w:tcPr>
          <w:p w14:paraId="1BC84FA3" w14:textId="380ED5CF" w:rsidR="009A37DD" w:rsidRPr="00117C45" w:rsidRDefault="00117C45" w:rsidP="00633721">
            <w:pPr>
              <w:spacing w:line="240" w:lineRule="auto"/>
              <w:contextualSpacing/>
              <w:rPr>
                <w:rFonts w:asciiTheme="minorHAnsi" w:hAnsiTheme="minorHAnsi"/>
                <w:sz w:val="24"/>
                <w:szCs w:val="24"/>
              </w:rPr>
            </w:pPr>
            <w:r w:rsidRPr="00117C45">
              <w:rPr>
                <w:rFonts w:asciiTheme="minorHAnsi" w:hAnsiTheme="minorHAnsi"/>
                <w:sz w:val="24"/>
                <w:szCs w:val="24"/>
              </w:rPr>
              <w:t>March</w:t>
            </w:r>
          </w:p>
        </w:tc>
        <w:tc>
          <w:tcPr>
            <w:tcW w:w="3118" w:type="dxa"/>
          </w:tcPr>
          <w:p w14:paraId="6EA3DAE2" w14:textId="3F1A0A03" w:rsidR="009A37DD" w:rsidRPr="00117C45" w:rsidRDefault="002863EA" w:rsidP="00633721">
            <w:pPr>
              <w:spacing w:line="240" w:lineRule="auto"/>
              <w:contextualSpacing/>
              <w:rPr>
                <w:rFonts w:asciiTheme="minorHAnsi" w:hAnsiTheme="minorHAnsi"/>
                <w:sz w:val="24"/>
                <w:szCs w:val="24"/>
              </w:rPr>
            </w:pPr>
            <w:r>
              <w:rPr>
                <w:rFonts w:asciiTheme="minorHAnsi" w:hAnsiTheme="minorHAnsi"/>
                <w:sz w:val="24"/>
                <w:szCs w:val="24"/>
              </w:rPr>
              <w:t>Submission of Spring Term Progress Report</w:t>
            </w:r>
          </w:p>
          <w:p w14:paraId="1F10F28F" w14:textId="77777777" w:rsidR="009A37DD" w:rsidRPr="00117C45" w:rsidRDefault="009A37DD" w:rsidP="00633721">
            <w:pPr>
              <w:spacing w:line="240" w:lineRule="auto"/>
              <w:contextualSpacing/>
              <w:rPr>
                <w:rFonts w:asciiTheme="minorHAnsi" w:hAnsiTheme="minorHAnsi"/>
                <w:sz w:val="24"/>
                <w:szCs w:val="24"/>
              </w:rPr>
            </w:pPr>
          </w:p>
        </w:tc>
        <w:tc>
          <w:tcPr>
            <w:tcW w:w="3261" w:type="dxa"/>
          </w:tcPr>
          <w:p w14:paraId="6836257F" w14:textId="294920B8" w:rsidR="009A37DD" w:rsidRPr="00117C45" w:rsidRDefault="002863EA" w:rsidP="00633721">
            <w:pPr>
              <w:spacing w:line="240" w:lineRule="auto"/>
              <w:contextualSpacing/>
              <w:rPr>
                <w:rFonts w:asciiTheme="minorHAnsi" w:hAnsiTheme="minorHAnsi"/>
                <w:sz w:val="24"/>
                <w:szCs w:val="24"/>
              </w:rPr>
            </w:pPr>
            <w:r>
              <w:rPr>
                <w:rFonts w:asciiTheme="minorHAnsi" w:hAnsiTheme="minorHAnsi"/>
                <w:sz w:val="24"/>
                <w:szCs w:val="24"/>
              </w:rPr>
              <w:t>Student completes form, sends to supervisor; supervisors sign off to PGR officer; PGR officer to record</w:t>
            </w:r>
          </w:p>
        </w:tc>
      </w:tr>
      <w:tr w:rsidR="009A37DD" w:rsidRPr="00117C45" w14:paraId="66096F86" w14:textId="77777777" w:rsidTr="0040557A">
        <w:tc>
          <w:tcPr>
            <w:tcW w:w="2660" w:type="dxa"/>
          </w:tcPr>
          <w:p w14:paraId="1DBDF069" w14:textId="5FBC48C4" w:rsidR="009A37DD" w:rsidRPr="00117C45" w:rsidRDefault="00117C45" w:rsidP="00633721">
            <w:pPr>
              <w:spacing w:line="240" w:lineRule="auto"/>
              <w:contextualSpacing/>
              <w:rPr>
                <w:rFonts w:asciiTheme="minorHAnsi" w:hAnsiTheme="minorHAnsi"/>
                <w:b/>
                <w:sz w:val="24"/>
                <w:szCs w:val="24"/>
              </w:rPr>
            </w:pPr>
            <w:r w:rsidRPr="00117C45">
              <w:rPr>
                <w:rFonts w:asciiTheme="minorHAnsi" w:hAnsiTheme="minorHAnsi"/>
                <w:b/>
                <w:sz w:val="24"/>
                <w:szCs w:val="24"/>
              </w:rPr>
              <w:t>Summer Term (3</w:t>
            </w:r>
            <w:r w:rsidR="009A37DD" w:rsidRPr="00117C45">
              <w:rPr>
                <w:rFonts w:asciiTheme="minorHAnsi" w:hAnsiTheme="minorHAnsi"/>
                <w:b/>
                <w:sz w:val="24"/>
                <w:szCs w:val="24"/>
              </w:rPr>
              <w:t xml:space="preserve"> points)</w:t>
            </w:r>
          </w:p>
        </w:tc>
        <w:tc>
          <w:tcPr>
            <w:tcW w:w="3118" w:type="dxa"/>
          </w:tcPr>
          <w:p w14:paraId="1ABCA34C" w14:textId="77777777" w:rsidR="009A37DD" w:rsidRPr="00117C45" w:rsidRDefault="009A37DD" w:rsidP="00633721">
            <w:pPr>
              <w:spacing w:line="240" w:lineRule="auto"/>
              <w:contextualSpacing/>
              <w:rPr>
                <w:rFonts w:asciiTheme="minorHAnsi" w:hAnsiTheme="minorHAnsi"/>
                <w:sz w:val="24"/>
                <w:szCs w:val="24"/>
              </w:rPr>
            </w:pPr>
          </w:p>
        </w:tc>
        <w:tc>
          <w:tcPr>
            <w:tcW w:w="3261" w:type="dxa"/>
          </w:tcPr>
          <w:p w14:paraId="51D1507B" w14:textId="77777777" w:rsidR="009A37DD" w:rsidRPr="00117C45" w:rsidRDefault="009A37DD" w:rsidP="00633721">
            <w:pPr>
              <w:spacing w:line="240" w:lineRule="auto"/>
              <w:contextualSpacing/>
              <w:rPr>
                <w:rFonts w:asciiTheme="minorHAnsi" w:hAnsiTheme="minorHAnsi"/>
                <w:sz w:val="24"/>
                <w:szCs w:val="24"/>
              </w:rPr>
            </w:pPr>
          </w:p>
        </w:tc>
      </w:tr>
      <w:tr w:rsidR="009A37DD" w:rsidRPr="00117C45" w14:paraId="34BB8D56" w14:textId="77777777" w:rsidTr="0040557A">
        <w:tc>
          <w:tcPr>
            <w:tcW w:w="2660" w:type="dxa"/>
          </w:tcPr>
          <w:p w14:paraId="41F0F885" w14:textId="73078989" w:rsidR="009A37DD" w:rsidRPr="00117C45" w:rsidRDefault="00117C45" w:rsidP="00633721">
            <w:pPr>
              <w:spacing w:line="240" w:lineRule="auto"/>
              <w:contextualSpacing/>
              <w:rPr>
                <w:rFonts w:asciiTheme="minorHAnsi" w:hAnsiTheme="minorHAnsi"/>
                <w:bCs/>
                <w:sz w:val="24"/>
                <w:szCs w:val="24"/>
              </w:rPr>
            </w:pPr>
            <w:r w:rsidRPr="00117C45">
              <w:rPr>
                <w:rFonts w:asciiTheme="minorHAnsi" w:hAnsiTheme="minorHAnsi"/>
                <w:bCs/>
                <w:sz w:val="24"/>
                <w:szCs w:val="24"/>
              </w:rPr>
              <w:t>April</w:t>
            </w:r>
          </w:p>
        </w:tc>
        <w:tc>
          <w:tcPr>
            <w:tcW w:w="3118" w:type="dxa"/>
          </w:tcPr>
          <w:p w14:paraId="5BF26DD8" w14:textId="77777777" w:rsidR="00117C45" w:rsidRPr="00117C45" w:rsidRDefault="00117C45" w:rsidP="00117C45">
            <w:pPr>
              <w:spacing w:line="240" w:lineRule="auto"/>
              <w:contextualSpacing/>
              <w:rPr>
                <w:rFonts w:asciiTheme="minorHAnsi" w:hAnsiTheme="minorHAnsi"/>
                <w:sz w:val="24"/>
                <w:szCs w:val="24"/>
              </w:rPr>
            </w:pPr>
            <w:r w:rsidRPr="00117C45">
              <w:rPr>
                <w:rFonts w:asciiTheme="minorHAnsi" w:hAnsiTheme="minorHAnsi"/>
                <w:sz w:val="24"/>
                <w:szCs w:val="24"/>
              </w:rPr>
              <w:t>Monthly supervision – Email/phone/face-to-face meeting with supervisor</w:t>
            </w:r>
          </w:p>
          <w:p w14:paraId="547AD477" w14:textId="5E64CBFC" w:rsidR="009A37DD" w:rsidRPr="00117C45" w:rsidRDefault="009A37DD" w:rsidP="00633721">
            <w:pPr>
              <w:spacing w:line="240" w:lineRule="auto"/>
              <w:contextualSpacing/>
              <w:rPr>
                <w:rFonts w:asciiTheme="minorHAnsi" w:hAnsiTheme="minorHAnsi"/>
                <w:sz w:val="24"/>
                <w:szCs w:val="24"/>
              </w:rPr>
            </w:pPr>
          </w:p>
        </w:tc>
        <w:tc>
          <w:tcPr>
            <w:tcW w:w="3261" w:type="dxa"/>
          </w:tcPr>
          <w:p w14:paraId="0735C462" w14:textId="72CDE8A9" w:rsidR="009A37DD" w:rsidRPr="00117C45" w:rsidRDefault="00070619" w:rsidP="00633721">
            <w:pPr>
              <w:spacing w:line="240" w:lineRule="auto"/>
              <w:contextualSpacing/>
              <w:rPr>
                <w:rFonts w:asciiTheme="minorHAnsi" w:hAnsiTheme="minorHAnsi"/>
                <w:sz w:val="24"/>
                <w:szCs w:val="24"/>
              </w:rPr>
            </w:pPr>
            <w:r w:rsidRPr="00117C45">
              <w:rPr>
                <w:rFonts w:asciiTheme="minorHAnsi" w:hAnsiTheme="minorHAnsi"/>
                <w:sz w:val="24"/>
                <w:szCs w:val="24"/>
              </w:rPr>
              <w:t>Supervisor records meeting on Tabula, student confirms</w:t>
            </w:r>
          </w:p>
        </w:tc>
      </w:tr>
      <w:tr w:rsidR="00117C45" w:rsidRPr="00117C45" w14:paraId="25F5B95F" w14:textId="77777777" w:rsidTr="0040557A">
        <w:tc>
          <w:tcPr>
            <w:tcW w:w="2660" w:type="dxa"/>
          </w:tcPr>
          <w:p w14:paraId="3970D617" w14:textId="03344CE7" w:rsidR="00117C45" w:rsidRPr="00117C45" w:rsidRDefault="00117C45" w:rsidP="00633721">
            <w:pPr>
              <w:spacing w:line="240" w:lineRule="auto"/>
              <w:contextualSpacing/>
              <w:rPr>
                <w:rFonts w:asciiTheme="minorHAnsi" w:hAnsiTheme="minorHAnsi"/>
                <w:bCs/>
                <w:sz w:val="24"/>
                <w:szCs w:val="24"/>
              </w:rPr>
            </w:pPr>
            <w:r w:rsidRPr="00117C45">
              <w:rPr>
                <w:rFonts w:asciiTheme="minorHAnsi" w:hAnsiTheme="minorHAnsi"/>
                <w:bCs/>
                <w:sz w:val="24"/>
                <w:szCs w:val="24"/>
              </w:rPr>
              <w:t>May</w:t>
            </w:r>
          </w:p>
        </w:tc>
        <w:tc>
          <w:tcPr>
            <w:tcW w:w="3118" w:type="dxa"/>
          </w:tcPr>
          <w:p w14:paraId="38D1F36B" w14:textId="75790796" w:rsidR="00117C45" w:rsidRPr="00117C45" w:rsidRDefault="002863EA" w:rsidP="00633721">
            <w:pPr>
              <w:spacing w:line="240" w:lineRule="auto"/>
              <w:contextualSpacing/>
              <w:rPr>
                <w:rFonts w:asciiTheme="minorHAnsi" w:hAnsiTheme="minorHAnsi"/>
                <w:sz w:val="24"/>
                <w:szCs w:val="24"/>
              </w:rPr>
            </w:pPr>
            <w:r>
              <w:rPr>
                <w:rFonts w:asciiTheme="minorHAnsi" w:hAnsiTheme="minorHAnsi"/>
                <w:sz w:val="24"/>
                <w:szCs w:val="24"/>
              </w:rPr>
              <w:t>Submission of Annual Research Review or Upgrade Dossier</w:t>
            </w:r>
          </w:p>
        </w:tc>
        <w:tc>
          <w:tcPr>
            <w:tcW w:w="3261" w:type="dxa"/>
          </w:tcPr>
          <w:p w14:paraId="69741926" w14:textId="071994DD" w:rsidR="00117C45" w:rsidRPr="00117C45" w:rsidRDefault="002863EA" w:rsidP="00633721">
            <w:pPr>
              <w:spacing w:line="240" w:lineRule="auto"/>
              <w:contextualSpacing/>
              <w:rPr>
                <w:rFonts w:asciiTheme="minorHAnsi" w:hAnsiTheme="minorHAnsi"/>
                <w:sz w:val="24"/>
                <w:szCs w:val="24"/>
              </w:rPr>
            </w:pPr>
            <w:r>
              <w:rPr>
                <w:rFonts w:asciiTheme="minorHAnsi" w:hAnsiTheme="minorHAnsi"/>
                <w:sz w:val="24"/>
                <w:szCs w:val="24"/>
              </w:rPr>
              <w:t>Student submits to PGR Officer for distribution, PGR Officer records</w:t>
            </w:r>
          </w:p>
        </w:tc>
      </w:tr>
      <w:tr w:rsidR="00117C45" w:rsidRPr="00117C45" w14:paraId="455E2E91" w14:textId="77777777" w:rsidTr="0040557A">
        <w:tc>
          <w:tcPr>
            <w:tcW w:w="2660" w:type="dxa"/>
          </w:tcPr>
          <w:p w14:paraId="5BF4782C" w14:textId="0876DE69" w:rsidR="00117C45" w:rsidRPr="00117C45" w:rsidRDefault="00117C45" w:rsidP="00633721">
            <w:pPr>
              <w:spacing w:line="240" w:lineRule="auto"/>
              <w:contextualSpacing/>
              <w:rPr>
                <w:rFonts w:asciiTheme="minorHAnsi" w:hAnsiTheme="minorHAnsi"/>
                <w:bCs/>
                <w:sz w:val="24"/>
                <w:szCs w:val="24"/>
              </w:rPr>
            </w:pPr>
            <w:r w:rsidRPr="00117C45">
              <w:rPr>
                <w:rFonts w:asciiTheme="minorHAnsi" w:hAnsiTheme="minorHAnsi"/>
                <w:bCs/>
                <w:sz w:val="24"/>
                <w:szCs w:val="24"/>
              </w:rPr>
              <w:t>June</w:t>
            </w:r>
          </w:p>
        </w:tc>
        <w:tc>
          <w:tcPr>
            <w:tcW w:w="3118" w:type="dxa"/>
          </w:tcPr>
          <w:p w14:paraId="7E6CD580" w14:textId="77777777" w:rsidR="00117C45" w:rsidRPr="00117C45" w:rsidRDefault="00117C45" w:rsidP="00117C45">
            <w:pPr>
              <w:spacing w:line="240" w:lineRule="auto"/>
              <w:contextualSpacing/>
              <w:rPr>
                <w:rFonts w:asciiTheme="minorHAnsi" w:hAnsiTheme="minorHAnsi"/>
                <w:sz w:val="24"/>
                <w:szCs w:val="24"/>
              </w:rPr>
            </w:pPr>
            <w:r w:rsidRPr="00117C45">
              <w:rPr>
                <w:rFonts w:asciiTheme="minorHAnsi" w:hAnsiTheme="minorHAnsi"/>
                <w:sz w:val="24"/>
                <w:szCs w:val="24"/>
              </w:rPr>
              <w:t>Monthly supervision – Email/phone/face-to-face meeting with supervisor</w:t>
            </w:r>
          </w:p>
          <w:p w14:paraId="4CB318E2" w14:textId="77777777" w:rsidR="00117C45" w:rsidRPr="00117C45" w:rsidRDefault="00117C45" w:rsidP="00633721">
            <w:pPr>
              <w:spacing w:line="240" w:lineRule="auto"/>
              <w:contextualSpacing/>
              <w:rPr>
                <w:rFonts w:asciiTheme="minorHAnsi" w:hAnsiTheme="minorHAnsi"/>
                <w:sz w:val="24"/>
                <w:szCs w:val="24"/>
              </w:rPr>
            </w:pPr>
          </w:p>
        </w:tc>
        <w:tc>
          <w:tcPr>
            <w:tcW w:w="3261" w:type="dxa"/>
          </w:tcPr>
          <w:p w14:paraId="0DCE7B55" w14:textId="606398E6" w:rsidR="00117C45" w:rsidRPr="00117C45" w:rsidRDefault="00070619" w:rsidP="00633721">
            <w:pPr>
              <w:spacing w:line="240" w:lineRule="auto"/>
              <w:contextualSpacing/>
              <w:rPr>
                <w:rFonts w:asciiTheme="minorHAnsi" w:hAnsiTheme="minorHAnsi"/>
                <w:sz w:val="24"/>
                <w:szCs w:val="24"/>
              </w:rPr>
            </w:pPr>
            <w:r w:rsidRPr="00117C45">
              <w:rPr>
                <w:rFonts w:asciiTheme="minorHAnsi" w:hAnsiTheme="minorHAnsi"/>
                <w:sz w:val="24"/>
                <w:szCs w:val="24"/>
              </w:rPr>
              <w:t>Supervisor records meeting on Tabula, student confirms</w:t>
            </w:r>
          </w:p>
        </w:tc>
      </w:tr>
      <w:tr w:rsidR="009A37DD" w:rsidRPr="00117C45" w14:paraId="1616540F" w14:textId="77777777" w:rsidTr="0040557A">
        <w:tc>
          <w:tcPr>
            <w:tcW w:w="2660" w:type="dxa"/>
          </w:tcPr>
          <w:p w14:paraId="1A29FCC1" w14:textId="744DDEBC" w:rsidR="009A37DD" w:rsidRPr="00117C45" w:rsidRDefault="00117C45" w:rsidP="00633721">
            <w:pPr>
              <w:spacing w:line="240" w:lineRule="auto"/>
              <w:contextualSpacing/>
              <w:rPr>
                <w:rFonts w:asciiTheme="minorHAnsi" w:hAnsiTheme="minorHAnsi"/>
                <w:b/>
                <w:sz w:val="24"/>
                <w:szCs w:val="24"/>
              </w:rPr>
            </w:pPr>
            <w:r w:rsidRPr="00117C45">
              <w:rPr>
                <w:rFonts w:asciiTheme="minorHAnsi" w:hAnsiTheme="minorHAnsi"/>
                <w:b/>
                <w:sz w:val="24"/>
                <w:szCs w:val="24"/>
              </w:rPr>
              <w:t>Summer (3</w:t>
            </w:r>
            <w:r w:rsidR="009A37DD" w:rsidRPr="00117C45">
              <w:rPr>
                <w:rFonts w:asciiTheme="minorHAnsi" w:hAnsiTheme="minorHAnsi"/>
                <w:b/>
                <w:sz w:val="24"/>
                <w:szCs w:val="24"/>
              </w:rPr>
              <w:t xml:space="preserve"> point)</w:t>
            </w:r>
          </w:p>
        </w:tc>
        <w:tc>
          <w:tcPr>
            <w:tcW w:w="3118" w:type="dxa"/>
          </w:tcPr>
          <w:p w14:paraId="57D229CA" w14:textId="77777777" w:rsidR="009A37DD" w:rsidRPr="00117C45" w:rsidRDefault="009A37DD" w:rsidP="00633721">
            <w:pPr>
              <w:spacing w:line="240" w:lineRule="auto"/>
              <w:contextualSpacing/>
              <w:rPr>
                <w:rFonts w:asciiTheme="minorHAnsi" w:hAnsiTheme="minorHAnsi"/>
                <w:b/>
                <w:sz w:val="24"/>
                <w:szCs w:val="24"/>
              </w:rPr>
            </w:pPr>
          </w:p>
        </w:tc>
        <w:tc>
          <w:tcPr>
            <w:tcW w:w="3261" w:type="dxa"/>
          </w:tcPr>
          <w:p w14:paraId="349A14A2" w14:textId="77777777" w:rsidR="009A37DD" w:rsidRPr="00117C45" w:rsidRDefault="009A37DD" w:rsidP="00633721">
            <w:pPr>
              <w:spacing w:line="240" w:lineRule="auto"/>
              <w:contextualSpacing/>
              <w:rPr>
                <w:rFonts w:asciiTheme="minorHAnsi" w:hAnsiTheme="minorHAnsi"/>
                <w:b/>
                <w:sz w:val="24"/>
                <w:szCs w:val="24"/>
              </w:rPr>
            </w:pPr>
          </w:p>
        </w:tc>
      </w:tr>
      <w:tr w:rsidR="009A37DD" w:rsidRPr="00117C45" w14:paraId="48EF8D87" w14:textId="77777777" w:rsidTr="0040557A">
        <w:tc>
          <w:tcPr>
            <w:tcW w:w="2660" w:type="dxa"/>
          </w:tcPr>
          <w:p w14:paraId="29BF751F" w14:textId="4EFBCFF8" w:rsidR="009A37DD" w:rsidRPr="00117C45" w:rsidRDefault="00117C45" w:rsidP="00633721">
            <w:pPr>
              <w:spacing w:line="240" w:lineRule="auto"/>
              <w:contextualSpacing/>
              <w:rPr>
                <w:rFonts w:asciiTheme="minorHAnsi" w:hAnsiTheme="minorHAnsi"/>
                <w:sz w:val="24"/>
                <w:szCs w:val="24"/>
              </w:rPr>
            </w:pPr>
            <w:r w:rsidRPr="00117C45">
              <w:rPr>
                <w:rFonts w:asciiTheme="minorHAnsi" w:hAnsiTheme="minorHAnsi"/>
                <w:sz w:val="24"/>
                <w:szCs w:val="24"/>
              </w:rPr>
              <w:t>July</w:t>
            </w:r>
          </w:p>
        </w:tc>
        <w:tc>
          <w:tcPr>
            <w:tcW w:w="3118" w:type="dxa"/>
          </w:tcPr>
          <w:p w14:paraId="442460EE" w14:textId="77777777" w:rsidR="00117C45" w:rsidRPr="00117C45" w:rsidRDefault="00117C45" w:rsidP="00117C45">
            <w:pPr>
              <w:spacing w:line="240" w:lineRule="auto"/>
              <w:contextualSpacing/>
              <w:rPr>
                <w:rFonts w:asciiTheme="minorHAnsi" w:hAnsiTheme="minorHAnsi"/>
                <w:sz w:val="24"/>
                <w:szCs w:val="24"/>
              </w:rPr>
            </w:pPr>
            <w:r w:rsidRPr="00117C45">
              <w:rPr>
                <w:rFonts w:asciiTheme="minorHAnsi" w:hAnsiTheme="minorHAnsi"/>
                <w:sz w:val="24"/>
                <w:szCs w:val="24"/>
              </w:rPr>
              <w:t>Monthly supervision – Email/phone/face-to-face meeting with supervisor</w:t>
            </w:r>
          </w:p>
          <w:p w14:paraId="30FCEE1F" w14:textId="30478E21" w:rsidR="009A37DD" w:rsidRPr="00117C45" w:rsidRDefault="009A37DD" w:rsidP="00633721">
            <w:pPr>
              <w:spacing w:line="240" w:lineRule="auto"/>
              <w:contextualSpacing/>
              <w:rPr>
                <w:rFonts w:asciiTheme="minorHAnsi" w:hAnsiTheme="minorHAnsi"/>
                <w:sz w:val="24"/>
                <w:szCs w:val="24"/>
              </w:rPr>
            </w:pPr>
          </w:p>
        </w:tc>
        <w:tc>
          <w:tcPr>
            <w:tcW w:w="3261" w:type="dxa"/>
          </w:tcPr>
          <w:p w14:paraId="7247D627" w14:textId="202CA8D0" w:rsidR="009A37DD" w:rsidRPr="00117C45" w:rsidRDefault="00070619" w:rsidP="00633721">
            <w:pPr>
              <w:spacing w:line="240" w:lineRule="auto"/>
              <w:contextualSpacing/>
              <w:rPr>
                <w:rFonts w:asciiTheme="minorHAnsi" w:hAnsiTheme="minorHAnsi"/>
                <w:sz w:val="24"/>
                <w:szCs w:val="24"/>
              </w:rPr>
            </w:pPr>
            <w:r w:rsidRPr="00117C45">
              <w:rPr>
                <w:rFonts w:asciiTheme="minorHAnsi" w:hAnsiTheme="minorHAnsi"/>
                <w:sz w:val="24"/>
                <w:szCs w:val="24"/>
              </w:rPr>
              <w:t>Supervisor records meeting on Tabula, student confirms</w:t>
            </w:r>
          </w:p>
        </w:tc>
      </w:tr>
      <w:tr w:rsidR="009A37DD" w:rsidRPr="00117C45" w14:paraId="50A7EF5D" w14:textId="77777777" w:rsidTr="0040557A">
        <w:tc>
          <w:tcPr>
            <w:tcW w:w="2660" w:type="dxa"/>
          </w:tcPr>
          <w:p w14:paraId="3364D13D" w14:textId="445316B4" w:rsidR="009A37DD" w:rsidRPr="00117C45" w:rsidRDefault="00117C45" w:rsidP="00633721">
            <w:pPr>
              <w:spacing w:line="240" w:lineRule="auto"/>
              <w:contextualSpacing/>
              <w:rPr>
                <w:rFonts w:asciiTheme="minorHAnsi" w:hAnsiTheme="minorHAnsi"/>
                <w:sz w:val="24"/>
                <w:szCs w:val="24"/>
              </w:rPr>
            </w:pPr>
            <w:r w:rsidRPr="00117C45">
              <w:rPr>
                <w:rFonts w:asciiTheme="minorHAnsi" w:hAnsiTheme="minorHAnsi"/>
                <w:sz w:val="24"/>
                <w:szCs w:val="24"/>
              </w:rPr>
              <w:t>August</w:t>
            </w:r>
          </w:p>
        </w:tc>
        <w:tc>
          <w:tcPr>
            <w:tcW w:w="3118" w:type="dxa"/>
          </w:tcPr>
          <w:p w14:paraId="287DE9A4" w14:textId="77777777" w:rsidR="00117C45" w:rsidRPr="00117C45" w:rsidRDefault="00117C45" w:rsidP="00117C45">
            <w:pPr>
              <w:spacing w:line="240" w:lineRule="auto"/>
              <w:contextualSpacing/>
              <w:rPr>
                <w:rFonts w:asciiTheme="minorHAnsi" w:hAnsiTheme="minorHAnsi"/>
                <w:sz w:val="24"/>
                <w:szCs w:val="24"/>
              </w:rPr>
            </w:pPr>
            <w:r w:rsidRPr="00117C45">
              <w:rPr>
                <w:rFonts w:asciiTheme="minorHAnsi" w:hAnsiTheme="minorHAnsi"/>
                <w:sz w:val="24"/>
                <w:szCs w:val="24"/>
              </w:rPr>
              <w:t>Monthly supervision – Email/phone/face-to-face meeting with supervisor</w:t>
            </w:r>
          </w:p>
          <w:p w14:paraId="3DBBD56C" w14:textId="42A7553D" w:rsidR="009A37DD" w:rsidRPr="00117C45" w:rsidRDefault="009A37DD" w:rsidP="00633721">
            <w:pPr>
              <w:spacing w:line="240" w:lineRule="auto"/>
              <w:contextualSpacing/>
              <w:rPr>
                <w:rFonts w:asciiTheme="minorHAnsi" w:hAnsiTheme="minorHAnsi"/>
                <w:sz w:val="24"/>
                <w:szCs w:val="24"/>
              </w:rPr>
            </w:pPr>
          </w:p>
        </w:tc>
        <w:tc>
          <w:tcPr>
            <w:tcW w:w="3261" w:type="dxa"/>
          </w:tcPr>
          <w:p w14:paraId="69F755EA" w14:textId="118EEC88" w:rsidR="009A37DD" w:rsidRPr="00117C45" w:rsidRDefault="00070619" w:rsidP="00633721">
            <w:pPr>
              <w:spacing w:line="240" w:lineRule="auto"/>
              <w:contextualSpacing/>
              <w:rPr>
                <w:rFonts w:asciiTheme="minorHAnsi" w:hAnsiTheme="minorHAnsi"/>
                <w:sz w:val="24"/>
                <w:szCs w:val="24"/>
              </w:rPr>
            </w:pPr>
            <w:r w:rsidRPr="00117C45">
              <w:rPr>
                <w:rFonts w:asciiTheme="minorHAnsi" w:hAnsiTheme="minorHAnsi"/>
                <w:sz w:val="24"/>
                <w:szCs w:val="24"/>
              </w:rPr>
              <w:t>Supervisor records meeting on Tabula, student confirms</w:t>
            </w:r>
          </w:p>
        </w:tc>
      </w:tr>
      <w:tr w:rsidR="00117C45" w:rsidRPr="00117C45" w14:paraId="063E2942" w14:textId="77777777" w:rsidTr="0040557A">
        <w:tc>
          <w:tcPr>
            <w:tcW w:w="2660" w:type="dxa"/>
          </w:tcPr>
          <w:p w14:paraId="41C619A2" w14:textId="429ACF0F" w:rsidR="00117C45" w:rsidRPr="00117C45" w:rsidRDefault="00117C45" w:rsidP="00633721">
            <w:pPr>
              <w:spacing w:line="240" w:lineRule="auto"/>
              <w:contextualSpacing/>
              <w:rPr>
                <w:rFonts w:asciiTheme="minorHAnsi" w:hAnsiTheme="minorHAnsi"/>
                <w:sz w:val="24"/>
                <w:szCs w:val="24"/>
              </w:rPr>
            </w:pPr>
            <w:r w:rsidRPr="00117C45">
              <w:rPr>
                <w:rFonts w:asciiTheme="minorHAnsi" w:hAnsiTheme="minorHAnsi"/>
                <w:sz w:val="24"/>
                <w:szCs w:val="24"/>
              </w:rPr>
              <w:t>September</w:t>
            </w:r>
          </w:p>
        </w:tc>
        <w:tc>
          <w:tcPr>
            <w:tcW w:w="3118" w:type="dxa"/>
          </w:tcPr>
          <w:p w14:paraId="01790250" w14:textId="77777777" w:rsidR="00117C45" w:rsidRPr="00117C45" w:rsidRDefault="00117C45" w:rsidP="00117C45">
            <w:pPr>
              <w:spacing w:line="240" w:lineRule="auto"/>
              <w:contextualSpacing/>
              <w:rPr>
                <w:rFonts w:asciiTheme="minorHAnsi" w:hAnsiTheme="minorHAnsi"/>
                <w:sz w:val="24"/>
                <w:szCs w:val="24"/>
              </w:rPr>
            </w:pPr>
            <w:r w:rsidRPr="00117C45">
              <w:rPr>
                <w:rFonts w:asciiTheme="minorHAnsi" w:hAnsiTheme="minorHAnsi"/>
                <w:sz w:val="24"/>
                <w:szCs w:val="24"/>
              </w:rPr>
              <w:t>Monthly supervision – Email/phone/face-to-face meeting with supervisor</w:t>
            </w:r>
          </w:p>
          <w:p w14:paraId="67D220E5" w14:textId="77777777" w:rsidR="00117C45" w:rsidRPr="00117C45" w:rsidRDefault="00117C45" w:rsidP="00633721">
            <w:pPr>
              <w:spacing w:line="240" w:lineRule="auto"/>
              <w:contextualSpacing/>
              <w:rPr>
                <w:rFonts w:asciiTheme="minorHAnsi" w:hAnsiTheme="minorHAnsi"/>
                <w:sz w:val="24"/>
                <w:szCs w:val="24"/>
              </w:rPr>
            </w:pPr>
          </w:p>
        </w:tc>
        <w:tc>
          <w:tcPr>
            <w:tcW w:w="3261" w:type="dxa"/>
          </w:tcPr>
          <w:p w14:paraId="0344ECD4" w14:textId="3314CC63" w:rsidR="00117C45" w:rsidRPr="00117C45" w:rsidRDefault="00070619" w:rsidP="00633721">
            <w:pPr>
              <w:spacing w:line="240" w:lineRule="auto"/>
              <w:contextualSpacing/>
              <w:rPr>
                <w:rFonts w:asciiTheme="minorHAnsi" w:hAnsiTheme="minorHAnsi"/>
                <w:sz w:val="24"/>
                <w:szCs w:val="24"/>
              </w:rPr>
            </w:pPr>
            <w:r w:rsidRPr="00117C45">
              <w:rPr>
                <w:rFonts w:asciiTheme="minorHAnsi" w:hAnsiTheme="minorHAnsi"/>
                <w:sz w:val="24"/>
                <w:szCs w:val="24"/>
              </w:rPr>
              <w:t>Supervisor records meeting on Tabula, student confirms</w:t>
            </w:r>
          </w:p>
        </w:tc>
      </w:tr>
    </w:tbl>
    <w:p w14:paraId="55969834" w14:textId="77777777" w:rsidR="009A37DD" w:rsidRPr="002034CC" w:rsidRDefault="009A37DD" w:rsidP="00633721">
      <w:pPr>
        <w:spacing w:line="240" w:lineRule="auto"/>
        <w:contextualSpacing/>
        <w:rPr>
          <w:sz w:val="24"/>
          <w:szCs w:val="24"/>
          <w:highlight w:val="green"/>
        </w:rPr>
      </w:pPr>
    </w:p>
    <w:p w14:paraId="0D59DF6E" w14:textId="15AEA87E" w:rsidR="009A37DD" w:rsidRPr="00225427" w:rsidRDefault="009A37DD" w:rsidP="00633721">
      <w:pPr>
        <w:spacing w:line="240" w:lineRule="auto"/>
        <w:contextualSpacing/>
        <w:rPr>
          <w:sz w:val="24"/>
          <w:szCs w:val="24"/>
        </w:rPr>
      </w:pPr>
      <w:r w:rsidRPr="00300C7F">
        <w:rPr>
          <w:sz w:val="24"/>
          <w:szCs w:val="24"/>
          <w:u w:val="single"/>
        </w:rPr>
        <w:t xml:space="preserve">PART-TIME </w:t>
      </w:r>
      <w:r w:rsidR="009736B9" w:rsidRPr="00300C7F">
        <w:rPr>
          <w:sz w:val="24"/>
          <w:szCs w:val="24"/>
          <w:u w:val="single"/>
        </w:rPr>
        <w:t>RESEARCH</w:t>
      </w:r>
      <w:r w:rsidRPr="00300C7F">
        <w:rPr>
          <w:sz w:val="24"/>
          <w:szCs w:val="24"/>
          <w:u w:val="single"/>
        </w:rPr>
        <w:t xml:space="preserve"> POSTGRADUATE</w:t>
      </w:r>
      <w:r w:rsidRPr="00300C7F">
        <w:rPr>
          <w:sz w:val="24"/>
          <w:szCs w:val="24"/>
        </w:rPr>
        <w:t xml:space="preserve"> </w:t>
      </w:r>
    </w:p>
    <w:p w14:paraId="14EE9D01" w14:textId="77777777" w:rsidR="00300C7F" w:rsidRDefault="00300C7F" w:rsidP="00633721">
      <w:pPr>
        <w:spacing w:line="240" w:lineRule="auto"/>
        <w:contextualSpacing/>
        <w:rPr>
          <w:sz w:val="24"/>
          <w:szCs w:val="24"/>
        </w:rPr>
      </w:pPr>
    </w:p>
    <w:p w14:paraId="2109F2A7" w14:textId="77777777" w:rsidR="00300C7F" w:rsidRDefault="00300C7F" w:rsidP="00633721">
      <w:pPr>
        <w:spacing w:line="240" w:lineRule="auto"/>
        <w:contextualSpacing/>
        <w:rPr>
          <w:sz w:val="24"/>
          <w:szCs w:val="24"/>
        </w:rPr>
      </w:pPr>
    </w:p>
    <w:tbl>
      <w:tblPr>
        <w:tblStyle w:val="TableGrid"/>
        <w:tblW w:w="9039" w:type="dxa"/>
        <w:tblLook w:val="04A0" w:firstRow="1" w:lastRow="0" w:firstColumn="1" w:lastColumn="0" w:noHBand="0" w:noVBand="1"/>
      </w:tblPr>
      <w:tblGrid>
        <w:gridCol w:w="2660"/>
        <w:gridCol w:w="3118"/>
        <w:gridCol w:w="3261"/>
      </w:tblGrid>
      <w:tr w:rsidR="00300C7F" w:rsidRPr="00117C45" w14:paraId="324DD93F" w14:textId="77777777" w:rsidTr="005729F6">
        <w:tc>
          <w:tcPr>
            <w:tcW w:w="2660" w:type="dxa"/>
          </w:tcPr>
          <w:p w14:paraId="37D7DA68" w14:textId="77777777" w:rsidR="00300C7F" w:rsidRPr="00117C45" w:rsidRDefault="00300C7F" w:rsidP="005729F6">
            <w:pPr>
              <w:spacing w:line="240" w:lineRule="auto"/>
              <w:contextualSpacing/>
              <w:rPr>
                <w:rFonts w:asciiTheme="minorHAnsi" w:hAnsiTheme="minorHAnsi"/>
                <w:b/>
                <w:sz w:val="24"/>
                <w:szCs w:val="24"/>
              </w:rPr>
            </w:pPr>
          </w:p>
        </w:tc>
        <w:tc>
          <w:tcPr>
            <w:tcW w:w="3118" w:type="dxa"/>
          </w:tcPr>
          <w:p w14:paraId="6EE2AB95" w14:textId="77777777" w:rsidR="00300C7F" w:rsidRPr="00117C45" w:rsidRDefault="00300C7F" w:rsidP="005729F6">
            <w:pPr>
              <w:spacing w:line="240" w:lineRule="auto"/>
              <w:contextualSpacing/>
              <w:rPr>
                <w:rFonts w:asciiTheme="minorHAnsi" w:hAnsiTheme="minorHAnsi"/>
                <w:b/>
                <w:sz w:val="24"/>
                <w:szCs w:val="24"/>
              </w:rPr>
            </w:pPr>
            <w:r w:rsidRPr="00117C45">
              <w:rPr>
                <w:rFonts w:asciiTheme="minorHAnsi" w:hAnsiTheme="minorHAnsi"/>
                <w:b/>
                <w:sz w:val="24"/>
                <w:szCs w:val="24"/>
              </w:rPr>
              <w:t>Monitoring points</w:t>
            </w:r>
          </w:p>
        </w:tc>
        <w:tc>
          <w:tcPr>
            <w:tcW w:w="3261" w:type="dxa"/>
          </w:tcPr>
          <w:p w14:paraId="08DD713D" w14:textId="77777777" w:rsidR="00300C7F" w:rsidRPr="00117C45" w:rsidRDefault="00300C7F" w:rsidP="005729F6">
            <w:pPr>
              <w:spacing w:line="240" w:lineRule="auto"/>
              <w:contextualSpacing/>
              <w:rPr>
                <w:rFonts w:asciiTheme="minorHAnsi" w:hAnsiTheme="minorHAnsi"/>
                <w:b/>
                <w:sz w:val="24"/>
                <w:szCs w:val="24"/>
              </w:rPr>
            </w:pPr>
            <w:r w:rsidRPr="00117C45">
              <w:rPr>
                <w:rFonts w:asciiTheme="minorHAnsi" w:hAnsiTheme="minorHAnsi"/>
                <w:b/>
                <w:sz w:val="24"/>
                <w:szCs w:val="24"/>
              </w:rPr>
              <w:t>Monitoring methods</w:t>
            </w:r>
          </w:p>
        </w:tc>
      </w:tr>
      <w:tr w:rsidR="00300C7F" w:rsidRPr="00117C45" w14:paraId="46BEF807" w14:textId="77777777" w:rsidTr="005729F6">
        <w:tc>
          <w:tcPr>
            <w:tcW w:w="2660" w:type="dxa"/>
          </w:tcPr>
          <w:p w14:paraId="5EB90404" w14:textId="77777777" w:rsidR="00300C7F" w:rsidRPr="00117C45" w:rsidRDefault="00300C7F" w:rsidP="005729F6">
            <w:pPr>
              <w:spacing w:line="240" w:lineRule="auto"/>
              <w:contextualSpacing/>
              <w:rPr>
                <w:rFonts w:asciiTheme="minorHAnsi" w:hAnsiTheme="minorHAnsi"/>
                <w:sz w:val="24"/>
                <w:szCs w:val="24"/>
              </w:rPr>
            </w:pPr>
            <w:r w:rsidRPr="00117C45">
              <w:rPr>
                <w:rFonts w:asciiTheme="minorHAnsi" w:hAnsiTheme="minorHAnsi"/>
                <w:sz w:val="24"/>
                <w:szCs w:val="24"/>
              </w:rPr>
              <w:t>October</w:t>
            </w:r>
          </w:p>
        </w:tc>
        <w:tc>
          <w:tcPr>
            <w:tcW w:w="3118" w:type="dxa"/>
          </w:tcPr>
          <w:p w14:paraId="7ADC04E3" w14:textId="4DB752FC" w:rsidR="00300C7F" w:rsidRPr="00117C45" w:rsidRDefault="00300C7F" w:rsidP="005729F6">
            <w:pPr>
              <w:spacing w:line="240" w:lineRule="auto"/>
              <w:contextualSpacing/>
              <w:rPr>
                <w:rFonts w:asciiTheme="minorHAnsi" w:hAnsiTheme="minorHAnsi"/>
                <w:sz w:val="24"/>
                <w:szCs w:val="24"/>
              </w:rPr>
            </w:pPr>
            <w:r>
              <w:rPr>
                <w:rFonts w:asciiTheme="minorHAnsi" w:hAnsiTheme="minorHAnsi"/>
                <w:sz w:val="24"/>
                <w:szCs w:val="24"/>
              </w:rPr>
              <w:t>Bi-</w:t>
            </w:r>
            <w:r w:rsidRPr="00117C45">
              <w:rPr>
                <w:rFonts w:asciiTheme="minorHAnsi" w:hAnsiTheme="minorHAnsi"/>
                <w:sz w:val="24"/>
                <w:szCs w:val="24"/>
              </w:rPr>
              <w:t>Monthly supervision – Email/phone/face-to-face meeting with supervisor</w:t>
            </w:r>
          </w:p>
          <w:p w14:paraId="65B466D5" w14:textId="77777777" w:rsidR="00300C7F" w:rsidRPr="00117C45" w:rsidRDefault="00300C7F" w:rsidP="005729F6">
            <w:pPr>
              <w:spacing w:line="240" w:lineRule="auto"/>
              <w:contextualSpacing/>
              <w:rPr>
                <w:rFonts w:asciiTheme="minorHAnsi" w:hAnsiTheme="minorHAnsi"/>
                <w:sz w:val="24"/>
                <w:szCs w:val="24"/>
              </w:rPr>
            </w:pPr>
          </w:p>
        </w:tc>
        <w:tc>
          <w:tcPr>
            <w:tcW w:w="3261" w:type="dxa"/>
          </w:tcPr>
          <w:p w14:paraId="54D9E8A5" w14:textId="77777777" w:rsidR="00300C7F" w:rsidRPr="00117C45" w:rsidRDefault="00300C7F" w:rsidP="005729F6">
            <w:pPr>
              <w:spacing w:line="240" w:lineRule="auto"/>
              <w:contextualSpacing/>
              <w:rPr>
                <w:rFonts w:asciiTheme="minorHAnsi" w:hAnsiTheme="minorHAnsi"/>
                <w:sz w:val="24"/>
                <w:szCs w:val="24"/>
              </w:rPr>
            </w:pPr>
            <w:r w:rsidRPr="00117C45">
              <w:rPr>
                <w:rFonts w:asciiTheme="minorHAnsi" w:hAnsiTheme="minorHAnsi"/>
                <w:sz w:val="24"/>
                <w:szCs w:val="24"/>
              </w:rPr>
              <w:t>Supervisor records meeting on Tabula, student confirms</w:t>
            </w:r>
          </w:p>
        </w:tc>
      </w:tr>
      <w:tr w:rsidR="00300C7F" w:rsidRPr="00117C45" w14:paraId="4DFCD4E3" w14:textId="77777777" w:rsidTr="005729F6">
        <w:tc>
          <w:tcPr>
            <w:tcW w:w="2660" w:type="dxa"/>
          </w:tcPr>
          <w:p w14:paraId="273E0893" w14:textId="0DEBFFA7" w:rsidR="00300C7F" w:rsidRPr="00117C45" w:rsidRDefault="00300C7F" w:rsidP="005729F6">
            <w:pPr>
              <w:spacing w:line="240" w:lineRule="auto"/>
              <w:contextualSpacing/>
              <w:rPr>
                <w:rFonts w:asciiTheme="minorHAnsi" w:hAnsiTheme="minorHAnsi"/>
                <w:sz w:val="24"/>
                <w:szCs w:val="24"/>
              </w:rPr>
            </w:pPr>
            <w:r>
              <w:rPr>
                <w:rFonts w:asciiTheme="minorHAnsi" w:hAnsiTheme="minorHAnsi"/>
                <w:sz w:val="24"/>
                <w:szCs w:val="24"/>
              </w:rPr>
              <w:t>December</w:t>
            </w:r>
          </w:p>
        </w:tc>
        <w:tc>
          <w:tcPr>
            <w:tcW w:w="3118" w:type="dxa"/>
          </w:tcPr>
          <w:p w14:paraId="11DBB5B0" w14:textId="5494F5CC" w:rsidR="00300C7F" w:rsidRPr="00117C45" w:rsidRDefault="00300C7F" w:rsidP="005729F6">
            <w:pPr>
              <w:spacing w:line="240" w:lineRule="auto"/>
              <w:contextualSpacing/>
              <w:rPr>
                <w:rFonts w:asciiTheme="minorHAnsi" w:hAnsiTheme="minorHAnsi"/>
                <w:sz w:val="24"/>
                <w:szCs w:val="24"/>
              </w:rPr>
            </w:pPr>
            <w:r>
              <w:rPr>
                <w:rFonts w:asciiTheme="minorHAnsi" w:hAnsiTheme="minorHAnsi"/>
                <w:sz w:val="24"/>
                <w:szCs w:val="24"/>
              </w:rPr>
              <w:t>Submission of Autumn Termly Report</w:t>
            </w:r>
          </w:p>
          <w:p w14:paraId="34D5E2F3" w14:textId="77777777" w:rsidR="00300C7F" w:rsidRPr="00117C45" w:rsidRDefault="00300C7F" w:rsidP="005729F6">
            <w:pPr>
              <w:spacing w:line="240" w:lineRule="auto"/>
              <w:contextualSpacing/>
              <w:rPr>
                <w:rFonts w:asciiTheme="minorHAnsi" w:hAnsiTheme="minorHAnsi"/>
                <w:sz w:val="24"/>
                <w:szCs w:val="24"/>
              </w:rPr>
            </w:pPr>
          </w:p>
        </w:tc>
        <w:tc>
          <w:tcPr>
            <w:tcW w:w="3261" w:type="dxa"/>
          </w:tcPr>
          <w:p w14:paraId="0C705F18" w14:textId="405F8B5A" w:rsidR="00300C7F" w:rsidRPr="00117C45" w:rsidRDefault="00300C7F" w:rsidP="005729F6">
            <w:pPr>
              <w:spacing w:line="240" w:lineRule="auto"/>
              <w:contextualSpacing/>
              <w:rPr>
                <w:rFonts w:asciiTheme="minorHAnsi" w:hAnsiTheme="minorHAnsi"/>
                <w:sz w:val="24"/>
                <w:szCs w:val="24"/>
              </w:rPr>
            </w:pPr>
            <w:r>
              <w:rPr>
                <w:rFonts w:asciiTheme="minorHAnsi" w:hAnsiTheme="minorHAnsi"/>
                <w:sz w:val="24"/>
                <w:szCs w:val="24"/>
              </w:rPr>
              <w:t>Student completes form, sends to supervisor; supervisors sign off to PGR officer; PGR officer to record</w:t>
            </w:r>
          </w:p>
        </w:tc>
      </w:tr>
      <w:tr w:rsidR="00300C7F" w:rsidRPr="00117C45" w14:paraId="2A19646F" w14:textId="77777777" w:rsidTr="005729F6">
        <w:tc>
          <w:tcPr>
            <w:tcW w:w="2660" w:type="dxa"/>
          </w:tcPr>
          <w:p w14:paraId="777FF901" w14:textId="0CD646E9" w:rsidR="00300C7F" w:rsidRPr="00117C45" w:rsidRDefault="00300C7F" w:rsidP="005729F6">
            <w:pPr>
              <w:spacing w:line="240" w:lineRule="auto"/>
              <w:contextualSpacing/>
              <w:rPr>
                <w:rFonts w:asciiTheme="minorHAnsi" w:hAnsiTheme="minorHAnsi"/>
                <w:sz w:val="24"/>
                <w:szCs w:val="24"/>
              </w:rPr>
            </w:pPr>
            <w:r>
              <w:rPr>
                <w:rFonts w:asciiTheme="minorHAnsi" w:hAnsiTheme="minorHAnsi"/>
                <w:sz w:val="24"/>
                <w:szCs w:val="24"/>
              </w:rPr>
              <w:t>January</w:t>
            </w:r>
          </w:p>
        </w:tc>
        <w:tc>
          <w:tcPr>
            <w:tcW w:w="3118" w:type="dxa"/>
          </w:tcPr>
          <w:p w14:paraId="4BEDBB68" w14:textId="77777777" w:rsidR="00300C7F" w:rsidRPr="00117C45" w:rsidRDefault="00300C7F" w:rsidP="00300C7F">
            <w:pPr>
              <w:spacing w:line="240" w:lineRule="auto"/>
              <w:contextualSpacing/>
              <w:rPr>
                <w:rFonts w:asciiTheme="minorHAnsi" w:hAnsiTheme="minorHAnsi"/>
                <w:sz w:val="24"/>
                <w:szCs w:val="24"/>
              </w:rPr>
            </w:pPr>
            <w:r>
              <w:rPr>
                <w:rFonts w:asciiTheme="minorHAnsi" w:hAnsiTheme="minorHAnsi"/>
                <w:sz w:val="24"/>
                <w:szCs w:val="24"/>
              </w:rPr>
              <w:t>Bi-</w:t>
            </w:r>
            <w:r w:rsidRPr="00117C45">
              <w:rPr>
                <w:rFonts w:asciiTheme="minorHAnsi" w:hAnsiTheme="minorHAnsi"/>
                <w:sz w:val="24"/>
                <w:szCs w:val="24"/>
              </w:rPr>
              <w:t>Monthly supervision – Email/phone/face-to-face meeting with supervisor</w:t>
            </w:r>
          </w:p>
          <w:p w14:paraId="038094D3" w14:textId="0D1DD129" w:rsidR="00300C7F" w:rsidRPr="00117C45" w:rsidRDefault="00300C7F" w:rsidP="005729F6">
            <w:pPr>
              <w:spacing w:line="240" w:lineRule="auto"/>
              <w:contextualSpacing/>
              <w:rPr>
                <w:rFonts w:asciiTheme="minorHAnsi" w:hAnsiTheme="minorHAnsi"/>
                <w:sz w:val="24"/>
                <w:szCs w:val="24"/>
              </w:rPr>
            </w:pPr>
          </w:p>
        </w:tc>
        <w:tc>
          <w:tcPr>
            <w:tcW w:w="3261" w:type="dxa"/>
          </w:tcPr>
          <w:p w14:paraId="76DA270F" w14:textId="3841AC5C" w:rsidR="00300C7F" w:rsidRPr="00117C45" w:rsidRDefault="00300C7F" w:rsidP="005729F6">
            <w:pPr>
              <w:spacing w:line="240" w:lineRule="auto"/>
              <w:contextualSpacing/>
              <w:rPr>
                <w:rFonts w:asciiTheme="minorHAnsi" w:hAnsiTheme="minorHAnsi"/>
                <w:sz w:val="24"/>
                <w:szCs w:val="24"/>
              </w:rPr>
            </w:pPr>
            <w:r w:rsidRPr="00117C45">
              <w:rPr>
                <w:rFonts w:asciiTheme="minorHAnsi" w:hAnsiTheme="minorHAnsi"/>
                <w:sz w:val="24"/>
                <w:szCs w:val="24"/>
              </w:rPr>
              <w:t>Supervisor records meeting on Tabula, student confirms</w:t>
            </w:r>
          </w:p>
        </w:tc>
      </w:tr>
      <w:tr w:rsidR="00300C7F" w:rsidRPr="00117C45" w14:paraId="5191188A" w14:textId="77777777" w:rsidTr="005729F6">
        <w:trPr>
          <w:trHeight w:val="720"/>
        </w:trPr>
        <w:tc>
          <w:tcPr>
            <w:tcW w:w="2660" w:type="dxa"/>
          </w:tcPr>
          <w:p w14:paraId="6C90A460" w14:textId="28C6021A" w:rsidR="00300C7F" w:rsidRPr="00117C45" w:rsidRDefault="00300C7F" w:rsidP="005729F6">
            <w:pPr>
              <w:spacing w:line="240" w:lineRule="auto"/>
              <w:contextualSpacing/>
              <w:rPr>
                <w:rFonts w:asciiTheme="minorHAnsi" w:hAnsiTheme="minorHAnsi"/>
                <w:sz w:val="24"/>
                <w:szCs w:val="24"/>
              </w:rPr>
            </w:pPr>
            <w:r>
              <w:rPr>
                <w:rFonts w:asciiTheme="minorHAnsi" w:hAnsiTheme="minorHAnsi"/>
                <w:sz w:val="24"/>
                <w:szCs w:val="24"/>
              </w:rPr>
              <w:t>March</w:t>
            </w:r>
          </w:p>
        </w:tc>
        <w:tc>
          <w:tcPr>
            <w:tcW w:w="3118" w:type="dxa"/>
          </w:tcPr>
          <w:p w14:paraId="7A3B5061" w14:textId="77777777" w:rsidR="00300C7F" w:rsidRPr="00117C45" w:rsidRDefault="00300C7F" w:rsidP="00300C7F">
            <w:pPr>
              <w:spacing w:line="240" w:lineRule="auto"/>
              <w:contextualSpacing/>
              <w:rPr>
                <w:rFonts w:asciiTheme="minorHAnsi" w:hAnsiTheme="minorHAnsi"/>
                <w:sz w:val="24"/>
                <w:szCs w:val="24"/>
              </w:rPr>
            </w:pPr>
            <w:r>
              <w:rPr>
                <w:rFonts w:asciiTheme="minorHAnsi" w:hAnsiTheme="minorHAnsi"/>
                <w:sz w:val="24"/>
                <w:szCs w:val="24"/>
              </w:rPr>
              <w:t>Bi-</w:t>
            </w:r>
            <w:r w:rsidRPr="00117C45">
              <w:rPr>
                <w:rFonts w:asciiTheme="minorHAnsi" w:hAnsiTheme="minorHAnsi"/>
                <w:sz w:val="24"/>
                <w:szCs w:val="24"/>
              </w:rPr>
              <w:t>Monthly supervision – Email/phone/face-to-face meeting with supervisor</w:t>
            </w:r>
          </w:p>
          <w:p w14:paraId="625A65A3" w14:textId="77777777" w:rsidR="00300C7F" w:rsidRPr="00117C45" w:rsidRDefault="00300C7F" w:rsidP="005729F6">
            <w:pPr>
              <w:spacing w:line="240" w:lineRule="auto"/>
              <w:contextualSpacing/>
              <w:rPr>
                <w:rFonts w:asciiTheme="minorHAnsi" w:hAnsiTheme="minorHAnsi"/>
                <w:sz w:val="24"/>
                <w:szCs w:val="24"/>
              </w:rPr>
            </w:pPr>
          </w:p>
        </w:tc>
        <w:tc>
          <w:tcPr>
            <w:tcW w:w="3261" w:type="dxa"/>
          </w:tcPr>
          <w:p w14:paraId="40F9FDF9" w14:textId="77777777" w:rsidR="00300C7F" w:rsidRPr="00117C45" w:rsidRDefault="00300C7F" w:rsidP="005729F6">
            <w:pPr>
              <w:spacing w:line="240" w:lineRule="auto"/>
              <w:contextualSpacing/>
              <w:rPr>
                <w:rFonts w:asciiTheme="minorHAnsi" w:hAnsiTheme="minorHAnsi"/>
                <w:sz w:val="24"/>
                <w:szCs w:val="24"/>
              </w:rPr>
            </w:pPr>
            <w:r w:rsidRPr="00117C45">
              <w:rPr>
                <w:rFonts w:asciiTheme="minorHAnsi" w:hAnsiTheme="minorHAnsi"/>
                <w:sz w:val="24"/>
                <w:szCs w:val="24"/>
              </w:rPr>
              <w:t>Supervisor records meeting on Tabula, student confirms</w:t>
            </w:r>
          </w:p>
        </w:tc>
      </w:tr>
      <w:tr w:rsidR="00300C7F" w:rsidRPr="00117C45" w14:paraId="2074EDD1" w14:textId="77777777" w:rsidTr="005729F6">
        <w:trPr>
          <w:trHeight w:val="720"/>
        </w:trPr>
        <w:tc>
          <w:tcPr>
            <w:tcW w:w="2660" w:type="dxa"/>
          </w:tcPr>
          <w:p w14:paraId="4667533A" w14:textId="4D107C83" w:rsidR="00300C7F" w:rsidRPr="00117C45" w:rsidRDefault="00300C7F" w:rsidP="005729F6">
            <w:pPr>
              <w:spacing w:line="240" w:lineRule="auto"/>
              <w:contextualSpacing/>
              <w:rPr>
                <w:rFonts w:asciiTheme="minorHAnsi" w:hAnsiTheme="minorHAnsi"/>
                <w:sz w:val="24"/>
                <w:szCs w:val="24"/>
              </w:rPr>
            </w:pPr>
            <w:r>
              <w:rPr>
                <w:rFonts w:asciiTheme="minorHAnsi" w:hAnsiTheme="minorHAnsi"/>
                <w:sz w:val="24"/>
                <w:szCs w:val="24"/>
              </w:rPr>
              <w:t>April</w:t>
            </w:r>
          </w:p>
        </w:tc>
        <w:tc>
          <w:tcPr>
            <w:tcW w:w="3118" w:type="dxa"/>
          </w:tcPr>
          <w:p w14:paraId="04F0C3E5" w14:textId="06A25435" w:rsidR="00300C7F" w:rsidRPr="00117C45" w:rsidRDefault="00300C7F" w:rsidP="005729F6">
            <w:pPr>
              <w:spacing w:line="240" w:lineRule="auto"/>
              <w:contextualSpacing/>
              <w:rPr>
                <w:rFonts w:asciiTheme="minorHAnsi" w:hAnsiTheme="minorHAnsi"/>
                <w:sz w:val="24"/>
                <w:szCs w:val="24"/>
              </w:rPr>
            </w:pPr>
            <w:r>
              <w:rPr>
                <w:rFonts w:asciiTheme="minorHAnsi" w:hAnsiTheme="minorHAnsi"/>
                <w:sz w:val="24"/>
                <w:szCs w:val="24"/>
              </w:rPr>
              <w:t>Submission of Annual Research Review or Upgrade Dossier</w:t>
            </w:r>
          </w:p>
          <w:p w14:paraId="2397EA48" w14:textId="77777777" w:rsidR="00300C7F" w:rsidRPr="00117C45" w:rsidRDefault="00300C7F" w:rsidP="005729F6">
            <w:pPr>
              <w:spacing w:line="240" w:lineRule="auto"/>
              <w:contextualSpacing/>
              <w:rPr>
                <w:rFonts w:asciiTheme="minorHAnsi" w:hAnsiTheme="minorHAnsi"/>
                <w:sz w:val="24"/>
                <w:szCs w:val="24"/>
              </w:rPr>
            </w:pPr>
          </w:p>
        </w:tc>
        <w:tc>
          <w:tcPr>
            <w:tcW w:w="3261" w:type="dxa"/>
          </w:tcPr>
          <w:p w14:paraId="16038794" w14:textId="73929A62" w:rsidR="00300C7F" w:rsidRPr="00117C45" w:rsidRDefault="00300C7F" w:rsidP="005729F6">
            <w:pPr>
              <w:spacing w:line="240" w:lineRule="auto"/>
              <w:contextualSpacing/>
              <w:rPr>
                <w:rFonts w:asciiTheme="minorHAnsi" w:hAnsiTheme="minorHAnsi"/>
                <w:sz w:val="24"/>
                <w:szCs w:val="24"/>
              </w:rPr>
            </w:pPr>
            <w:r>
              <w:rPr>
                <w:rFonts w:asciiTheme="minorHAnsi" w:hAnsiTheme="minorHAnsi"/>
                <w:sz w:val="24"/>
                <w:szCs w:val="24"/>
              </w:rPr>
              <w:t>Student submits to PGR Officer for distribution, PGR Officer records</w:t>
            </w:r>
          </w:p>
        </w:tc>
      </w:tr>
      <w:tr w:rsidR="00300C7F" w:rsidRPr="00117C45" w14:paraId="079FAF71" w14:textId="77777777" w:rsidTr="005729F6">
        <w:tc>
          <w:tcPr>
            <w:tcW w:w="2660" w:type="dxa"/>
          </w:tcPr>
          <w:p w14:paraId="40D4357B" w14:textId="1F969CD8" w:rsidR="00300C7F" w:rsidRPr="00117C45" w:rsidRDefault="00300C7F" w:rsidP="005729F6">
            <w:pPr>
              <w:spacing w:line="240" w:lineRule="auto"/>
              <w:contextualSpacing/>
              <w:rPr>
                <w:rFonts w:asciiTheme="minorHAnsi" w:hAnsiTheme="minorHAnsi"/>
                <w:sz w:val="24"/>
                <w:szCs w:val="24"/>
              </w:rPr>
            </w:pPr>
            <w:r>
              <w:rPr>
                <w:rFonts w:asciiTheme="minorHAnsi" w:hAnsiTheme="minorHAnsi"/>
                <w:sz w:val="24"/>
                <w:szCs w:val="24"/>
              </w:rPr>
              <w:t>June</w:t>
            </w:r>
          </w:p>
        </w:tc>
        <w:tc>
          <w:tcPr>
            <w:tcW w:w="3118" w:type="dxa"/>
          </w:tcPr>
          <w:p w14:paraId="5087A401" w14:textId="77777777" w:rsidR="00300C7F" w:rsidRPr="00117C45" w:rsidRDefault="00300C7F" w:rsidP="00300C7F">
            <w:pPr>
              <w:spacing w:line="240" w:lineRule="auto"/>
              <w:contextualSpacing/>
              <w:rPr>
                <w:rFonts w:asciiTheme="minorHAnsi" w:hAnsiTheme="minorHAnsi"/>
                <w:sz w:val="24"/>
                <w:szCs w:val="24"/>
              </w:rPr>
            </w:pPr>
            <w:r>
              <w:rPr>
                <w:rFonts w:asciiTheme="minorHAnsi" w:hAnsiTheme="minorHAnsi"/>
                <w:sz w:val="24"/>
                <w:szCs w:val="24"/>
              </w:rPr>
              <w:t>Bi-</w:t>
            </w:r>
            <w:r w:rsidRPr="00117C45">
              <w:rPr>
                <w:rFonts w:asciiTheme="minorHAnsi" w:hAnsiTheme="minorHAnsi"/>
                <w:sz w:val="24"/>
                <w:szCs w:val="24"/>
              </w:rPr>
              <w:t>Monthly supervision – Email/phone/face-to-face meeting with supervisor</w:t>
            </w:r>
          </w:p>
          <w:p w14:paraId="3562DD12" w14:textId="77777777" w:rsidR="00300C7F" w:rsidRPr="00117C45" w:rsidRDefault="00300C7F" w:rsidP="005729F6">
            <w:pPr>
              <w:spacing w:line="240" w:lineRule="auto"/>
              <w:contextualSpacing/>
              <w:rPr>
                <w:rFonts w:asciiTheme="minorHAnsi" w:hAnsiTheme="minorHAnsi"/>
                <w:sz w:val="24"/>
                <w:szCs w:val="24"/>
              </w:rPr>
            </w:pPr>
          </w:p>
        </w:tc>
        <w:tc>
          <w:tcPr>
            <w:tcW w:w="3261" w:type="dxa"/>
          </w:tcPr>
          <w:p w14:paraId="2CC7CA11" w14:textId="77777777" w:rsidR="00300C7F" w:rsidRPr="00117C45" w:rsidRDefault="00300C7F" w:rsidP="005729F6">
            <w:pPr>
              <w:spacing w:line="240" w:lineRule="auto"/>
              <w:contextualSpacing/>
              <w:rPr>
                <w:rFonts w:asciiTheme="minorHAnsi" w:hAnsiTheme="minorHAnsi"/>
                <w:sz w:val="24"/>
                <w:szCs w:val="24"/>
              </w:rPr>
            </w:pPr>
            <w:r>
              <w:rPr>
                <w:rFonts w:asciiTheme="minorHAnsi" w:hAnsiTheme="minorHAnsi"/>
                <w:sz w:val="24"/>
                <w:szCs w:val="24"/>
              </w:rPr>
              <w:t>Student completes form, sends to supervisor; supervisors sign off to PGR officer; PGR officer to record</w:t>
            </w:r>
          </w:p>
        </w:tc>
      </w:tr>
      <w:tr w:rsidR="00300C7F" w:rsidRPr="00117C45" w14:paraId="41B9CC96" w14:textId="77777777" w:rsidTr="005729F6">
        <w:tc>
          <w:tcPr>
            <w:tcW w:w="2660" w:type="dxa"/>
          </w:tcPr>
          <w:p w14:paraId="76DD5764" w14:textId="72F575DB" w:rsidR="00300C7F" w:rsidRPr="00117C45" w:rsidRDefault="00300C7F" w:rsidP="005729F6">
            <w:pPr>
              <w:spacing w:line="240" w:lineRule="auto"/>
              <w:contextualSpacing/>
              <w:rPr>
                <w:rFonts w:asciiTheme="minorHAnsi" w:hAnsiTheme="minorHAnsi"/>
                <w:bCs/>
                <w:sz w:val="24"/>
                <w:szCs w:val="24"/>
              </w:rPr>
            </w:pPr>
            <w:r>
              <w:rPr>
                <w:rFonts w:asciiTheme="minorHAnsi" w:hAnsiTheme="minorHAnsi"/>
                <w:bCs/>
                <w:sz w:val="24"/>
                <w:szCs w:val="24"/>
              </w:rPr>
              <w:t>August</w:t>
            </w:r>
          </w:p>
        </w:tc>
        <w:tc>
          <w:tcPr>
            <w:tcW w:w="3118" w:type="dxa"/>
          </w:tcPr>
          <w:p w14:paraId="7EABA37C" w14:textId="77777777" w:rsidR="00300C7F" w:rsidRPr="00117C45" w:rsidRDefault="00300C7F" w:rsidP="00300C7F">
            <w:pPr>
              <w:spacing w:line="240" w:lineRule="auto"/>
              <w:contextualSpacing/>
              <w:rPr>
                <w:rFonts w:asciiTheme="minorHAnsi" w:hAnsiTheme="minorHAnsi"/>
                <w:sz w:val="24"/>
                <w:szCs w:val="24"/>
              </w:rPr>
            </w:pPr>
            <w:r>
              <w:rPr>
                <w:rFonts w:asciiTheme="minorHAnsi" w:hAnsiTheme="minorHAnsi"/>
                <w:sz w:val="24"/>
                <w:szCs w:val="24"/>
              </w:rPr>
              <w:t>Bi-</w:t>
            </w:r>
            <w:r w:rsidRPr="00117C45">
              <w:rPr>
                <w:rFonts w:asciiTheme="minorHAnsi" w:hAnsiTheme="minorHAnsi"/>
                <w:sz w:val="24"/>
                <w:szCs w:val="24"/>
              </w:rPr>
              <w:t>Monthly supervision – Email/phone/face-to-face meeting with supervisor</w:t>
            </w:r>
          </w:p>
          <w:p w14:paraId="42AF4308" w14:textId="77777777" w:rsidR="00300C7F" w:rsidRPr="00117C45" w:rsidRDefault="00300C7F" w:rsidP="005729F6">
            <w:pPr>
              <w:spacing w:line="240" w:lineRule="auto"/>
              <w:contextualSpacing/>
              <w:rPr>
                <w:rFonts w:asciiTheme="minorHAnsi" w:hAnsiTheme="minorHAnsi"/>
                <w:sz w:val="24"/>
                <w:szCs w:val="24"/>
              </w:rPr>
            </w:pPr>
          </w:p>
        </w:tc>
        <w:tc>
          <w:tcPr>
            <w:tcW w:w="3261" w:type="dxa"/>
          </w:tcPr>
          <w:p w14:paraId="58AB611F" w14:textId="77777777" w:rsidR="00300C7F" w:rsidRPr="00117C45" w:rsidRDefault="00300C7F" w:rsidP="005729F6">
            <w:pPr>
              <w:spacing w:line="240" w:lineRule="auto"/>
              <w:contextualSpacing/>
              <w:rPr>
                <w:rFonts w:asciiTheme="minorHAnsi" w:hAnsiTheme="minorHAnsi"/>
                <w:sz w:val="24"/>
                <w:szCs w:val="24"/>
              </w:rPr>
            </w:pPr>
            <w:r w:rsidRPr="00117C45">
              <w:rPr>
                <w:rFonts w:asciiTheme="minorHAnsi" w:hAnsiTheme="minorHAnsi"/>
                <w:sz w:val="24"/>
                <w:szCs w:val="24"/>
              </w:rPr>
              <w:t>Supervisor records meeting on Tabula, student confirms</w:t>
            </w:r>
          </w:p>
        </w:tc>
      </w:tr>
    </w:tbl>
    <w:p w14:paraId="66D82A4B" w14:textId="77777777" w:rsidR="00300C7F" w:rsidRDefault="00300C7F" w:rsidP="00633721">
      <w:pPr>
        <w:spacing w:line="240" w:lineRule="auto"/>
        <w:contextualSpacing/>
        <w:rPr>
          <w:sz w:val="24"/>
          <w:szCs w:val="24"/>
        </w:rPr>
      </w:pPr>
    </w:p>
    <w:p w14:paraId="0DDB79AF" w14:textId="77777777" w:rsidR="00300C7F" w:rsidRPr="00225427" w:rsidRDefault="00300C7F" w:rsidP="00633721">
      <w:pPr>
        <w:spacing w:line="240" w:lineRule="auto"/>
        <w:contextualSpacing/>
        <w:rPr>
          <w:sz w:val="24"/>
          <w:szCs w:val="24"/>
        </w:rPr>
      </w:pPr>
    </w:p>
    <w:p w14:paraId="20245D35" w14:textId="77777777" w:rsidR="002431B6" w:rsidRPr="002431B6" w:rsidRDefault="002431B6" w:rsidP="002431B6">
      <w:pPr>
        <w:shd w:val="clear" w:color="auto" w:fill="FFFFFF"/>
        <w:spacing w:after="240" w:line="240" w:lineRule="auto"/>
        <w:contextualSpacing/>
        <w:rPr>
          <w:rFonts w:eastAsia="Times New Roman" w:cs="Helvetica"/>
          <w:bCs/>
          <w:sz w:val="24"/>
          <w:szCs w:val="24"/>
        </w:rPr>
      </w:pPr>
      <w:r w:rsidRPr="002431B6">
        <w:rPr>
          <w:rFonts w:eastAsia="Times New Roman" w:cs="Helvetica"/>
          <w:b/>
          <w:bCs/>
          <w:sz w:val="24"/>
          <w:szCs w:val="24"/>
        </w:rPr>
        <w:t>Please note the following points:</w:t>
      </w:r>
    </w:p>
    <w:p w14:paraId="2E188DE0" w14:textId="77777777" w:rsidR="002431B6" w:rsidRDefault="002431B6" w:rsidP="002431B6">
      <w:pPr>
        <w:shd w:val="clear" w:color="auto" w:fill="FFFFFF"/>
        <w:spacing w:after="240" w:line="240" w:lineRule="auto"/>
        <w:contextualSpacing/>
        <w:rPr>
          <w:rFonts w:eastAsia="Times New Roman" w:cs="Helvetica"/>
          <w:bCs/>
          <w:sz w:val="24"/>
          <w:szCs w:val="24"/>
        </w:rPr>
      </w:pPr>
      <w:r w:rsidRPr="002431B6">
        <w:rPr>
          <w:rFonts w:eastAsia="Times New Roman" w:cs="Helvetica"/>
          <w:bCs/>
          <w:sz w:val="24"/>
          <w:szCs w:val="24"/>
        </w:rPr>
        <w:t>At least six of your supervision meetings must be face-to-face. If the PhD student plans to have a period of study away from the university, the supervisor must be notified in advance and regular contact must continue to take place and be recorded on Tabula.</w:t>
      </w:r>
    </w:p>
    <w:p w14:paraId="10583116" w14:textId="77777777" w:rsidR="002431B6" w:rsidRPr="002431B6" w:rsidRDefault="002431B6" w:rsidP="002431B6">
      <w:pPr>
        <w:shd w:val="clear" w:color="auto" w:fill="FFFFFF"/>
        <w:spacing w:after="240" w:line="240" w:lineRule="auto"/>
        <w:contextualSpacing/>
        <w:rPr>
          <w:rFonts w:eastAsia="Times New Roman" w:cs="Helvetica"/>
          <w:bCs/>
          <w:sz w:val="24"/>
          <w:szCs w:val="24"/>
        </w:rPr>
      </w:pPr>
    </w:p>
    <w:p w14:paraId="7F07991F" w14:textId="77777777" w:rsidR="002431B6" w:rsidRDefault="002431B6" w:rsidP="002431B6">
      <w:pPr>
        <w:shd w:val="clear" w:color="auto" w:fill="FFFFFF"/>
        <w:spacing w:after="240" w:line="240" w:lineRule="auto"/>
        <w:contextualSpacing/>
        <w:rPr>
          <w:rFonts w:eastAsia="Times New Roman" w:cs="Helvetica"/>
          <w:bCs/>
          <w:sz w:val="24"/>
          <w:szCs w:val="24"/>
        </w:rPr>
      </w:pPr>
      <w:r w:rsidRPr="002431B6">
        <w:rPr>
          <w:rFonts w:eastAsia="Times New Roman" w:cs="Helvetica"/>
          <w:bCs/>
          <w:sz w:val="24"/>
          <w:szCs w:val="24"/>
        </w:rPr>
        <w:t>University guidelines require that records should be created within 5 working days of the meeting or the e-mail/phone call/skype contact.</w:t>
      </w:r>
    </w:p>
    <w:p w14:paraId="225FCA4C" w14:textId="77777777" w:rsidR="002431B6" w:rsidRPr="002431B6" w:rsidRDefault="002431B6" w:rsidP="002431B6">
      <w:pPr>
        <w:shd w:val="clear" w:color="auto" w:fill="FFFFFF"/>
        <w:spacing w:after="240" w:line="240" w:lineRule="auto"/>
        <w:contextualSpacing/>
        <w:rPr>
          <w:rFonts w:eastAsia="Times New Roman" w:cs="Helvetica"/>
          <w:bCs/>
          <w:sz w:val="24"/>
          <w:szCs w:val="24"/>
        </w:rPr>
      </w:pPr>
    </w:p>
    <w:p w14:paraId="618A36CA" w14:textId="40783629" w:rsidR="002431B6" w:rsidRDefault="002431B6" w:rsidP="002431B6">
      <w:pPr>
        <w:shd w:val="clear" w:color="auto" w:fill="FFFFFF"/>
        <w:spacing w:after="240" w:line="240" w:lineRule="auto"/>
        <w:contextualSpacing/>
        <w:rPr>
          <w:rFonts w:eastAsia="Times New Roman" w:cs="Helvetica"/>
          <w:bCs/>
          <w:sz w:val="24"/>
          <w:szCs w:val="24"/>
        </w:rPr>
      </w:pPr>
      <w:r w:rsidRPr="002431B6">
        <w:rPr>
          <w:rFonts w:eastAsia="Times New Roman" w:cs="Helvetica"/>
          <w:bCs/>
          <w:sz w:val="24"/>
          <w:szCs w:val="24"/>
        </w:rPr>
        <w:t>The supervisor is responsible for logging the date and method of monthly contact with their supervisee on Tabula</w:t>
      </w:r>
      <w:r w:rsidR="00DF5CA7">
        <w:rPr>
          <w:rFonts w:eastAsia="Times New Roman" w:cs="Helvetica"/>
          <w:bCs/>
          <w:sz w:val="24"/>
          <w:szCs w:val="24"/>
        </w:rPr>
        <w:t>,</w:t>
      </w:r>
      <w:r w:rsidRPr="002431B6">
        <w:rPr>
          <w:rFonts w:eastAsia="Times New Roman" w:cs="Helvetica"/>
          <w:bCs/>
          <w:sz w:val="24"/>
          <w:szCs w:val="24"/>
        </w:rPr>
        <w:t xml:space="preserve"> </w:t>
      </w:r>
      <w:r w:rsidR="00DF5CA7">
        <w:rPr>
          <w:rFonts w:eastAsia="Times New Roman" w:cs="Helvetica"/>
          <w:bCs/>
          <w:sz w:val="24"/>
          <w:szCs w:val="24"/>
        </w:rPr>
        <w:t>using</w:t>
      </w:r>
      <w:r w:rsidRPr="002431B6">
        <w:rPr>
          <w:rFonts w:eastAsia="Times New Roman" w:cs="Helvetica"/>
          <w:bCs/>
          <w:sz w:val="24"/>
          <w:szCs w:val="24"/>
        </w:rPr>
        <w:t xml:space="preserve"> the Note</w:t>
      </w:r>
      <w:r w:rsidR="000430B1">
        <w:rPr>
          <w:rFonts w:eastAsia="Times New Roman" w:cs="Helvetica"/>
          <w:bCs/>
          <w:sz w:val="24"/>
          <w:szCs w:val="24"/>
        </w:rPr>
        <w:t>s tool to summarise the contact.</w:t>
      </w:r>
      <w:r w:rsidRPr="002431B6">
        <w:rPr>
          <w:rFonts w:eastAsia="Times New Roman" w:cs="Helvetica"/>
          <w:bCs/>
          <w:sz w:val="24"/>
          <w:szCs w:val="24"/>
        </w:rPr>
        <w:t xml:space="preserve"> The student will be responsible for approving the monthly entry made by their supervisor. If a student and supervisor have a substantially long meeting/contact in one month, they may not have to meet/be contact the following month, and that can be recorded as an authorised missed monitoring point. The Postgraduate Research Officer should be notified in such cases.</w:t>
      </w:r>
    </w:p>
    <w:p w14:paraId="4FE08D04" w14:textId="77777777" w:rsidR="002431B6" w:rsidRPr="002431B6" w:rsidRDefault="002431B6" w:rsidP="002431B6">
      <w:pPr>
        <w:shd w:val="clear" w:color="auto" w:fill="FFFFFF"/>
        <w:spacing w:after="240" w:line="240" w:lineRule="auto"/>
        <w:contextualSpacing/>
        <w:rPr>
          <w:rFonts w:eastAsia="Times New Roman" w:cs="Helvetica"/>
          <w:bCs/>
          <w:sz w:val="24"/>
          <w:szCs w:val="24"/>
        </w:rPr>
      </w:pPr>
    </w:p>
    <w:p w14:paraId="0E64DF64" w14:textId="77777777" w:rsidR="002431B6" w:rsidRDefault="002431B6" w:rsidP="002431B6">
      <w:pPr>
        <w:shd w:val="clear" w:color="auto" w:fill="FFFFFF"/>
        <w:spacing w:after="240" w:line="240" w:lineRule="auto"/>
        <w:contextualSpacing/>
        <w:rPr>
          <w:rFonts w:eastAsia="Times New Roman" w:cs="Helvetica"/>
          <w:bCs/>
          <w:sz w:val="24"/>
          <w:szCs w:val="24"/>
        </w:rPr>
      </w:pPr>
      <w:r w:rsidRPr="002431B6">
        <w:rPr>
          <w:rFonts w:eastAsia="Times New Roman" w:cs="Helvetica"/>
          <w:b/>
          <w:bCs/>
          <w:sz w:val="24"/>
          <w:szCs w:val="24"/>
        </w:rPr>
        <w:t>Non-tier 4 students:</w:t>
      </w:r>
      <w:r w:rsidRPr="002431B6">
        <w:rPr>
          <w:rFonts w:eastAsia="Times New Roman" w:cs="Helvetica"/>
          <w:bCs/>
          <w:sz w:val="24"/>
          <w:szCs w:val="24"/>
        </w:rPr>
        <w:t> If a student is granted an extension for the submission of their thesis, regular supervision must continue until the thesis is submitted.</w:t>
      </w:r>
    </w:p>
    <w:p w14:paraId="748EB043" w14:textId="77777777" w:rsidR="002431B6" w:rsidRPr="002431B6" w:rsidRDefault="002431B6" w:rsidP="002431B6">
      <w:pPr>
        <w:shd w:val="clear" w:color="auto" w:fill="FFFFFF"/>
        <w:spacing w:after="240" w:line="240" w:lineRule="auto"/>
        <w:contextualSpacing/>
        <w:rPr>
          <w:rFonts w:eastAsia="Times New Roman" w:cs="Helvetica"/>
          <w:bCs/>
          <w:sz w:val="24"/>
          <w:szCs w:val="24"/>
        </w:rPr>
      </w:pPr>
    </w:p>
    <w:p w14:paraId="501F870E" w14:textId="24E155FD" w:rsidR="006A42A1" w:rsidRDefault="002431B6" w:rsidP="002431B6">
      <w:pPr>
        <w:shd w:val="clear" w:color="auto" w:fill="FFFFFF"/>
        <w:spacing w:after="240" w:line="240" w:lineRule="auto"/>
        <w:contextualSpacing/>
        <w:rPr>
          <w:rFonts w:eastAsia="Times New Roman" w:cs="Helvetica"/>
          <w:bCs/>
          <w:sz w:val="24"/>
          <w:szCs w:val="24"/>
        </w:rPr>
      </w:pPr>
      <w:r w:rsidRPr="002431B6">
        <w:rPr>
          <w:rFonts w:eastAsia="Times New Roman" w:cs="Helvetica"/>
          <w:b/>
          <w:bCs/>
          <w:sz w:val="24"/>
          <w:szCs w:val="24"/>
        </w:rPr>
        <w:t>Tier 4 students:</w:t>
      </w:r>
      <w:r w:rsidRPr="002431B6">
        <w:rPr>
          <w:rFonts w:eastAsia="Times New Roman" w:cs="Helvetica"/>
          <w:bCs/>
          <w:sz w:val="24"/>
          <w:szCs w:val="24"/>
        </w:rPr>
        <w:t> Monthly monitoring via supervision must continue until the final</w:t>
      </w:r>
      <w:r w:rsidR="006A42A1">
        <w:rPr>
          <w:rFonts w:eastAsia="Times New Roman" w:cs="Helvetica"/>
          <w:bCs/>
          <w:sz w:val="24"/>
          <w:szCs w:val="24"/>
        </w:rPr>
        <w:t xml:space="preserve"> thesis submission is approved.</w:t>
      </w:r>
    </w:p>
    <w:p w14:paraId="0FC840D8" w14:textId="77777777" w:rsidR="006A42A1" w:rsidRPr="00225427" w:rsidRDefault="006A42A1" w:rsidP="006A42A1">
      <w:pPr>
        <w:pStyle w:val="ListParagraph"/>
        <w:spacing w:after="0" w:line="240" w:lineRule="auto"/>
        <w:ind w:left="0"/>
        <w:rPr>
          <w:rStyle w:val="Emphasis"/>
          <w:rFonts w:cs="Helvetica"/>
          <w:b/>
          <w:color w:val="383838"/>
          <w:sz w:val="24"/>
          <w:szCs w:val="24"/>
          <w:shd w:val="clear" w:color="auto" w:fill="FFFFFF"/>
        </w:rPr>
      </w:pPr>
      <w:r w:rsidRPr="00225427">
        <w:rPr>
          <w:rStyle w:val="Emphasis"/>
          <w:rFonts w:cs="Helvetica"/>
          <w:b/>
          <w:color w:val="383838"/>
          <w:sz w:val="24"/>
          <w:szCs w:val="24"/>
          <w:shd w:val="clear" w:color="auto" w:fill="FFFFFF"/>
        </w:rPr>
        <w:t>International students should be particularly aware of the consequences of missing contact points: the Academic Office is obliged to report to the Home Office UK Visas and Immigration (formerly the UK Border Agency) if any Tier 4 students have been found not to be engaging with and attending their degree course. This will normally lead to the curtailment of their visas.</w:t>
      </w:r>
    </w:p>
    <w:p w14:paraId="4EDACA68" w14:textId="648CFCB9" w:rsidR="002431B6" w:rsidRDefault="002431B6" w:rsidP="002431B6">
      <w:pPr>
        <w:shd w:val="clear" w:color="auto" w:fill="FFFFFF"/>
        <w:spacing w:after="240" w:line="240" w:lineRule="auto"/>
        <w:contextualSpacing/>
        <w:rPr>
          <w:rFonts w:eastAsia="Times New Roman" w:cs="Helvetica"/>
          <w:bCs/>
          <w:sz w:val="24"/>
          <w:szCs w:val="24"/>
        </w:rPr>
      </w:pPr>
      <w:r w:rsidRPr="002431B6">
        <w:rPr>
          <w:rFonts w:eastAsia="Times New Roman" w:cs="Helvetica"/>
          <w:bCs/>
          <w:sz w:val="24"/>
          <w:szCs w:val="24"/>
        </w:rPr>
        <w:br/>
        <w:t>The Graduate School advise that a full-time PGR student should not work more than 16 hours a week. If a student would like to work full-time, they should consider changing the mode of attendance to part-time (March 2016).</w:t>
      </w:r>
    </w:p>
    <w:p w14:paraId="2F28BF86" w14:textId="77777777" w:rsidR="006A42A1" w:rsidRDefault="006A42A1" w:rsidP="002431B6">
      <w:pPr>
        <w:shd w:val="clear" w:color="auto" w:fill="FFFFFF"/>
        <w:spacing w:after="240" w:line="240" w:lineRule="auto"/>
        <w:contextualSpacing/>
        <w:rPr>
          <w:rFonts w:eastAsia="Times New Roman" w:cs="Helvetica"/>
          <w:bCs/>
          <w:sz w:val="24"/>
          <w:szCs w:val="24"/>
        </w:rPr>
      </w:pPr>
    </w:p>
    <w:p w14:paraId="2DDF8AF5" w14:textId="77777777" w:rsidR="002B491A" w:rsidRDefault="002B491A" w:rsidP="006A42A1">
      <w:pPr>
        <w:shd w:val="clear" w:color="auto" w:fill="FFFFFF"/>
        <w:spacing w:after="240" w:line="240" w:lineRule="auto"/>
        <w:contextualSpacing/>
        <w:rPr>
          <w:rFonts w:eastAsia="Times New Roman" w:cs="Helvetica"/>
          <w:b/>
          <w:bCs/>
          <w:sz w:val="24"/>
          <w:szCs w:val="24"/>
        </w:rPr>
      </w:pPr>
    </w:p>
    <w:p w14:paraId="73E2A9D9" w14:textId="77777777" w:rsidR="002B491A" w:rsidRDefault="002B491A" w:rsidP="006A42A1">
      <w:pPr>
        <w:shd w:val="clear" w:color="auto" w:fill="FFFFFF"/>
        <w:spacing w:after="240" w:line="240" w:lineRule="auto"/>
        <w:contextualSpacing/>
        <w:rPr>
          <w:rFonts w:eastAsia="Times New Roman" w:cs="Helvetica"/>
          <w:b/>
          <w:bCs/>
          <w:sz w:val="24"/>
          <w:szCs w:val="24"/>
        </w:rPr>
      </w:pPr>
    </w:p>
    <w:p w14:paraId="5BE9CCEE" w14:textId="3C9127CF" w:rsidR="006A42A1" w:rsidRPr="006A42A1" w:rsidRDefault="00470503" w:rsidP="006A42A1">
      <w:pPr>
        <w:shd w:val="clear" w:color="auto" w:fill="FFFFFF"/>
        <w:spacing w:after="240" w:line="240" w:lineRule="auto"/>
        <w:contextualSpacing/>
        <w:rPr>
          <w:rFonts w:eastAsia="Times New Roman" w:cs="Helvetica"/>
          <w:bCs/>
          <w:sz w:val="24"/>
          <w:szCs w:val="24"/>
        </w:rPr>
      </w:pPr>
      <w:r>
        <w:rPr>
          <w:rFonts w:eastAsia="Times New Roman" w:cs="Helvetica"/>
          <w:b/>
          <w:bCs/>
          <w:sz w:val="24"/>
          <w:szCs w:val="24"/>
        </w:rPr>
        <w:t>Missed monitoring points</w:t>
      </w:r>
    </w:p>
    <w:p w14:paraId="3367B8A7" w14:textId="459D9B7B" w:rsidR="006A42A1" w:rsidRPr="006A42A1" w:rsidRDefault="006A42A1" w:rsidP="006A42A1">
      <w:pPr>
        <w:shd w:val="clear" w:color="auto" w:fill="FFFFFF"/>
        <w:spacing w:after="240" w:line="240" w:lineRule="auto"/>
        <w:contextualSpacing/>
        <w:rPr>
          <w:rFonts w:eastAsia="Times New Roman" w:cs="Helvetica"/>
          <w:bCs/>
          <w:sz w:val="24"/>
          <w:szCs w:val="24"/>
        </w:rPr>
      </w:pPr>
      <w:r w:rsidRPr="006A42A1">
        <w:rPr>
          <w:rFonts w:eastAsia="Times New Roman" w:cs="Helvetica"/>
          <w:bCs/>
          <w:sz w:val="24"/>
          <w:szCs w:val="24"/>
        </w:rPr>
        <w:t>For postgraduate students and undergraduates on work or study abroad placements some of the monitoring points could be via email/online where appropriate (e.g. over the summer months/during work on dissertations/fieldwork/module registration/or electronic submission of work) but a significant proportion (at least 6 monitoring points)</w:t>
      </w:r>
      <w:r w:rsidR="00B43EB8">
        <w:rPr>
          <w:rFonts w:eastAsia="Times New Roman" w:cs="Helvetica"/>
          <w:bCs/>
          <w:sz w:val="24"/>
          <w:szCs w:val="24"/>
        </w:rPr>
        <w:t xml:space="preserve"> must be</w:t>
      </w:r>
      <w:r w:rsidRPr="006A42A1">
        <w:rPr>
          <w:rFonts w:eastAsia="Times New Roman" w:cs="Helvetica"/>
          <w:bCs/>
          <w:sz w:val="24"/>
          <w:szCs w:val="24"/>
        </w:rPr>
        <w:t xml:space="preserve"> in</w:t>
      </w:r>
      <w:r w:rsidR="004612CF">
        <w:rPr>
          <w:rFonts w:eastAsia="Times New Roman" w:cs="Helvetica"/>
          <w:bCs/>
          <w:sz w:val="24"/>
          <w:szCs w:val="24"/>
        </w:rPr>
        <w:t>-</w:t>
      </w:r>
      <w:r w:rsidRPr="006A42A1">
        <w:rPr>
          <w:rFonts w:eastAsia="Times New Roman" w:cs="Helvetica"/>
          <w:bCs/>
          <w:sz w:val="24"/>
          <w:szCs w:val="24"/>
        </w:rPr>
        <w:t>person supervision meetings for research courses. Where research students undertake extended periods of research or fieldwork away from the University face-to-face supervisions may be undertaken online via Skype or similar system. It may be appropriate that during periods of extension more of the monitoring points could be via email exchange.</w:t>
      </w:r>
    </w:p>
    <w:p w14:paraId="5D6E0497" w14:textId="77777777" w:rsidR="00FD20D1" w:rsidRDefault="00FD20D1" w:rsidP="006A42A1">
      <w:pPr>
        <w:shd w:val="clear" w:color="auto" w:fill="FFFFFF"/>
        <w:spacing w:after="240" w:line="240" w:lineRule="auto"/>
        <w:contextualSpacing/>
        <w:rPr>
          <w:rFonts w:eastAsia="Times New Roman" w:cs="Helvetica"/>
          <w:bCs/>
          <w:sz w:val="24"/>
          <w:szCs w:val="24"/>
        </w:rPr>
      </w:pPr>
    </w:p>
    <w:p w14:paraId="2D23B19D" w14:textId="60B2EA46" w:rsidR="006A42A1" w:rsidRDefault="00FD20D1" w:rsidP="006A42A1">
      <w:pPr>
        <w:shd w:val="clear" w:color="auto" w:fill="FFFFFF"/>
        <w:spacing w:after="240" w:line="240" w:lineRule="auto"/>
        <w:contextualSpacing/>
        <w:rPr>
          <w:rFonts w:eastAsia="Times New Roman" w:cs="Helvetica"/>
          <w:bCs/>
          <w:sz w:val="24"/>
          <w:szCs w:val="24"/>
        </w:rPr>
      </w:pPr>
      <w:r>
        <w:rPr>
          <w:rFonts w:eastAsia="Times New Roman" w:cs="Helvetica"/>
          <w:bCs/>
          <w:sz w:val="24"/>
          <w:szCs w:val="24"/>
        </w:rPr>
        <w:t>**</w:t>
      </w:r>
      <w:r w:rsidR="006A42A1" w:rsidRPr="006A42A1">
        <w:rPr>
          <w:rFonts w:eastAsia="Times New Roman" w:cs="Helvetica"/>
          <w:bCs/>
          <w:sz w:val="24"/>
          <w:szCs w:val="24"/>
        </w:rPr>
        <w:t xml:space="preserve">If </w:t>
      </w:r>
      <w:r w:rsidR="006A42A1" w:rsidRPr="00FD20D1">
        <w:rPr>
          <w:rFonts w:eastAsia="Times New Roman" w:cs="Helvetica"/>
          <w:b/>
          <w:bCs/>
          <w:sz w:val="24"/>
          <w:szCs w:val="24"/>
        </w:rPr>
        <w:t>Tier 4</w:t>
      </w:r>
      <w:r w:rsidR="006A42A1" w:rsidRPr="006A42A1">
        <w:rPr>
          <w:rFonts w:eastAsia="Times New Roman" w:cs="Helvetica"/>
          <w:bCs/>
          <w:sz w:val="24"/>
          <w:szCs w:val="24"/>
        </w:rPr>
        <w:t xml:space="preserve"> research students undertake extended periods of fieldwork or research away from the University advice should be sought from the International Office regarding the University’s legal obligations in these situations.</w:t>
      </w:r>
      <w:r>
        <w:rPr>
          <w:rFonts w:eastAsia="Times New Roman" w:cs="Helvetica"/>
          <w:bCs/>
          <w:sz w:val="24"/>
          <w:szCs w:val="24"/>
        </w:rPr>
        <w:t>**</w:t>
      </w:r>
    </w:p>
    <w:p w14:paraId="49484142" w14:textId="77777777" w:rsidR="006A42A1" w:rsidRPr="006A42A1" w:rsidRDefault="006A42A1" w:rsidP="006A42A1">
      <w:pPr>
        <w:shd w:val="clear" w:color="auto" w:fill="FFFFFF"/>
        <w:spacing w:after="240" w:line="240" w:lineRule="auto"/>
        <w:contextualSpacing/>
        <w:rPr>
          <w:rFonts w:eastAsia="Times New Roman" w:cs="Helvetica"/>
          <w:bCs/>
          <w:sz w:val="24"/>
          <w:szCs w:val="24"/>
        </w:rPr>
      </w:pPr>
    </w:p>
    <w:p w14:paraId="4D61B0CC" w14:textId="77777777" w:rsidR="006A42A1" w:rsidRDefault="006A42A1" w:rsidP="006A42A1">
      <w:pPr>
        <w:shd w:val="clear" w:color="auto" w:fill="FFFFFF"/>
        <w:spacing w:after="240" w:line="240" w:lineRule="auto"/>
        <w:contextualSpacing/>
        <w:rPr>
          <w:rFonts w:eastAsia="Times New Roman" w:cs="Helvetica"/>
          <w:bCs/>
          <w:sz w:val="24"/>
          <w:szCs w:val="24"/>
        </w:rPr>
      </w:pPr>
      <w:r w:rsidRPr="006A42A1">
        <w:rPr>
          <w:rFonts w:eastAsia="Times New Roman" w:cs="Helvetica"/>
          <w:b/>
          <w:bCs/>
          <w:sz w:val="24"/>
          <w:szCs w:val="24"/>
        </w:rPr>
        <w:t>Where a student misses three of the “monitoring points”</w:t>
      </w:r>
      <w:r w:rsidRPr="006A42A1">
        <w:rPr>
          <w:rFonts w:eastAsia="Times New Roman" w:cs="Helvetica"/>
          <w:bCs/>
          <w:sz w:val="24"/>
          <w:szCs w:val="24"/>
        </w:rPr>
        <w:t> the Academic Office will write to the student and the department will receive a copy of this e-mail. The department is required to investigate with the student what problems they may be experiencing, to support their full engagement with the course and to explain the consequences of missing further monitoring points. Departments may decide that they wish to initiate such discussions before three “monitoring points” are missed.</w:t>
      </w:r>
    </w:p>
    <w:p w14:paraId="73FC690D" w14:textId="77777777" w:rsidR="006A42A1" w:rsidRPr="006A42A1" w:rsidRDefault="006A42A1" w:rsidP="006A42A1">
      <w:pPr>
        <w:shd w:val="clear" w:color="auto" w:fill="FFFFFF"/>
        <w:spacing w:after="240" w:line="240" w:lineRule="auto"/>
        <w:contextualSpacing/>
        <w:rPr>
          <w:rFonts w:eastAsia="Times New Roman" w:cs="Helvetica"/>
          <w:bCs/>
          <w:sz w:val="24"/>
          <w:szCs w:val="24"/>
        </w:rPr>
      </w:pPr>
    </w:p>
    <w:p w14:paraId="37C85701" w14:textId="4D1AD1FA" w:rsidR="006A42A1" w:rsidRDefault="006A42A1" w:rsidP="006A42A1">
      <w:pPr>
        <w:shd w:val="clear" w:color="auto" w:fill="FFFFFF"/>
        <w:spacing w:after="240" w:line="240" w:lineRule="auto"/>
        <w:contextualSpacing/>
        <w:rPr>
          <w:rFonts w:eastAsia="Times New Roman" w:cs="Helvetica"/>
          <w:bCs/>
          <w:sz w:val="24"/>
          <w:szCs w:val="24"/>
        </w:rPr>
      </w:pPr>
      <w:r w:rsidRPr="006A42A1">
        <w:rPr>
          <w:rFonts w:eastAsia="Times New Roman" w:cs="Helvetica"/>
          <w:b/>
          <w:bCs/>
          <w:sz w:val="24"/>
          <w:szCs w:val="24"/>
        </w:rPr>
        <w:t>Where four "monitoring points" are missed</w:t>
      </w:r>
      <w:r w:rsidRPr="006A42A1">
        <w:rPr>
          <w:rFonts w:eastAsia="Times New Roman" w:cs="Helvetica"/>
          <w:bCs/>
          <w:sz w:val="24"/>
          <w:szCs w:val="24"/>
        </w:rPr>
        <w:t xml:space="preserve">, it is likely that a student's problems are such that they should be encouraged to seek advice and support from the </w:t>
      </w:r>
      <w:r w:rsidR="004568A0">
        <w:rPr>
          <w:rFonts w:eastAsia="Times New Roman" w:cs="Helvetica"/>
          <w:bCs/>
          <w:sz w:val="24"/>
          <w:szCs w:val="24"/>
        </w:rPr>
        <w:t>Director of Graduate Studies.</w:t>
      </w:r>
    </w:p>
    <w:p w14:paraId="3556FD07" w14:textId="77777777" w:rsidR="006A42A1" w:rsidRPr="006A42A1" w:rsidRDefault="006A42A1" w:rsidP="006A42A1">
      <w:pPr>
        <w:shd w:val="clear" w:color="auto" w:fill="FFFFFF"/>
        <w:spacing w:after="240" w:line="240" w:lineRule="auto"/>
        <w:contextualSpacing/>
        <w:rPr>
          <w:rFonts w:eastAsia="Times New Roman" w:cs="Helvetica"/>
          <w:bCs/>
          <w:sz w:val="24"/>
          <w:szCs w:val="24"/>
        </w:rPr>
      </w:pPr>
    </w:p>
    <w:p w14:paraId="1BBE937D" w14:textId="77777777" w:rsidR="006A42A1" w:rsidRDefault="006A42A1" w:rsidP="006A42A1">
      <w:pPr>
        <w:shd w:val="clear" w:color="auto" w:fill="FFFFFF"/>
        <w:spacing w:after="240" w:line="240" w:lineRule="auto"/>
        <w:contextualSpacing/>
        <w:rPr>
          <w:rFonts w:eastAsia="Times New Roman" w:cs="Helvetica"/>
          <w:bCs/>
          <w:sz w:val="24"/>
          <w:szCs w:val="24"/>
        </w:rPr>
      </w:pPr>
      <w:r w:rsidRPr="006A42A1">
        <w:rPr>
          <w:rFonts w:eastAsia="Times New Roman" w:cs="Helvetica"/>
          <w:b/>
          <w:bCs/>
          <w:sz w:val="24"/>
          <w:szCs w:val="24"/>
        </w:rPr>
        <w:t>Where a student misses five “monitoring points”</w:t>
      </w:r>
      <w:r w:rsidRPr="006A42A1">
        <w:rPr>
          <w:rFonts w:eastAsia="Times New Roman" w:cs="Helvetica"/>
          <w:bCs/>
          <w:sz w:val="24"/>
          <w:szCs w:val="24"/>
        </w:rPr>
        <w:t> it is likely that the student is at risk of imminent withdrawal or failure, so appropriate action should be taken immediately.</w:t>
      </w:r>
    </w:p>
    <w:p w14:paraId="6535BF32" w14:textId="77777777" w:rsidR="006A42A1" w:rsidRPr="006A42A1" w:rsidRDefault="006A42A1" w:rsidP="006A42A1">
      <w:pPr>
        <w:shd w:val="clear" w:color="auto" w:fill="FFFFFF"/>
        <w:spacing w:after="240" w:line="240" w:lineRule="auto"/>
        <w:contextualSpacing/>
        <w:rPr>
          <w:rFonts w:eastAsia="Times New Roman" w:cs="Helvetica"/>
          <w:bCs/>
          <w:sz w:val="24"/>
          <w:szCs w:val="24"/>
        </w:rPr>
      </w:pPr>
    </w:p>
    <w:p w14:paraId="792CD8E1" w14:textId="3732920B" w:rsidR="006A42A1" w:rsidRDefault="006A42A1" w:rsidP="006A42A1">
      <w:pPr>
        <w:shd w:val="clear" w:color="auto" w:fill="FFFFFF"/>
        <w:spacing w:after="240" w:line="240" w:lineRule="auto"/>
        <w:contextualSpacing/>
        <w:rPr>
          <w:rFonts w:eastAsia="Times New Roman" w:cs="Helvetica"/>
          <w:bCs/>
          <w:sz w:val="24"/>
          <w:szCs w:val="24"/>
        </w:rPr>
      </w:pPr>
      <w:r w:rsidRPr="006A42A1">
        <w:rPr>
          <w:rFonts w:eastAsia="Times New Roman" w:cs="Helvetica"/>
          <w:b/>
          <w:bCs/>
          <w:sz w:val="24"/>
          <w:szCs w:val="24"/>
        </w:rPr>
        <w:t>Where a student has missed six formal “monitoring points”</w:t>
      </w:r>
      <w:r w:rsidRPr="006A42A1">
        <w:rPr>
          <w:rFonts w:eastAsia="Times New Roman" w:cs="Helvetica"/>
          <w:bCs/>
          <w:sz w:val="24"/>
          <w:szCs w:val="24"/>
        </w:rPr>
        <w:t> in one academic year the Academic Office will notify the Dir</w:t>
      </w:r>
      <w:r w:rsidR="001628B9">
        <w:rPr>
          <w:rFonts w:eastAsia="Times New Roman" w:cs="Helvetica"/>
          <w:bCs/>
          <w:sz w:val="24"/>
          <w:szCs w:val="24"/>
        </w:rPr>
        <w:t xml:space="preserve">ector of Graduate </w:t>
      </w:r>
      <w:r w:rsidRPr="006A42A1">
        <w:rPr>
          <w:rFonts w:eastAsia="Times New Roman" w:cs="Helvetica"/>
          <w:bCs/>
          <w:sz w:val="24"/>
          <w:szCs w:val="24"/>
        </w:rPr>
        <w:t>Studies that the student should be referred to the Continuation of Registration Committee as set out in University Regulation 36 - Governing Student registration, attendance and progress. The Department will be given an opportunity to present any reasons why such a referral might not be appropriate. The department may wish to seek advice on this from their Faculty Board Secretary or the Academic Office. The Department will receive copies of correspondence sent to the student at this point.</w:t>
      </w:r>
    </w:p>
    <w:p w14:paraId="59F4D035" w14:textId="77777777" w:rsidR="006A42A1" w:rsidRPr="006A42A1" w:rsidRDefault="006A42A1" w:rsidP="006A42A1">
      <w:pPr>
        <w:shd w:val="clear" w:color="auto" w:fill="FFFFFF"/>
        <w:spacing w:after="240" w:line="240" w:lineRule="auto"/>
        <w:contextualSpacing/>
        <w:rPr>
          <w:rFonts w:eastAsia="Times New Roman" w:cs="Helvetica"/>
          <w:bCs/>
          <w:sz w:val="24"/>
          <w:szCs w:val="24"/>
        </w:rPr>
      </w:pPr>
    </w:p>
    <w:p w14:paraId="488931F7" w14:textId="77777777" w:rsidR="006A42A1" w:rsidRPr="006A42A1" w:rsidRDefault="006A42A1" w:rsidP="006A42A1">
      <w:pPr>
        <w:shd w:val="clear" w:color="auto" w:fill="FFFFFF"/>
        <w:spacing w:after="240" w:line="240" w:lineRule="auto"/>
        <w:contextualSpacing/>
        <w:rPr>
          <w:rFonts w:eastAsia="Times New Roman" w:cs="Helvetica"/>
          <w:bCs/>
          <w:sz w:val="24"/>
          <w:szCs w:val="24"/>
        </w:rPr>
      </w:pPr>
      <w:r w:rsidRPr="006A42A1">
        <w:rPr>
          <w:rFonts w:eastAsia="Times New Roman" w:cs="Helvetica"/>
          <w:b/>
          <w:bCs/>
          <w:sz w:val="24"/>
          <w:szCs w:val="24"/>
        </w:rPr>
        <w:t>Where a student has missed eight formal “monitoring points”</w:t>
      </w:r>
      <w:r w:rsidRPr="006A42A1">
        <w:rPr>
          <w:rFonts w:eastAsia="Times New Roman" w:cs="Helvetica"/>
          <w:bCs/>
          <w:sz w:val="24"/>
          <w:szCs w:val="24"/>
        </w:rPr>
        <w:t> in one academic year the Department or the Academic Registrar will need to invoke the process outlined in University Regulation 36 - Governing Student registration, attendance and progress.</w:t>
      </w:r>
    </w:p>
    <w:p w14:paraId="524E9EE1" w14:textId="77777777" w:rsidR="006A42A1" w:rsidRDefault="006A42A1" w:rsidP="006A42A1">
      <w:pPr>
        <w:shd w:val="clear" w:color="auto" w:fill="FFFFFF"/>
        <w:spacing w:after="240" w:line="240" w:lineRule="auto"/>
        <w:contextualSpacing/>
        <w:rPr>
          <w:rFonts w:eastAsia="Times New Roman" w:cs="Helvetica"/>
          <w:bCs/>
          <w:sz w:val="24"/>
          <w:szCs w:val="24"/>
        </w:rPr>
      </w:pPr>
      <w:r w:rsidRPr="006A42A1">
        <w:rPr>
          <w:rFonts w:eastAsia="Times New Roman" w:cs="Helvetica"/>
          <w:bCs/>
          <w:sz w:val="24"/>
          <w:szCs w:val="24"/>
        </w:rPr>
        <w:t>Students should familiarise themselves with the University's </w:t>
      </w:r>
      <w:proofErr w:type="spellStart"/>
      <w:r w:rsidR="002B491A">
        <w:rPr>
          <w:rStyle w:val="Hyperlink"/>
          <w:rFonts w:eastAsia="Times New Roman" w:cs="Helvetica"/>
          <w:bCs/>
          <w:sz w:val="24"/>
          <w:szCs w:val="24"/>
        </w:rPr>
        <w:fldChar w:fldCharType="begin"/>
      </w:r>
      <w:r w:rsidR="002B491A">
        <w:rPr>
          <w:rStyle w:val="Hyperlink"/>
          <w:rFonts w:eastAsia="Times New Roman" w:cs="Helvetica"/>
          <w:bCs/>
          <w:sz w:val="24"/>
          <w:szCs w:val="24"/>
        </w:rPr>
        <w:instrText xml:space="preserve"> HYPERLINK "http://www2.warwick.ac.uk/services/gov/calendar/section2/regulations/reg36registrationattendanceprogress" \t "_blank" </w:instrText>
      </w:r>
      <w:r w:rsidR="002B491A">
        <w:rPr>
          <w:rStyle w:val="Hyperlink"/>
          <w:rFonts w:eastAsia="Times New Roman" w:cs="Helvetica"/>
          <w:bCs/>
          <w:sz w:val="24"/>
          <w:szCs w:val="24"/>
        </w:rPr>
        <w:fldChar w:fldCharType="separate"/>
      </w:r>
      <w:r w:rsidRPr="006A42A1">
        <w:rPr>
          <w:rStyle w:val="Hyperlink"/>
          <w:rFonts w:eastAsia="Times New Roman" w:cs="Helvetica"/>
          <w:bCs/>
          <w:sz w:val="24"/>
          <w:szCs w:val="24"/>
        </w:rPr>
        <w:t>Regularion</w:t>
      </w:r>
      <w:proofErr w:type="spellEnd"/>
      <w:r w:rsidRPr="006A42A1">
        <w:rPr>
          <w:rStyle w:val="Hyperlink"/>
          <w:rFonts w:eastAsia="Times New Roman" w:cs="Helvetica"/>
          <w:bCs/>
          <w:sz w:val="24"/>
          <w:szCs w:val="24"/>
        </w:rPr>
        <w:t xml:space="preserve"> 36 on Governing Student Registration, Attendance and Progress </w:t>
      </w:r>
      <w:r w:rsidR="002B491A">
        <w:rPr>
          <w:rStyle w:val="Hyperlink"/>
          <w:rFonts w:eastAsia="Times New Roman" w:cs="Helvetica"/>
          <w:bCs/>
          <w:sz w:val="24"/>
          <w:szCs w:val="24"/>
        </w:rPr>
        <w:fldChar w:fldCharType="end"/>
      </w:r>
    </w:p>
    <w:p w14:paraId="1FE46270" w14:textId="77777777" w:rsidR="006A42A1" w:rsidRPr="006A42A1" w:rsidRDefault="006A42A1" w:rsidP="006A42A1">
      <w:pPr>
        <w:shd w:val="clear" w:color="auto" w:fill="FFFFFF"/>
        <w:spacing w:after="240" w:line="240" w:lineRule="auto"/>
        <w:contextualSpacing/>
        <w:rPr>
          <w:rFonts w:eastAsia="Times New Roman" w:cs="Helvetica"/>
          <w:bCs/>
          <w:sz w:val="24"/>
          <w:szCs w:val="24"/>
        </w:rPr>
      </w:pPr>
    </w:p>
    <w:p w14:paraId="2D3208E3" w14:textId="77777777" w:rsidR="006A42A1" w:rsidRPr="006A42A1" w:rsidRDefault="006A42A1" w:rsidP="006A42A1">
      <w:pPr>
        <w:shd w:val="clear" w:color="auto" w:fill="FFFFFF"/>
        <w:spacing w:after="240" w:line="240" w:lineRule="auto"/>
        <w:contextualSpacing/>
        <w:rPr>
          <w:rFonts w:eastAsia="Times New Roman" w:cs="Helvetica"/>
          <w:bCs/>
          <w:sz w:val="24"/>
          <w:szCs w:val="24"/>
        </w:rPr>
      </w:pPr>
      <w:r w:rsidRPr="006A42A1">
        <w:rPr>
          <w:rFonts w:eastAsia="Times New Roman" w:cs="Helvetica"/>
          <w:b/>
          <w:bCs/>
          <w:sz w:val="24"/>
          <w:szCs w:val="24"/>
        </w:rPr>
        <w:t>University Monitoring</w:t>
      </w:r>
    </w:p>
    <w:p w14:paraId="738BBC8F" w14:textId="77777777" w:rsidR="006A42A1" w:rsidRDefault="006A42A1" w:rsidP="006A42A1">
      <w:pPr>
        <w:shd w:val="clear" w:color="auto" w:fill="FFFFFF"/>
        <w:spacing w:after="240" w:line="240" w:lineRule="auto"/>
        <w:contextualSpacing/>
        <w:rPr>
          <w:rFonts w:eastAsia="Times New Roman" w:cs="Helvetica"/>
          <w:bCs/>
          <w:sz w:val="24"/>
          <w:szCs w:val="24"/>
        </w:rPr>
      </w:pPr>
      <w:r w:rsidRPr="006A42A1">
        <w:rPr>
          <w:rFonts w:eastAsia="Times New Roman" w:cs="Helvetica"/>
          <w:bCs/>
          <w:sz w:val="24"/>
          <w:szCs w:val="24"/>
        </w:rPr>
        <w:t>The University’s Graduate School Office requires that you return an </w:t>
      </w:r>
      <w:hyperlink r:id="rId42" w:tgtFrame="_blank" w:history="1">
        <w:r w:rsidRPr="006A42A1">
          <w:rPr>
            <w:rStyle w:val="Hyperlink"/>
            <w:rFonts w:eastAsia="Times New Roman" w:cs="Helvetica"/>
            <w:bCs/>
            <w:sz w:val="24"/>
            <w:szCs w:val="24"/>
          </w:rPr>
          <w:t>Annual Student Self-Assessment Form </w:t>
        </w:r>
      </w:hyperlink>
      <w:r w:rsidRPr="006A42A1">
        <w:rPr>
          <w:rFonts w:eastAsia="Times New Roman" w:cs="Helvetica"/>
          <w:bCs/>
          <w:sz w:val="24"/>
          <w:szCs w:val="24"/>
        </w:rPr>
        <w:t>which must be signed by your supervisor, but which also gives you an opportunity to comment confidentially on your year of study. It is a university requirement that you complete this form annually to the Graduate School, and that you indicate how you feel about your progress and supervision arrangements. Further information will be forthcoming from the Graduate School in due course.</w:t>
      </w:r>
    </w:p>
    <w:p w14:paraId="17A12CB8" w14:textId="77777777" w:rsidR="006A42A1" w:rsidRPr="006A42A1" w:rsidRDefault="006A42A1" w:rsidP="006A42A1">
      <w:pPr>
        <w:shd w:val="clear" w:color="auto" w:fill="FFFFFF"/>
        <w:spacing w:after="240" w:line="240" w:lineRule="auto"/>
        <w:contextualSpacing/>
        <w:rPr>
          <w:rFonts w:eastAsia="Times New Roman" w:cs="Helvetica"/>
          <w:bCs/>
          <w:sz w:val="24"/>
          <w:szCs w:val="24"/>
        </w:rPr>
      </w:pPr>
    </w:p>
    <w:p w14:paraId="52CDC0D2" w14:textId="77777777" w:rsidR="006A42A1" w:rsidRPr="006A42A1" w:rsidRDefault="006A42A1" w:rsidP="006A42A1">
      <w:pPr>
        <w:shd w:val="clear" w:color="auto" w:fill="FFFFFF"/>
        <w:spacing w:after="240" w:line="240" w:lineRule="auto"/>
        <w:contextualSpacing/>
        <w:rPr>
          <w:rFonts w:eastAsia="Times New Roman" w:cs="Helvetica"/>
          <w:bCs/>
          <w:sz w:val="24"/>
          <w:szCs w:val="24"/>
        </w:rPr>
      </w:pPr>
      <w:r w:rsidRPr="006A42A1">
        <w:rPr>
          <w:rFonts w:eastAsia="Times New Roman" w:cs="Helvetica"/>
          <w:b/>
          <w:bCs/>
          <w:sz w:val="24"/>
          <w:szCs w:val="24"/>
        </w:rPr>
        <w:t>Monitoring of Award Holders</w:t>
      </w:r>
    </w:p>
    <w:p w14:paraId="47B57B8D" w14:textId="54CC76F0" w:rsidR="00A600D2" w:rsidRDefault="006A42A1" w:rsidP="006A42A1">
      <w:pPr>
        <w:shd w:val="clear" w:color="auto" w:fill="FFFFFF"/>
        <w:spacing w:after="240" w:line="240" w:lineRule="auto"/>
        <w:contextualSpacing/>
        <w:rPr>
          <w:rFonts w:eastAsia="Times New Roman" w:cs="Helvetica"/>
          <w:bCs/>
          <w:sz w:val="24"/>
          <w:szCs w:val="24"/>
        </w:rPr>
      </w:pPr>
      <w:r w:rsidRPr="006A42A1">
        <w:rPr>
          <w:rFonts w:eastAsia="Times New Roman" w:cs="Helvetica"/>
          <w:bCs/>
          <w:sz w:val="24"/>
          <w:szCs w:val="24"/>
        </w:rPr>
        <w:t>If you hold an AHRC award, your funding body will also send you annual report form to be completed by you and your supervisor. Please ensure that this is completed on time, as continuance of awards depends upon this.</w:t>
      </w:r>
    </w:p>
    <w:p w14:paraId="0A419E01" w14:textId="77777777" w:rsidR="00E85202" w:rsidRDefault="00E85202" w:rsidP="00633721">
      <w:pPr>
        <w:spacing w:line="240" w:lineRule="auto"/>
        <w:contextualSpacing/>
        <w:rPr>
          <w:sz w:val="24"/>
          <w:szCs w:val="24"/>
          <w:highlight w:val="cyan"/>
        </w:rPr>
      </w:pPr>
    </w:p>
    <w:p w14:paraId="0A9BA509" w14:textId="1F06D8C8" w:rsidR="00E57593" w:rsidRDefault="00E57593" w:rsidP="0029411D">
      <w:pPr>
        <w:spacing w:line="240" w:lineRule="auto"/>
        <w:contextualSpacing/>
        <w:jc w:val="center"/>
        <w:rPr>
          <w:b/>
          <w:bCs/>
          <w:smallCaps/>
          <w:color w:val="2F5496" w:themeColor="accent5" w:themeShade="BF"/>
          <w:sz w:val="32"/>
          <w:szCs w:val="32"/>
        </w:rPr>
      </w:pPr>
      <w:r>
        <w:rPr>
          <w:b/>
          <w:bCs/>
          <w:smallCaps/>
          <w:color w:val="2F5496" w:themeColor="accent5" w:themeShade="BF"/>
          <w:sz w:val="32"/>
          <w:szCs w:val="32"/>
        </w:rPr>
        <w:t>RESEARCH DEGREES</w:t>
      </w:r>
    </w:p>
    <w:p w14:paraId="5AFCC1C7" w14:textId="77777777" w:rsidR="00E57593" w:rsidRPr="00E57593" w:rsidRDefault="00E57593" w:rsidP="00633721">
      <w:pPr>
        <w:spacing w:line="240" w:lineRule="auto"/>
        <w:contextualSpacing/>
        <w:rPr>
          <w:sz w:val="24"/>
          <w:szCs w:val="24"/>
        </w:rPr>
      </w:pPr>
    </w:p>
    <w:p w14:paraId="3F88FA36" w14:textId="77777777" w:rsidR="00E57593" w:rsidRPr="00E57593" w:rsidRDefault="00E57593" w:rsidP="00E57593">
      <w:pPr>
        <w:spacing w:line="240" w:lineRule="auto"/>
        <w:contextualSpacing/>
        <w:rPr>
          <w:sz w:val="24"/>
          <w:szCs w:val="24"/>
        </w:rPr>
      </w:pPr>
      <w:r w:rsidRPr="00E57593">
        <w:rPr>
          <w:b/>
          <w:bCs/>
          <w:sz w:val="24"/>
          <w:szCs w:val="24"/>
        </w:rPr>
        <w:t>The PhD</w:t>
      </w:r>
    </w:p>
    <w:p w14:paraId="04F3C795" w14:textId="77777777" w:rsidR="00E57593" w:rsidRPr="00E57593" w:rsidRDefault="00E57593" w:rsidP="00E57593">
      <w:pPr>
        <w:spacing w:line="240" w:lineRule="auto"/>
        <w:contextualSpacing/>
        <w:rPr>
          <w:sz w:val="24"/>
          <w:szCs w:val="24"/>
        </w:rPr>
      </w:pPr>
      <w:r w:rsidRPr="00E57593">
        <w:rPr>
          <w:sz w:val="24"/>
          <w:szCs w:val="24"/>
        </w:rPr>
        <w:t xml:space="preserve">The period of registration is 4 years full-time or 7 years part-time, leading to a thesis of 80,000 </w:t>
      </w:r>
      <w:proofErr w:type="gramStart"/>
      <w:r w:rsidRPr="00E57593">
        <w:rPr>
          <w:sz w:val="24"/>
          <w:szCs w:val="24"/>
        </w:rPr>
        <w:t>words.</w:t>
      </w:r>
      <w:proofErr w:type="gramEnd"/>
      <w:r w:rsidRPr="00E57593">
        <w:rPr>
          <w:sz w:val="24"/>
          <w:szCs w:val="24"/>
        </w:rPr>
        <w:t xml:space="preserve"> However, the expectation of the University is that full-time students work toward submission by the end of the third year, utilizing the fourth year, if needed, solely for the purpose of writing the thesis and expressly not for undertaking any further research.</w:t>
      </w:r>
    </w:p>
    <w:p w14:paraId="173C4A11" w14:textId="77777777" w:rsidR="00E57593" w:rsidRDefault="00E57593" w:rsidP="00E57593">
      <w:pPr>
        <w:spacing w:line="240" w:lineRule="auto"/>
        <w:contextualSpacing/>
        <w:rPr>
          <w:sz w:val="24"/>
          <w:szCs w:val="24"/>
        </w:rPr>
      </w:pPr>
      <w:r w:rsidRPr="00E57593">
        <w:rPr>
          <w:sz w:val="24"/>
          <w:szCs w:val="24"/>
        </w:rPr>
        <w:t>Students are assigned a supervisor, who will guide their research and writing, and a mentor, who offers pastoral support and advice.</w:t>
      </w:r>
    </w:p>
    <w:p w14:paraId="3DE27CB6" w14:textId="77777777" w:rsidR="00E57593" w:rsidRPr="00E57593" w:rsidRDefault="00E57593" w:rsidP="00E57593">
      <w:pPr>
        <w:spacing w:line="240" w:lineRule="auto"/>
        <w:contextualSpacing/>
        <w:rPr>
          <w:sz w:val="24"/>
          <w:szCs w:val="24"/>
        </w:rPr>
      </w:pPr>
    </w:p>
    <w:p w14:paraId="7EF224B8" w14:textId="77777777" w:rsidR="00E57593" w:rsidRDefault="00E57593" w:rsidP="00E57593">
      <w:pPr>
        <w:spacing w:line="240" w:lineRule="auto"/>
        <w:contextualSpacing/>
        <w:rPr>
          <w:sz w:val="24"/>
          <w:szCs w:val="24"/>
        </w:rPr>
      </w:pPr>
      <w:r w:rsidRPr="00E57593">
        <w:rPr>
          <w:sz w:val="24"/>
          <w:szCs w:val="24"/>
        </w:rPr>
        <w:t>PhD students have a wide range of opportunities to develop their professional expertise while studying at Warwick, including the chance to gain experience in undergraduate teaching (at the discretion of the Head of Department), participation in the </w:t>
      </w:r>
      <w:hyperlink r:id="rId43" w:history="1">
        <w:r w:rsidRPr="00E57593">
          <w:rPr>
            <w:rStyle w:val="Hyperlink"/>
            <w:sz w:val="24"/>
            <w:szCs w:val="24"/>
          </w:rPr>
          <w:t>Arts Faculty Postgraduate Research and Professional Training Programme</w:t>
        </w:r>
      </w:hyperlink>
      <w:r w:rsidRPr="00E57593">
        <w:rPr>
          <w:sz w:val="24"/>
          <w:szCs w:val="24"/>
        </w:rPr>
        <w:t>, and </w:t>
      </w:r>
      <w:hyperlink r:id="rId44" w:history="1">
        <w:r w:rsidRPr="00E57593">
          <w:rPr>
            <w:rStyle w:val="Hyperlink"/>
            <w:sz w:val="24"/>
            <w:szCs w:val="24"/>
          </w:rPr>
          <w:t>the Graduate School Skills Programme</w:t>
        </w:r>
      </w:hyperlink>
      <w:r w:rsidRPr="00E57593">
        <w:rPr>
          <w:sz w:val="24"/>
          <w:szCs w:val="24"/>
        </w:rPr>
        <w:t> and the chance to compete in </w:t>
      </w:r>
      <w:hyperlink r:id="rId45" w:history="1">
        <w:r w:rsidRPr="00E57593">
          <w:rPr>
            <w:rStyle w:val="Hyperlink"/>
            <w:sz w:val="24"/>
            <w:szCs w:val="24"/>
          </w:rPr>
          <w:t>the Humanities Research Centre’s Doctoral Fellowship programme</w:t>
        </w:r>
      </w:hyperlink>
      <w:r w:rsidRPr="00E57593">
        <w:rPr>
          <w:sz w:val="24"/>
          <w:szCs w:val="24"/>
        </w:rPr>
        <w:t>.</w:t>
      </w:r>
    </w:p>
    <w:p w14:paraId="34D717CD" w14:textId="77777777" w:rsidR="00E57593" w:rsidRPr="00E57593" w:rsidRDefault="00E57593" w:rsidP="00E57593">
      <w:pPr>
        <w:spacing w:line="240" w:lineRule="auto"/>
        <w:contextualSpacing/>
        <w:rPr>
          <w:sz w:val="24"/>
          <w:szCs w:val="24"/>
        </w:rPr>
      </w:pPr>
    </w:p>
    <w:p w14:paraId="2A77B00A" w14:textId="77777777" w:rsidR="00E57593" w:rsidRDefault="00E57593" w:rsidP="00E57593">
      <w:pPr>
        <w:spacing w:line="240" w:lineRule="auto"/>
        <w:contextualSpacing/>
        <w:rPr>
          <w:sz w:val="24"/>
          <w:szCs w:val="24"/>
        </w:rPr>
      </w:pPr>
      <w:r w:rsidRPr="00E57593">
        <w:rPr>
          <w:sz w:val="24"/>
          <w:szCs w:val="24"/>
        </w:rPr>
        <w:t>PhD students who have not already taken the Warwick MA are strongly advised to take the ‘Foundation Module’ of the taught MA. This will not be formally assessed but will ensure that you have acquired the necessary skills for further research.</w:t>
      </w:r>
    </w:p>
    <w:p w14:paraId="3AB8EA77" w14:textId="77777777" w:rsidR="00E57593" w:rsidRPr="00E57593" w:rsidRDefault="00E57593" w:rsidP="00E57593">
      <w:pPr>
        <w:spacing w:line="240" w:lineRule="auto"/>
        <w:contextualSpacing/>
        <w:rPr>
          <w:sz w:val="24"/>
          <w:szCs w:val="24"/>
        </w:rPr>
      </w:pPr>
    </w:p>
    <w:p w14:paraId="4CA93996" w14:textId="77777777" w:rsidR="00E57593" w:rsidRPr="00E57593" w:rsidRDefault="00E57593" w:rsidP="00E57593">
      <w:pPr>
        <w:spacing w:line="240" w:lineRule="auto"/>
        <w:contextualSpacing/>
        <w:rPr>
          <w:sz w:val="24"/>
          <w:szCs w:val="24"/>
        </w:rPr>
      </w:pPr>
      <w:r w:rsidRPr="00E57593">
        <w:rPr>
          <w:b/>
          <w:bCs/>
          <w:sz w:val="24"/>
          <w:szCs w:val="24"/>
        </w:rPr>
        <w:t xml:space="preserve">The </w:t>
      </w:r>
      <w:proofErr w:type="spellStart"/>
      <w:r w:rsidRPr="00E57593">
        <w:rPr>
          <w:b/>
          <w:bCs/>
          <w:sz w:val="24"/>
          <w:szCs w:val="24"/>
        </w:rPr>
        <w:t>M.Phil</w:t>
      </w:r>
      <w:proofErr w:type="spellEnd"/>
    </w:p>
    <w:p w14:paraId="1313140D" w14:textId="77777777" w:rsidR="00E57593" w:rsidRDefault="00E57593" w:rsidP="00E57593">
      <w:pPr>
        <w:spacing w:line="240" w:lineRule="auto"/>
        <w:contextualSpacing/>
        <w:rPr>
          <w:sz w:val="24"/>
          <w:szCs w:val="24"/>
        </w:rPr>
      </w:pPr>
      <w:r w:rsidRPr="00E57593">
        <w:rPr>
          <w:sz w:val="24"/>
          <w:szCs w:val="24"/>
        </w:rPr>
        <w:t>A two year full-time leading to a 60,000 word thesis.</w:t>
      </w:r>
    </w:p>
    <w:p w14:paraId="6307ACA6" w14:textId="77777777" w:rsidR="00E57593" w:rsidRPr="00E57593" w:rsidRDefault="00E57593" w:rsidP="00E57593">
      <w:pPr>
        <w:spacing w:line="240" w:lineRule="auto"/>
        <w:contextualSpacing/>
        <w:rPr>
          <w:sz w:val="24"/>
          <w:szCs w:val="24"/>
        </w:rPr>
      </w:pPr>
    </w:p>
    <w:p w14:paraId="5DF4E10E" w14:textId="77777777" w:rsidR="00E57593" w:rsidRPr="00E57593" w:rsidRDefault="00E57593" w:rsidP="00E57593">
      <w:pPr>
        <w:spacing w:line="240" w:lineRule="auto"/>
        <w:contextualSpacing/>
        <w:rPr>
          <w:sz w:val="24"/>
          <w:szCs w:val="24"/>
        </w:rPr>
      </w:pPr>
      <w:r w:rsidRPr="00E57593">
        <w:rPr>
          <w:b/>
          <w:bCs/>
          <w:sz w:val="24"/>
          <w:szCs w:val="24"/>
        </w:rPr>
        <w:t>What is a thesis/dissertation?</w:t>
      </w:r>
    </w:p>
    <w:p w14:paraId="166AC7FB" w14:textId="77777777" w:rsidR="00E57593" w:rsidRDefault="00E57593" w:rsidP="00E57593">
      <w:pPr>
        <w:spacing w:line="240" w:lineRule="auto"/>
        <w:contextualSpacing/>
        <w:rPr>
          <w:sz w:val="24"/>
          <w:szCs w:val="24"/>
        </w:rPr>
      </w:pPr>
      <w:r w:rsidRPr="00E57593">
        <w:rPr>
          <w:sz w:val="24"/>
          <w:szCs w:val="24"/>
        </w:rPr>
        <w:t>The English Department defines a postgraduate thesis/dissertation as a sustained piece of research organized around a specific and defined topic. The PhD is a demanding degree, and the final dissertation is expected to make an original contribution to knowledge. It can be undertaken as an exciting and fulfilling project in its own right, or as the essential preliminary qualification for an academic career.</w:t>
      </w:r>
    </w:p>
    <w:p w14:paraId="387738D8" w14:textId="77777777" w:rsidR="00E57593" w:rsidRPr="00E57593" w:rsidRDefault="00E57593" w:rsidP="00E57593">
      <w:pPr>
        <w:spacing w:line="240" w:lineRule="auto"/>
        <w:contextualSpacing/>
        <w:rPr>
          <w:sz w:val="24"/>
          <w:szCs w:val="24"/>
        </w:rPr>
      </w:pPr>
    </w:p>
    <w:p w14:paraId="19869F42" w14:textId="77777777" w:rsidR="00E57593" w:rsidRPr="00E57593" w:rsidRDefault="00E57593" w:rsidP="00E57593">
      <w:pPr>
        <w:spacing w:line="240" w:lineRule="auto"/>
        <w:contextualSpacing/>
        <w:rPr>
          <w:sz w:val="24"/>
          <w:szCs w:val="24"/>
        </w:rPr>
      </w:pPr>
      <w:r w:rsidRPr="00E57593">
        <w:rPr>
          <w:sz w:val="24"/>
          <w:szCs w:val="24"/>
        </w:rPr>
        <w:t>The argument of the dissertation will be broken down into subdivisions/chapters, but each chapter will work towards explicating the overall thesis of the research. The thesis/dissertation is expected to reach (and not exceed) the maximum words allowed for the degree in question. The Department is not likely to accept a thesis made up of a series of discrete, unconnected chapters even if the prescribed word length is achieved. Students are advised to discuss the shape and content of their theses/dissertations regularly with their supervisor. Any queries which cannot be resolved in this way can be answered by the Director of Graduate Studies.</w:t>
      </w:r>
    </w:p>
    <w:p w14:paraId="2FED0E1C" w14:textId="77777777" w:rsidR="00E57593" w:rsidRPr="00E57593" w:rsidRDefault="00E57593" w:rsidP="00633721">
      <w:pPr>
        <w:spacing w:line="240" w:lineRule="auto"/>
        <w:contextualSpacing/>
        <w:rPr>
          <w:sz w:val="24"/>
          <w:szCs w:val="24"/>
        </w:rPr>
      </w:pPr>
    </w:p>
    <w:p w14:paraId="208F2E39" w14:textId="77777777" w:rsidR="00E57593" w:rsidRPr="00F91FAA" w:rsidRDefault="00E57593" w:rsidP="00633721">
      <w:pPr>
        <w:spacing w:line="240" w:lineRule="auto"/>
        <w:contextualSpacing/>
        <w:rPr>
          <w:sz w:val="24"/>
          <w:szCs w:val="24"/>
          <w:highlight w:val="cyan"/>
        </w:rPr>
      </w:pPr>
    </w:p>
    <w:p w14:paraId="36576420" w14:textId="376609EB" w:rsidR="009B2E7C" w:rsidRDefault="00037798" w:rsidP="00DC3627">
      <w:pPr>
        <w:spacing w:line="240" w:lineRule="auto"/>
        <w:contextualSpacing/>
        <w:jc w:val="center"/>
        <w:rPr>
          <w:b/>
          <w:bCs/>
          <w:smallCaps/>
          <w:color w:val="2F5496" w:themeColor="accent5" w:themeShade="BF"/>
          <w:sz w:val="32"/>
          <w:szCs w:val="32"/>
        </w:rPr>
      </w:pPr>
      <w:r>
        <w:rPr>
          <w:b/>
          <w:bCs/>
          <w:smallCaps/>
          <w:color w:val="2F5496" w:themeColor="accent5" w:themeShade="BF"/>
          <w:sz w:val="32"/>
          <w:szCs w:val="32"/>
        </w:rPr>
        <w:t>IMPORTANT</w:t>
      </w:r>
      <w:r w:rsidR="00E57593">
        <w:rPr>
          <w:b/>
          <w:bCs/>
          <w:smallCaps/>
          <w:color w:val="2F5496" w:themeColor="accent5" w:themeShade="BF"/>
          <w:sz w:val="32"/>
          <w:szCs w:val="32"/>
        </w:rPr>
        <w:t xml:space="preserve"> DATES</w:t>
      </w:r>
      <w:r w:rsidR="00DC3627">
        <w:rPr>
          <w:b/>
          <w:bCs/>
          <w:smallCaps/>
          <w:color w:val="2F5496" w:themeColor="accent5" w:themeShade="BF"/>
          <w:sz w:val="32"/>
          <w:szCs w:val="32"/>
        </w:rPr>
        <w:t xml:space="preserve"> 2018-19</w:t>
      </w:r>
    </w:p>
    <w:p w14:paraId="4D7D6354" w14:textId="77777777" w:rsidR="0018539B" w:rsidRPr="00E57593" w:rsidRDefault="0018539B" w:rsidP="00633721">
      <w:pPr>
        <w:spacing w:line="240" w:lineRule="auto"/>
        <w:contextualSpacing/>
        <w:rPr>
          <w:b/>
          <w:bCs/>
          <w:smallCaps/>
          <w:color w:val="2F5496" w:themeColor="accent5" w:themeShade="BF"/>
          <w:sz w:val="32"/>
          <w:szCs w:val="32"/>
        </w:rPr>
      </w:pPr>
    </w:p>
    <w:p w14:paraId="5E587058" w14:textId="01DAD037" w:rsidR="0018539B" w:rsidRDefault="0018539B" w:rsidP="00633721">
      <w:pPr>
        <w:spacing w:line="240" w:lineRule="auto"/>
        <w:contextualSpacing/>
        <w:rPr>
          <w:rStyle w:val="Strong"/>
          <w:rFonts w:cs="Helvetica"/>
          <w:color w:val="383838"/>
          <w:sz w:val="24"/>
          <w:szCs w:val="24"/>
          <w:shd w:val="clear" w:color="auto" w:fill="FFFFFF"/>
        </w:rPr>
      </w:pPr>
      <w:r>
        <w:rPr>
          <w:rStyle w:val="Strong"/>
          <w:rFonts w:cs="Helvetica"/>
          <w:color w:val="383838"/>
          <w:sz w:val="24"/>
          <w:szCs w:val="24"/>
          <w:shd w:val="clear" w:color="auto" w:fill="FFFFFF"/>
        </w:rPr>
        <w:t>TERM DATES:</w:t>
      </w:r>
    </w:p>
    <w:p w14:paraId="0F14325E" w14:textId="7FFF5430" w:rsidR="00AA778E" w:rsidRDefault="00AA778E" w:rsidP="00633721">
      <w:pPr>
        <w:spacing w:line="240" w:lineRule="auto"/>
        <w:contextualSpacing/>
        <w:rPr>
          <w:rFonts w:cs="Helvetica"/>
          <w:color w:val="383838"/>
          <w:sz w:val="24"/>
          <w:szCs w:val="24"/>
          <w:shd w:val="clear" w:color="auto" w:fill="FFFFFF"/>
        </w:rPr>
      </w:pPr>
      <w:r w:rsidRPr="0018533F">
        <w:rPr>
          <w:rStyle w:val="Strong"/>
          <w:rFonts w:cs="Helvetica"/>
          <w:color w:val="383838"/>
          <w:sz w:val="24"/>
          <w:szCs w:val="24"/>
          <w:shd w:val="clear" w:color="auto" w:fill="FFFFFF"/>
        </w:rPr>
        <w:t>Autumn Term</w:t>
      </w:r>
      <w:r w:rsidR="00D50109" w:rsidRPr="0018533F">
        <w:rPr>
          <w:rFonts w:cs="Helvetica"/>
          <w:color w:val="383838"/>
          <w:sz w:val="24"/>
          <w:szCs w:val="24"/>
          <w:shd w:val="clear" w:color="auto" w:fill="FFFFFF"/>
        </w:rPr>
        <w:t> Monday 1 October 2018 – Saturday 8 December 2018</w:t>
      </w:r>
      <w:r w:rsidRPr="0018533F">
        <w:rPr>
          <w:rFonts w:cs="Helvetica"/>
          <w:color w:val="383838"/>
          <w:sz w:val="24"/>
          <w:szCs w:val="24"/>
        </w:rPr>
        <w:br/>
      </w:r>
      <w:r w:rsidRPr="0018533F">
        <w:rPr>
          <w:rStyle w:val="Strong"/>
          <w:rFonts w:cs="Helvetica"/>
          <w:color w:val="383838"/>
          <w:sz w:val="24"/>
          <w:szCs w:val="24"/>
          <w:shd w:val="clear" w:color="auto" w:fill="FFFFFF"/>
        </w:rPr>
        <w:t>Spring Term</w:t>
      </w:r>
      <w:r w:rsidR="00D50109" w:rsidRPr="0018533F">
        <w:rPr>
          <w:rFonts w:cs="Helvetica"/>
          <w:color w:val="383838"/>
          <w:sz w:val="24"/>
          <w:szCs w:val="24"/>
          <w:shd w:val="clear" w:color="auto" w:fill="FFFFFF"/>
        </w:rPr>
        <w:t> Monday 7</w:t>
      </w:r>
      <w:r w:rsidRPr="0018533F">
        <w:rPr>
          <w:rFonts w:cs="Helvetica"/>
          <w:color w:val="383838"/>
          <w:sz w:val="24"/>
          <w:szCs w:val="24"/>
          <w:shd w:val="clear" w:color="auto" w:fill="FFFFFF"/>
        </w:rPr>
        <w:t xml:space="preserve"> Janua</w:t>
      </w:r>
      <w:r w:rsidR="00D50109" w:rsidRPr="0018533F">
        <w:rPr>
          <w:rFonts w:cs="Helvetica"/>
          <w:color w:val="383838"/>
          <w:sz w:val="24"/>
          <w:szCs w:val="24"/>
          <w:shd w:val="clear" w:color="auto" w:fill="FFFFFF"/>
        </w:rPr>
        <w:t>ry 2019 – Saturday 16 March 2019</w:t>
      </w:r>
      <w:r w:rsidRPr="0018533F">
        <w:rPr>
          <w:rFonts w:cs="Helvetica"/>
          <w:color w:val="383838"/>
          <w:sz w:val="24"/>
          <w:szCs w:val="24"/>
        </w:rPr>
        <w:br/>
      </w:r>
      <w:r w:rsidRPr="0018533F">
        <w:rPr>
          <w:rStyle w:val="Strong"/>
          <w:rFonts w:cs="Helvetica"/>
          <w:color w:val="383838"/>
          <w:sz w:val="24"/>
          <w:szCs w:val="24"/>
          <w:shd w:val="clear" w:color="auto" w:fill="FFFFFF"/>
        </w:rPr>
        <w:t>Summer Term</w:t>
      </w:r>
      <w:r w:rsidR="00D50109" w:rsidRPr="0018533F">
        <w:rPr>
          <w:rFonts w:cs="Helvetica"/>
          <w:color w:val="383838"/>
          <w:sz w:val="24"/>
          <w:szCs w:val="24"/>
          <w:shd w:val="clear" w:color="auto" w:fill="FFFFFF"/>
        </w:rPr>
        <w:t> Wednesday 24</w:t>
      </w:r>
      <w:r w:rsidRPr="0018533F">
        <w:rPr>
          <w:rFonts w:cs="Helvetica"/>
          <w:color w:val="383838"/>
          <w:sz w:val="24"/>
          <w:szCs w:val="24"/>
          <w:shd w:val="clear" w:color="auto" w:fill="FFFFFF"/>
        </w:rPr>
        <w:t xml:space="preserve"> Ap</w:t>
      </w:r>
      <w:r w:rsidR="00D50109" w:rsidRPr="0018533F">
        <w:rPr>
          <w:rFonts w:cs="Helvetica"/>
          <w:color w:val="383838"/>
          <w:sz w:val="24"/>
          <w:szCs w:val="24"/>
          <w:shd w:val="clear" w:color="auto" w:fill="FFFFFF"/>
        </w:rPr>
        <w:t>ril 2019 – Saturday 29 June 2019</w:t>
      </w:r>
    </w:p>
    <w:p w14:paraId="42728534" w14:textId="77777777" w:rsidR="0018539B" w:rsidRDefault="0018539B" w:rsidP="00633721">
      <w:pPr>
        <w:spacing w:line="240" w:lineRule="auto"/>
        <w:contextualSpacing/>
        <w:rPr>
          <w:rFonts w:cs="Helvetica"/>
          <w:color w:val="383838"/>
          <w:sz w:val="24"/>
          <w:szCs w:val="24"/>
          <w:shd w:val="clear" w:color="auto" w:fill="FFFFFF"/>
        </w:rPr>
      </w:pPr>
    </w:p>
    <w:p w14:paraId="5A7934B9" w14:textId="5A015B5E" w:rsidR="0018539B" w:rsidRPr="0018539B" w:rsidRDefault="00CF71E4" w:rsidP="0018539B">
      <w:pPr>
        <w:spacing w:line="240" w:lineRule="auto"/>
        <w:contextualSpacing/>
        <w:rPr>
          <w:rFonts w:cs="Helvetica"/>
          <w:b/>
          <w:color w:val="383838"/>
          <w:sz w:val="24"/>
          <w:szCs w:val="24"/>
          <w:u w:val="single"/>
          <w:shd w:val="clear" w:color="auto" w:fill="FFFFFF"/>
        </w:rPr>
      </w:pPr>
      <w:r>
        <w:rPr>
          <w:rFonts w:cs="Helvetica"/>
          <w:b/>
          <w:color w:val="383838"/>
          <w:sz w:val="24"/>
          <w:szCs w:val="24"/>
          <w:u w:val="single"/>
          <w:shd w:val="clear" w:color="auto" w:fill="FFFFFF"/>
        </w:rPr>
        <w:t>AUTUMN TERM</w:t>
      </w:r>
    </w:p>
    <w:p w14:paraId="76E891DE" w14:textId="77777777" w:rsidR="0018539B" w:rsidRPr="0018539B" w:rsidRDefault="0018539B" w:rsidP="0018539B">
      <w:pPr>
        <w:spacing w:line="240" w:lineRule="auto"/>
        <w:contextualSpacing/>
        <w:rPr>
          <w:rFonts w:cs="Helvetica"/>
          <w:b/>
          <w:color w:val="383838"/>
          <w:sz w:val="24"/>
          <w:szCs w:val="24"/>
          <w:shd w:val="clear" w:color="auto" w:fill="FFFFFF"/>
        </w:rPr>
      </w:pPr>
    </w:p>
    <w:tbl>
      <w:tblPr>
        <w:tblW w:w="0" w:type="auto"/>
        <w:tblLook w:val="04A0" w:firstRow="1" w:lastRow="0" w:firstColumn="1" w:lastColumn="0" w:noHBand="0" w:noVBand="1"/>
      </w:tblPr>
      <w:tblGrid>
        <w:gridCol w:w="3544"/>
        <w:gridCol w:w="5482"/>
      </w:tblGrid>
      <w:tr w:rsidR="0018539B" w:rsidRPr="0018539B" w14:paraId="43C51E98" w14:textId="77777777" w:rsidTr="005729F6">
        <w:tc>
          <w:tcPr>
            <w:tcW w:w="3544" w:type="dxa"/>
            <w:shd w:val="clear" w:color="auto" w:fill="auto"/>
          </w:tcPr>
          <w:p w14:paraId="5F288B9E" w14:textId="2A2DC63A" w:rsidR="0018539B" w:rsidRPr="0018539B" w:rsidRDefault="00CF71E4" w:rsidP="0018539B">
            <w:pPr>
              <w:spacing w:line="240" w:lineRule="auto"/>
              <w:contextualSpacing/>
              <w:rPr>
                <w:rFonts w:cs="Helvetica"/>
                <w:color w:val="383838"/>
                <w:sz w:val="24"/>
                <w:szCs w:val="24"/>
                <w:shd w:val="clear" w:color="auto" w:fill="FFFFFF"/>
              </w:rPr>
            </w:pPr>
            <w:r>
              <w:rPr>
                <w:rFonts w:cs="Helvetica"/>
                <w:color w:val="383838"/>
                <w:sz w:val="24"/>
                <w:szCs w:val="24"/>
                <w:shd w:val="clear" w:color="auto" w:fill="FFFFFF"/>
              </w:rPr>
              <w:t>Wednesday 3</w:t>
            </w:r>
            <w:r w:rsidR="0018539B" w:rsidRPr="0018539B">
              <w:rPr>
                <w:rFonts w:cs="Helvetica"/>
                <w:color w:val="383838"/>
                <w:sz w:val="24"/>
                <w:szCs w:val="24"/>
                <w:shd w:val="clear" w:color="auto" w:fill="FFFFFF"/>
              </w:rPr>
              <w:t xml:space="preserve"> October</w:t>
            </w:r>
          </w:p>
        </w:tc>
        <w:tc>
          <w:tcPr>
            <w:tcW w:w="5482" w:type="dxa"/>
            <w:shd w:val="clear" w:color="auto" w:fill="auto"/>
          </w:tcPr>
          <w:p w14:paraId="31811FB7" w14:textId="06134CC3" w:rsidR="0018539B" w:rsidRDefault="00CF71E4" w:rsidP="0018539B">
            <w:pPr>
              <w:spacing w:line="240" w:lineRule="auto"/>
              <w:contextualSpacing/>
              <w:rPr>
                <w:rFonts w:cs="Helvetica"/>
                <w:color w:val="383838"/>
                <w:sz w:val="24"/>
                <w:szCs w:val="24"/>
                <w:shd w:val="clear" w:color="auto" w:fill="FFFFFF"/>
              </w:rPr>
            </w:pPr>
            <w:r>
              <w:rPr>
                <w:rFonts w:cs="Helvetica"/>
                <w:color w:val="383838"/>
                <w:sz w:val="24"/>
                <w:szCs w:val="24"/>
                <w:shd w:val="clear" w:color="auto" w:fill="FFFFFF"/>
              </w:rPr>
              <w:t>PGR Induction – 3pm – H5.45 (Humanities Building)</w:t>
            </w:r>
          </w:p>
          <w:p w14:paraId="2D7482EC" w14:textId="7D3F9E94" w:rsidR="00CF71E4" w:rsidRPr="0018539B" w:rsidRDefault="00CF71E4" w:rsidP="0018539B">
            <w:pPr>
              <w:spacing w:line="240" w:lineRule="auto"/>
              <w:contextualSpacing/>
              <w:rPr>
                <w:rFonts w:cs="Helvetica"/>
                <w:color w:val="383838"/>
                <w:sz w:val="24"/>
                <w:szCs w:val="24"/>
                <w:shd w:val="clear" w:color="auto" w:fill="FFFFFF"/>
              </w:rPr>
            </w:pPr>
            <w:r>
              <w:rPr>
                <w:rFonts w:cs="Helvetica"/>
                <w:color w:val="383838"/>
                <w:sz w:val="24"/>
                <w:szCs w:val="24"/>
                <w:shd w:val="clear" w:color="auto" w:fill="FFFFFF"/>
              </w:rPr>
              <w:t>Afternoon tea social to follow at 4pm</w:t>
            </w:r>
          </w:p>
          <w:p w14:paraId="41AA77DD" w14:textId="77777777" w:rsidR="0018539B" w:rsidRPr="0018539B" w:rsidRDefault="0018539B" w:rsidP="0018539B">
            <w:pPr>
              <w:spacing w:line="240" w:lineRule="auto"/>
              <w:contextualSpacing/>
              <w:rPr>
                <w:rFonts w:cs="Helvetica"/>
                <w:color w:val="383838"/>
                <w:sz w:val="24"/>
                <w:szCs w:val="24"/>
                <w:shd w:val="clear" w:color="auto" w:fill="FFFFFF"/>
              </w:rPr>
            </w:pPr>
          </w:p>
        </w:tc>
      </w:tr>
      <w:tr w:rsidR="0018539B" w:rsidRPr="0018539B" w14:paraId="3D0A9728" w14:textId="77777777" w:rsidTr="005729F6">
        <w:tc>
          <w:tcPr>
            <w:tcW w:w="3544" w:type="dxa"/>
            <w:shd w:val="clear" w:color="auto" w:fill="auto"/>
          </w:tcPr>
          <w:p w14:paraId="7C3387BB" w14:textId="61A4D2CD" w:rsidR="0018539B" w:rsidRPr="0018539B" w:rsidRDefault="00CF71E4" w:rsidP="0018539B">
            <w:pPr>
              <w:spacing w:line="240" w:lineRule="auto"/>
              <w:contextualSpacing/>
              <w:rPr>
                <w:rFonts w:cs="Helvetica"/>
                <w:color w:val="383838"/>
                <w:sz w:val="24"/>
                <w:szCs w:val="24"/>
                <w:shd w:val="clear" w:color="auto" w:fill="FFFFFF"/>
              </w:rPr>
            </w:pPr>
            <w:r>
              <w:rPr>
                <w:rFonts w:cs="Helvetica"/>
                <w:color w:val="383838"/>
                <w:sz w:val="24"/>
                <w:szCs w:val="24"/>
                <w:shd w:val="clear" w:color="auto" w:fill="FFFFFF"/>
              </w:rPr>
              <w:t>Friday 30</w:t>
            </w:r>
            <w:r w:rsidR="0018539B" w:rsidRPr="0018539B">
              <w:rPr>
                <w:rFonts w:cs="Helvetica"/>
                <w:color w:val="383838"/>
                <w:sz w:val="24"/>
                <w:szCs w:val="24"/>
                <w:shd w:val="clear" w:color="auto" w:fill="FFFFFF"/>
              </w:rPr>
              <w:t xml:space="preserve"> November </w:t>
            </w:r>
          </w:p>
          <w:p w14:paraId="5FEAFAF5" w14:textId="0B37FCE9" w:rsidR="0018539B" w:rsidRPr="0018539B" w:rsidRDefault="0018539B" w:rsidP="0018539B">
            <w:pPr>
              <w:spacing w:line="240" w:lineRule="auto"/>
              <w:contextualSpacing/>
              <w:rPr>
                <w:rFonts w:cs="Helvetica"/>
                <w:color w:val="383838"/>
                <w:sz w:val="24"/>
                <w:szCs w:val="24"/>
                <w:shd w:val="clear" w:color="auto" w:fill="FFFFFF"/>
              </w:rPr>
            </w:pPr>
          </w:p>
        </w:tc>
        <w:tc>
          <w:tcPr>
            <w:tcW w:w="5482" w:type="dxa"/>
            <w:shd w:val="clear" w:color="auto" w:fill="auto"/>
          </w:tcPr>
          <w:p w14:paraId="54AA63BE" w14:textId="22FF515E" w:rsidR="0018539B" w:rsidRPr="0018539B" w:rsidRDefault="00CF71E4" w:rsidP="0018539B">
            <w:pPr>
              <w:spacing w:line="240" w:lineRule="auto"/>
              <w:contextualSpacing/>
              <w:rPr>
                <w:rFonts w:cs="Helvetica"/>
                <w:color w:val="383838"/>
                <w:sz w:val="24"/>
                <w:szCs w:val="24"/>
                <w:shd w:val="clear" w:color="auto" w:fill="FFFFFF"/>
              </w:rPr>
            </w:pPr>
            <w:r>
              <w:rPr>
                <w:rFonts w:cs="Helvetica"/>
                <w:color w:val="383838"/>
                <w:sz w:val="24"/>
                <w:szCs w:val="24"/>
                <w:shd w:val="clear" w:color="auto" w:fill="FFFFFF"/>
              </w:rPr>
              <w:t>Deadline to submit Autumn Termly Review forms</w:t>
            </w:r>
          </w:p>
          <w:p w14:paraId="27C14897" w14:textId="77777777" w:rsidR="0018539B" w:rsidRPr="0018539B" w:rsidRDefault="0018539B" w:rsidP="0018539B">
            <w:pPr>
              <w:spacing w:line="240" w:lineRule="auto"/>
              <w:contextualSpacing/>
              <w:rPr>
                <w:rFonts w:cs="Helvetica"/>
                <w:color w:val="383838"/>
                <w:sz w:val="24"/>
                <w:szCs w:val="24"/>
                <w:shd w:val="clear" w:color="auto" w:fill="FFFFFF"/>
              </w:rPr>
            </w:pPr>
          </w:p>
        </w:tc>
      </w:tr>
    </w:tbl>
    <w:p w14:paraId="413B70E6" w14:textId="0624C586" w:rsidR="0018539B" w:rsidRPr="0018539B" w:rsidRDefault="00CF71E4" w:rsidP="0018539B">
      <w:pPr>
        <w:spacing w:line="240" w:lineRule="auto"/>
        <w:contextualSpacing/>
        <w:rPr>
          <w:rFonts w:cs="Helvetica"/>
          <w:color w:val="383838"/>
          <w:sz w:val="24"/>
          <w:szCs w:val="24"/>
          <w:u w:val="single"/>
          <w:shd w:val="clear" w:color="auto" w:fill="FFFFFF"/>
        </w:rPr>
      </w:pPr>
      <w:r>
        <w:rPr>
          <w:rFonts w:cs="Helvetica"/>
          <w:b/>
          <w:color w:val="383838"/>
          <w:sz w:val="24"/>
          <w:szCs w:val="24"/>
          <w:u w:val="single"/>
          <w:shd w:val="clear" w:color="auto" w:fill="FFFFFF"/>
        </w:rPr>
        <w:t>SPRING TERM</w:t>
      </w:r>
    </w:p>
    <w:p w14:paraId="20670238" w14:textId="77777777" w:rsidR="0018539B" w:rsidRPr="0018539B" w:rsidRDefault="0018539B" w:rsidP="0018539B">
      <w:pPr>
        <w:spacing w:line="240" w:lineRule="auto"/>
        <w:contextualSpacing/>
        <w:rPr>
          <w:rFonts w:cs="Helvetica"/>
          <w:color w:val="383838"/>
          <w:sz w:val="24"/>
          <w:szCs w:val="24"/>
          <w:shd w:val="clear" w:color="auto" w:fill="FFFFFF"/>
        </w:rPr>
      </w:pPr>
    </w:p>
    <w:tbl>
      <w:tblPr>
        <w:tblW w:w="0" w:type="auto"/>
        <w:tblLook w:val="04A0" w:firstRow="1" w:lastRow="0" w:firstColumn="1" w:lastColumn="0" w:noHBand="0" w:noVBand="1"/>
      </w:tblPr>
      <w:tblGrid>
        <w:gridCol w:w="3544"/>
        <w:gridCol w:w="5482"/>
      </w:tblGrid>
      <w:tr w:rsidR="0018539B" w:rsidRPr="0018539B" w14:paraId="7111BEB0" w14:textId="77777777" w:rsidTr="005729F6">
        <w:tc>
          <w:tcPr>
            <w:tcW w:w="3544" w:type="dxa"/>
            <w:shd w:val="clear" w:color="auto" w:fill="auto"/>
          </w:tcPr>
          <w:p w14:paraId="3AF8D16B" w14:textId="3BAFAE38" w:rsidR="0018539B" w:rsidRPr="0018539B" w:rsidRDefault="00CF71E4" w:rsidP="0018539B">
            <w:pPr>
              <w:spacing w:line="240" w:lineRule="auto"/>
              <w:contextualSpacing/>
              <w:rPr>
                <w:rFonts w:cs="Helvetica"/>
                <w:color w:val="383838"/>
                <w:sz w:val="24"/>
                <w:szCs w:val="24"/>
                <w:shd w:val="clear" w:color="auto" w:fill="FFFFFF"/>
              </w:rPr>
            </w:pPr>
            <w:r>
              <w:rPr>
                <w:rFonts w:cs="Helvetica"/>
                <w:color w:val="383838"/>
                <w:sz w:val="24"/>
                <w:szCs w:val="24"/>
                <w:shd w:val="clear" w:color="auto" w:fill="FFFFFF"/>
              </w:rPr>
              <w:t>Friday 8</w:t>
            </w:r>
            <w:r w:rsidR="0018539B" w:rsidRPr="0018539B">
              <w:rPr>
                <w:rFonts w:cs="Helvetica"/>
                <w:color w:val="383838"/>
                <w:sz w:val="24"/>
                <w:szCs w:val="24"/>
                <w:shd w:val="clear" w:color="auto" w:fill="FFFFFF"/>
              </w:rPr>
              <w:t xml:space="preserve"> March </w:t>
            </w:r>
          </w:p>
          <w:p w14:paraId="7686B9D4" w14:textId="3A95857C" w:rsidR="0018539B" w:rsidRPr="0018539B" w:rsidRDefault="0018539B" w:rsidP="0018539B">
            <w:pPr>
              <w:spacing w:line="240" w:lineRule="auto"/>
              <w:contextualSpacing/>
              <w:rPr>
                <w:rFonts w:cs="Helvetica"/>
                <w:color w:val="383838"/>
                <w:sz w:val="24"/>
                <w:szCs w:val="24"/>
                <w:shd w:val="clear" w:color="auto" w:fill="FFFFFF"/>
              </w:rPr>
            </w:pPr>
          </w:p>
        </w:tc>
        <w:tc>
          <w:tcPr>
            <w:tcW w:w="5482" w:type="dxa"/>
            <w:shd w:val="clear" w:color="auto" w:fill="auto"/>
          </w:tcPr>
          <w:p w14:paraId="382A2AE0" w14:textId="77777777" w:rsidR="00CF71E4" w:rsidRPr="0018539B" w:rsidRDefault="00CF71E4" w:rsidP="00CF71E4">
            <w:pPr>
              <w:spacing w:line="240" w:lineRule="auto"/>
              <w:contextualSpacing/>
              <w:rPr>
                <w:rFonts w:cs="Helvetica"/>
                <w:color w:val="383838"/>
                <w:sz w:val="24"/>
                <w:szCs w:val="24"/>
                <w:shd w:val="clear" w:color="auto" w:fill="FFFFFF"/>
              </w:rPr>
            </w:pPr>
            <w:r>
              <w:rPr>
                <w:rFonts w:cs="Helvetica"/>
                <w:color w:val="383838"/>
                <w:sz w:val="24"/>
                <w:szCs w:val="24"/>
                <w:shd w:val="clear" w:color="auto" w:fill="FFFFFF"/>
              </w:rPr>
              <w:t>Deadline to submit Autumn Termly Review forms</w:t>
            </w:r>
          </w:p>
          <w:p w14:paraId="2B8038DA" w14:textId="788241FB" w:rsidR="0018539B" w:rsidRPr="0018539B" w:rsidRDefault="0018539B" w:rsidP="0018539B">
            <w:pPr>
              <w:spacing w:line="240" w:lineRule="auto"/>
              <w:contextualSpacing/>
              <w:rPr>
                <w:rFonts w:cs="Helvetica"/>
                <w:color w:val="383838"/>
                <w:sz w:val="24"/>
                <w:szCs w:val="24"/>
                <w:shd w:val="clear" w:color="auto" w:fill="FFFFFF"/>
              </w:rPr>
            </w:pPr>
          </w:p>
        </w:tc>
      </w:tr>
    </w:tbl>
    <w:p w14:paraId="0F4A137F" w14:textId="77777777" w:rsidR="0018539B" w:rsidRPr="0018539B" w:rsidRDefault="0018539B" w:rsidP="0018539B">
      <w:pPr>
        <w:spacing w:line="240" w:lineRule="auto"/>
        <w:contextualSpacing/>
        <w:rPr>
          <w:rFonts w:cs="Helvetica"/>
          <w:color w:val="383838"/>
          <w:sz w:val="24"/>
          <w:szCs w:val="24"/>
          <w:shd w:val="clear" w:color="auto" w:fill="FFFFFF"/>
        </w:rPr>
      </w:pPr>
    </w:p>
    <w:p w14:paraId="0AA2C6F1" w14:textId="7004DC3C" w:rsidR="0018539B" w:rsidRPr="0018539B" w:rsidRDefault="00CF71E4" w:rsidP="0018539B">
      <w:pPr>
        <w:spacing w:line="240" w:lineRule="auto"/>
        <w:contextualSpacing/>
        <w:rPr>
          <w:rFonts w:cs="Helvetica"/>
          <w:b/>
          <w:color w:val="383838"/>
          <w:sz w:val="24"/>
          <w:szCs w:val="24"/>
          <w:u w:val="single"/>
          <w:shd w:val="clear" w:color="auto" w:fill="FFFFFF"/>
        </w:rPr>
      </w:pPr>
      <w:r>
        <w:rPr>
          <w:rFonts w:cs="Helvetica"/>
          <w:b/>
          <w:color w:val="383838"/>
          <w:sz w:val="24"/>
          <w:szCs w:val="24"/>
          <w:u w:val="single"/>
          <w:shd w:val="clear" w:color="auto" w:fill="FFFFFF"/>
        </w:rPr>
        <w:t>SUMMER TERM</w:t>
      </w:r>
    </w:p>
    <w:p w14:paraId="21B6C732" w14:textId="77777777" w:rsidR="0018539B" w:rsidRPr="0018539B" w:rsidRDefault="0018539B" w:rsidP="0018539B">
      <w:pPr>
        <w:spacing w:line="240" w:lineRule="auto"/>
        <w:contextualSpacing/>
        <w:rPr>
          <w:rFonts w:cs="Helvetica"/>
          <w:b/>
          <w:color w:val="383838"/>
          <w:sz w:val="24"/>
          <w:szCs w:val="24"/>
          <w:shd w:val="clear" w:color="auto" w:fill="FFFFFF"/>
        </w:rPr>
      </w:pPr>
    </w:p>
    <w:tbl>
      <w:tblPr>
        <w:tblW w:w="0" w:type="auto"/>
        <w:tblLook w:val="04A0" w:firstRow="1" w:lastRow="0" w:firstColumn="1" w:lastColumn="0" w:noHBand="0" w:noVBand="1"/>
      </w:tblPr>
      <w:tblGrid>
        <w:gridCol w:w="3544"/>
        <w:gridCol w:w="5482"/>
      </w:tblGrid>
      <w:tr w:rsidR="0018539B" w:rsidRPr="0018539B" w14:paraId="0C88CE03" w14:textId="77777777" w:rsidTr="005729F6">
        <w:tc>
          <w:tcPr>
            <w:tcW w:w="3544" w:type="dxa"/>
            <w:shd w:val="clear" w:color="auto" w:fill="auto"/>
          </w:tcPr>
          <w:p w14:paraId="32F890EA" w14:textId="26F17CE5" w:rsidR="0018539B" w:rsidRPr="0018539B" w:rsidRDefault="00CF71E4" w:rsidP="0018539B">
            <w:pPr>
              <w:spacing w:line="240" w:lineRule="auto"/>
              <w:contextualSpacing/>
              <w:rPr>
                <w:rFonts w:cs="Helvetica"/>
                <w:color w:val="383838"/>
                <w:sz w:val="24"/>
                <w:szCs w:val="24"/>
                <w:shd w:val="clear" w:color="auto" w:fill="FFFFFF"/>
              </w:rPr>
            </w:pPr>
            <w:r>
              <w:rPr>
                <w:rFonts w:cs="Helvetica"/>
                <w:color w:val="383838"/>
                <w:sz w:val="24"/>
                <w:szCs w:val="24"/>
                <w:shd w:val="clear" w:color="auto" w:fill="FFFFFF"/>
              </w:rPr>
              <w:t>Friday 26 April</w:t>
            </w:r>
          </w:p>
        </w:tc>
        <w:tc>
          <w:tcPr>
            <w:tcW w:w="5482" w:type="dxa"/>
            <w:shd w:val="clear" w:color="auto" w:fill="auto"/>
          </w:tcPr>
          <w:p w14:paraId="7ECB0BE7" w14:textId="77777777" w:rsidR="0018539B" w:rsidRDefault="00CF71E4" w:rsidP="0018539B">
            <w:pPr>
              <w:spacing w:line="240" w:lineRule="auto"/>
              <w:contextualSpacing/>
              <w:rPr>
                <w:rFonts w:cs="Helvetica"/>
                <w:color w:val="383838"/>
                <w:sz w:val="24"/>
                <w:szCs w:val="24"/>
                <w:shd w:val="clear" w:color="auto" w:fill="FFFFFF"/>
              </w:rPr>
            </w:pPr>
            <w:r>
              <w:rPr>
                <w:rFonts w:cs="Helvetica"/>
                <w:color w:val="383838"/>
                <w:sz w:val="24"/>
                <w:szCs w:val="24"/>
                <w:shd w:val="clear" w:color="auto" w:fill="FFFFFF"/>
              </w:rPr>
              <w:t>Deadline to submit Annual Research Review Dossier*</w:t>
            </w:r>
          </w:p>
          <w:p w14:paraId="189A5A4C" w14:textId="77777777" w:rsidR="00CF71E4" w:rsidRDefault="00CF71E4" w:rsidP="0018539B">
            <w:pPr>
              <w:spacing w:line="240" w:lineRule="auto"/>
              <w:contextualSpacing/>
              <w:rPr>
                <w:rFonts w:cs="Helvetica"/>
                <w:color w:val="383838"/>
                <w:sz w:val="20"/>
                <w:szCs w:val="20"/>
                <w:shd w:val="clear" w:color="auto" w:fill="FFFFFF"/>
              </w:rPr>
            </w:pPr>
          </w:p>
          <w:p w14:paraId="04DC251F" w14:textId="6753E58E" w:rsidR="00CF71E4" w:rsidRPr="00CF71E4" w:rsidRDefault="00CF71E4" w:rsidP="0018539B">
            <w:pPr>
              <w:spacing w:line="240" w:lineRule="auto"/>
              <w:contextualSpacing/>
              <w:rPr>
                <w:rFonts w:cs="Helvetica"/>
                <w:color w:val="383838"/>
                <w:sz w:val="20"/>
                <w:szCs w:val="20"/>
                <w:shd w:val="clear" w:color="auto" w:fill="FFFFFF"/>
              </w:rPr>
            </w:pPr>
            <w:r>
              <w:rPr>
                <w:rFonts w:cs="Helvetica"/>
                <w:color w:val="383838"/>
                <w:sz w:val="20"/>
                <w:szCs w:val="20"/>
                <w:shd w:val="clear" w:color="auto" w:fill="FFFFFF"/>
              </w:rPr>
              <w:t>*For students starting in January, the ARR dossier is due Week 1, Term 1 of the following Autumn Term.</w:t>
            </w:r>
          </w:p>
        </w:tc>
      </w:tr>
      <w:tr w:rsidR="0018539B" w:rsidRPr="0018539B" w14:paraId="5082D093" w14:textId="77777777" w:rsidTr="005729F6">
        <w:tc>
          <w:tcPr>
            <w:tcW w:w="3544" w:type="dxa"/>
            <w:shd w:val="clear" w:color="auto" w:fill="auto"/>
          </w:tcPr>
          <w:p w14:paraId="775401F5" w14:textId="4E948B83" w:rsidR="0018539B" w:rsidRPr="0018539B" w:rsidRDefault="0018539B" w:rsidP="0018539B">
            <w:pPr>
              <w:spacing w:line="240" w:lineRule="auto"/>
              <w:contextualSpacing/>
              <w:rPr>
                <w:rFonts w:cs="Helvetica"/>
                <w:color w:val="383838"/>
                <w:sz w:val="24"/>
                <w:szCs w:val="24"/>
                <w:shd w:val="clear" w:color="auto" w:fill="FFFFFF"/>
              </w:rPr>
            </w:pPr>
          </w:p>
          <w:p w14:paraId="6CDC0F09" w14:textId="77777777" w:rsidR="0018539B" w:rsidRPr="0018539B" w:rsidRDefault="0018539B" w:rsidP="0018539B">
            <w:pPr>
              <w:spacing w:line="240" w:lineRule="auto"/>
              <w:contextualSpacing/>
              <w:rPr>
                <w:rFonts w:cs="Helvetica"/>
                <w:color w:val="383838"/>
                <w:sz w:val="24"/>
                <w:szCs w:val="24"/>
                <w:shd w:val="clear" w:color="auto" w:fill="FFFFFF"/>
              </w:rPr>
            </w:pPr>
          </w:p>
          <w:p w14:paraId="2D21C0D9" w14:textId="47B9E52B" w:rsidR="0018539B" w:rsidRPr="0018539B" w:rsidRDefault="00CF71E4" w:rsidP="0018539B">
            <w:pPr>
              <w:spacing w:line="240" w:lineRule="auto"/>
              <w:contextualSpacing/>
              <w:rPr>
                <w:rFonts w:cs="Helvetica"/>
                <w:color w:val="383838"/>
                <w:sz w:val="24"/>
                <w:szCs w:val="24"/>
                <w:shd w:val="clear" w:color="auto" w:fill="FFFFFF"/>
              </w:rPr>
            </w:pPr>
            <w:r>
              <w:rPr>
                <w:rFonts w:cs="Helvetica"/>
                <w:color w:val="383838"/>
                <w:sz w:val="24"/>
                <w:szCs w:val="24"/>
                <w:shd w:val="clear" w:color="auto" w:fill="FFFFFF"/>
              </w:rPr>
              <w:t>Friday 3 May</w:t>
            </w:r>
          </w:p>
        </w:tc>
        <w:tc>
          <w:tcPr>
            <w:tcW w:w="5482" w:type="dxa"/>
            <w:shd w:val="clear" w:color="auto" w:fill="auto"/>
          </w:tcPr>
          <w:p w14:paraId="02F01E4D" w14:textId="77777777" w:rsidR="0018539B" w:rsidRPr="0018539B" w:rsidRDefault="0018539B" w:rsidP="0018539B">
            <w:pPr>
              <w:spacing w:line="240" w:lineRule="auto"/>
              <w:contextualSpacing/>
              <w:rPr>
                <w:rFonts w:cs="Helvetica"/>
                <w:color w:val="383838"/>
                <w:sz w:val="24"/>
                <w:szCs w:val="24"/>
                <w:shd w:val="clear" w:color="auto" w:fill="FFFFFF"/>
              </w:rPr>
            </w:pPr>
          </w:p>
          <w:p w14:paraId="50C71ECD" w14:textId="77777777" w:rsidR="0018539B" w:rsidRPr="0018539B" w:rsidRDefault="0018539B" w:rsidP="0018539B">
            <w:pPr>
              <w:spacing w:line="240" w:lineRule="auto"/>
              <w:contextualSpacing/>
              <w:rPr>
                <w:rFonts w:cs="Helvetica"/>
                <w:color w:val="383838"/>
                <w:sz w:val="24"/>
                <w:szCs w:val="24"/>
                <w:shd w:val="clear" w:color="auto" w:fill="FFFFFF"/>
              </w:rPr>
            </w:pPr>
          </w:p>
          <w:p w14:paraId="01F58C79" w14:textId="146BA4C9" w:rsidR="0018539B" w:rsidRPr="0018539B" w:rsidRDefault="00CF71E4" w:rsidP="0018539B">
            <w:pPr>
              <w:spacing w:line="240" w:lineRule="auto"/>
              <w:contextualSpacing/>
              <w:rPr>
                <w:rFonts w:cs="Helvetica"/>
                <w:color w:val="383838"/>
                <w:sz w:val="24"/>
                <w:szCs w:val="24"/>
                <w:shd w:val="clear" w:color="auto" w:fill="FFFFFF"/>
              </w:rPr>
            </w:pPr>
            <w:r>
              <w:rPr>
                <w:rFonts w:cs="Helvetica"/>
                <w:color w:val="383838"/>
                <w:sz w:val="24"/>
                <w:szCs w:val="24"/>
                <w:shd w:val="clear" w:color="auto" w:fill="FFFFFF"/>
              </w:rPr>
              <w:t>Deadline to submit Upgrade dossier for PGR students in their first year.</w:t>
            </w:r>
          </w:p>
          <w:p w14:paraId="441ABAF3" w14:textId="77777777" w:rsidR="0018539B" w:rsidRPr="0018539B" w:rsidRDefault="0018539B" w:rsidP="0018539B">
            <w:pPr>
              <w:spacing w:line="240" w:lineRule="auto"/>
              <w:contextualSpacing/>
              <w:rPr>
                <w:rFonts w:cs="Helvetica"/>
                <w:color w:val="383838"/>
                <w:sz w:val="24"/>
                <w:szCs w:val="24"/>
                <w:shd w:val="clear" w:color="auto" w:fill="FFFFFF"/>
              </w:rPr>
            </w:pPr>
          </w:p>
        </w:tc>
      </w:tr>
    </w:tbl>
    <w:p w14:paraId="553111FB" w14:textId="77777777" w:rsidR="00AA778E" w:rsidRPr="00225427" w:rsidRDefault="00AA778E" w:rsidP="00633721">
      <w:pPr>
        <w:spacing w:line="240" w:lineRule="auto"/>
        <w:contextualSpacing/>
        <w:rPr>
          <w:rFonts w:cs="Helvetica"/>
          <w:color w:val="383838"/>
          <w:sz w:val="24"/>
          <w:szCs w:val="24"/>
          <w:shd w:val="clear" w:color="auto" w:fill="FFFFFF"/>
        </w:rPr>
      </w:pPr>
    </w:p>
    <w:p w14:paraId="33D2B9AD" w14:textId="75F7F1B6" w:rsidR="001018A6" w:rsidRPr="00BF466D" w:rsidRDefault="00BF466D" w:rsidP="00C80554">
      <w:pPr>
        <w:spacing w:line="240" w:lineRule="auto"/>
        <w:contextualSpacing/>
        <w:jc w:val="center"/>
        <w:rPr>
          <w:rFonts w:cs="Helvetica"/>
          <w:bCs/>
          <w:smallCaps/>
          <w:color w:val="2F5496" w:themeColor="accent5" w:themeShade="BF"/>
          <w:sz w:val="32"/>
          <w:szCs w:val="32"/>
          <w:shd w:val="clear" w:color="auto" w:fill="FFFFFF"/>
        </w:rPr>
      </w:pPr>
      <w:r>
        <w:rPr>
          <w:rFonts w:cs="Helvetica"/>
          <w:b/>
          <w:bCs/>
          <w:smallCaps/>
          <w:color w:val="2F5496" w:themeColor="accent5" w:themeShade="BF"/>
          <w:sz w:val="32"/>
          <w:szCs w:val="32"/>
          <w:shd w:val="clear" w:color="auto" w:fill="FFFFFF"/>
        </w:rPr>
        <w:t>MPhil to PhD Upgrade</w:t>
      </w:r>
    </w:p>
    <w:p w14:paraId="7FE94BCD" w14:textId="77777777" w:rsidR="001018A6" w:rsidRPr="00BF466D" w:rsidRDefault="001018A6" w:rsidP="00633721">
      <w:pPr>
        <w:spacing w:line="240" w:lineRule="auto"/>
        <w:contextualSpacing/>
        <w:rPr>
          <w:rFonts w:cs="Helvetica"/>
          <w:color w:val="383838"/>
          <w:sz w:val="24"/>
          <w:szCs w:val="24"/>
          <w:shd w:val="clear" w:color="auto" w:fill="FFFFFF"/>
        </w:rPr>
      </w:pPr>
    </w:p>
    <w:p w14:paraId="6633E5B3" w14:textId="77777777" w:rsidR="00BF466D" w:rsidRDefault="00BF466D" w:rsidP="00BF466D">
      <w:pPr>
        <w:spacing w:line="240" w:lineRule="auto"/>
        <w:contextualSpacing/>
        <w:rPr>
          <w:rFonts w:cs="Helvetica"/>
          <w:color w:val="383838"/>
          <w:sz w:val="24"/>
          <w:szCs w:val="24"/>
          <w:shd w:val="clear" w:color="auto" w:fill="FFFFFF"/>
        </w:rPr>
      </w:pPr>
      <w:r w:rsidRPr="00BF466D">
        <w:rPr>
          <w:rFonts w:cs="Helvetica"/>
          <w:color w:val="383838"/>
          <w:sz w:val="24"/>
          <w:szCs w:val="24"/>
          <w:shd w:val="clear" w:color="auto" w:fill="FFFFFF"/>
        </w:rPr>
        <w:t>During your period of study, you will be subject to a series of monitoring procedures. Their purpose is to ensure that you are making good progress in your studies, and to provide valuable opportunities to discuss and evaluate your progress with Departmental academics other than your supervisor. Monitoring procedures occur on a number of different levels.</w:t>
      </w:r>
    </w:p>
    <w:p w14:paraId="4400B9B2" w14:textId="77777777" w:rsidR="00BF466D" w:rsidRPr="00BF466D" w:rsidRDefault="00BF466D" w:rsidP="00BF466D">
      <w:pPr>
        <w:spacing w:line="240" w:lineRule="auto"/>
        <w:contextualSpacing/>
        <w:rPr>
          <w:rFonts w:cs="Helvetica"/>
          <w:color w:val="383838"/>
          <w:sz w:val="24"/>
          <w:szCs w:val="24"/>
          <w:shd w:val="clear" w:color="auto" w:fill="FFFFFF"/>
        </w:rPr>
      </w:pPr>
    </w:p>
    <w:p w14:paraId="6FFFE954" w14:textId="38E2953F" w:rsidR="00BF466D" w:rsidRDefault="00BF466D" w:rsidP="00BF466D">
      <w:pPr>
        <w:spacing w:line="240" w:lineRule="auto"/>
        <w:contextualSpacing/>
        <w:rPr>
          <w:rFonts w:cs="Helvetica"/>
          <w:color w:val="383838"/>
          <w:sz w:val="24"/>
          <w:szCs w:val="24"/>
          <w:shd w:val="clear" w:color="auto" w:fill="FFFFFF"/>
        </w:rPr>
      </w:pPr>
      <w:r w:rsidRPr="00BF466D">
        <w:rPr>
          <w:rFonts w:cs="Helvetica"/>
          <w:color w:val="383838"/>
          <w:sz w:val="24"/>
          <w:szCs w:val="24"/>
          <w:shd w:val="clear" w:color="auto" w:fill="FFFFFF"/>
        </w:rPr>
        <w:t>The MPhil to PhD upgrade is an important monitoring procedure. It is a university requirement, and all students wishing to take a PhD must successfully complete it. All students admitted to the MPhil/PhD programme are</w:t>
      </w:r>
      <w:r w:rsidR="0001182A">
        <w:rPr>
          <w:rFonts w:cs="Helvetica"/>
          <w:color w:val="383838"/>
          <w:sz w:val="24"/>
          <w:szCs w:val="24"/>
          <w:shd w:val="clear" w:color="auto" w:fill="FFFFFF"/>
        </w:rPr>
        <w:t xml:space="preserve"> registered initially as M</w:t>
      </w:r>
      <w:r w:rsidRPr="00BF466D">
        <w:rPr>
          <w:rFonts w:cs="Helvetica"/>
          <w:color w:val="383838"/>
          <w:sz w:val="24"/>
          <w:szCs w:val="24"/>
          <w:shd w:val="clear" w:color="auto" w:fill="FFFFFF"/>
        </w:rPr>
        <w:t>Phil students. To make the transition to full PhD status, students must submit a dossier of work, which will then be assessed by two members of staff. Provided it is considered to be of doctoral-level standard, students will then be registered as full PhD students. We aim to make the whole procedure as helpful as possible. While there is undoubtedly an element of assessment, we see this as an enabling exercise, whereby students get the benefit of feedback from various members of staff who have not seen their work before. The Upgrade procedure takes place during the third term of first year, full-time registration. Part-time students normally apply to upgrade in the sixth term of their registration. Students who begin studies partway through the year should prepare to apply for the upgrade in their third term (in the case of full-time registration) or in their sixth term (in the case of part-time registration). The Director of Graduate Studies will inform you and your supervisor of the exact application date at the beginning of the year in which you must upgrade.</w:t>
      </w:r>
    </w:p>
    <w:p w14:paraId="6AE0AEC3" w14:textId="77777777" w:rsidR="00BF466D" w:rsidRPr="00BF466D" w:rsidRDefault="00BF466D" w:rsidP="00BF466D">
      <w:pPr>
        <w:spacing w:line="240" w:lineRule="auto"/>
        <w:contextualSpacing/>
        <w:rPr>
          <w:rFonts w:cs="Helvetica"/>
          <w:color w:val="383838"/>
          <w:sz w:val="24"/>
          <w:szCs w:val="24"/>
          <w:shd w:val="clear" w:color="auto" w:fill="FFFFFF"/>
        </w:rPr>
      </w:pPr>
    </w:p>
    <w:p w14:paraId="47A72B89" w14:textId="77777777" w:rsidR="00BF466D" w:rsidRDefault="00BF466D" w:rsidP="00BF466D">
      <w:pPr>
        <w:spacing w:line="240" w:lineRule="auto"/>
        <w:contextualSpacing/>
        <w:rPr>
          <w:rFonts w:cs="Helvetica"/>
          <w:color w:val="383838"/>
          <w:sz w:val="24"/>
          <w:szCs w:val="24"/>
          <w:shd w:val="clear" w:color="auto" w:fill="FFFFFF"/>
        </w:rPr>
      </w:pPr>
      <w:r w:rsidRPr="00BF466D">
        <w:rPr>
          <w:rFonts w:cs="Helvetica"/>
          <w:color w:val="383838"/>
          <w:sz w:val="24"/>
          <w:szCs w:val="24"/>
          <w:shd w:val="clear" w:color="auto" w:fill="FFFFFF"/>
        </w:rPr>
        <w:t>The deadline for application is the 2nd week of term 3. If you are registered part-time, or started your registration later in the year, you may be asked to submit your upgrade application in a different term. The Director of Graduate Studies will contact you and your supervisor with the details.</w:t>
      </w:r>
    </w:p>
    <w:p w14:paraId="489D6B85" w14:textId="77777777" w:rsidR="00BF466D" w:rsidRPr="00BF466D" w:rsidRDefault="00BF466D" w:rsidP="00BF466D">
      <w:pPr>
        <w:spacing w:line="240" w:lineRule="auto"/>
        <w:contextualSpacing/>
        <w:rPr>
          <w:rFonts w:cs="Helvetica"/>
          <w:color w:val="383838"/>
          <w:sz w:val="24"/>
          <w:szCs w:val="24"/>
          <w:shd w:val="clear" w:color="auto" w:fill="FFFFFF"/>
        </w:rPr>
      </w:pPr>
    </w:p>
    <w:p w14:paraId="733DEF86" w14:textId="77777777" w:rsidR="00BF466D" w:rsidRDefault="00BF466D" w:rsidP="00BF466D">
      <w:pPr>
        <w:spacing w:line="240" w:lineRule="auto"/>
        <w:contextualSpacing/>
        <w:rPr>
          <w:rFonts w:cs="Helvetica"/>
          <w:color w:val="383838"/>
          <w:sz w:val="24"/>
          <w:szCs w:val="24"/>
          <w:shd w:val="clear" w:color="auto" w:fill="FFFFFF"/>
        </w:rPr>
      </w:pPr>
      <w:r w:rsidRPr="00BF466D">
        <w:rPr>
          <w:rFonts w:cs="Helvetica"/>
          <w:color w:val="383838"/>
          <w:sz w:val="24"/>
          <w:szCs w:val="24"/>
          <w:shd w:val="clear" w:color="auto" w:fill="FFFFFF"/>
        </w:rPr>
        <w:t>The Upgrade process is comprised of three parts:</w:t>
      </w:r>
    </w:p>
    <w:p w14:paraId="5A32B0BF" w14:textId="77777777" w:rsidR="00BF466D" w:rsidRPr="00BF466D" w:rsidRDefault="00BF466D" w:rsidP="00BF466D">
      <w:pPr>
        <w:spacing w:line="240" w:lineRule="auto"/>
        <w:contextualSpacing/>
        <w:rPr>
          <w:rFonts w:cs="Helvetica"/>
          <w:color w:val="383838"/>
          <w:sz w:val="24"/>
          <w:szCs w:val="24"/>
          <w:shd w:val="clear" w:color="auto" w:fill="FFFFFF"/>
        </w:rPr>
      </w:pPr>
    </w:p>
    <w:p w14:paraId="1E0A503B" w14:textId="2FE35FB4" w:rsidR="001B04D0" w:rsidRPr="009B1D29" w:rsidRDefault="00BF466D" w:rsidP="00BF466D">
      <w:pPr>
        <w:spacing w:line="240" w:lineRule="auto"/>
        <w:contextualSpacing/>
        <w:rPr>
          <w:rFonts w:cs="Helvetica"/>
          <w:b/>
          <w:bCs/>
          <w:color w:val="383838"/>
          <w:sz w:val="24"/>
          <w:szCs w:val="24"/>
          <w:shd w:val="clear" w:color="auto" w:fill="FFFFFF"/>
        </w:rPr>
      </w:pPr>
      <w:r w:rsidRPr="00BF466D">
        <w:rPr>
          <w:rFonts w:cs="Helvetica"/>
          <w:b/>
          <w:bCs/>
          <w:color w:val="383838"/>
          <w:sz w:val="24"/>
          <w:szCs w:val="24"/>
          <w:shd w:val="clear" w:color="auto" w:fill="FFFFFF"/>
        </w:rPr>
        <w:t>Preparing the dossier</w:t>
      </w:r>
    </w:p>
    <w:p w14:paraId="61A3E46F" w14:textId="77777777" w:rsidR="00BF466D" w:rsidRPr="00BF466D" w:rsidRDefault="00BF466D" w:rsidP="00BF466D">
      <w:pPr>
        <w:spacing w:line="240" w:lineRule="auto"/>
        <w:contextualSpacing/>
        <w:rPr>
          <w:rFonts w:cs="Helvetica"/>
          <w:color w:val="383838"/>
          <w:sz w:val="24"/>
          <w:szCs w:val="24"/>
          <w:shd w:val="clear" w:color="auto" w:fill="FFFFFF"/>
        </w:rPr>
      </w:pPr>
      <w:r w:rsidRPr="00BF466D">
        <w:rPr>
          <w:rFonts w:cs="Helvetica"/>
          <w:color w:val="383838"/>
          <w:sz w:val="24"/>
          <w:szCs w:val="24"/>
          <w:shd w:val="clear" w:color="auto" w:fill="FFFFFF"/>
        </w:rPr>
        <w:t>For the Upgrade, you must put together a dossier containing the following:</w:t>
      </w:r>
    </w:p>
    <w:p w14:paraId="677F7028" w14:textId="77777777" w:rsidR="00BF466D" w:rsidRPr="00BF466D" w:rsidRDefault="00BF466D" w:rsidP="00BF466D">
      <w:pPr>
        <w:numPr>
          <w:ilvl w:val="0"/>
          <w:numId w:val="34"/>
        </w:numPr>
        <w:spacing w:line="240" w:lineRule="auto"/>
        <w:contextualSpacing/>
        <w:rPr>
          <w:rFonts w:cs="Helvetica"/>
          <w:color w:val="383838"/>
          <w:sz w:val="24"/>
          <w:szCs w:val="24"/>
          <w:shd w:val="clear" w:color="auto" w:fill="FFFFFF"/>
        </w:rPr>
      </w:pPr>
      <w:r w:rsidRPr="00BF466D">
        <w:rPr>
          <w:rFonts w:cs="Helvetica"/>
          <w:color w:val="383838"/>
          <w:sz w:val="24"/>
          <w:szCs w:val="24"/>
          <w:shd w:val="clear" w:color="auto" w:fill="FFFFFF"/>
        </w:rPr>
        <w:t>a</w:t>
      </w:r>
      <w:hyperlink r:id="rId46" w:history="1">
        <w:r w:rsidRPr="00BF466D">
          <w:rPr>
            <w:rStyle w:val="Hyperlink"/>
            <w:rFonts w:cs="Helvetica"/>
            <w:sz w:val="24"/>
            <w:szCs w:val="24"/>
            <w:shd w:val="clear" w:color="auto" w:fill="FFFFFF"/>
          </w:rPr>
          <w:t> cover sheet</w:t>
        </w:r>
      </w:hyperlink>
    </w:p>
    <w:p w14:paraId="1EFE95B6" w14:textId="77777777" w:rsidR="00BF466D" w:rsidRPr="00BF466D" w:rsidRDefault="00BF466D" w:rsidP="00BF466D">
      <w:pPr>
        <w:numPr>
          <w:ilvl w:val="0"/>
          <w:numId w:val="34"/>
        </w:numPr>
        <w:spacing w:line="240" w:lineRule="auto"/>
        <w:contextualSpacing/>
        <w:rPr>
          <w:rFonts w:cs="Helvetica"/>
          <w:color w:val="383838"/>
          <w:sz w:val="24"/>
          <w:szCs w:val="24"/>
          <w:shd w:val="clear" w:color="auto" w:fill="FFFFFF"/>
        </w:rPr>
      </w:pPr>
      <w:r w:rsidRPr="00BF466D">
        <w:rPr>
          <w:rFonts w:cs="Helvetica"/>
          <w:color w:val="383838"/>
          <w:sz w:val="24"/>
          <w:szCs w:val="24"/>
          <w:shd w:val="clear" w:color="auto" w:fill="FFFFFF"/>
        </w:rPr>
        <w:t>thesis abstract (500 words), plus a list of chapters (this can be brief and subject to change, but your assessors will need to see that you can conceptualize your thesis as a whole)</w:t>
      </w:r>
    </w:p>
    <w:p w14:paraId="27C21F2A" w14:textId="77777777" w:rsidR="00BF466D" w:rsidRPr="00BF466D" w:rsidRDefault="00BF466D" w:rsidP="00BF466D">
      <w:pPr>
        <w:numPr>
          <w:ilvl w:val="0"/>
          <w:numId w:val="34"/>
        </w:numPr>
        <w:spacing w:line="240" w:lineRule="auto"/>
        <w:contextualSpacing/>
        <w:rPr>
          <w:rFonts w:cs="Helvetica"/>
          <w:color w:val="383838"/>
          <w:sz w:val="24"/>
          <w:szCs w:val="24"/>
          <w:shd w:val="clear" w:color="auto" w:fill="FFFFFF"/>
        </w:rPr>
      </w:pPr>
      <w:proofErr w:type="gramStart"/>
      <w:r w:rsidRPr="00BF466D">
        <w:rPr>
          <w:rFonts w:cs="Helvetica"/>
          <w:color w:val="383838"/>
          <w:sz w:val="24"/>
          <w:szCs w:val="24"/>
          <w:shd w:val="clear" w:color="auto" w:fill="FFFFFF"/>
        </w:rPr>
        <w:t>time-</w:t>
      </w:r>
      <w:proofErr w:type="gramEnd"/>
      <w:r w:rsidRPr="00BF466D">
        <w:rPr>
          <w:rFonts w:cs="Helvetica"/>
          <w:color w:val="383838"/>
          <w:sz w:val="24"/>
          <w:szCs w:val="24"/>
          <w:shd w:val="clear" w:color="auto" w:fill="FFFFFF"/>
        </w:rPr>
        <w:t xml:space="preserve"> tabled programme for completion: you need to say clearly which chapters you have already researched / drafted, and which you plan to research and write, and by when. It’s best to be realistic. We recognise, of course, that at this early stage you may not have worked on more than one or two chapters, and may not yet know the final shape of the thesis, but it’s important nonetheless to give a clear and accurate picture of how things look at the moment.</w:t>
      </w:r>
    </w:p>
    <w:p w14:paraId="5D326300" w14:textId="77777777" w:rsidR="00BF466D" w:rsidRDefault="00BF466D" w:rsidP="00BF466D">
      <w:pPr>
        <w:numPr>
          <w:ilvl w:val="0"/>
          <w:numId w:val="34"/>
        </w:numPr>
        <w:spacing w:line="240" w:lineRule="auto"/>
        <w:contextualSpacing/>
        <w:rPr>
          <w:rFonts w:cs="Helvetica"/>
          <w:color w:val="383838"/>
          <w:sz w:val="24"/>
          <w:szCs w:val="24"/>
          <w:shd w:val="clear" w:color="auto" w:fill="FFFFFF"/>
        </w:rPr>
      </w:pPr>
      <w:r w:rsidRPr="00BF466D">
        <w:rPr>
          <w:rFonts w:cs="Helvetica"/>
          <w:color w:val="383838"/>
          <w:sz w:val="24"/>
          <w:szCs w:val="24"/>
          <w:shd w:val="clear" w:color="auto" w:fill="FFFFFF"/>
        </w:rPr>
        <w:t>a sample chapter/section of chapter from the thesis (8,000-10,000 words exclusive of footnotes and bibliography)</w:t>
      </w:r>
    </w:p>
    <w:p w14:paraId="651DD238" w14:textId="77777777" w:rsidR="009B1D29" w:rsidRPr="00BF466D" w:rsidRDefault="009B1D29" w:rsidP="009B1D29">
      <w:pPr>
        <w:spacing w:line="240" w:lineRule="auto"/>
        <w:ind w:left="720"/>
        <w:contextualSpacing/>
        <w:rPr>
          <w:rFonts w:cs="Helvetica"/>
          <w:color w:val="383838"/>
          <w:sz w:val="24"/>
          <w:szCs w:val="24"/>
          <w:shd w:val="clear" w:color="auto" w:fill="FFFFFF"/>
        </w:rPr>
      </w:pPr>
    </w:p>
    <w:p w14:paraId="710CE18C" w14:textId="385FD46D" w:rsidR="00BF466D" w:rsidRDefault="00BF466D" w:rsidP="00BF466D">
      <w:pPr>
        <w:spacing w:line="240" w:lineRule="auto"/>
        <w:contextualSpacing/>
        <w:rPr>
          <w:rFonts w:cs="Helvetica"/>
          <w:color w:val="383838"/>
          <w:sz w:val="24"/>
          <w:szCs w:val="24"/>
          <w:shd w:val="clear" w:color="auto" w:fill="FFFFFF"/>
        </w:rPr>
      </w:pPr>
      <w:r w:rsidRPr="00BF466D">
        <w:rPr>
          <w:rFonts w:cs="Helvetica"/>
          <w:color w:val="383838"/>
          <w:sz w:val="24"/>
          <w:szCs w:val="24"/>
          <w:shd w:val="clear" w:color="auto" w:fill="FFFFFF"/>
        </w:rPr>
        <w:t xml:space="preserve">You should begin planning your dossier with the help of your supervisor well before the due date. Your supervisor should read and comment on your sample chapter in plenty of time for you to make changes, as necessary. Your dossier must be emailed to the Postgraduate </w:t>
      </w:r>
      <w:r w:rsidR="009B1D29">
        <w:rPr>
          <w:rFonts w:cs="Helvetica"/>
          <w:color w:val="383838"/>
          <w:sz w:val="24"/>
          <w:szCs w:val="24"/>
          <w:shd w:val="clear" w:color="auto" w:fill="FFFFFF"/>
        </w:rPr>
        <w:t>Programmes Officer by Friday 3</w:t>
      </w:r>
      <w:r w:rsidRPr="00BF466D">
        <w:rPr>
          <w:rFonts w:cs="Helvetica"/>
          <w:color w:val="383838"/>
          <w:sz w:val="24"/>
          <w:szCs w:val="24"/>
          <w:shd w:val="clear" w:color="auto" w:fill="FFFFFF"/>
        </w:rPr>
        <w:t xml:space="preserve"> May (week 2, term 3). You may of course submit it in advance of this date, but not later.</w:t>
      </w:r>
    </w:p>
    <w:p w14:paraId="44168B1B" w14:textId="77777777" w:rsidR="009B1D29" w:rsidRPr="00BF466D" w:rsidRDefault="009B1D29" w:rsidP="00BF466D">
      <w:pPr>
        <w:spacing w:line="240" w:lineRule="auto"/>
        <w:contextualSpacing/>
        <w:rPr>
          <w:rFonts w:cs="Helvetica"/>
          <w:color w:val="383838"/>
          <w:sz w:val="24"/>
          <w:szCs w:val="24"/>
          <w:shd w:val="clear" w:color="auto" w:fill="FFFFFF"/>
        </w:rPr>
      </w:pPr>
    </w:p>
    <w:p w14:paraId="16359CF1" w14:textId="77777777" w:rsidR="00BF466D" w:rsidRPr="00BF466D" w:rsidRDefault="00BF466D" w:rsidP="00BF466D">
      <w:pPr>
        <w:spacing w:line="240" w:lineRule="auto"/>
        <w:contextualSpacing/>
        <w:rPr>
          <w:rFonts w:cs="Helvetica"/>
          <w:color w:val="383838"/>
          <w:sz w:val="24"/>
          <w:szCs w:val="24"/>
          <w:shd w:val="clear" w:color="auto" w:fill="FFFFFF"/>
        </w:rPr>
      </w:pPr>
      <w:r w:rsidRPr="00BF466D">
        <w:rPr>
          <w:rFonts w:cs="Helvetica"/>
          <w:b/>
          <w:bCs/>
          <w:color w:val="383838"/>
          <w:sz w:val="24"/>
          <w:szCs w:val="24"/>
          <w:shd w:val="clear" w:color="auto" w:fill="FFFFFF"/>
        </w:rPr>
        <w:t>Assessing your progress</w:t>
      </w:r>
    </w:p>
    <w:p w14:paraId="21D27E61" w14:textId="77777777" w:rsidR="00BF466D" w:rsidRDefault="00BF466D" w:rsidP="00BF466D">
      <w:pPr>
        <w:spacing w:line="240" w:lineRule="auto"/>
        <w:contextualSpacing/>
        <w:rPr>
          <w:rFonts w:cs="Helvetica"/>
          <w:color w:val="383838"/>
          <w:sz w:val="24"/>
          <w:szCs w:val="24"/>
          <w:shd w:val="clear" w:color="auto" w:fill="FFFFFF"/>
        </w:rPr>
      </w:pPr>
      <w:r w:rsidRPr="00BF466D">
        <w:rPr>
          <w:rFonts w:cs="Helvetica"/>
          <w:color w:val="383838"/>
          <w:sz w:val="24"/>
          <w:szCs w:val="24"/>
          <w:shd w:val="clear" w:color="auto" w:fill="FFFFFF"/>
        </w:rPr>
        <w:t xml:space="preserve">Your submissions will be distributed to your supervisor and two assessors. Your supervisor will submit a report on progress so far, which will include a recommendation as to whether a change from </w:t>
      </w:r>
      <w:proofErr w:type="spellStart"/>
      <w:r w:rsidRPr="00BF466D">
        <w:rPr>
          <w:rFonts w:cs="Helvetica"/>
          <w:color w:val="383838"/>
          <w:sz w:val="24"/>
          <w:szCs w:val="24"/>
          <w:shd w:val="clear" w:color="auto" w:fill="FFFFFF"/>
        </w:rPr>
        <w:t>M.Phil</w:t>
      </w:r>
      <w:proofErr w:type="spellEnd"/>
      <w:r w:rsidRPr="00BF466D">
        <w:rPr>
          <w:rFonts w:cs="Helvetica"/>
          <w:color w:val="383838"/>
          <w:sz w:val="24"/>
          <w:szCs w:val="24"/>
          <w:shd w:val="clear" w:color="auto" w:fill="FFFFFF"/>
        </w:rPr>
        <w:t xml:space="preserve"> to PhD registration is advisable. During the second half of Term 3, Review Interviews, of 30-45 minutes each, take place. The Postgraduate Programmes Officer will confirm the date, time and location of the interview, which will be conducted by your two assessors. Your supervisor will not be present. You will be discussing your progress, and ways to improve it, with your two assessors, but this is also a chance for you to air your views and concerns, and to talk about your research in detail with someone other than your supervisor. Please note that it is your responsibility to be available for interview during this very crucial stage of your research career. Assessors will draw up reports of their views and record key points raised at the interview.</w:t>
      </w:r>
    </w:p>
    <w:p w14:paraId="4F653576" w14:textId="77777777" w:rsidR="009B1D29" w:rsidRPr="00BF466D" w:rsidRDefault="009B1D29" w:rsidP="00BF466D">
      <w:pPr>
        <w:spacing w:line="240" w:lineRule="auto"/>
        <w:contextualSpacing/>
        <w:rPr>
          <w:rFonts w:cs="Helvetica"/>
          <w:color w:val="383838"/>
          <w:sz w:val="24"/>
          <w:szCs w:val="24"/>
          <w:shd w:val="clear" w:color="auto" w:fill="FFFFFF"/>
        </w:rPr>
      </w:pPr>
    </w:p>
    <w:p w14:paraId="234704E4" w14:textId="77777777" w:rsidR="00BF466D" w:rsidRPr="00BF466D" w:rsidRDefault="00BF466D" w:rsidP="00BF466D">
      <w:pPr>
        <w:spacing w:line="240" w:lineRule="auto"/>
        <w:contextualSpacing/>
        <w:rPr>
          <w:rFonts w:cs="Helvetica"/>
          <w:color w:val="383838"/>
          <w:sz w:val="24"/>
          <w:szCs w:val="24"/>
          <w:shd w:val="clear" w:color="auto" w:fill="FFFFFF"/>
        </w:rPr>
      </w:pPr>
      <w:r w:rsidRPr="00BF466D">
        <w:rPr>
          <w:rFonts w:cs="Helvetica"/>
          <w:b/>
          <w:bCs/>
          <w:color w:val="383838"/>
          <w:sz w:val="24"/>
          <w:szCs w:val="24"/>
          <w:shd w:val="clear" w:color="auto" w:fill="FFFFFF"/>
        </w:rPr>
        <w:t>Notifying you of our recommendation</w:t>
      </w:r>
    </w:p>
    <w:p w14:paraId="76935466" w14:textId="77777777" w:rsidR="00BF466D" w:rsidRPr="00BF466D" w:rsidRDefault="00BF466D" w:rsidP="00BF466D">
      <w:pPr>
        <w:spacing w:line="240" w:lineRule="auto"/>
        <w:contextualSpacing/>
        <w:rPr>
          <w:rFonts w:cs="Helvetica"/>
          <w:color w:val="383838"/>
          <w:sz w:val="24"/>
          <w:szCs w:val="24"/>
          <w:shd w:val="clear" w:color="auto" w:fill="FFFFFF"/>
        </w:rPr>
      </w:pPr>
      <w:r w:rsidRPr="00BF466D">
        <w:rPr>
          <w:rFonts w:cs="Helvetica"/>
          <w:color w:val="383838"/>
          <w:sz w:val="24"/>
          <w:szCs w:val="24"/>
          <w:shd w:val="clear" w:color="auto" w:fill="FFFFFF"/>
        </w:rPr>
        <w:t>By the end of Term 3, the Director of Graduate Studies will consider all the reports and decide on the best and most useful action to be taken. You will be informed in writing of the outcome. The Director will also notify the Graduate School formally in writing of the outcome. Copies of the assessors’ reports will be sent to your supervisor by the end of term. You and your supervisor should agree to meet together at this time to review the assessors’ comments and to and plan your future work in the light of them. Where the decision is not to recommend a student for upgrading, the assessors will explain their reasons in a report issued to the supervisor, and a date will normally be set for the student to apply a second time. An MPhil student may apply for the upgrade only twice. In the event of a second upgrade application being turned down, the student has the right of appeal under certain conditions as set out in the University Regulations (the Director of Graduate Studies will be able to offer advice in such cases).</w:t>
      </w:r>
    </w:p>
    <w:p w14:paraId="36084747" w14:textId="77777777" w:rsidR="00BF466D" w:rsidRDefault="00BF466D" w:rsidP="00633721">
      <w:pPr>
        <w:spacing w:line="240" w:lineRule="auto"/>
        <w:contextualSpacing/>
        <w:rPr>
          <w:rFonts w:cs="Helvetica"/>
          <w:color w:val="383838"/>
          <w:sz w:val="24"/>
          <w:szCs w:val="24"/>
          <w:highlight w:val="cyan"/>
          <w:shd w:val="clear" w:color="auto" w:fill="FFFFFF"/>
        </w:rPr>
      </w:pPr>
    </w:p>
    <w:p w14:paraId="2B90FF82" w14:textId="125D8816" w:rsidR="00DD56C3" w:rsidRPr="00BF466D" w:rsidRDefault="00DD56C3" w:rsidP="00DD56C3">
      <w:pPr>
        <w:spacing w:line="240" w:lineRule="auto"/>
        <w:contextualSpacing/>
        <w:jc w:val="center"/>
        <w:rPr>
          <w:rFonts w:cs="Helvetica"/>
          <w:bCs/>
          <w:smallCaps/>
          <w:color w:val="2F5496" w:themeColor="accent5" w:themeShade="BF"/>
          <w:sz w:val="32"/>
          <w:szCs w:val="32"/>
          <w:shd w:val="clear" w:color="auto" w:fill="FFFFFF"/>
        </w:rPr>
      </w:pPr>
      <w:r>
        <w:rPr>
          <w:rFonts w:cs="Helvetica"/>
          <w:b/>
          <w:bCs/>
          <w:smallCaps/>
          <w:color w:val="2F5496" w:themeColor="accent5" w:themeShade="BF"/>
          <w:sz w:val="32"/>
          <w:szCs w:val="32"/>
          <w:shd w:val="clear" w:color="auto" w:fill="FFFFFF"/>
        </w:rPr>
        <w:t>Annual Research Review</w:t>
      </w:r>
    </w:p>
    <w:p w14:paraId="2D7915FA" w14:textId="77777777" w:rsidR="00BF466D" w:rsidRPr="00DD56C3" w:rsidRDefault="00BF466D" w:rsidP="00633721">
      <w:pPr>
        <w:spacing w:line="240" w:lineRule="auto"/>
        <w:contextualSpacing/>
        <w:rPr>
          <w:rFonts w:cs="Helvetica"/>
          <w:color w:val="383838"/>
          <w:sz w:val="24"/>
          <w:szCs w:val="24"/>
          <w:shd w:val="clear" w:color="auto" w:fill="FFFFFF"/>
        </w:rPr>
      </w:pPr>
    </w:p>
    <w:p w14:paraId="7986C04C" w14:textId="77777777" w:rsidR="00DD56C3" w:rsidRDefault="00DD56C3" w:rsidP="00DD56C3">
      <w:pPr>
        <w:spacing w:line="240" w:lineRule="auto"/>
        <w:contextualSpacing/>
        <w:rPr>
          <w:rFonts w:cs="Helvetica"/>
          <w:color w:val="383838"/>
          <w:sz w:val="24"/>
          <w:szCs w:val="24"/>
          <w:shd w:val="clear" w:color="auto" w:fill="FFFFFF"/>
        </w:rPr>
      </w:pPr>
      <w:r w:rsidRPr="00DD56C3">
        <w:rPr>
          <w:rFonts w:cs="Helvetica"/>
          <w:color w:val="383838"/>
          <w:sz w:val="24"/>
          <w:szCs w:val="24"/>
          <w:shd w:val="clear" w:color="auto" w:fill="FFFFFF"/>
        </w:rPr>
        <w:t>All students (apart from students currently going through the Upgrade procedure or who will be submitting within one month) are subject to a Departmental review process to assess their academic progress.</w:t>
      </w:r>
    </w:p>
    <w:p w14:paraId="62A5DBBD" w14:textId="77777777" w:rsidR="00DD56C3" w:rsidRPr="00DD56C3" w:rsidRDefault="00DD56C3" w:rsidP="00DD56C3">
      <w:pPr>
        <w:spacing w:line="240" w:lineRule="auto"/>
        <w:contextualSpacing/>
        <w:rPr>
          <w:rFonts w:cs="Helvetica"/>
          <w:color w:val="383838"/>
          <w:sz w:val="24"/>
          <w:szCs w:val="24"/>
          <w:shd w:val="clear" w:color="auto" w:fill="FFFFFF"/>
        </w:rPr>
      </w:pPr>
    </w:p>
    <w:p w14:paraId="418C2396" w14:textId="77777777" w:rsidR="00DD56C3" w:rsidRDefault="00DD56C3" w:rsidP="00DD56C3">
      <w:pPr>
        <w:spacing w:line="240" w:lineRule="auto"/>
        <w:contextualSpacing/>
        <w:rPr>
          <w:rFonts w:cs="Helvetica"/>
          <w:color w:val="383838"/>
          <w:sz w:val="24"/>
          <w:szCs w:val="24"/>
          <w:shd w:val="clear" w:color="auto" w:fill="FFFFFF"/>
        </w:rPr>
      </w:pPr>
      <w:r w:rsidRPr="00DD56C3">
        <w:rPr>
          <w:rFonts w:cs="Helvetica"/>
          <w:color w:val="383838"/>
          <w:sz w:val="24"/>
          <w:szCs w:val="24"/>
          <w:shd w:val="clear" w:color="auto" w:fill="FFFFFF"/>
        </w:rPr>
        <w:t>Progress is reviewed on the basis of (</w:t>
      </w:r>
      <w:proofErr w:type="spellStart"/>
      <w:r w:rsidRPr="00DD56C3">
        <w:rPr>
          <w:rFonts w:cs="Helvetica"/>
          <w:color w:val="383838"/>
          <w:sz w:val="24"/>
          <w:szCs w:val="24"/>
          <w:shd w:val="clear" w:color="auto" w:fill="FFFFFF"/>
        </w:rPr>
        <w:t>i</w:t>
      </w:r>
      <w:proofErr w:type="spellEnd"/>
      <w:r w:rsidRPr="00DD56C3">
        <w:rPr>
          <w:rFonts w:cs="Helvetica"/>
          <w:color w:val="383838"/>
          <w:sz w:val="24"/>
          <w:szCs w:val="24"/>
          <w:shd w:val="clear" w:color="auto" w:fill="FFFFFF"/>
        </w:rPr>
        <w:t>) a Review Dossier, similar in format to the upgrade dossier, submitted by the student and (ii) the supervisor’s summary report assessing the student’s progress over the past year. The student’s reviewer will be asked to view the Dossier and to confirm that the work currently produced is at an appropriate level and that the completion schedule remains feasible. The Director of Graduate Studies will then review all submissions, and decide whether there is a need to arrange a meeting with the student to discuss progress.</w:t>
      </w:r>
    </w:p>
    <w:p w14:paraId="0FEBD6A0" w14:textId="77777777" w:rsidR="00DD56C3" w:rsidRPr="00DD56C3" w:rsidRDefault="00DD56C3" w:rsidP="00DD56C3">
      <w:pPr>
        <w:spacing w:line="240" w:lineRule="auto"/>
        <w:contextualSpacing/>
        <w:rPr>
          <w:rFonts w:cs="Helvetica"/>
          <w:color w:val="383838"/>
          <w:sz w:val="24"/>
          <w:szCs w:val="24"/>
          <w:shd w:val="clear" w:color="auto" w:fill="FFFFFF"/>
        </w:rPr>
      </w:pPr>
    </w:p>
    <w:p w14:paraId="383E14A0" w14:textId="77777777" w:rsidR="00DD56C3" w:rsidRDefault="00DD56C3" w:rsidP="00DD56C3">
      <w:pPr>
        <w:spacing w:line="240" w:lineRule="auto"/>
        <w:contextualSpacing/>
        <w:rPr>
          <w:rFonts w:cs="Helvetica"/>
          <w:color w:val="383838"/>
          <w:sz w:val="24"/>
          <w:szCs w:val="24"/>
          <w:shd w:val="clear" w:color="auto" w:fill="FFFFFF"/>
        </w:rPr>
      </w:pPr>
      <w:r w:rsidRPr="00DD56C3">
        <w:rPr>
          <w:rFonts w:cs="Helvetica"/>
          <w:color w:val="383838"/>
          <w:sz w:val="24"/>
          <w:szCs w:val="24"/>
          <w:shd w:val="clear" w:color="auto" w:fill="FFFFFF"/>
        </w:rPr>
        <w:t>Please note that the Department measures progress in part quantitatively. In order to make good progress towards completion within the normal 3-year period, most FT students should be producing PhD quality work and have 40-50,000 words at the end of the second year, and 80,000 words by the end of the third year; for PT students the expectation is pro rata (year 3 – 40,000; year 4 – 60,000, year 5 – 80,000). The Annual Review, however, will take into account the nature of the research, any special skills training that might have impeded progress, and also postgraduate students’ teaching commitments, which can sometimes slow down progress; the outcome of the Review may be to suggest practical ways for students to juggle these competing demands on their time.</w:t>
      </w:r>
    </w:p>
    <w:p w14:paraId="6595805B" w14:textId="77777777" w:rsidR="00DD56C3" w:rsidRPr="00DD56C3" w:rsidRDefault="00DD56C3" w:rsidP="00DD56C3">
      <w:pPr>
        <w:spacing w:line="240" w:lineRule="auto"/>
        <w:contextualSpacing/>
        <w:rPr>
          <w:rFonts w:cs="Helvetica"/>
          <w:color w:val="383838"/>
          <w:sz w:val="24"/>
          <w:szCs w:val="24"/>
          <w:shd w:val="clear" w:color="auto" w:fill="FFFFFF"/>
        </w:rPr>
      </w:pPr>
    </w:p>
    <w:p w14:paraId="40A9FD84" w14:textId="77777777" w:rsidR="00DD56C3" w:rsidRPr="00DD56C3" w:rsidRDefault="00DD56C3" w:rsidP="00DD56C3">
      <w:pPr>
        <w:spacing w:line="240" w:lineRule="auto"/>
        <w:contextualSpacing/>
        <w:rPr>
          <w:rFonts w:cs="Helvetica"/>
          <w:color w:val="383838"/>
          <w:sz w:val="24"/>
          <w:szCs w:val="24"/>
          <w:shd w:val="clear" w:color="auto" w:fill="FFFFFF"/>
        </w:rPr>
      </w:pPr>
      <w:r w:rsidRPr="00DD56C3">
        <w:rPr>
          <w:rFonts w:cs="Helvetica"/>
          <w:color w:val="383838"/>
          <w:sz w:val="24"/>
          <w:szCs w:val="24"/>
          <w:shd w:val="clear" w:color="auto" w:fill="FFFFFF"/>
        </w:rPr>
        <w:t>In preparation for the Review, each student is asked to prepare a dossier containing the following items:</w:t>
      </w:r>
    </w:p>
    <w:p w14:paraId="546F7E0E" w14:textId="77777777" w:rsidR="00DD56C3" w:rsidRPr="00DD56C3" w:rsidRDefault="00DD56C3" w:rsidP="00DD56C3">
      <w:pPr>
        <w:numPr>
          <w:ilvl w:val="0"/>
          <w:numId w:val="35"/>
        </w:numPr>
        <w:spacing w:line="240" w:lineRule="auto"/>
        <w:contextualSpacing/>
        <w:rPr>
          <w:rFonts w:cs="Helvetica"/>
          <w:color w:val="383838"/>
          <w:sz w:val="24"/>
          <w:szCs w:val="24"/>
          <w:shd w:val="clear" w:color="auto" w:fill="FFFFFF"/>
        </w:rPr>
      </w:pPr>
      <w:r w:rsidRPr="00DD56C3">
        <w:rPr>
          <w:rFonts w:cs="Helvetica"/>
          <w:color w:val="383838"/>
          <w:sz w:val="24"/>
          <w:szCs w:val="24"/>
          <w:shd w:val="clear" w:color="auto" w:fill="FFFFFF"/>
        </w:rPr>
        <w:t>Thesis abstract (500 words) plus a list of chapter titles and contents</w:t>
      </w:r>
    </w:p>
    <w:p w14:paraId="5443B567" w14:textId="77777777" w:rsidR="00DD56C3" w:rsidRPr="00DD56C3" w:rsidRDefault="00DD56C3" w:rsidP="00DD56C3">
      <w:pPr>
        <w:numPr>
          <w:ilvl w:val="0"/>
          <w:numId w:val="35"/>
        </w:numPr>
        <w:spacing w:line="240" w:lineRule="auto"/>
        <w:contextualSpacing/>
        <w:rPr>
          <w:rFonts w:cs="Helvetica"/>
          <w:color w:val="383838"/>
          <w:sz w:val="24"/>
          <w:szCs w:val="24"/>
          <w:shd w:val="clear" w:color="auto" w:fill="FFFFFF"/>
        </w:rPr>
      </w:pPr>
      <w:r w:rsidRPr="00DD56C3">
        <w:rPr>
          <w:rFonts w:cs="Helvetica"/>
          <w:color w:val="383838"/>
          <w:sz w:val="24"/>
          <w:szCs w:val="24"/>
          <w:shd w:val="clear" w:color="auto" w:fill="FFFFFF"/>
        </w:rPr>
        <w:t>Completion schedule (1-2 pages). Please be precise: for completed chapters or parts of chapters, indicate the number of words written, and when you’ve completed them; for chapters yet to be written, indicate a date when you realistically expect to finish writing them; finally, indicate a projected submission date. We realise that in some cases this might still be far away, but it’s important for our discussion that a completion date figures on the horizon.</w:t>
      </w:r>
    </w:p>
    <w:p w14:paraId="449313D9" w14:textId="77777777" w:rsidR="00DD56C3" w:rsidRPr="00DD56C3" w:rsidRDefault="00DD56C3" w:rsidP="00DD56C3">
      <w:pPr>
        <w:numPr>
          <w:ilvl w:val="0"/>
          <w:numId w:val="35"/>
        </w:numPr>
        <w:spacing w:line="240" w:lineRule="auto"/>
        <w:contextualSpacing/>
        <w:rPr>
          <w:rFonts w:cs="Helvetica"/>
          <w:color w:val="383838"/>
          <w:sz w:val="24"/>
          <w:szCs w:val="24"/>
          <w:shd w:val="clear" w:color="auto" w:fill="FFFFFF"/>
        </w:rPr>
      </w:pPr>
      <w:r w:rsidRPr="00DD56C3">
        <w:rPr>
          <w:rFonts w:cs="Helvetica"/>
          <w:color w:val="383838"/>
          <w:sz w:val="24"/>
          <w:szCs w:val="24"/>
          <w:shd w:val="clear" w:color="auto" w:fill="FFFFFF"/>
        </w:rPr>
        <w:t>A sample of recent written work from the PhD – length approximately 5000 words.</w:t>
      </w:r>
    </w:p>
    <w:p w14:paraId="336A00CC" w14:textId="77777777" w:rsidR="00DD56C3" w:rsidRDefault="00DD56C3" w:rsidP="00DD56C3">
      <w:pPr>
        <w:spacing w:line="240" w:lineRule="auto"/>
        <w:contextualSpacing/>
        <w:rPr>
          <w:rFonts w:cs="Helvetica"/>
          <w:color w:val="383838"/>
          <w:sz w:val="24"/>
          <w:szCs w:val="24"/>
          <w:shd w:val="clear" w:color="auto" w:fill="FFFFFF"/>
        </w:rPr>
      </w:pPr>
    </w:p>
    <w:p w14:paraId="596D4718" w14:textId="77777777" w:rsidR="00DD56C3" w:rsidRDefault="00DD56C3" w:rsidP="00DD56C3">
      <w:pPr>
        <w:spacing w:line="240" w:lineRule="auto"/>
        <w:contextualSpacing/>
        <w:rPr>
          <w:rFonts w:cs="Helvetica"/>
          <w:color w:val="383838"/>
          <w:sz w:val="24"/>
          <w:szCs w:val="24"/>
          <w:shd w:val="clear" w:color="auto" w:fill="FFFFFF"/>
        </w:rPr>
      </w:pPr>
      <w:r w:rsidRPr="00DD56C3">
        <w:rPr>
          <w:rFonts w:cs="Helvetica"/>
          <w:color w:val="383838"/>
          <w:sz w:val="24"/>
          <w:szCs w:val="24"/>
          <w:shd w:val="clear" w:color="auto" w:fill="FFFFFF"/>
        </w:rPr>
        <w:t>You may wish to discuss these items with your supervisor.</w:t>
      </w:r>
    </w:p>
    <w:p w14:paraId="04AD4E81" w14:textId="77777777" w:rsidR="00DD56C3" w:rsidRPr="00DD56C3" w:rsidRDefault="00DD56C3" w:rsidP="00DD56C3">
      <w:pPr>
        <w:spacing w:line="240" w:lineRule="auto"/>
        <w:contextualSpacing/>
        <w:rPr>
          <w:rFonts w:cs="Helvetica"/>
          <w:color w:val="383838"/>
          <w:sz w:val="24"/>
          <w:szCs w:val="24"/>
          <w:shd w:val="clear" w:color="auto" w:fill="FFFFFF"/>
        </w:rPr>
      </w:pPr>
    </w:p>
    <w:p w14:paraId="504D46B3" w14:textId="284F12C3" w:rsidR="00DD56C3" w:rsidRDefault="00DD56C3" w:rsidP="00DD56C3">
      <w:pPr>
        <w:spacing w:line="240" w:lineRule="auto"/>
        <w:contextualSpacing/>
        <w:rPr>
          <w:rFonts w:cs="Helvetica"/>
          <w:color w:val="383838"/>
          <w:sz w:val="24"/>
          <w:szCs w:val="24"/>
          <w:shd w:val="clear" w:color="auto" w:fill="FFFFFF"/>
        </w:rPr>
      </w:pPr>
      <w:r w:rsidRPr="00DD56C3">
        <w:rPr>
          <w:rFonts w:cs="Helvetica"/>
          <w:b/>
          <w:bCs/>
          <w:color w:val="383838"/>
          <w:sz w:val="24"/>
          <w:szCs w:val="24"/>
          <w:shd w:val="clear" w:color="auto" w:fill="FFFFFF"/>
        </w:rPr>
        <w:t>Submission deadlines: </w:t>
      </w:r>
      <w:r w:rsidRPr="00DD56C3">
        <w:rPr>
          <w:rFonts w:cs="Helvetica"/>
          <w:color w:val="383838"/>
          <w:sz w:val="24"/>
          <w:szCs w:val="24"/>
          <w:shd w:val="clear" w:color="auto" w:fill="FFFFFF"/>
        </w:rPr>
        <w:t>If you commenced your PhD programme in October, your dossier must be e-mailed to </w:t>
      </w:r>
      <w:r w:rsidRPr="00DD56C3">
        <w:rPr>
          <w:rFonts w:cs="Helvetica"/>
          <w:b/>
          <w:bCs/>
          <w:color w:val="383838"/>
          <w:sz w:val="24"/>
          <w:szCs w:val="24"/>
          <w:shd w:val="clear" w:color="auto" w:fill="FFFFFF"/>
        </w:rPr>
        <w:t>PGREnglish@warwick.ac.uk</w:t>
      </w:r>
      <w:r w:rsidRPr="00DD56C3">
        <w:rPr>
          <w:rFonts w:cs="Helvetica"/>
          <w:color w:val="383838"/>
          <w:sz w:val="24"/>
          <w:szCs w:val="24"/>
          <w:shd w:val="clear" w:color="auto" w:fill="FFFFFF"/>
        </w:rPr>
        <w:t xml:space="preserve"> by the end of Week 1 in Summer Term. If you commenced your PhD programme in January, the deadline for submitting your dossier to the Postgraduate </w:t>
      </w:r>
      <w:r w:rsidR="0023701E">
        <w:rPr>
          <w:rFonts w:cs="Helvetica"/>
          <w:color w:val="383838"/>
          <w:sz w:val="24"/>
          <w:szCs w:val="24"/>
          <w:shd w:val="clear" w:color="auto" w:fill="FFFFFF"/>
        </w:rPr>
        <w:t>Research</w:t>
      </w:r>
      <w:r w:rsidRPr="00DD56C3">
        <w:rPr>
          <w:rFonts w:cs="Helvetica"/>
          <w:color w:val="383838"/>
          <w:sz w:val="24"/>
          <w:szCs w:val="24"/>
          <w:shd w:val="clear" w:color="auto" w:fill="FFFFFF"/>
        </w:rPr>
        <w:t xml:space="preserve"> Officer will be the end of Week 1 in Autumn Term. You may of course submit it in advance of this date, but no later. Supervisors will be asked to comment on your progress and this will form part of the dossier.</w:t>
      </w:r>
    </w:p>
    <w:p w14:paraId="07A96DC7" w14:textId="77777777" w:rsidR="00DD56C3" w:rsidRPr="00DD56C3" w:rsidRDefault="00DD56C3" w:rsidP="00DD56C3">
      <w:pPr>
        <w:spacing w:line="240" w:lineRule="auto"/>
        <w:contextualSpacing/>
        <w:rPr>
          <w:rFonts w:cs="Helvetica"/>
          <w:color w:val="383838"/>
          <w:sz w:val="24"/>
          <w:szCs w:val="24"/>
          <w:shd w:val="clear" w:color="auto" w:fill="FFFFFF"/>
        </w:rPr>
      </w:pPr>
    </w:p>
    <w:p w14:paraId="3F9E18D8" w14:textId="04380D98" w:rsidR="00DD56C3" w:rsidRPr="00DD56C3" w:rsidRDefault="00DD56C3" w:rsidP="00DD56C3">
      <w:pPr>
        <w:spacing w:line="240" w:lineRule="auto"/>
        <w:contextualSpacing/>
        <w:rPr>
          <w:rFonts w:cs="Helvetica"/>
          <w:color w:val="383838"/>
          <w:sz w:val="24"/>
          <w:szCs w:val="24"/>
          <w:shd w:val="clear" w:color="auto" w:fill="FFFFFF"/>
        </w:rPr>
      </w:pPr>
      <w:r w:rsidRPr="00DD56C3">
        <w:rPr>
          <w:rFonts w:cs="Helvetica"/>
          <w:color w:val="383838"/>
          <w:sz w:val="24"/>
          <w:szCs w:val="24"/>
          <w:shd w:val="clear" w:color="auto" w:fill="FFFFFF"/>
        </w:rPr>
        <w:t xml:space="preserve">If a personal review meeting with the Director of Graduate Studies is deemed to be necessary, you will be contacted by the Postgraduate </w:t>
      </w:r>
      <w:r w:rsidR="00712AD1">
        <w:rPr>
          <w:rFonts w:cs="Helvetica"/>
          <w:color w:val="383838"/>
          <w:sz w:val="24"/>
          <w:szCs w:val="24"/>
          <w:shd w:val="clear" w:color="auto" w:fill="FFFFFF"/>
        </w:rPr>
        <w:t>Research</w:t>
      </w:r>
      <w:r w:rsidRPr="00DD56C3">
        <w:rPr>
          <w:rFonts w:cs="Helvetica"/>
          <w:color w:val="383838"/>
          <w:sz w:val="24"/>
          <w:szCs w:val="24"/>
          <w:shd w:val="clear" w:color="auto" w:fill="FFFFFF"/>
        </w:rPr>
        <w:t xml:space="preserve"> Officer to arrange a date, and you are required to attend. A report of the meeting will be put on file and another sent to your supervisor to be discussed with you. Students are free to request a personal review meeting with the Director of Graduate Studies. If you do not hear from the Director of Graduate Studies by the end of Term 3, you can rest assured that you will not be required to attend a personal review meeting.</w:t>
      </w:r>
    </w:p>
    <w:p w14:paraId="194CE560" w14:textId="77777777" w:rsidR="00BF466D" w:rsidRPr="00DD56C3" w:rsidRDefault="00BF466D" w:rsidP="00633721">
      <w:pPr>
        <w:spacing w:line="240" w:lineRule="auto"/>
        <w:contextualSpacing/>
        <w:rPr>
          <w:rFonts w:cs="Helvetica"/>
          <w:color w:val="383838"/>
          <w:sz w:val="24"/>
          <w:szCs w:val="24"/>
          <w:shd w:val="clear" w:color="auto" w:fill="FFFFFF"/>
        </w:rPr>
      </w:pPr>
    </w:p>
    <w:p w14:paraId="592F7DDA" w14:textId="2FE6CED6" w:rsidR="000C622F" w:rsidRDefault="004C7A5B" w:rsidP="004C7A5B">
      <w:pPr>
        <w:spacing w:line="240" w:lineRule="auto"/>
        <w:contextualSpacing/>
        <w:jc w:val="center"/>
        <w:rPr>
          <w:rFonts w:cs="Helvetica"/>
          <w:b/>
          <w:color w:val="383838"/>
          <w:sz w:val="24"/>
          <w:szCs w:val="24"/>
          <w:shd w:val="clear" w:color="auto" w:fill="FFFFFF"/>
        </w:rPr>
      </w:pPr>
      <w:r>
        <w:rPr>
          <w:rFonts w:cs="Helvetica"/>
          <w:b/>
          <w:bCs/>
          <w:smallCaps/>
          <w:color w:val="2F5496" w:themeColor="accent5" w:themeShade="BF"/>
          <w:sz w:val="32"/>
          <w:szCs w:val="32"/>
          <w:shd w:val="clear" w:color="auto" w:fill="FFFFFF"/>
        </w:rPr>
        <w:t>Thesis Submission and Examination</w:t>
      </w:r>
    </w:p>
    <w:p w14:paraId="4EDC0646" w14:textId="77777777" w:rsidR="004C7A5B" w:rsidRDefault="004C7A5B" w:rsidP="00633721">
      <w:pPr>
        <w:spacing w:line="240" w:lineRule="auto"/>
        <w:contextualSpacing/>
        <w:rPr>
          <w:rFonts w:cs="Helvetica"/>
          <w:color w:val="383838"/>
          <w:sz w:val="24"/>
          <w:szCs w:val="24"/>
          <w:shd w:val="clear" w:color="auto" w:fill="FFFFFF"/>
        </w:rPr>
      </w:pPr>
    </w:p>
    <w:p w14:paraId="16CF2F24" w14:textId="67C28FE6" w:rsidR="004C7A5B" w:rsidRPr="004C7A5B" w:rsidRDefault="004C7A5B" w:rsidP="00633721">
      <w:pPr>
        <w:spacing w:line="240" w:lineRule="auto"/>
        <w:contextualSpacing/>
        <w:rPr>
          <w:rFonts w:cs="Helvetica"/>
          <w:color w:val="383838"/>
          <w:sz w:val="24"/>
          <w:szCs w:val="24"/>
          <w:shd w:val="clear" w:color="auto" w:fill="FFFFFF"/>
        </w:rPr>
      </w:pPr>
      <w:r>
        <w:rPr>
          <w:rFonts w:cs="Helvetica"/>
          <w:b/>
          <w:bCs/>
          <w:color w:val="383838"/>
          <w:sz w:val="24"/>
          <w:szCs w:val="24"/>
          <w:shd w:val="clear" w:color="auto" w:fill="FFFFFF"/>
        </w:rPr>
        <w:t>Timeframe</w:t>
      </w:r>
    </w:p>
    <w:p w14:paraId="4BAA71C1" w14:textId="77777777" w:rsidR="004C7A5B" w:rsidRDefault="004C7A5B" w:rsidP="004C7A5B">
      <w:pPr>
        <w:spacing w:line="240" w:lineRule="auto"/>
        <w:contextualSpacing/>
        <w:rPr>
          <w:rFonts w:cs="Helvetica"/>
          <w:color w:val="383838"/>
          <w:sz w:val="24"/>
          <w:szCs w:val="24"/>
          <w:shd w:val="clear" w:color="auto" w:fill="FFFFFF"/>
        </w:rPr>
      </w:pPr>
      <w:r w:rsidRPr="004C7A5B">
        <w:rPr>
          <w:rFonts w:cs="Helvetica"/>
          <w:color w:val="383838"/>
          <w:sz w:val="24"/>
          <w:szCs w:val="24"/>
          <w:shd w:val="clear" w:color="auto" w:fill="FFFFFF"/>
        </w:rPr>
        <w:t>(MPhil/) PhD students enrolled on or after 1 August 2011 are automatically registered for 4 years full-time (7 years part-time). The expectation remains for you to submit your thesis for examination by the end of three years of enrolment for full-time students (5 years part-time).</w:t>
      </w:r>
    </w:p>
    <w:p w14:paraId="5498B62F" w14:textId="77777777" w:rsidR="004C7A5B" w:rsidRPr="004C7A5B" w:rsidRDefault="004C7A5B" w:rsidP="004C7A5B">
      <w:pPr>
        <w:spacing w:line="240" w:lineRule="auto"/>
        <w:contextualSpacing/>
        <w:rPr>
          <w:rFonts w:cs="Helvetica"/>
          <w:color w:val="383838"/>
          <w:sz w:val="24"/>
          <w:szCs w:val="24"/>
          <w:shd w:val="clear" w:color="auto" w:fill="FFFFFF"/>
        </w:rPr>
      </w:pPr>
    </w:p>
    <w:p w14:paraId="64DAE1F0" w14:textId="77777777" w:rsidR="004C7A5B" w:rsidRDefault="004C7A5B" w:rsidP="004C7A5B">
      <w:pPr>
        <w:spacing w:line="240" w:lineRule="auto"/>
        <w:contextualSpacing/>
        <w:rPr>
          <w:rFonts w:cs="Helvetica"/>
          <w:color w:val="383838"/>
          <w:sz w:val="24"/>
          <w:szCs w:val="24"/>
          <w:shd w:val="clear" w:color="auto" w:fill="FFFFFF"/>
        </w:rPr>
      </w:pPr>
      <w:r w:rsidRPr="004C7A5B">
        <w:rPr>
          <w:rFonts w:cs="Helvetica"/>
          <w:color w:val="383838"/>
          <w:sz w:val="24"/>
          <w:szCs w:val="24"/>
          <w:shd w:val="clear" w:color="auto" w:fill="FFFFFF"/>
        </w:rPr>
        <w:t>If required, the fourth year (seventh year for part-time students), called the ‘Submission Pending’ year, will be dedicated exclusively to writing-up, polishing final drafts and submission. No extensions will be given beyond 4 years "except in truly exceptional circumstances, normally on health grounds or significant personal difficulties" (from the </w:t>
      </w:r>
      <w:hyperlink r:id="rId47" w:history="1">
        <w:r w:rsidRPr="004C7A5B">
          <w:rPr>
            <w:rStyle w:val="Hyperlink"/>
            <w:rFonts w:cs="Helvetica"/>
            <w:sz w:val="24"/>
            <w:szCs w:val="24"/>
            <w:shd w:val="clear" w:color="auto" w:fill="FFFFFF"/>
          </w:rPr>
          <w:t>Graduate School website</w:t>
        </w:r>
      </w:hyperlink>
      <w:r w:rsidRPr="004C7A5B">
        <w:rPr>
          <w:rFonts w:cs="Helvetica"/>
          <w:color w:val="383838"/>
          <w:sz w:val="24"/>
          <w:szCs w:val="24"/>
          <w:shd w:val="clear" w:color="auto" w:fill="FFFFFF"/>
        </w:rPr>
        <w:t>).</w:t>
      </w:r>
    </w:p>
    <w:p w14:paraId="019200F8" w14:textId="77777777" w:rsidR="004C7A5B" w:rsidRPr="004C7A5B" w:rsidRDefault="004C7A5B" w:rsidP="004C7A5B">
      <w:pPr>
        <w:spacing w:line="240" w:lineRule="auto"/>
        <w:contextualSpacing/>
        <w:rPr>
          <w:rFonts w:cs="Helvetica"/>
          <w:color w:val="383838"/>
          <w:sz w:val="24"/>
          <w:szCs w:val="24"/>
          <w:shd w:val="clear" w:color="auto" w:fill="FFFFFF"/>
        </w:rPr>
      </w:pPr>
    </w:p>
    <w:p w14:paraId="3C1A9273" w14:textId="77777777" w:rsidR="004C7A5B" w:rsidRPr="004C7A5B" w:rsidRDefault="004C7A5B" w:rsidP="004C7A5B">
      <w:pPr>
        <w:spacing w:line="240" w:lineRule="auto"/>
        <w:contextualSpacing/>
        <w:rPr>
          <w:rFonts w:cs="Helvetica"/>
          <w:color w:val="383838"/>
          <w:sz w:val="24"/>
          <w:szCs w:val="24"/>
          <w:shd w:val="clear" w:color="auto" w:fill="FFFFFF"/>
        </w:rPr>
      </w:pPr>
      <w:r w:rsidRPr="004C7A5B">
        <w:rPr>
          <w:rFonts w:cs="Helvetica"/>
          <w:color w:val="383838"/>
          <w:sz w:val="24"/>
          <w:szCs w:val="24"/>
          <w:shd w:val="clear" w:color="auto" w:fill="FFFFFF"/>
        </w:rPr>
        <w:t>When submission is less than four months away, you should read the </w:t>
      </w:r>
      <w:hyperlink r:id="rId48" w:history="1">
        <w:r w:rsidRPr="004C7A5B">
          <w:rPr>
            <w:rStyle w:val="Hyperlink"/>
            <w:rFonts w:cs="Helvetica"/>
            <w:sz w:val="24"/>
            <w:szCs w:val="24"/>
            <w:shd w:val="clear" w:color="auto" w:fill="FFFFFF"/>
          </w:rPr>
          <w:t>Graduate School’s Guide to Examinations for Higher Degrees by Research</w:t>
        </w:r>
      </w:hyperlink>
      <w:r w:rsidRPr="004C7A5B">
        <w:rPr>
          <w:rFonts w:cs="Helvetica"/>
          <w:color w:val="383838"/>
          <w:sz w:val="24"/>
          <w:szCs w:val="24"/>
          <w:shd w:val="clear" w:color="auto" w:fill="FFFFFF"/>
        </w:rPr>
        <w:t>. At least one month before you are due to submit, you must complete Part 1 of the </w:t>
      </w:r>
      <w:hyperlink r:id="rId49" w:history="1">
        <w:r w:rsidRPr="004C7A5B">
          <w:rPr>
            <w:rStyle w:val="Hyperlink"/>
            <w:rFonts w:cs="Helvetica"/>
            <w:sz w:val="24"/>
            <w:szCs w:val="24"/>
            <w:shd w:val="clear" w:color="auto" w:fill="FFFFFF"/>
          </w:rPr>
          <w:t>Submission of a Research Thesis form</w:t>
        </w:r>
      </w:hyperlink>
      <w:r w:rsidRPr="004C7A5B">
        <w:rPr>
          <w:rFonts w:cs="Helvetica"/>
          <w:color w:val="383838"/>
          <w:sz w:val="24"/>
          <w:szCs w:val="24"/>
          <w:shd w:val="clear" w:color="auto" w:fill="FFFFFF"/>
        </w:rPr>
        <w:t xml:space="preserve">, </w:t>
      </w:r>
      <w:proofErr w:type="gramStart"/>
      <w:r w:rsidRPr="004C7A5B">
        <w:rPr>
          <w:rFonts w:cs="Helvetica"/>
          <w:color w:val="383838"/>
          <w:sz w:val="24"/>
          <w:szCs w:val="24"/>
          <w:shd w:val="clear" w:color="auto" w:fill="FFFFFF"/>
        </w:rPr>
        <w:t>You</w:t>
      </w:r>
      <w:proofErr w:type="gramEnd"/>
      <w:r w:rsidRPr="004C7A5B">
        <w:rPr>
          <w:rFonts w:cs="Helvetica"/>
          <w:color w:val="383838"/>
          <w:sz w:val="24"/>
          <w:szCs w:val="24"/>
          <w:shd w:val="clear" w:color="auto" w:fill="FFFFFF"/>
        </w:rPr>
        <w:t xml:space="preserve"> will then e-mail the form to the Director of Graduate Studies (DGS.English@warwick.ac.uk).</w:t>
      </w:r>
    </w:p>
    <w:p w14:paraId="69E98E8F" w14:textId="77777777" w:rsidR="004C7A5B" w:rsidRDefault="004C7A5B" w:rsidP="00633721">
      <w:pPr>
        <w:spacing w:line="240" w:lineRule="auto"/>
        <w:contextualSpacing/>
        <w:rPr>
          <w:rFonts w:cs="Helvetica"/>
          <w:b/>
          <w:color w:val="383838"/>
          <w:sz w:val="24"/>
          <w:szCs w:val="24"/>
          <w:shd w:val="clear" w:color="auto" w:fill="FFFFFF"/>
        </w:rPr>
      </w:pPr>
    </w:p>
    <w:p w14:paraId="7B02CE4F" w14:textId="77777777" w:rsidR="00840BDF" w:rsidRDefault="00840BDF" w:rsidP="00633721">
      <w:pPr>
        <w:spacing w:line="240" w:lineRule="auto"/>
        <w:contextualSpacing/>
        <w:rPr>
          <w:rFonts w:cs="Helvetica"/>
          <w:b/>
          <w:bCs/>
          <w:color w:val="383838"/>
          <w:sz w:val="24"/>
          <w:szCs w:val="24"/>
          <w:shd w:val="clear" w:color="auto" w:fill="FFFFFF"/>
        </w:rPr>
      </w:pPr>
    </w:p>
    <w:p w14:paraId="35B195D3" w14:textId="77777777" w:rsidR="00840BDF" w:rsidRDefault="00840BDF" w:rsidP="00633721">
      <w:pPr>
        <w:spacing w:line="240" w:lineRule="auto"/>
        <w:contextualSpacing/>
        <w:rPr>
          <w:rFonts w:cs="Helvetica"/>
          <w:b/>
          <w:bCs/>
          <w:color w:val="383838"/>
          <w:sz w:val="24"/>
          <w:szCs w:val="24"/>
          <w:shd w:val="clear" w:color="auto" w:fill="FFFFFF"/>
        </w:rPr>
      </w:pPr>
    </w:p>
    <w:p w14:paraId="78CD937E" w14:textId="77777777" w:rsidR="00840BDF" w:rsidRDefault="00840BDF" w:rsidP="00633721">
      <w:pPr>
        <w:spacing w:line="240" w:lineRule="auto"/>
        <w:contextualSpacing/>
        <w:rPr>
          <w:rFonts w:cs="Helvetica"/>
          <w:b/>
          <w:bCs/>
          <w:color w:val="383838"/>
          <w:sz w:val="24"/>
          <w:szCs w:val="24"/>
          <w:shd w:val="clear" w:color="auto" w:fill="FFFFFF"/>
        </w:rPr>
      </w:pPr>
    </w:p>
    <w:p w14:paraId="400EE9B4" w14:textId="76A062F8" w:rsidR="004C7A5B" w:rsidRPr="004C7A5B" w:rsidRDefault="006B4323" w:rsidP="00633721">
      <w:pPr>
        <w:spacing w:line="240" w:lineRule="auto"/>
        <w:contextualSpacing/>
        <w:rPr>
          <w:rFonts w:cs="Helvetica"/>
          <w:color w:val="383838"/>
          <w:sz w:val="24"/>
          <w:szCs w:val="24"/>
          <w:shd w:val="clear" w:color="auto" w:fill="FFFFFF"/>
        </w:rPr>
      </w:pPr>
      <w:r>
        <w:rPr>
          <w:rFonts w:cs="Helvetica"/>
          <w:b/>
          <w:bCs/>
          <w:color w:val="383838"/>
          <w:sz w:val="24"/>
          <w:szCs w:val="24"/>
          <w:shd w:val="clear" w:color="auto" w:fill="FFFFFF"/>
        </w:rPr>
        <w:t>Choosing e</w:t>
      </w:r>
      <w:r w:rsidR="004C7A5B">
        <w:rPr>
          <w:rFonts w:cs="Helvetica"/>
          <w:b/>
          <w:bCs/>
          <w:color w:val="383838"/>
          <w:sz w:val="24"/>
          <w:szCs w:val="24"/>
          <w:shd w:val="clear" w:color="auto" w:fill="FFFFFF"/>
        </w:rPr>
        <w:t>xaminers</w:t>
      </w:r>
    </w:p>
    <w:p w14:paraId="3936BA14" w14:textId="77777777" w:rsidR="004C7A5B" w:rsidRDefault="004C7A5B" w:rsidP="004C7A5B">
      <w:pPr>
        <w:spacing w:line="240" w:lineRule="auto"/>
        <w:contextualSpacing/>
        <w:rPr>
          <w:sz w:val="24"/>
          <w:szCs w:val="24"/>
        </w:rPr>
      </w:pPr>
      <w:r w:rsidRPr="004C7A5B">
        <w:rPr>
          <w:sz w:val="24"/>
          <w:szCs w:val="24"/>
        </w:rPr>
        <w:t>At least one month before your intended submission you must complete your part of the University's </w:t>
      </w:r>
      <w:hyperlink r:id="rId50" w:history="1">
        <w:r w:rsidRPr="004C7A5B">
          <w:rPr>
            <w:rStyle w:val="Hyperlink"/>
            <w:sz w:val="24"/>
            <w:szCs w:val="24"/>
          </w:rPr>
          <w:t>"Submission of Research thesis and Nomination of Examiners" form</w:t>
        </w:r>
      </w:hyperlink>
      <w:r w:rsidRPr="004C7A5B">
        <w:rPr>
          <w:sz w:val="24"/>
          <w:szCs w:val="24"/>
        </w:rPr>
        <w:t> and then pass this to the Director of Graduate Studies, as above.</w:t>
      </w:r>
    </w:p>
    <w:p w14:paraId="07FBD805" w14:textId="77777777" w:rsidR="004C7A5B" w:rsidRPr="004C7A5B" w:rsidRDefault="004C7A5B" w:rsidP="004C7A5B">
      <w:pPr>
        <w:spacing w:line="240" w:lineRule="auto"/>
        <w:contextualSpacing/>
        <w:rPr>
          <w:sz w:val="24"/>
          <w:szCs w:val="24"/>
        </w:rPr>
      </w:pPr>
    </w:p>
    <w:p w14:paraId="038D56E1" w14:textId="77777777" w:rsidR="004C7A5B" w:rsidRDefault="004C7A5B" w:rsidP="004C7A5B">
      <w:pPr>
        <w:spacing w:line="240" w:lineRule="auto"/>
        <w:contextualSpacing/>
        <w:rPr>
          <w:sz w:val="24"/>
          <w:szCs w:val="24"/>
        </w:rPr>
      </w:pPr>
      <w:r w:rsidRPr="004C7A5B">
        <w:rPr>
          <w:sz w:val="24"/>
          <w:szCs w:val="24"/>
        </w:rPr>
        <w:t>Examiners are appointed by the University but the Department will want to have your views on who you think would be best. You should discuss with your supervisor well in advance who you think would be the best examiners for your particular work. Your internal examiner should not normally be someone who has had extensive involvement with your academic work, nor your personal tutor. If you are both happy with the choice, your supervisor (who should not approach the examiners directly) will ask the Director of Graduate Studies to contact them informally to see whether they are willing and available.</w:t>
      </w:r>
    </w:p>
    <w:p w14:paraId="639AFCE6" w14:textId="77777777" w:rsidR="004C7A5B" w:rsidRPr="004C7A5B" w:rsidRDefault="004C7A5B" w:rsidP="004C7A5B">
      <w:pPr>
        <w:spacing w:line="240" w:lineRule="auto"/>
        <w:contextualSpacing/>
        <w:rPr>
          <w:sz w:val="24"/>
          <w:szCs w:val="24"/>
        </w:rPr>
      </w:pPr>
    </w:p>
    <w:p w14:paraId="604A9F66" w14:textId="77777777" w:rsidR="004C7A5B" w:rsidRDefault="004C7A5B" w:rsidP="004C7A5B">
      <w:pPr>
        <w:spacing w:line="240" w:lineRule="auto"/>
        <w:contextualSpacing/>
        <w:rPr>
          <w:sz w:val="24"/>
          <w:szCs w:val="24"/>
        </w:rPr>
      </w:pPr>
      <w:r w:rsidRPr="004C7A5B">
        <w:rPr>
          <w:sz w:val="24"/>
          <w:szCs w:val="24"/>
        </w:rPr>
        <w:t>If you are not entirely happy with your prospective examiners or if you want a range of advice, you may also discuss this with the Director of Graduate Studies. Remember that one or both of the examiners are likely to be important referees for you in the future, so it is vital that you make the most of this opportunity to have someone expert and distinguished in your field reading your work. Any student who is or has been an academic/academic related member of staff may require two external examiners.</w:t>
      </w:r>
    </w:p>
    <w:p w14:paraId="4BE4EF87" w14:textId="77777777" w:rsidR="004C7A5B" w:rsidRPr="004C7A5B" w:rsidRDefault="004C7A5B" w:rsidP="004C7A5B">
      <w:pPr>
        <w:spacing w:line="240" w:lineRule="auto"/>
        <w:contextualSpacing/>
        <w:rPr>
          <w:sz w:val="24"/>
          <w:szCs w:val="24"/>
        </w:rPr>
      </w:pPr>
    </w:p>
    <w:p w14:paraId="29D1E598" w14:textId="77777777" w:rsidR="004C7A5B" w:rsidRDefault="004C7A5B" w:rsidP="004C7A5B">
      <w:pPr>
        <w:spacing w:line="240" w:lineRule="auto"/>
        <w:contextualSpacing/>
        <w:rPr>
          <w:sz w:val="24"/>
          <w:szCs w:val="24"/>
        </w:rPr>
      </w:pPr>
      <w:r w:rsidRPr="004C7A5B">
        <w:rPr>
          <w:sz w:val="24"/>
          <w:szCs w:val="24"/>
        </w:rPr>
        <w:t>In some cases an examination advisor will be appointed when an oral examination (viva voce) is held. The Graduate School may also request that an advisor is appointed. The advisor shall be a member of staff of the University other than the candidate’s supervisor. The examination advisor will assist the examiners in following the University procedures and chair and maintain a record of the oral examination but not otherwise act as an examiner of the thesis. In cases where there are two external examiners, or the internal examiner is inexperienced, an examination advisor must be appointed.</w:t>
      </w:r>
    </w:p>
    <w:p w14:paraId="28C5DE11" w14:textId="77777777" w:rsidR="004C7A5B" w:rsidRPr="004C7A5B" w:rsidRDefault="004C7A5B" w:rsidP="004C7A5B">
      <w:pPr>
        <w:spacing w:line="240" w:lineRule="auto"/>
        <w:contextualSpacing/>
        <w:rPr>
          <w:sz w:val="24"/>
          <w:szCs w:val="24"/>
        </w:rPr>
      </w:pPr>
    </w:p>
    <w:p w14:paraId="7461D461" w14:textId="77777777" w:rsidR="004C7A5B" w:rsidRPr="004C7A5B" w:rsidRDefault="004C7A5B" w:rsidP="004C7A5B">
      <w:pPr>
        <w:spacing w:line="240" w:lineRule="auto"/>
        <w:contextualSpacing/>
        <w:rPr>
          <w:sz w:val="24"/>
          <w:szCs w:val="24"/>
        </w:rPr>
      </w:pPr>
      <w:r w:rsidRPr="004C7A5B">
        <w:rPr>
          <w:sz w:val="24"/>
          <w:szCs w:val="24"/>
        </w:rPr>
        <w:t>The internal examiner will notify you of the date, time and location of the viva. When an internal examiner is not appointed, the exam advisor will do this task.</w:t>
      </w:r>
    </w:p>
    <w:p w14:paraId="2BE69BFD" w14:textId="77777777" w:rsidR="004C7A5B" w:rsidRDefault="004C7A5B" w:rsidP="00633721">
      <w:pPr>
        <w:spacing w:line="240" w:lineRule="auto"/>
        <w:contextualSpacing/>
        <w:rPr>
          <w:sz w:val="24"/>
          <w:szCs w:val="24"/>
        </w:rPr>
      </w:pPr>
    </w:p>
    <w:p w14:paraId="0201C43A" w14:textId="0AFF4867" w:rsidR="006B4323" w:rsidRDefault="006B4323" w:rsidP="00633721">
      <w:pPr>
        <w:spacing w:line="240" w:lineRule="auto"/>
        <w:contextualSpacing/>
        <w:rPr>
          <w:sz w:val="24"/>
          <w:szCs w:val="24"/>
        </w:rPr>
      </w:pPr>
      <w:r>
        <w:rPr>
          <w:b/>
          <w:sz w:val="24"/>
          <w:szCs w:val="24"/>
        </w:rPr>
        <w:t>Word limit</w:t>
      </w:r>
    </w:p>
    <w:p w14:paraId="7521D851" w14:textId="6F00690D" w:rsidR="006B4323" w:rsidRDefault="006B4323" w:rsidP="00633721">
      <w:pPr>
        <w:spacing w:line="240" w:lineRule="auto"/>
        <w:contextualSpacing/>
        <w:rPr>
          <w:sz w:val="24"/>
          <w:szCs w:val="24"/>
        </w:rPr>
      </w:pPr>
      <w:r w:rsidRPr="006B4323">
        <w:rPr>
          <w:sz w:val="24"/>
          <w:szCs w:val="24"/>
        </w:rPr>
        <w:t>The word limit for a PhD in the Faculty of Arts is strictly 80,000. This is exclusive of footnotes/endnotes, appendices, tables and bibliography. If you feel that you have a special reason to exceed the word limit, you should contact the Graduate School for advice.</w:t>
      </w:r>
    </w:p>
    <w:p w14:paraId="4553314C" w14:textId="77777777" w:rsidR="006B4323" w:rsidRDefault="006B4323" w:rsidP="00633721">
      <w:pPr>
        <w:spacing w:line="240" w:lineRule="auto"/>
        <w:contextualSpacing/>
        <w:rPr>
          <w:sz w:val="24"/>
          <w:szCs w:val="24"/>
        </w:rPr>
      </w:pPr>
    </w:p>
    <w:p w14:paraId="23970CB3" w14:textId="74CEEB91" w:rsidR="006B4323" w:rsidRDefault="006B4323" w:rsidP="00633721">
      <w:pPr>
        <w:spacing w:line="240" w:lineRule="auto"/>
        <w:contextualSpacing/>
        <w:rPr>
          <w:sz w:val="24"/>
          <w:szCs w:val="24"/>
        </w:rPr>
      </w:pPr>
      <w:r>
        <w:rPr>
          <w:b/>
          <w:sz w:val="24"/>
          <w:szCs w:val="24"/>
        </w:rPr>
        <w:t>Presentation of the thesis</w:t>
      </w:r>
    </w:p>
    <w:p w14:paraId="6C04AE00" w14:textId="12ED59A2" w:rsidR="006B4323" w:rsidRPr="006B4323" w:rsidRDefault="006B4323" w:rsidP="00633721">
      <w:pPr>
        <w:spacing w:line="240" w:lineRule="auto"/>
        <w:contextualSpacing/>
        <w:rPr>
          <w:sz w:val="24"/>
          <w:szCs w:val="24"/>
        </w:rPr>
      </w:pPr>
      <w:r w:rsidRPr="006B4323">
        <w:rPr>
          <w:sz w:val="24"/>
          <w:szCs w:val="24"/>
        </w:rPr>
        <w:t>Please see the Graduate School's </w:t>
      </w:r>
      <w:hyperlink r:id="rId51" w:history="1">
        <w:r w:rsidRPr="006B4323">
          <w:rPr>
            <w:rStyle w:val="Hyperlink"/>
            <w:sz w:val="24"/>
            <w:szCs w:val="24"/>
          </w:rPr>
          <w:t>guidelines</w:t>
        </w:r>
      </w:hyperlink>
      <w:r w:rsidRPr="006B4323">
        <w:rPr>
          <w:sz w:val="24"/>
          <w:szCs w:val="24"/>
        </w:rPr>
        <w:t> on the presentation and formatting of your thesis.</w:t>
      </w:r>
    </w:p>
    <w:p w14:paraId="48FB0FAD" w14:textId="77777777" w:rsidR="004C7A5B" w:rsidRDefault="004C7A5B" w:rsidP="00633721">
      <w:pPr>
        <w:spacing w:line="240" w:lineRule="auto"/>
        <w:contextualSpacing/>
        <w:rPr>
          <w:sz w:val="24"/>
          <w:szCs w:val="24"/>
        </w:rPr>
      </w:pPr>
    </w:p>
    <w:p w14:paraId="2CF1706C" w14:textId="4572B2A1" w:rsidR="005F262D" w:rsidRDefault="005F262D" w:rsidP="00633721">
      <w:pPr>
        <w:spacing w:line="240" w:lineRule="auto"/>
        <w:contextualSpacing/>
        <w:rPr>
          <w:sz w:val="24"/>
          <w:szCs w:val="24"/>
        </w:rPr>
      </w:pPr>
      <w:r>
        <w:rPr>
          <w:b/>
          <w:sz w:val="24"/>
          <w:szCs w:val="24"/>
        </w:rPr>
        <w:t>Style</w:t>
      </w:r>
    </w:p>
    <w:p w14:paraId="6E61936F" w14:textId="77777777" w:rsidR="005F262D" w:rsidRDefault="005F262D" w:rsidP="005F262D">
      <w:pPr>
        <w:spacing w:line="240" w:lineRule="auto"/>
        <w:contextualSpacing/>
        <w:rPr>
          <w:sz w:val="24"/>
          <w:szCs w:val="24"/>
        </w:rPr>
      </w:pPr>
      <w:r w:rsidRPr="005F262D">
        <w:rPr>
          <w:sz w:val="24"/>
          <w:szCs w:val="24"/>
        </w:rPr>
        <w:t>There is no set style for PhDs in the Faculty of Arts, although PGRs should choose a recognized style, such as MHRA, MLA or Harvard.</w:t>
      </w:r>
    </w:p>
    <w:p w14:paraId="6222BD2B" w14:textId="77777777" w:rsidR="005F262D" w:rsidRPr="005F262D" w:rsidRDefault="005F262D" w:rsidP="005F262D">
      <w:pPr>
        <w:spacing w:line="240" w:lineRule="auto"/>
        <w:contextualSpacing/>
        <w:rPr>
          <w:sz w:val="24"/>
          <w:szCs w:val="24"/>
        </w:rPr>
      </w:pPr>
    </w:p>
    <w:p w14:paraId="3061ED48" w14:textId="77777777" w:rsidR="005F262D" w:rsidRDefault="005F262D" w:rsidP="005F262D">
      <w:pPr>
        <w:spacing w:line="240" w:lineRule="auto"/>
        <w:contextualSpacing/>
        <w:rPr>
          <w:sz w:val="24"/>
          <w:szCs w:val="24"/>
        </w:rPr>
      </w:pPr>
      <w:r w:rsidRPr="005F262D">
        <w:rPr>
          <w:sz w:val="24"/>
          <w:szCs w:val="24"/>
        </w:rPr>
        <w:t>For students on the PhD in Translation Studies, we recommend </w:t>
      </w:r>
      <w:hyperlink r:id="rId52" w:history="1">
        <w:r w:rsidRPr="005F262D">
          <w:rPr>
            <w:rStyle w:val="Hyperlink"/>
            <w:sz w:val="24"/>
            <w:szCs w:val="24"/>
          </w:rPr>
          <w:t>Harvard</w:t>
        </w:r>
      </w:hyperlink>
      <w:r w:rsidRPr="005F262D">
        <w:rPr>
          <w:sz w:val="24"/>
          <w:szCs w:val="24"/>
        </w:rPr>
        <w:t>, as most publications in the field work with this style.</w:t>
      </w:r>
    </w:p>
    <w:p w14:paraId="69C011AE" w14:textId="77777777" w:rsidR="005F262D" w:rsidRPr="005F262D" w:rsidRDefault="005F262D" w:rsidP="005F262D">
      <w:pPr>
        <w:spacing w:line="240" w:lineRule="auto"/>
        <w:contextualSpacing/>
        <w:rPr>
          <w:sz w:val="24"/>
          <w:szCs w:val="24"/>
        </w:rPr>
      </w:pPr>
    </w:p>
    <w:p w14:paraId="37D8A29F" w14:textId="77777777" w:rsidR="005F262D" w:rsidRPr="005F262D" w:rsidRDefault="005F262D" w:rsidP="005F262D">
      <w:pPr>
        <w:spacing w:line="240" w:lineRule="auto"/>
        <w:contextualSpacing/>
        <w:rPr>
          <w:sz w:val="24"/>
          <w:szCs w:val="24"/>
        </w:rPr>
      </w:pPr>
      <w:r w:rsidRPr="005F262D">
        <w:rPr>
          <w:sz w:val="24"/>
          <w:szCs w:val="24"/>
        </w:rPr>
        <w:t>For students on the PhD in English and Comparative Literary Studies, we recommend </w:t>
      </w:r>
      <w:hyperlink r:id="rId53" w:history="1">
        <w:r w:rsidRPr="005F262D">
          <w:rPr>
            <w:rStyle w:val="Hyperlink"/>
            <w:sz w:val="24"/>
            <w:szCs w:val="24"/>
          </w:rPr>
          <w:t>MHRA</w:t>
        </w:r>
      </w:hyperlink>
      <w:r w:rsidRPr="005F262D">
        <w:rPr>
          <w:sz w:val="24"/>
          <w:szCs w:val="24"/>
        </w:rPr>
        <w:t>. MHRA is preferred because Warwick's regulations rule that footnotes/endnotes are not included in the 80,000 word limit (footnotes/endnotes, appendices, tables and bibliography are all excluded) and MHRA allows for discursive notes (allowing you to include brief commentary inessential but pertinent to your main argument in footnotes/endnotes).</w:t>
      </w:r>
    </w:p>
    <w:p w14:paraId="0CE381D6" w14:textId="77777777" w:rsidR="005F262D" w:rsidRDefault="005F262D" w:rsidP="005F262D">
      <w:pPr>
        <w:spacing w:line="240" w:lineRule="auto"/>
        <w:contextualSpacing/>
        <w:rPr>
          <w:sz w:val="24"/>
          <w:szCs w:val="24"/>
        </w:rPr>
      </w:pPr>
      <w:r w:rsidRPr="005F262D">
        <w:rPr>
          <w:sz w:val="24"/>
          <w:szCs w:val="24"/>
        </w:rPr>
        <w:t>MLA discourages discursive notes, and allows only bibliographic notes: if you find that your footnotes/endnotes are all bibliographic (that is, they give only references to texts without further commentary), then MLA may suit your needs.</w:t>
      </w:r>
    </w:p>
    <w:p w14:paraId="08733D92" w14:textId="77777777" w:rsidR="005F262D" w:rsidRPr="005F262D" w:rsidRDefault="005F262D" w:rsidP="005F262D">
      <w:pPr>
        <w:spacing w:line="240" w:lineRule="auto"/>
        <w:contextualSpacing/>
        <w:rPr>
          <w:sz w:val="24"/>
          <w:szCs w:val="24"/>
        </w:rPr>
      </w:pPr>
    </w:p>
    <w:p w14:paraId="0EF89A94" w14:textId="77777777" w:rsidR="005F262D" w:rsidRDefault="005F262D" w:rsidP="005F262D">
      <w:pPr>
        <w:spacing w:line="240" w:lineRule="auto"/>
        <w:contextualSpacing/>
        <w:rPr>
          <w:sz w:val="24"/>
          <w:szCs w:val="24"/>
        </w:rPr>
      </w:pPr>
      <w:r w:rsidRPr="005F262D">
        <w:rPr>
          <w:sz w:val="24"/>
          <w:szCs w:val="24"/>
        </w:rPr>
        <w:t>It should also be noted that MLA uses a 'Works cited' reference list, which is usually too limited for a PhD. A PhD reference list should show all of your 'working out' by including all texts that have influenced your thinking and writing and not simply those from which you have quoted: use either a 'Bibliography' in MHRA; or a 'Works cited' plus a 'Further works' section in MLA.</w:t>
      </w:r>
    </w:p>
    <w:p w14:paraId="480DB918" w14:textId="77777777" w:rsidR="005F262D" w:rsidRPr="005F262D" w:rsidRDefault="005F262D" w:rsidP="005F262D">
      <w:pPr>
        <w:spacing w:line="240" w:lineRule="auto"/>
        <w:contextualSpacing/>
        <w:rPr>
          <w:sz w:val="24"/>
          <w:szCs w:val="24"/>
        </w:rPr>
      </w:pPr>
    </w:p>
    <w:p w14:paraId="724EDD34" w14:textId="77777777" w:rsidR="005F262D" w:rsidRPr="005F262D" w:rsidRDefault="005F262D" w:rsidP="005F262D">
      <w:pPr>
        <w:spacing w:line="240" w:lineRule="auto"/>
        <w:contextualSpacing/>
        <w:rPr>
          <w:sz w:val="24"/>
          <w:szCs w:val="24"/>
        </w:rPr>
      </w:pPr>
      <w:r w:rsidRPr="005F262D">
        <w:rPr>
          <w:sz w:val="24"/>
          <w:szCs w:val="24"/>
        </w:rPr>
        <w:t>Please remember to be consistent with referencing throughout your thesis. The </w:t>
      </w:r>
      <w:hyperlink r:id="rId54" w:history="1">
        <w:r w:rsidRPr="005F262D">
          <w:rPr>
            <w:rStyle w:val="Hyperlink"/>
            <w:sz w:val="24"/>
            <w:szCs w:val="24"/>
          </w:rPr>
          <w:t>MHRA Style Guide</w:t>
        </w:r>
      </w:hyperlink>
      <w:r w:rsidRPr="005F262D">
        <w:rPr>
          <w:sz w:val="24"/>
          <w:szCs w:val="24"/>
        </w:rPr>
        <w:t> has recently (2017) been made available online, but a copy of the </w:t>
      </w:r>
      <w:hyperlink r:id="rId55" w:history="1">
        <w:r w:rsidRPr="005F262D">
          <w:rPr>
            <w:rStyle w:val="Hyperlink"/>
            <w:sz w:val="24"/>
            <w:szCs w:val="24"/>
          </w:rPr>
          <w:t>MHRA handbook can still be downloaded for free here</w:t>
        </w:r>
      </w:hyperlink>
      <w:r w:rsidRPr="005F262D">
        <w:rPr>
          <w:sz w:val="24"/>
          <w:szCs w:val="24"/>
        </w:rPr>
        <w:t>; Anglia Ruskin produces an excellent </w:t>
      </w:r>
      <w:hyperlink r:id="rId56" w:history="1">
        <w:r w:rsidRPr="005F262D">
          <w:rPr>
            <w:rStyle w:val="Hyperlink"/>
            <w:sz w:val="24"/>
            <w:szCs w:val="24"/>
          </w:rPr>
          <w:t>guide to the Harvard system of referencing</w:t>
        </w:r>
      </w:hyperlink>
      <w:r w:rsidRPr="005F262D">
        <w:rPr>
          <w:sz w:val="24"/>
          <w:szCs w:val="24"/>
        </w:rPr>
        <w:t>; and more information </w:t>
      </w:r>
      <w:hyperlink r:id="rId57" w:history="1">
        <w:r w:rsidRPr="005F262D">
          <w:rPr>
            <w:rStyle w:val="Hyperlink"/>
            <w:sz w:val="24"/>
            <w:szCs w:val="24"/>
          </w:rPr>
          <w:t>on MLA can be found here</w:t>
        </w:r>
      </w:hyperlink>
      <w:r w:rsidRPr="005F262D">
        <w:rPr>
          <w:sz w:val="24"/>
          <w:szCs w:val="24"/>
        </w:rPr>
        <w:t>.</w:t>
      </w:r>
    </w:p>
    <w:p w14:paraId="78105131" w14:textId="77777777" w:rsidR="005F262D" w:rsidRPr="005F262D" w:rsidRDefault="005F262D" w:rsidP="00633721">
      <w:pPr>
        <w:spacing w:line="240" w:lineRule="auto"/>
        <w:contextualSpacing/>
        <w:rPr>
          <w:sz w:val="24"/>
          <w:szCs w:val="24"/>
        </w:rPr>
      </w:pPr>
    </w:p>
    <w:p w14:paraId="467C6311" w14:textId="4D67ECBA" w:rsidR="005F262D" w:rsidRDefault="00B64639" w:rsidP="00633721">
      <w:pPr>
        <w:spacing w:line="240" w:lineRule="auto"/>
        <w:contextualSpacing/>
        <w:rPr>
          <w:sz w:val="24"/>
          <w:szCs w:val="24"/>
        </w:rPr>
      </w:pPr>
      <w:r>
        <w:rPr>
          <w:b/>
          <w:sz w:val="24"/>
          <w:szCs w:val="24"/>
        </w:rPr>
        <w:t>Submission</w:t>
      </w:r>
    </w:p>
    <w:p w14:paraId="26F18106" w14:textId="77777777" w:rsidR="00B64639" w:rsidRDefault="00B64639" w:rsidP="00633721">
      <w:pPr>
        <w:spacing w:line="240" w:lineRule="auto"/>
        <w:contextualSpacing/>
        <w:rPr>
          <w:sz w:val="24"/>
          <w:szCs w:val="24"/>
        </w:rPr>
      </w:pPr>
    </w:p>
    <w:p w14:paraId="4E547D5F" w14:textId="050C14BE" w:rsidR="00B64639" w:rsidRDefault="00B64639" w:rsidP="00B64639">
      <w:pPr>
        <w:spacing w:line="240" w:lineRule="auto"/>
        <w:contextualSpacing/>
        <w:rPr>
          <w:sz w:val="24"/>
          <w:szCs w:val="24"/>
        </w:rPr>
      </w:pPr>
      <w:r w:rsidRPr="00B64639">
        <w:rPr>
          <w:sz w:val="24"/>
          <w:szCs w:val="24"/>
        </w:rPr>
        <w:t xml:space="preserve">You must submit your thesis directly to </w:t>
      </w:r>
      <w:r w:rsidR="00F85E8A">
        <w:rPr>
          <w:sz w:val="24"/>
          <w:szCs w:val="24"/>
        </w:rPr>
        <w:t>the Graduate School via the Main</w:t>
      </w:r>
      <w:r w:rsidRPr="00B64639">
        <w:rPr>
          <w:sz w:val="24"/>
          <w:szCs w:val="24"/>
        </w:rPr>
        <w:t xml:space="preserve"> Library Help Desk, between the hours of 08:30-21:30 daily. Theses submitted outside these hours will not be accepted.</w:t>
      </w:r>
    </w:p>
    <w:p w14:paraId="2E011F12" w14:textId="77777777" w:rsidR="00B64639" w:rsidRPr="00B64639" w:rsidRDefault="00B64639" w:rsidP="00B64639">
      <w:pPr>
        <w:spacing w:line="240" w:lineRule="auto"/>
        <w:contextualSpacing/>
        <w:rPr>
          <w:sz w:val="24"/>
          <w:szCs w:val="24"/>
        </w:rPr>
      </w:pPr>
    </w:p>
    <w:p w14:paraId="1A5A87BF" w14:textId="3C3E344A" w:rsidR="00B64639" w:rsidRPr="00B64639" w:rsidRDefault="00B64639" w:rsidP="00B64639">
      <w:pPr>
        <w:spacing w:line="240" w:lineRule="auto"/>
        <w:contextualSpacing/>
        <w:rPr>
          <w:sz w:val="24"/>
          <w:szCs w:val="24"/>
        </w:rPr>
      </w:pPr>
      <w:r w:rsidRPr="00B64639">
        <w:rPr>
          <w:sz w:val="24"/>
          <w:szCs w:val="24"/>
        </w:rPr>
        <w:t>It is very important that you also tell the Department that you’ve done so – please send a brief email to the Director of Graduate Studies</w:t>
      </w:r>
      <w:r w:rsidR="00031878">
        <w:rPr>
          <w:sz w:val="24"/>
          <w:szCs w:val="24"/>
        </w:rPr>
        <w:t xml:space="preserve"> (DGS.English@warwick.ac.uk)</w:t>
      </w:r>
      <w:r w:rsidRPr="00B64639">
        <w:rPr>
          <w:sz w:val="24"/>
          <w:szCs w:val="24"/>
        </w:rPr>
        <w:t xml:space="preserve"> and copy PGREnglish@warwick.ac.uk.</w:t>
      </w:r>
    </w:p>
    <w:p w14:paraId="19EF9AC6" w14:textId="77777777" w:rsidR="00B64639" w:rsidRDefault="00B64639" w:rsidP="00633721">
      <w:pPr>
        <w:spacing w:line="240" w:lineRule="auto"/>
        <w:contextualSpacing/>
        <w:rPr>
          <w:sz w:val="24"/>
          <w:szCs w:val="24"/>
        </w:rPr>
      </w:pPr>
    </w:p>
    <w:p w14:paraId="3B846064" w14:textId="6072ABFA" w:rsidR="00F85E8A" w:rsidRDefault="00F85E8A" w:rsidP="00633721">
      <w:pPr>
        <w:spacing w:line="240" w:lineRule="auto"/>
        <w:contextualSpacing/>
        <w:rPr>
          <w:sz w:val="24"/>
          <w:szCs w:val="24"/>
        </w:rPr>
      </w:pPr>
      <w:r>
        <w:rPr>
          <w:b/>
          <w:sz w:val="24"/>
          <w:szCs w:val="24"/>
        </w:rPr>
        <w:t>Submitting the final draft</w:t>
      </w:r>
    </w:p>
    <w:p w14:paraId="2A3C72E2" w14:textId="77777777" w:rsidR="00F85E8A" w:rsidRDefault="00F85E8A" w:rsidP="00633721">
      <w:pPr>
        <w:spacing w:line="240" w:lineRule="auto"/>
        <w:contextualSpacing/>
        <w:rPr>
          <w:sz w:val="24"/>
          <w:szCs w:val="24"/>
        </w:rPr>
      </w:pPr>
    </w:p>
    <w:p w14:paraId="6C101281" w14:textId="787C88F6" w:rsidR="00F85E8A" w:rsidRPr="00F85E8A" w:rsidRDefault="00F85E8A" w:rsidP="00633721">
      <w:pPr>
        <w:spacing w:line="240" w:lineRule="auto"/>
        <w:contextualSpacing/>
        <w:rPr>
          <w:sz w:val="24"/>
          <w:szCs w:val="24"/>
        </w:rPr>
      </w:pPr>
      <w:r w:rsidRPr="005C6555">
        <w:rPr>
          <w:sz w:val="24"/>
          <w:szCs w:val="24"/>
        </w:rPr>
        <w:t>Following a successful examination (i.e. once your examiners have recommended the award of a degree and you have completed any minor corrections to the satisfaction of your examiners), the Graduate School will contact you with instructions on the submission of the final version of your thesis.</w:t>
      </w:r>
    </w:p>
    <w:p w14:paraId="18115E5F" w14:textId="77777777" w:rsidR="00B64639" w:rsidRPr="00B64639" w:rsidRDefault="00B64639" w:rsidP="00633721">
      <w:pPr>
        <w:spacing w:line="240" w:lineRule="auto"/>
        <w:contextualSpacing/>
        <w:rPr>
          <w:sz w:val="24"/>
          <w:szCs w:val="24"/>
        </w:rPr>
      </w:pPr>
    </w:p>
    <w:p w14:paraId="5F6CFA7E" w14:textId="140D5DDB" w:rsidR="00C834A0" w:rsidRDefault="008003E2" w:rsidP="00C834A0">
      <w:pPr>
        <w:spacing w:line="240" w:lineRule="auto"/>
        <w:contextualSpacing/>
        <w:jc w:val="center"/>
        <w:rPr>
          <w:rFonts w:cs="Helvetica"/>
          <w:b/>
          <w:color w:val="383838"/>
          <w:sz w:val="24"/>
          <w:szCs w:val="24"/>
          <w:shd w:val="clear" w:color="auto" w:fill="FFFFFF"/>
        </w:rPr>
      </w:pPr>
      <w:r>
        <w:rPr>
          <w:rFonts w:cs="Helvetica"/>
          <w:b/>
          <w:bCs/>
          <w:smallCaps/>
          <w:color w:val="2F5496" w:themeColor="accent5" w:themeShade="BF"/>
          <w:sz w:val="32"/>
          <w:szCs w:val="32"/>
          <w:shd w:val="clear" w:color="auto" w:fill="FFFFFF"/>
        </w:rPr>
        <w:t xml:space="preserve">Applying for an </w:t>
      </w:r>
      <w:r w:rsidR="00C834A0">
        <w:rPr>
          <w:rFonts w:cs="Helvetica"/>
          <w:b/>
          <w:bCs/>
          <w:smallCaps/>
          <w:color w:val="2F5496" w:themeColor="accent5" w:themeShade="BF"/>
          <w:sz w:val="32"/>
          <w:szCs w:val="32"/>
          <w:shd w:val="clear" w:color="auto" w:fill="FFFFFF"/>
        </w:rPr>
        <w:t>Extension</w:t>
      </w:r>
    </w:p>
    <w:p w14:paraId="3014DD1B" w14:textId="77777777" w:rsidR="0068642F" w:rsidRPr="004C7A5B" w:rsidRDefault="0068642F" w:rsidP="00633721">
      <w:pPr>
        <w:spacing w:line="240" w:lineRule="auto"/>
        <w:contextualSpacing/>
        <w:rPr>
          <w:sz w:val="24"/>
          <w:szCs w:val="24"/>
        </w:rPr>
      </w:pPr>
    </w:p>
    <w:p w14:paraId="72A9FBA1" w14:textId="794A96CE" w:rsidR="00C834A0" w:rsidRDefault="00CB7F3F" w:rsidP="00C834A0">
      <w:pPr>
        <w:spacing w:line="240" w:lineRule="auto"/>
        <w:contextualSpacing/>
        <w:rPr>
          <w:rFonts w:cs="Times New Roman"/>
          <w:sz w:val="24"/>
          <w:szCs w:val="24"/>
        </w:rPr>
      </w:pPr>
      <w:r>
        <w:rPr>
          <w:rFonts w:cs="Times New Roman"/>
          <w:sz w:val="24"/>
          <w:szCs w:val="24"/>
        </w:rPr>
        <w:t>MPhil/</w:t>
      </w:r>
      <w:r w:rsidR="00C834A0" w:rsidRPr="00C834A0">
        <w:rPr>
          <w:rFonts w:cs="Times New Roman"/>
          <w:sz w:val="24"/>
          <w:szCs w:val="24"/>
        </w:rPr>
        <w:t>PhD students enrolled on or after 1 August 2011 are automatically registered for 4 years full-time (7 years part-time). It should be noted that the expectation remains for these students to submit their thesis for examination by the end of three years of enrolment for full-time students (5 years part-time).</w:t>
      </w:r>
    </w:p>
    <w:p w14:paraId="50C85D5A" w14:textId="77777777" w:rsidR="00C834A0" w:rsidRPr="00C834A0" w:rsidRDefault="00C834A0" w:rsidP="00C834A0">
      <w:pPr>
        <w:spacing w:line="240" w:lineRule="auto"/>
        <w:contextualSpacing/>
        <w:rPr>
          <w:rFonts w:cs="Times New Roman"/>
          <w:sz w:val="24"/>
          <w:szCs w:val="24"/>
        </w:rPr>
      </w:pPr>
    </w:p>
    <w:p w14:paraId="7E275143" w14:textId="0C8F216A" w:rsidR="00C834A0" w:rsidRDefault="00CB7F3F" w:rsidP="00C834A0">
      <w:pPr>
        <w:spacing w:line="240" w:lineRule="auto"/>
        <w:contextualSpacing/>
        <w:rPr>
          <w:rFonts w:cs="Times New Roman"/>
          <w:sz w:val="24"/>
          <w:szCs w:val="24"/>
        </w:rPr>
      </w:pPr>
      <w:r>
        <w:rPr>
          <w:rFonts w:cs="Times New Roman"/>
          <w:sz w:val="24"/>
          <w:szCs w:val="24"/>
        </w:rPr>
        <w:t>MPhil/</w:t>
      </w:r>
      <w:r w:rsidR="00C834A0" w:rsidRPr="00C834A0">
        <w:rPr>
          <w:rFonts w:cs="Times New Roman"/>
          <w:sz w:val="24"/>
          <w:szCs w:val="24"/>
        </w:rPr>
        <w:t>PhD students enrolled on or after 1 August 2011 will not be permitted any period of extension beyond the four years (seven years part-time), except in truly exceptional circumstances, normally on health grounds or significant personal difficulties.</w:t>
      </w:r>
    </w:p>
    <w:p w14:paraId="31B21D36" w14:textId="77777777" w:rsidR="00C834A0" w:rsidRPr="00C834A0" w:rsidRDefault="00C834A0" w:rsidP="00C834A0">
      <w:pPr>
        <w:spacing w:line="240" w:lineRule="auto"/>
        <w:contextualSpacing/>
        <w:rPr>
          <w:rFonts w:cs="Times New Roman"/>
          <w:sz w:val="24"/>
          <w:szCs w:val="24"/>
        </w:rPr>
      </w:pPr>
    </w:p>
    <w:p w14:paraId="45656842" w14:textId="77777777" w:rsidR="00C834A0" w:rsidRDefault="00C834A0" w:rsidP="00C834A0">
      <w:pPr>
        <w:spacing w:line="240" w:lineRule="auto"/>
        <w:contextualSpacing/>
        <w:rPr>
          <w:rFonts w:cs="Times New Roman"/>
          <w:sz w:val="24"/>
          <w:szCs w:val="24"/>
        </w:rPr>
      </w:pPr>
      <w:r w:rsidRPr="00C834A0">
        <w:rPr>
          <w:rFonts w:cs="Times New Roman"/>
          <w:sz w:val="24"/>
          <w:szCs w:val="24"/>
        </w:rPr>
        <w:t>If you think, for any reason, that you are not going to be able to complete your thesis within the allotted period of time (four years full-time, seven years part-time), you should discuss this with your supervisor in advance of your submission date. Extensions are sometimes granted, but this is strictly at the discretion of the Chair of the Board of Graduate Studies. If you are going to need extra time to complete your thesis you should proceed in the following way:</w:t>
      </w:r>
    </w:p>
    <w:p w14:paraId="7AF82AFD" w14:textId="77777777" w:rsidR="00C834A0" w:rsidRPr="00C834A0" w:rsidRDefault="00C834A0" w:rsidP="00C834A0">
      <w:pPr>
        <w:spacing w:line="240" w:lineRule="auto"/>
        <w:contextualSpacing/>
        <w:rPr>
          <w:rFonts w:cs="Times New Roman"/>
          <w:sz w:val="24"/>
          <w:szCs w:val="24"/>
        </w:rPr>
      </w:pPr>
    </w:p>
    <w:p w14:paraId="5E5D7BA0" w14:textId="77777777" w:rsidR="00C834A0" w:rsidRPr="00C834A0" w:rsidRDefault="00C834A0" w:rsidP="00C834A0">
      <w:pPr>
        <w:numPr>
          <w:ilvl w:val="0"/>
          <w:numId w:val="36"/>
        </w:numPr>
        <w:spacing w:line="240" w:lineRule="auto"/>
        <w:contextualSpacing/>
        <w:rPr>
          <w:rFonts w:cs="Times New Roman"/>
          <w:sz w:val="24"/>
          <w:szCs w:val="24"/>
        </w:rPr>
      </w:pPr>
      <w:r w:rsidRPr="00C834A0">
        <w:rPr>
          <w:rFonts w:cs="Times New Roman"/>
          <w:sz w:val="24"/>
          <w:szCs w:val="24"/>
        </w:rPr>
        <w:t>discuss the matter with your supervisor and agree upon a realistic timetable for completion</w:t>
      </w:r>
    </w:p>
    <w:p w14:paraId="435C8630" w14:textId="77777777" w:rsidR="00C834A0" w:rsidRPr="00C834A0" w:rsidRDefault="00C834A0" w:rsidP="00C834A0">
      <w:pPr>
        <w:numPr>
          <w:ilvl w:val="0"/>
          <w:numId w:val="36"/>
        </w:numPr>
        <w:spacing w:line="240" w:lineRule="auto"/>
        <w:contextualSpacing/>
        <w:rPr>
          <w:rFonts w:cs="Times New Roman"/>
          <w:sz w:val="24"/>
          <w:szCs w:val="24"/>
        </w:rPr>
      </w:pPr>
      <w:proofErr w:type="gramStart"/>
      <w:r w:rsidRPr="00C834A0">
        <w:rPr>
          <w:rFonts w:cs="Times New Roman"/>
          <w:sz w:val="24"/>
          <w:szCs w:val="24"/>
        </w:rPr>
        <w:t>write</w:t>
      </w:r>
      <w:proofErr w:type="gramEnd"/>
      <w:r w:rsidRPr="00C834A0">
        <w:rPr>
          <w:rFonts w:cs="Times New Roman"/>
          <w:sz w:val="24"/>
          <w:szCs w:val="24"/>
        </w:rPr>
        <w:t xml:space="preserve"> a brief statement explaining your reasons for requiring a further extension, and requesting a particular period of extra time. Extensions are not normally granted above three months in the first instance.</w:t>
      </w:r>
    </w:p>
    <w:p w14:paraId="4F94A9D7" w14:textId="77777777" w:rsidR="00C834A0" w:rsidRPr="00C834A0" w:rsidRDefault="00C834A0" w:rsidP="00C834A0">
      <w:pPr>
        <w:numPr>
          <w:ilvl w:val="0"/>
          <w:numId w:val="36"/>
        </w:numPr>
        <w:spacing w:line="240" w:lineRule="auto"/>
        <w:contextualSpacing/>
        <w:rPr>
          <w:rFonts w:cs="Times New Roman"/>
          <w:sz w:val="24"/>
          <w:szCs w:val="24"/>
        </w:rPr>
      </w:pPr>
      <w:proofErr w:type="gramStart"/>
      <w:r w:rsidRPr="00C834A0">
        <w:rPr>
          <w:rFonts w:cs="Times New Roman"/>
          <w:sz w:val="24"/>
          <w:szCs w:val="24"/>
        </w:rPr>
        <w:t>draw</w:t>
      </w:r>
      <w:proofErr w:type="gramEnd"/>
      <w:r w:rsidRPr="00C834A0">
        <w:rPr>
          <w:rFonts w:cs="Times New Roman"/>
          <w:sz w:val="24"/>
          <w:szCs w:val="24"/>
        </w:rPr>
        <w:t xml:space="preserve"> up a work plan: i.e. a chapter-by-chapter breakdown of your thesis, indicating which chapters have been completed, which drafted, and which have yet to be written, and expected dates for the completion of each part.</w:t>
      </w:r>
    </w:p>
    <w:p w14:paraId="1544851C" w14:textId="77777777" w:rsidR="00C834A0" w:rsidRPr="00C834A0" w:rsidRDefault="00C834A0" w:rsidP="00C834A0">
      <w:pPr>
        <w:numPr>
          <w:ilvl w:val="0"/>
          <w:numId w:val="36"/>
        </w:numPr>
        <w:spacing w:line="240" w:lineRule="auto"/>
        <w:contextualSpacing/>
        <w:rPr>
          <w:rFonts w:cs="Times New Roman"/>
          <w:sz w:val="24"/>
          <w:szCs w:val="24"/>
        </w:rPr>
      </w:pPr>
      <w:proofErr w:type="gramStart"/>
      <w:r w:rsidRPr="00C834A0">
        <w:rPr>
          <w:rFonts w:cs="Times New Roman"/>
          <w:sz w:val="24"/>
          <w:szCs w:val="24"/>
        </w:rPr>
        <w:t>ask</w:t>
      </w:r>
      <w:proofErr w:type="gramEnd"/>
      <w:r w:rsidRPr="00C834A0">
        <w:rPr>
          <w:rFonts w:cs="Times New Roman"/>
          <w:sz w:val="24"/>
          <w:szCs w:val="24"/>
        </w:rPr>
        <w:t xml:space="preserve"> the Director of Graduate Studies to forward your statement and work plan, along with a covering letter indicating support for your request to the Chair of the Board of Graduate Studies.</w:t>
      </w:r>
    </w:p>
    <w:p w14:paraId="35A7A1D5" w14:textId="77777777" w:rsidR="00C834A0" w:rsidRDefault="00C834A0" w:rsidP="00C834A0">
      <w:pPr>
        <w:spacing w:line="240" w:lineRule="auto"/>
        <w:contextualSpacing/>
        <w:rPr>
          <w:rFonts w:cs="Times New Roman"/>
          <w:sz w:val="24"/>
          <w:szCs w:val="24"/>
        </w:rPr>
      </w:pPr>
    </w:p>
    <w:p w14:paraId="00B33B26" w14:textId="77777777" w:rsidR="00C834A0" w:rsidRDefault="00C834A0" w:rsidP="00C834A0">
      <w:pPr>
        <w:spacing w:line="240" w:lineRule="auto"/>
        <w:contextualSpacing/>
        <w:rPr>
          <w:rFonts w:cs="Times New Roman"/>
          <w:sz w:val="24"/>
          <w:szCs w:val="24"/>
        </w:rPr>
      </w:pPr>
      <w:r w:rsidRPr="00C834A0">
        <w:rPr>
          <w:rFonts w:cs="Times New Roman"/>
          <w:sz w:val="24"/>
          <w:szCs w:val="24"/>
        </w:rPr>
        <w:t>The Director of Graduate Studies will consult your supervisor informally to ascertain his or her support.</w:t>
      </w:r>
    </w:p>
    <w:p w14:paraId="19178074" w14:textId="77777777" w:rsidR="00C834A0" w:rsidRPr="00C834A0" w:rsidRDefault="00C834A0" w:rsidP="00C834A0">
      <w:pPr>
        <w:spacing w:line="240" w:lineRule="auto"/>
        <w:contextualSpacing/>
        <w:rPr>
          <w:rFonts w:cs="Times New Roman"/>
          <w:sz w:val="24"/>
          <w:szCs w:val="24"/>
        </w:rPr>
      </w:pPr>
    </w:p>
    <w:p w14:paraId="76F0C837" w14:textId="77777777" w:rsidR="00C834A0" w:rsidRDefault="00C834A0" w:rsidP="00C834A0">
      <w:pPr>
        <w:spacing w:line="240" w:lineRule="auto"/>
        <w:contextualSpacing/>
        <w:rPr>
          <w:rFonts w:cs="Times New Roman"/>
          <w:sz w:val="24"/>
          <w:szCs w:val="24"/>
        </w:rPr>
      </w:pPr>
      <w:r w:rsidRPr="00C834A0">
        <w:rPr>
          <w:rFonts w:cs="Times New Roman"/>
          <w:sz w:val="24"/>
          <w:szCs w:val="24"/>
        </w:rPr>
        <w:t>The Graduate School will write to you directly to convey their decision. If you have not heard within a reasonable period of time, either contact the Graduate School Office yourself or ask the Director of Graduate Studies to do this for you.</w:t>
      </w:r>
    </w:p>
    <w:p w14:paraId="6965D557" w14:textId="77777777" w:rsidR="00052EE5" w:rsidRDefault="00052EE5" w:rsidP="00C834A0">
      <w:pPr>
        <w:spacing w:line="240" w:lineRule="auto"/>
        <w:contextualSpacing/>
        <w:rPr>
          <w:rFonts w:cs="Times New Roman"/>
          <w:sz w:val="24"/>
          <w:szCs w:val="24"/>
        </w:rPr>
      </w:pPr>
    </w:p>
    <w:p w14:paraId="02B64E1D" w14:textId="686F59B3" w:rsidR="00052EE5" w:rsidRDefault="00052EE5" w:rsidP="00052EE5">
      <w:pPr>
        <w:spacing w:line="240" w:lineRule="auto"/>
        <w:contextualSpacing/>
        <w:jc w:val="center"/>
        <w:rPr>
          <w:rFonts w:cs="Times New Roman"/>
          <w:sz w:val="24"/>
          <w:szCs w:val="24"/>
        </w:rPr>
      </w:pPr>
      <w:r>
        <w:rPr>
          <w:rFonts w:cs="Helvetica"/>
          <w:b/>
          <w:bCs/>
          <w:smallCaps/>
          <w:color w:val="2F5496" w:themeColor="accent5" w:themeShade="BF"/>
          <w:sz w:val="32"/>
          <w:szCs w:val="32"/>
          <w:shd w:val="clear" w:color="auto" w:fill="FFFFFF"/>
        </w:rPr>
        <w:t>Pastoral Support</w:t>
      </w:r>
    </w:p>
    <w:p w14:paraId="26DF6A68" w14:textId="77777777" w:rsidR="00052EE5" w:rsidRPr="00C834A0" w:rsidRDefault="00052EE5" w:rsidP="00C834A0">
      <w:pPr>
        <w:spacing w:line="240" w:lineRule="auto"/>
        <w:contextualSpacing/>
        <w:rPr>
          <w:rFonts w:cs="Times New Roman"/>
          <w:sz w:val="24"/>
          <w:szCs w:val="24"/>
        </w:rPr>
      </w:pPr>
    </w:p>
    <w:p w14:paraId="6035FDE5" w14:textId="77777777" w:rsidR="00052EE5" w:rsidRPr="00052EE5" w:rsidRDefault="00052EE5" w:rsidP="00052EE5">
      <w:pPr>
        <w:spacing w:line="240" w:lineRule="auto"/>
        <w:contextualSpacing/>
        <w:rPr>
          <w:sz w:val="24"/>
          <w:szCs w:val="24"/>
        </w:rPr>
      </w:pPr>
      <w:r w:rsidRPr="00052EE5">
        <w:rPr>
          <w:b/>
          <w:bCs/>
          <w:sz w:val="24"/>
          <w:szCs w:val="24"/>
        </w:rPr>
        <w:t>Personal Tutor</w:t>
      </w:r>
    </w:p>
    <w:p w14:paraId="125A16A8" w14:textId="77777777" w:rsidR="00052EE5" w:rsidRDefault="00052EE5" w:rsidP="00052EE5">
      <w:pPr>
        <w:spacing w:line="240" w:lineRule="auto"/>
        <w:contextualSpacing/>
        <w:rPr>
          <w:sz w:val="24"/>
          <w:szCs w:val="24"/>
        </w:rPr>
      </w:pPr>
      <w:r w:rsidRPr="00052EE5">
        <w:rPr>
          <w:sz w:val="24"/>
          <w:szCs w:val="24"/>
        </w:rPr>
        <w:t>All PhD students are assigned a personal tutor on arrival. This is a member of the Department, who offers personal support and guidance, if required, during your period of study. On arrival, please contact your personal tutor, either by email or in person during their Office Hours, to introduce yourself, and arrange to meet him or her in term 1. After that, the nature of the contact is largely voluntary, but it is reasonable to expect your personal tutor to be available for consultation on any matter relating to personal circumstances or general academic progress.</w:t>
      </w:r>
    </w:p>
    <w:p w14:paraId="79CA1420" w14:textId="77777777" w:rsidR="00052EE5" w:rsidRPr="00052EE5" w:rsidRDefault="00052EE5" w:rsidP="00052EE5">
      <w:pPr>
        <w:spacing w:line="240" w:lineRule="auto"/>
        <w:contextualSpacing/>
        <w:rPr>
          <w:sz w:val="24"/>
          <w:szCs w:val="24"/>
        </w:rPr>
      </w:pPr>
    </w:p>
    <w:p w14:paraId="2523E40E" w14:textId="77777777" w:rsidR="00052EE5" w:rsidRPr="00052EE5" w:rsidRDefault="00052EE5" w:rsidP="00052EE5">
      <w:pPr>
        <w:spacing w:line="240" w:lineRule="auto"/>
        <w:contextualSpacing/>
        <w:rPr>
          <w:sz w:val="24"/>
          <w:szCs w:val="24"/>
        </w:rPr>
      </w:pPr>
      <w:r w:rsidRPr="00052EE5">
        <w:rPr>
          <w:b/>
          <w:bCs/>
          <w:sz w:val="24"/>
          <w:szCs w:val="24"/>
        </w:rPr>
        <w:t>Director of Graduate Studies</w:t>
      </w:r>
    </w:p>
    <w:p w14:paraId="6CF0A953" w14:textId="77777777" w:rsidR="00052EE5" w:rsidRDefault="00052EE5" w:rsidP="00052EE5">
      <w:pPr>
        <w:spacing w:line="240" w:lineRule="auto"/>
        <w:contextualSpacing/>
        <w:rPr>
          <w:sz w:val="24"/>
          <w:szCs w:val="24"/>
        </w:rPr>
      </w:pPr>
      <w:r w:rsidRPr="00052EE5">
        <w:rPr>
          <w:sz w:val="24"/>
          <w:szCs w:val="24"/>
        </w:rPr>
        <w:t>You are always welcome to contact the Director of Graduate Studies about any questions/difficulties/ideas you may have during your time at Warwick.</w:t>
      </w:r>
    </w:p>
    <w:p w14:paraId="5873057C" w14:textId="77777777" w:rsidR="00052EE5" w:rsidRPr="00052EE5" w:rsidRDefault="00052EE5" w:rsidP="00052EE5">
      <w:pPr>
        <w:spacing w:line="240" w:lineRule="auto"/>
        <w:contextualSpacing/>
        <w:rPr>
          <w:sz w:val="24"/>
          <w:szCs w:val="24"/>
        </w:rPr>
      </w:pPr>
    </w:p>
    <w:p w14:paraId="679CD6DA" w14:textId="4FA65B9C" w:rsidR="00052EE5" w:rsidRPr="00052EE5" w:rsidRDefault="00052EE5" w:rsidP="00052EE5">
      <w:pPr>
        <w:spacing w:line="240" w:lineRule="auto"/>
        <w:contextualSpacing/>
        <w:rPr>
          <w:sz w:val="24"/>
          <w:szCs w:val="24"/>
        </w:rPr>
      </w:pPr>
      <w:r w:rsidRPr="00052EE5">
        <w:rPr>
          <w:sz w:val="24"/>
          <w:szCs w:val="24"/>
        </w:rPr>
        <w:t>The University</w:t>
      </w:r>
      <w:r>
        <w:rPr>
          <w:sz w:val="24"/>
          <w:szCs w:val="24"/>
        </w:rPr>
        <w:t xml:space="preserve"> also</w:t>
      </w:r>
      <w:r w:rsidRPr="00052EE5">
        <w:rPr>
          <w:sz w:val="24"/>
          <w:szCs w:val="24"/>
        </w:rPr>
        <w:t xml:space="preserve"> offers a wide range of </w:t>
      </w:r>
      <w:hyperlink r:id="rId58" w:history="1">
        <w:r w:rsidRPr="00052EE5">
          <w:rPr>
            <w:rStyle w:val="Hyperlink"/>
            <w:sz w:val="24"/>
            <w:szCs w:val="24"/>
          </w:rPr>
          <w:t>Student Support Services</w:t>
        </w:r>
      </w:hyperlink>
      <w:r w:rsidRPr="00052EE5">
        <w:rPr>
          <w:sz w:val="24"/>
          <w:szCs w:val="24"/>
        </w:rPr>
        <w:t>.</w:t>
      </w:r>
    </w:p>
    <w:p w14:paraId="2B732D86" w14:textId="77777777" w:rsidR="0068642F" w:rsidRDefault="0068642F" w:rsidP="00633721">
      <w:pPr>
        <w:spacing w:line="240" w:lineRule="auto"/>
        <w:contextualSpacing/>
        <w:rPr>
          <w:sz w:val="24"/>
          <w:szCs w:val="24"/>
        </w:rPr>
      </w:pPr>
    </w:p>
    <w:p w14:paraId="6A6DFAA0" w14:textId="77777777" w:rsidR="002101F9" w:rsidRDefault="002101F9" w:rsidP="00BA5519">
      <w:pPr>
        <w:spacing w:line="240" w:lineRule="auto"/>
        <w:contextualSpacing/>
        <w:jc w:val="center"/>
        <w:rPr>
          <w:rFonts w:cs="Helvetica"/>
          <w:b/>
          <w:bCs/>
          <w:smallCaps/>
          <w:color w:val="2F5496" w:themeColor="accent5" w:themeShade="BF"/>
          <w:sz w:val="32"/>
          <w:szCs w:val="32"/>
          <w:shd w:val="clear" w:color="auto" w:fill="FFFFFF"/>
        </w:rPr>
      </w:pPr>
    </w:p>
    <w:p w14:paraId="1834BB19" w14:textId="77777777" w:rsidR="002101F9" w:rsidRDefault="002101F9" w:rsidP="00BA5519">
      <w:pPr>
        <w:spacing w:line="240" w:lineRule="auto"/>
        <w:contextualSpacing/>
        <w:jc w:val="center"/>
        <w:rPr>
          <w:rFonts w:cs="Helvetica"/>
          <w:b/>
          <w:bCs/>
          <w:smallCaps/>
          <w:color w:val="2F5496" w:themeColor="accent5" w:themeShade="BF"/>
          <w:sz w:val="32"/>
          <w:szCs w:val="32"/>
          <w:shd w:val="clear" w:color="auto" w:fill="FFFFFF"/>
        </w:rPr>
      </w:pPr>
    </w:p>
    <w:p w14:paraId="7FE46E8F" w14:textId="37764746" w:rsidR="00BA5519" w:rsidRDefault="00BA5519" w:rsidP="00BA5519">
      <w:pPr>
        <w:spacing w:line="240" w:lineRule="auto"/>
        <w:contextualSpacing/>
        <w:jc w:val="center"/>
        <w:rPr>
          <w:rFonts w:cs="Times New Roman"/>
          <w:sz w:val="24"/>
          <w:szCs w:val="24"/>
        </w:rPr>
      </w:pPr>
      <w:r>
        <w:rPr>
          <w:rFonts w:cs="Helvetica"/>
          <w:b/>
          <w:bCs/>
          <w:smallCaps/>
          <w:color w:val="2F5496" w:themeColor="accent5" w:themeShade="BF"/>
          <w:sz w:val="32"/>
          <w:szCs w:val="32"/>
          <w:shd w:val="clear" w:color="auto" w:fill="FFFFFF"/>
        </w:rPr>
        <w:t>Student Engagement (PGSSLC)</w:t>
      </w:r>
    </w:p>
    <w:p w14:paraId="5463D3E7" w14:textId="77777777" w:rsidR="00052EE5" w:rsidRDefault="00052EE5" w:rsidP="00633721">
      <w:pPr>
        <w:spacing w:line="240" w:lineRule="auto"/>
        <w:contextualSpacing/>
        <w:rPr>
          <w:sz w:val="24"/>
          <w:szCs w:val="24"/>
        </w:rPr>
      </w:pPr>
    </w:p>
    <w:p w14:paraId="6C6C7BDF" w14:textId="77777777" w:rsidR="00BA5519" w:rsidRPr="00BA5519" w:rsidRDefault="00BA5519" w:rsidP="00BA5519">
      <w:pPr>
        <w:spacing w:line="240" w:lineRule="auto"/>
        <w:contextualSpacing/>
        <w:rPr>
          <w:sz w:val="24"/>
          <w:szCs w:val="24"/>
        </w:rPr>
      </w:pPr>
      <w:r w:rsidRPr="00BA5519">
        <w:rPr>
          <w:b/>
          <w:bCs/>
          <w:sz w:val="24"/>
          <w:szCs w:val="24"/>
        </w:rPr>
        <w:t>PG Staff-Student Liaison Committee (PGSSLC)</w:t>
      </w:r>
    </w:p>
    <w:p w14:paraId="18D918B8" w14:textId="77777777" w:rsidR="00BA5519" w:rsidRPr="00BA5519" w:rsidRDefault="00BA5519" w:rsidP="00BA5519">
      <w:pPr>
        <w:spacing w:line="240" w:lineRule="auto"/>
        <w:contextualSpacing/>
        <w:rPr>
          <w:sz w:val="24"/>
          <w:szCs w:val="24"/>
        </w:rPr>
      </w:pPr>
      <w:r w:rsidRPr="00BA5519">
        <w:rPr>
          <w:sz w:val="24"/>
          <w:szCs w:val="24"/>
        </w:rPr>
        <w:t>This is one of the principal ways staff and students communicate about practical matters relating to graduate provision in the department, from library provision to conference funding. The student body of the department will elect annually representatives from each of the MA programmes, and two PhD students to serve on this committee. These representatives will nominate a student chair and a secretary (to take minutes). This committee will meet twice each term with the Director of Graduate Studies and the MA Convenors. Minutes of each meeting should be taken by the student secretary, and the chair will report annually to the University Board of Graduate Studies. The subject librarian must attend one of these meetings annually and should be invited by the PGSSLC chair. If you have any matters which you want to raise about the course, the department, or the facilities supplied to you, please do so through your SSLC representative. Details of who they are will be posted on </w:t>
      </w:r>
      <w:hyperlink r:id="rId59" w:history="1">
        <w:r w:rsidRPr="00BA5519">
          <w:rPr>
            <w:rStyle w:val="Hyperlink"/>
            <w:sz w:val="24"/>
            <w:szCs w:val="24"/>
          </w:rPr>
          <w:t>the dedicated webpage</w:t>
        </w:r>
      </w:hyperlink>
      <w:r w:rsidRPr="00BA5519">
        <w:rPr>
          <w:sz w:val="24"/>
          <w:szCs w:val="24"/>
        </w:rPr>
        <w:t> along with the dates and times of the scheduled meetings.</w:t>
      </w:r>
    </w:p>
    <w:p w14:paraId="4F99202C" w14:textId="77777777" w:rsidR="00BA5519" w:rsidRPr="00225427" w:rsidRDefault="00BA5519" w:rsidP="00633721">
      <w:pPr>
        <w:spacing w:line="240" w:lineRule="auto"/>
        <w:contextualSpacing/>
        <w:rPr>
          <w:sz w:val="24"/>
          <w:szCs w:val="24"/>
        </w:rPr>
      </w:pPr>
    </w:p>
    <w:p w14:paraId="61F8A253" w14:textId="4C645F96" w:rsidR="00633721" w:rsidRDefault="00B0161A" w:rsidP="00B0161A">
      <w:pPr>
        <w:spacing w:line="240" w:lineRule="auto"/>
        <w:contextualSpacing/>
        <w:jc w:val="center"/>
        <w:rPr>
          <w:rFonts w:eastAsia="Times New Roman" w:cs="Times New Roman"/>
          <w:b/>
          <w:bCs/>
          <w:smallCaps/>
          <w:color w:val="2F5496" w:themeColor="accent5" w:themeShade="BF"/>
          <w:kern w:val="36"/>
          <w:sz w:val="32"/>
          <w:szCs w:val="32"/>
        </w:rPr>
      </w:pPr>
      <w:r>
        <w:rPr>
          <w:rFonts w:cs="Helvetica"/>
          <w:b/>
          <w:bCs/>
          <w:smallCaps/>
          <w:color w:val="2F5496" w:themeColor="accent5" w:themeShade="BF"/>
          <w:sz w:val="32"/>
          <w:szCs w:val="32"/>
          <w:shd w:val="clear" w:color="auto" w:fill="FFFFFF"/>
        </w:rPr>
        <w:t>Complaints and Appeals</w:t>
      </w:r>
    </w:p>
    <w:p w14:paraId="6B318AC2" w14:textId="77777777" w:rsidR="009E1BAD" w:rsidRPr="00B0161A" w:rsidRDefault="009E1BAD" w:rsidP="00633721">
      <w:pPr>
        <w:spacing w:line="240" w:lineRule="auto"/>
        <w:contextualSpacing/>
        <w:rPr>
          <w:rStyle w:val="Hyperlink"/>
          <w:rFonts w:cs="Helvetica"/>
          <w:color w:val="auto"/>
          <w:sz w:val="24"/>
          <w:szCs w:val="24"/>
          <w:u w:val="none"/>
        </w:rPr>
      </w:pPr>
    </w:p>
    <w:p w14:paraId="754EE4E8" w14:textId="77777777" w:rsidR="00B0161A" w:rsidRPr="00B0161A" w:rsidRDefault="00B0161A" w:rsidP="00B0161A">
      <w:pPr>
        <w:spacing w:line="240" w:lineRule="auto"/>
        <w:contextualSpacing/>
        <w:rPr>
          <w:rFonts w:cs="Helvetica"/>
          <w:sz w:val="24"/>
          <w:szCs w:val="24"/>
        </w:rPr>
      </w:pPr>
      <w:r w:rsidRPr="00B0161A">
        <w:rPr>
          <w:rFonts w:cs="Helvetica"/>
          <w:b/>
          <w:bCs/>
          <w:sz w:val="24"/>
          <w:szCs w:val="24"/>
        </w:rPr>
        <w:t>Student Academic Complaints Procedure</w:t>
      </w:r>
    </w:p>
    <w:p w14:paraId="6EB0A179" w14:textId="77777777" w:rsidR="00B0161A" w:rsidRDefault="00B0161A" w:rsidP="00B0161A">
      <w:pPr>
        <w:spacing w:line="240" w:lineRule="auto"/>
        <w:contextualSpacing/>
        <w:rPr>
          <w:rFonts w:cs="Helvetica"/>
          <w:sz w:val="24"/>
          <w:szCs w:val="24"/>
        </w:rPr>
      </w:pPr>
      <w:r w:rsidRPr="00B0161A">
        <w:rPr>
          <w:rFonts w:cs="Helvetica"/>
          <w:sz w:val="24"/>
          <w:szCs w:val="24"/>
        </w:rPr>
        <w:t>The University has a Student Academic Complaints Procedure to deal with complaints made about the teaching and learning process and provision made by the University to support that process. If you are considering making such a complaint, you may wish to contact the Students’ Union Education Officer or the Senior Tutor for advice.</w:t>
      </w:r>
    </w:p>
    <w:p w14:paraId="35351D04" w14:textId="77777777" w:rsidR="00B0161A" w:rsidRPr="00B0161A" w:rsidRDefault="00B0161A" w:rsidP="00B0161A">
      <w:pPr>
        <w:spacing w:line="240" w:lineRule="auto"/>
        <w:contextualSpacing/>
        <w:rPr>
          <w:rFonts w:cs="Helvetica"/>
          <w:sz w:val="24"/>
          <w:szCs w:val="24"/>
        </w:rPr>
      </w:pPr>
    </w:p>
    <w:p w14:paraId="092F8F47" w14:textId="77777777" w:rsidR="00B0161A" w:rsidRDefault="00B0161A" w:rsidP="00B0161A">
      <w:pPr>
        <w:spacing w:line="240" w:lineRule="auto"/>
        <w:contextualSpacing/>
        <w:rPr>
          <w:rFonts w:cs="Helvetica"/>
          <w:sz w:val="24"/>
          <w:szCs w:val="24"/>
        </w:rPr>
      </w:pPr>
      <w:r w:rsidRPr="00B0161A">
        <w:rPr>
          <w:rFonts w:cs="Helvetica"/>
          <w:sz w:val="24"/>
          <w:szCs w:val="24"/>
        </w:rPr>
        <w:t>This procedure may not be used for complaints which can be dealt with under the Disciplinary Regulations, the Harassment Guidelines, or the Appeals Procedures.</w:t>
      </w:r>
    </w:p>
    <w:p w14:paraId="51A6E8CF" w14:textId="77777777" w:rsidR="00B0161A" w:rsidRPr="00B0161A" w:rsidRDefault="00B0161A" w:rsidP="00B0161A">
      <w:pPr>
        <w:spacing w:line="240" w:lineRule="auto"/>
        <w:contextualSpacing/>
        <w:rPr>
          <w:rFonts w:cs="Helvetica"/>
          <w:sz w:val="24"/>
          <w:szCs w:val="24"/>
        </w:rPr>
      </w:pPr>
    </w:p>
    <w:p w14:paraId="00985510" w14:textId="77777777" w:rsidR="00B0161A" w:rsidRPr="00B0161A" w:rsidRDefault="00B0161A" w:rsidP="00B0161A">
      <w:pPr>
        <w:spacing w:line="240" w:lineRule="auto"/>
        <w:contextualSpacing/>
        <w:rPr>
          <w:rFonts w:cs="Helvetica"/>
          <w:sz w:val="24"/>
          <w:szCs w:val="24"/>
        </w:rPr>
      </w:pPr>
      <w:r w:rsidRPr="00B0161A">
        <w:rPr>
          <w:rFonts w:cs="Helvetica"/>
          <w:sz w:val="24"/>
          <w:szCs w:val="24"/>
        </w:rPr>
        <w:t>For more information, click on the </w:t>
      </w:r>
      <w:hyperlink r:id="rId60" w:history="1">
        <w:r w:rsidRPr="00B0161A">
          <w:rPr>
            <w:rStyle w:val="Hyperlink"/>
            <w:rFonts w:cs="Helvetica"/>
            <w:sz w:val="24"/>
            <w:szCs w:val="24"/>
          </w:rPr>
          <w:t>University’s Complaints procedure</w:t>
        </w:r>
      </w:hyperlink>
      <w:r w:rsidRPr="00B0161A">
        <w:rPr>
          <w:rFonts w:cs="Helvetica"/>
          <w:sz w:val="24"/>
          <w:szCs w:val="24"/>
        </w:rPr>
        <w:t>.</w:t>
      </w:r>
    </w:p>
    <w:p w14:paraId="2E56061C" w14:textId="77777777" w:rsidR="00B0161A" w:rsidRDefault="00B0161A" w:rsidP="00B0161A">
      <w:pPr>
        <w:spacing w:line="240" w:lineRule="auto"/>
        <w:contextualSpacing/>
        <w:rPr>
          <w:rFonts w:cs="Helvetica"/>
          <w:b/>
          <w:bCs/>
          <w:sz w:val="24"/>
          <w:szCs w:val="24"/>
        </w:rPr>
      </w:pPr>
    </w:p>
    <w:p w14:paraId="6F03F81D" w14:textId="77777777" w:rsidR="00B0161A" w:rsidRPr="00B0161A" w:rsidRDefault="00B0161A" w:rsidP="00B0161A">
      <w:pPr>
        <w:spacing w:line="240" w:lineRule="auto"/>
        <w:contextualSpacing/>
        <w:rPr>
          <w:rFonts w:cs="Helvetica"/>
          <w:sz w:val="24"/>
          <w:szCs w:val="24"/>
        </w:rPr>
      </w:pPr>
      <w:r w:rsidRPr="00B0161A">
        <w:rPr>
          <w:rFonts w:cs="Helvetica"/>
          <w:b/>
          <w:bCs/>
          <w:sz w:val="24"/>
          <w:szCs w:val="24"/>
        </w:rPr>
        <w:t>Changing your supervisor</w:t>
      </w:r>
    </w:p>
    <w:p w14:paraId="06525E4F" w14:textId="77777777" w:rsidR="00B0161A" w:rsidRDefault="00B0161A" w:rsidP="00B0161A">
      <w:pPr>
        <w:spacing w:line="240" w:lineRule="auto"/>
        <w:contextualSpacing/>
        <w:rPr>
          <w:rFonts w:cs="Helvetica"/>
          <w:sz w:val="24"/>
          <w:szCs w:val="24"/>
        </w:rPr>
      </w:pPr>
      <w:r w:rsidRPr="00B0161A">
        <w:rPr>
          <w:rFonts w:cs="Helvetica"/>
          <w:sz w:val="24"/>
          <w:szCs w:val="24"/>
        </w:rPr>
        <w:t>Every effort will be made to ensure that the supervisory arrangements put in place for your doctoral work continue to work as well as possible throughout your period of study. However, the Department is aware that difficulties do sometimes arise between doctoral students and their supervisors, often through no fault on either side. If you should have any concerns relating to your supervision, please feel free to raise the matter directly with your supervisor, or, if you prefer, to discuss the matter in confidence with the Director of Graduate Studies. You may also wish to speak with your mentor, who can offer impartial advice.</w:t>
      </w:r>
    </w:p>
    <w:p w14:paraId="0B3E3C8C" w14:textId="77777777" w:rsidR="00B0161A" w:rsidRPr="00B0161A" w:rsidRDefault="00B0161A" w:rsidP="00B0161A">
      <w:pPr>
        <w:spacing w:line="240" w:lineRule="auto"/>
        <w:contextualSpacing/>
        <w:rPr>
          <w:rFonts w:cs="Helvetica"/>
          <w:sz w:val="24"/>
          <w:szCs w:val="24"/>
        </w:rPr>
      </w:pPr>
    </w:p>
    <w:p w14:paraId="20F8BFC3" w14:textId="77777777" w:rsidR="00B0161A" w:rsidRPr="00B0161A" w:rsidRDefault="00B0161A" w:rsidP="00B0161A">
      <w:pPr>
        <w:spacing w:line="240" w:lineRule="auto"/>
        <w:contextualSpacing/>
        <w:rPr>
          <w:rFonts w:cs="Helvetica"/>
          <w:sz w:val="24"/>
          <w:szCs w:val="24"/>
        </w:rPr>
      </w:pPr>
      <w:r w:rsidRPr="00B0161A">
        <w:rPr>
          <w:rFonts w:cs="Helvetica"/>
          <w:sz w:val="24"/>
          <w:szCs w:val="24"/>
        </w:rPr>
        <w:t>Any difficulties raised by the student relating to supervision will not prejudice that student in any way. However, it is important to note that it is the responsibility of the student to bring the difficulties to the attention of their personal tutor, the Director of Graduate Studies or, in the last resort, to the University's Graduate School Office, in good time. The University cannot remedy difficulties or failings of which it was not made properly aware.</w:t>
      </w:r>
    </w:p>
    <w:p w14:paraId="6DA57730" w14:textId="77777777" w:rsidR="00B0161A" w:rsidRDefault="00B0161A" w:rsidP="00B0161A">
      <w:pPr>
        <w:spacing w:line="240" w:lineRule="auto"/>
        <w:contextualSpacing/>
        <w:rPr>
          <w:rFonts w:cs="Helvetica"/>
          <w:sz w:val="24"/>
          <w:szCs w:val="24"/>
        </w:rPr>
      </w:pPr>
    </w:p>
    <w:p w14:paraId="01E16520" w14:textId="77777777" w:rsidR="00B0161A" w:rsidRDefault="00B0161A" w:rsidP="00B0161A">
      <w:pPr>
        <w:spacing w:line="240" w:lineRule="auto"/>
        <w:contextualSpacing/>
        <w:rPr>
          <w:rFonts w:cs="Helvetica"/>
          <w:sz w:val="24"/>
          <w:szCs w:val="24"/>
        </w:rPr>
      </w:pPr>
      <w:r w:rsidRPr="00B0161A">
        <w:rPr>
          <w:rFonts w:cs="Helvetica"/>
          <w:sz w:val="24"/>
          <w:szCs w:val="24"/>
        </w:rPr>
        <w:t>If, for any reason, your supervisor should become absent or unavailable to direct your work, the Director of Graduate Studies will assign a replacement supervisor, on either a temporary or a permanent basis, at the earliest available opportunity.</w:t>
      </w:r>
    </w:p>
    <w:p w14:paraId="7FDA4C58" w14:textId="77777777" w:rsidR="00B0161A" w:rsidRPr="00B0161A" w:rsidRDefault="00B0161A" w:rsidP="00B0161A">
      <w:pPr>
        <w:spacing w:line="240" w:lineRule="auto"/>
        <w:contextualSpacing/>
        <w:rPr>
          <w:rFonts w:cs="Helvetica"/>
          <w:sz w:val="24"/>
          <w:szCs w:val="24"/>
        </w:rPr>
      </w:pPr>
    </w:p>
    <w:p w14:paraId="3EF12277" w14:textId="77777777" w:rsidR="00B0161A" w:rsidRPr="00B0161A" w:rsidRDefault="00B0161A" w:rsidP="00B0161A">
      <w:pPr>
        <w:spacing w:line="240" w:lineRule="auto"/>
        <w:contextualSpacing/>
        <w:rPr>
          <w:rFonts w:cs="Helvetica"/>
          <w:sz w:val="24"/>
          <w:szCs w:val="24"/>
        </w:rPr>
      </w:pPr>
      <w:r w:rsidRPr="00B0161A">
        <w:rPr>
          <w:rFonts w:cs="Helvetica"/>
          <w:b/>
          <w:bCs/>
          <w:sz w:val="24"/>
          <w:szCs w:val="24"/>
        </w:rPr>
        <w:t>Appeal Procedure for Research Students</w:t>
      </w:r>
    </w:p>
    <w:p w14:paraId="43C3FEA8" w14:textId="77777777" w:rsidR="00B0161A" w:rsidRPr="00B0161A" w:rsidRDefault="00B0161A" w:rsidP="00B0161A">
      <w:pPr>
        <w:spacing w:line="240" w:lineRule="auto"/>
        <w:contextualSpacing/>
        <w:rPr>
          <w:rFonts w:cs="Helvetica"/>
          <w:sz w:val="24"/>
          <w:szCs w:val="24"/>
        </w:rPr>
      </w:pPr>
      <w:r w:rsidRPr="00B0161A">
        <w:rPr>
          <w:rFonts w:cs="Helvetica"/>
          <w:sz w:val="24"/>
          <w:szCs w:val="24"/>
        </w:rPr>
        <w:t>Candidates who are not awarded a degree or who are awarded a lower degree than that for which the thesis was submitted may appeal against the decision of the examiners to the Chair of the Graduate Appeals Committee, only if there is evidence of procedural irregularities in the supervisory or examination processes. The academic judgement of the examiners may not be challenged. Postgraduate students are required to complete a form if they wish to appeal against the decision of the examiners for their course. The form, including contact details for advice on appeals procedures, is available from the </w:t>
      </w:r>
      <w:hyperlink r:id="rId61" w:history="1">
        <w:r w:rsidRPr="00B0161A">
          <w:rPr>
            <w:rStyle w:val="Hyperlink"/>
            <w:rFonts w:cs="Helvetica"/>
            <w:sz w:val="24"/>
            <w:szCs w:val="24"/>
          </w:rPr>
          <w:t>Graduate School website</w:t>
        </w:r>
      </w:hyperlink>
      <w:r w:rsidRPr="00B0161A">
        <w:rPr>
          <w:rFonts w:cs="Helvetica"/>
          <w:sz w:val="24"/>
          <w:szCs w:val="24"/>
        </w:rPr>
        <w:t>.</w:t>
      </w:r>
    </w:p>
    <w:p w14:paraId="41B3ED6F" w14:textId="77777777" w:rsidR="00B0161A" w:rsidRPr="00B0161A" w:rsidRDefault="00B0161A" w:rsidP="00633721">
      <w:pPr>
        <w:spacing w:line="240" w:lineRule="auto"/>
        <w:contextualSpacing/>
        <w:rPr>
          <w:rStyle w:val="Hyperlink"/>
          <w:rFonts w:cs="Helvetica"/>
          <w:color w:val="auto"/>
          <w:sz w:val="24"/>
          <w:szCs w:val="24"/>
          <w:u w:val="none"/>
        </w:rPr>
      </w:pPr>
    </w:p>
    <w:p w14:paraId="2EA8A367" w14:textId="60B63D21" w:rsidR="00B0161A" w:rsidRPr="00B0161A" w:rsidRDefault="00056F5A" w:rsidP="00056F5A">
      <w:pPr>
        <w:spacing w:line="240" w:lineRule="auto"/>
        <w:contextualSpacing/>
        <w:jc w:val="center"/>
        <w:rPr>
          <w:rStyle w:val="Hyperlink"/>
          <w:rFonts w:cs="Helvetica"/>
          <w:color w:val="auto"/>
          <w:sz w:val="24"/>
          <w:szCs w:val="24"/>
          <w:u w:val="none"/>
        </w:rPr>
      </w:pPr>
      <w:r>
        <w:rPr>
          <w:rFonts w:cs="Helvetica"/>
          <w:b/>
          <w:bCs/>
          <w:smallCaps/>
          <w:color w:val="2F5496" w:themeColor="accent5" w:themeShade="BF"/>
          <w:sz w:val="32"/>
          <w:szCs w:val="32"/>
          <w:shd w:val="clear" w:color="auto" w:fill="FFFFFF"/>
        </w:rPr>
        <w:t>Postgraduate Teaching</w:t>
      </w:r>
    </w:p>
    <w:p w14:paraId="5107341E" w14:textId="77777777" w:rsidR="00056F5A" w:rsidRDefault="00056F5A" w:rsidP="00056F5A">
      <w:pPr>
        <w:spacing w:line="240" w:lineRule="auto"/>
        <w:contextualSpacing/>
        <w:rPr>
          <w:rFonts w:cs="Helvetica"/>
          <w:b/>
          <w:bCs/>
          <w:sz w:val="24"/>
          <w:szCs w:val="24"/>
        </w:rPr>
      </w:pPr>
    </w:p>
    <w:p w14:paraId="080AAF61" w14:textId="77777777" w:rsidR="00056F5A" w:rsidRPr="00056F5A" w:rsidRDefault="00056F5A" w:rsidP="00056F5A">
      <w:pPr>
        <w:spacing w:line="240" w:lineRule="auto"/>
        <w:contextualSpacing/>
        <w:rPr>
          <w:rFonts w:cs="Helvetica"/>
          <w:sz w:val="24"/>
          <w:szCs w:val="24"/>
        </w:rPr>
      </w:pPr>
      <w:r w:rsidRPr="00056F5A">
        <w:rPr>
          <w:rFonts w:cs="Helvetica"/>
          <w:b/>
          <w:bCs/>
          <w:sz w:val="24"/>
          <w:szCs w:val="24"/>
        </w:rPr>
        <w:t>Teaching in the Department</w:t>
      </w:r>
    </w:p>
    <w:p w14:paraId="1CF6C5AD" w14:textId="77777777" w:rsidR="00056F5A" w:rsidRPr="00056F5A" w:rsidRDefault="00056F5A" w:rsidP="00056F5A">
      <w:pPr>
        <w:spacing w:line="240" w:lineRule="auto"/>
        <w:contextualSpacing/>
        <w:rPr>
          <w:rFonts w:cs="Helvetica"/>
          <w:sz w:val="24"/>
          <w:szCs w:val="24"/>
        </w:rPr>
      </w:pPr>
      <w:r w:rsidRPr="00056F5A">
        <w:rPr>
          <w:rFonts w:cs="Helvetica"/>
          <w:sz w:val="24"/>
          <w:szCs w:val="24"/>
        </w:rPr>
        <w:t>The Department welcomes the teaching input of its PhD students and recognises this as an essential part of preparation for the academic workplace. For this reason, it appoints a separate Postgraduate Tutors Liaison Officer who oversees the training, teaching activities and resources available to postgraduate tutors. The current Liaison Officer is Dr Rochelle Sibley. PhD students teach for our department on the large first-year core modules, Modes of Reading, Modern World Literatures, Medieval to Renaissance, and Epic. Other modules may have teaching vacancies on occasion, but the normal expectation is that PhD students teach only on our first-year modules. We recognize the strong contribution PG tutors make to undergraduate teaching, and encourage their nomination for PG WATEs (Warwick Award for Teaching Excellence), which PG tutors are often awarded.</w:t>
      </w:r>
    </w:p>
    <w:p w14:paraId="420A427B" w14:textId="77777777" w:rsidR="00056F5A" w:rsidRPr="00056F5A" w:rsidRDefault="00056F5A" w:rsidP="00056F5A">
      <w:pPr>
        <w:spacing w:line="240" w:lineRule="auto"/>
        <w:contextualSpacing/>
        <w:rPr>
          <w:rFonts w:cs="Helvetica"/>
          <w:sz w:val="24"/>
          <w:szCs w:val="24"/>
        </w:rPr>
      </w:pPr>
    </w:p>
    <w:p w14:paraId="1EA55136" w14:textId="77777777" w:rsidR="00056F5A" w:rsidRPr="00056F5A" w:rsidRDefault="00056F5A" w:rsidP="00056F5A">
      <w:pPr>
        <w:spacing w:line="240" w:lineRule="auto"/>
        <w:contextualSpacing/>
        <w:rPr>
          <w:rFonts w:cs="Helvetica"/>
          <w:sz w:val="24"/>
          <w:szCs w:val="24"/>
        </w:rPr>
      </w:pPr>
      <w:r w:rsidRPr="00056F5A">
        <w:rPr>
          <w:rFonts w:cs="Helvetica"/>
          <w:b/>
          <w:bCs/>
          <w:sz w:val="24"/>
          <w:szCs w:val="24"/>
        </w:rPr>
        <w:t>If you would like to teach</w:t>
      </w:r>
    </w:p>
    <w:p w14:paraId="47294701" w14:textId="77777777" w:rsidR="00056F5A" w:rsidRPr="00056F5A" w:rsidRDefault="00056F5A" w:rsidP="00056F5A">
      <w:pPr>
        <w:spacing w:line="240" w:lineRule="auto"/>
        <w:contextualSpacing/>
        <w:rPr>
          <w:rFonts w:cs="Helvetica"/>
          <w:sz w:val="24"/>
          <w:szCs w:val="24"/>
        </w:rPr>
      </w:pPr>
      <w:r w:rsidRPr="00056F5A">
        <w:rPr>
          <w:rFonts w:cs="Helvetica"/>
          <w:sz w:val="24"/>
          <w:szCs w:val="24"/>
        </w:rPr>
        <w:t>Discuss the matter with your supervisor: you must have his or her permission to apply for teaching. You may also discuss teaching with the Postgraduate Liaisons Officer, the Director of Teaching and Learning or the Director of Graduate Studies. Once you have your supervisor's permission, enter your details via the following link: </w:t>
      </w:r>
      <w:hyperlink r:id="rId62" w:history="1">
        <w:r w:rsidRPr="00056F5A">
          <w:rPr>
            <w:rStyle w:val="Hyperlink"/>
            <w:rFonts w:cs="Helvetica"/>
            <w:sz w:val="24"/>
            <w:szCs w:val="24"/>
          </w:rPr>
          <w:t>PhD Tutor Application</w:t>
        </w:r>
      </w:hyperlink>
      <w:r w:rsidRPr="00056F5A">
        <w:rPr>
          <w:rFonts w:cs="Helvetica"/>
          <w:sz w:val="24"/>
          <w:szCs w:val="24"/>
        </w:rPr>
        <w:t>. You will need to state your area of research, upload a CV, and identify on which of the first-year modules you would like to teach. All applicants are interviewed at the start of term 3 and assigned teaching based on our </w:t>
      </w:r>
      <w:hyperlink r:id="rId63" w:history="1">
        <w:r w:rsidRPr="00056F5A">
          <w:rPr>
            <w:rStyle w:val="Hyperlink"/>
            <w:rFonts w:cs="Helvetica"/>
            <w:sz w:val="24"/>
            <w:szCs w:val="24"/>
          </w:rPr>
          <w:t>Teaching Allocation policy</w:t>
        </w:r>
      </w:hyperlink>
      <w:r w:rsidRPr="00056F5A">
        <w:rPr>
          <w:rFonts w:cs="Helvetica"/>
          <w:sz w:val="24"/>
          <w:szCs w:val="24"/>
        </w:rPr>
        <w:t>. Tutors who have taught successfully for the department are not normally re-interviewed in subsequent years.</w:t>
      </w:r>
    </w:p>
    <w:p w14:paraId="1595C8A8" w14:textId="77777777" w:rsidR="00056F5A" w:rsidRPr="00056F5A" w:rsidRDefault="00056F5A" w:rsidP="00056F5A">
      <w:pPr>
        <w:spacing w:line="240" w:lineRule="auto"/>
        <w:contextualSpacing/>
        <w:rPr>
          <w:rFonts w:cs="Helvetica"/>
          <w:sz w:val="24"/>
          <w:szCs w:val="24"/>
        </w:rPr>
      </w:pPr>
    </w:p>
    <w:p w14:paraId="2E3F9FF6" w14:textId="77777777" w:rsidR="00056F5A" w:rsidRPr="00056F5A" w:rsidRDefault="00056F5A" w:rsidP="00056F5A">
      <w:pPr>
        <w:spacing w:line="240" w:lineRule="auto"/>
        <w:contextualSpacing/>
        <w:rPr>
          <w:rFonts w:cs="Helvetica"/>
          <w:sz w:val="24"/>
          <w:szCs w:val="24"/>
        </w:rPr>
      </w:pPr>
      <w:r w:rsidRPr="00056F5A">
        <w:rPr>
          <w:rFonts w:cs="Helvetica"/>
          <w:b/>
          <w:bCs/>
          <w:sz w:val="24"/>
          <w:szCs w:val="24"/>
        </w:rPr>
        <w:t>Who teaches?</w:t>
      </w:r>
    </w:p>
    <w:p w14:paraId="59E86C6B" w14:textId="77777777" w:rsidR="00056F5A" w:rsidRPr="00056F5A" w:rsidRDefault="00056F5A" w:rsidP="00056F5A">
      <w:pPr>
        <w:spacing w:line="240" w:lineRule="auto"/>
        <w:contextualSpacing/>
        <w:rPr>
          <w:rFonts w:cs="Helvetica"/>
          <w:sz w:val="24"/>
          <w:szCs w:val="24"/>
        </w:rPr>
      </w:pPr>
      <w:r w:rsidRPr="00056F5A">
        <w:rPr>
          <w:rFonts w:cs="Helvetica"/>
          <w:sz w:val="24"/>
          <w:szCs w:val="24"/>
        </w:rPr>
        <w:t>Allocation of teaching is done by the Teaching Allocation Committee in consultation with convenors of modules. Teaching is allocated by interview only and assigned in order to grant PGRs teaching experience only. Teaching cannot be relied on for an income. </w:t>
      </w:r>
      <w:hyperlink r:id="rId64" w:history="1">
        <w:r w:rsidRPr="00056F5A">
          <w:rPr>
            <w:rStyle w:val="Hyperlink"/>
            <w:rFonts w:cs="Helvetica"/>
            <w:sz w:val="24"/>
            <w:szCs w:val="24"/>
          </w:rPr>
          <w:t>Our full policy on how teaching is allocated is online here</w:t>
        </w:r>
      </w:hyperlink>
      <w:r w:rsidRPr="00056F5A">
        <w:rPr>
          <w:rFonts w:cs="Helvetica"/>
          <w:sz w:val="24"/>
          <w:szCs w:val="24"/>
        </w:rPr>
        <w:t>.</w:t>
      </w:r>
    </w:p>
    <w:p w14:paraId="44942CB9" w14:textId="77777777" w:rsidR="00056F5A" w:rsidRPr="00056F5A" w:rsidRDefault="00056F5A" w:rsidP="00056F5A">
      <w:pPr>
        <w:spacing w:line="240" w:lineRule="auto"/>
        <w:contextualSpacing/>
        <w:rPr>
          <w:rFonts w:cs="Helvetica"/>
          <w:sz w:val="24"/>
          <w:szCs w:val="24"/>
        </w:rPr>
      </w:pPr>
    </w:p>
    <w:p w14:paraId="0384859C" w14:textId="77777777" w:rsidR="00056F5A" w:rsidRPr="00056F5A" w:rsidRDefault="00056F5A" w:rsidP="00056F5A">
      <w:pPr>
        <w:spacing w:line="240" w:lineRule="auto"/>
        <w:contextualSpacing/>
        <w:rPr>
          <w:rFonts w:cs="Helvetica"/>
          <w:sz w:val="24"/>
          <w:szCs w:val="24"/>
        </w:rPr>
      </w:pPr>
      <w:r w:rsidRPr="00056F5A">
        <w:rPr>
          <w:rFonts w:cs="Helvetica"/>
          <w:b/>
          <w:bCs/>
          <w:sz w:val="24"/>
          <w:szCs w:val="24"/>
        </w:rPr>
        <w:t>Responsibilities</w:t>
      </w:r>
    </w:p>
    <w:p w14:paraId="0E066154" w14:textId="77777777" w:rsidR="00056F5A" w:rsidRDefault="00056F5A" w:rsidP="00056F5A">
      <w:pPr>
        <w:spacing w:line="240" w:lineRule="auto"/>
        <w:contextualSpacing/>
        <w:rPr>
          <w:rFonts w:cs="Helvetica"/>
          <w:sz w:val="24"/>
          <w:szCs w:val="24"/>
        </w:rPr>
      </w:pPr>
      <w:r w:rsidRPr="00056F5A">
        <w:rPr>
          <w:rFonts w:cs="Helvetica"/>
          <w:sz w:val="24"/>
          <w:szCs w:val="24"/>
        </w:rPr>
        <w:t>Your responsibility is to guide our undergraduates in accordance with the professional training and development offered by the department and at University level. Tutors are regarded as members of staff and therefore should conduct themselves in a professional manner.</w:t>
      </w:r>
    </w:p>
    <w:p w14:paraId="1C67479B" w14:textId="77777777" w:rsidR="00056F5A" w:rsidRPr="00056F5A" w:rsidRDefault="00056F5A" w:rsidP="00056F5A">
      <w:pPr>
        <w:spacing w:line="240" w:lineRule="auto"/>
        <w:contextualSpacing/>
        <w:rPr>
          <w:rFonts w:cs="Helvetica"/>
          <w:sz w:val="24"/>
          <w:szCs w:val="24"/>
        </w:rPr>
      </w:pPr>
    </w:p>
    <w:p w14:paraId="25D09B13" w14:textId="77777777" w:rsidR="00056F5A" w:rsidRPr="00056F5A" w:rsidRDefault="00056F5A" w:rsidP="00056F5A">
      <w:pPr>
        <w:numPr>
          <w:ilvl w:val="0"/>
          <w:numId w:val="37"/>
        </w:numPr>
        <w:spacing w:line="240" w:lineRule="auto"/>
        <w:contextualSpacing/>
        <w:rPr>
          <w:rFonts w:cs="Helvetica"/>
          <w:sz w:val="24"/>
          <w:szCs w:val="24"/>
        </w:rPr>
      </w:pPr>
      <w:r w:rsidRPr="00056F5A">
        <w:rPr>
          <w:rFonts w:cs="Helvetica"/>
          <w:sz w:val="24"/>
          <w:szCs w:val="24"/>
        </w:rPr>
        <w:t>Please remember to ensure seminars remain focused on the material set for that week and do not digress into exclusive or general conversations or become mini-lectures given by the tutor. Teaching is an inclusive practice and we aim to encourage all our undergraduates to feel confident to contribute to seminars.</w:t>
      </w:r>
    </w:p>
    <w:p w14:paraId="4ED9ED49" w14:textId="77777777" w:rsidR="00056F5A" w:rsidRPr="00056F5A" w:rsidRDefault="00056F5A" w:rsidP="00056F5A">
      <w:pPr>
        <w:numPr>
          <w:ilvl w:val="0"/>
          <w:numId w:val="37"/>
        </w:numPr>
        <w:spacing w:line="240" w:lineRule="auto"/>
        <w:contextualSpacing/>
        <w:rPr>
          <w:rFonts w:cs="Helvetica"/>
          <w:sz w:val="24"/>
          <w:szCs w:val="24"/>
        </w:rPr>
      </w:pPr>
      <w:r w:rsidRPr="00056F5A">
        <w:rPr>
          <w:rFonts w:cs="Helvetica"/>
          <w:sz w:val="24"/>
          <w:szCs w:val="24"/>
        </w:rPr>
        <w:t>You should not under any circumstances comment on student work on social media (do not post comments about students or student essays on Twitter or Facebook, for example).</w:t>
      </w:r>
    </w:p>
    <w:p w14:paraId="1970EB01" w14:textId="77777777" w:rsidR="00056F5A" w:rsidRPr="00056F5A" w:rsidRDefault="00056F5A" w:rsidP="00056F5A">
      <w:pPr>
        <w:numPr>
          <w:ilvl w:val="0"/>
          <w:numId w:val="37"/>
        </w:numPr>
        <w:spacing w:line="240" w:lineRule="auto"/>
        <w:contextualSpacing/>
        <w:rPr>
          <w:rFonts w:cs="Helvetica"/>
          <w:sz w:val="24"/>
          <w:szCs w:val="24"/>
        </w:rPr>
      </w:pPr>
      <w:r w:rsidRPr="00056F5A">
        <w:rPr>
          <w:rFonts w:cs="Helvetica"/>
          <w:sz w:val="24"/>
          <w:szCs w:val="24"/>
        </w:rPr>
        <w:t>In order to be available to students you are required to keep one office hour a week and to let your students know in advance if you have to miss this hour, including when you will reschedule it. Usually, tutors are expected to make this time up.</w:t>
      </w:r>
    </w:p>
    <w:p w14:paraId="1BF444E8" w14:textId="4EC82679" w:rsidR="00056F5A" w:rsidRPr="00056F5A" w:rsidRDefault="00056F5A" w:rsidP="00056F5A">
      <w:pPr>
        <w:numPr>
          <w:ilvl w:val="0"/>
          <w:numId w:val="37"/>
        </w:numPr>
        <w:spacing w:line="240" w:lineRule="auto"/>
        <w:contextualSpacing/>
        <w:rPr>
          <w:rFonts w:cs="Helvetica"/>
          <w:sz w:val="24"/>
          <w:szCs w:val="24"/>
        </w:rPr>
      </w:pPr>
      <w:r w:rsidRPr="00056F5A">
        <w:rPr>
          <w:rFonts w:cs="Helvetica"/>
          <w:sz w:val="24"/>
          <w:szCs w:val="24"/>
        </w:rPr>
        <w:t xml:space="preserve">If you need to cancel a seminar meeting for any reason, please give as much notice as possible (if you’re ill </w:t>
      </w:r>
      <w:r w:rsidR="005379BE">
        <w:rPr>
          <w:rFonts w:cs="Helvetica"/>
          <w:sz w:val="24"/>
          <w:szCs w:val="24"/>
        </w:rPr>
        <w:t>on the day, call the Department’s Academic Administrator</w:t>
      </w:r>
      <w:r w:rsidRPr="00056F5A">
        <w:rPr>
          <w:rFonts w:cs="Helvetica"/>
          <w:sz w:val="24"/>
          <w:szCs w:val="24"/>
        </w:rPr>
        <w:t>, on extension 23323). You are expected to reschedule any seminar which you have to miss.</w:t>
      </w:r>
    </w:p>
    <w:p w14:paraId="05042CF6" w14:textId="77777777" w:rsidR="00056F5A" w:rsidRPr="00056F5A" w:rsidRDefault="00056F5A" w:rsidP="00056F5A">
      <w:pPr>
        <w:numPr>
          <w:ilvl w:val="0"/>
          <w:numId w:val="37"/>
        </w:numPr>
        <w:spacing w:line="240" w:lineRule="auto"/>
        <w:contextualSpacing/>
        <w:rPr>
          <w:rFonts w:cs="Helvetica"/>
          <w:sz w:val="24"/>
          <w:szCs w:val="24"/>
        </w:rPr>
      </w:pPr>
      <w:r w:rsidRPr="00056F5A">
        <w:rPr>
          <w:rFonts w:cs="Helvetica"/>
          <w:sz w:val="24"/>
          <w:szCs w:val="24"/>
        </w:rPr>
        <w:t>The Postgraduate Tutors Liaison Officer is your first port of call should any difficulties or dilemmas arise with regard to your teaching.</w:t>
      </w:r>
    </w:p>
    <w:p w14:paraId="0C3D8115" w14:textId="77777777" w:rsidR="00056F5A" w:rsidRPr="00056F5A" w:rsidRDefault="00056F5A" w:rsidP="00056F5A">
      <w:pPr>
        <w:spacing w:line="240" w:lineRule="auto"/>
        <w:contextualSpacing/>
        <w:rPr>
          <w:rFonts w:cs="Helvetica"/>
          <w:sz w:val="24"/>
          <w:szCs w:val="24"/>
        </w:rPr>
      </w:pPr>
      <w:r w:rsidRPr="00056F5A">
        <w:rPr>
          <w:rFonts w:cs="Helvetica"/>
          <w:sz w:val="24"/>
          <w:szCs w:val="24"/>
        </w:rPr>
        <w:t> </w:t>
      </w:r>
    </w:p>
    <w:p w14:paraId="2E8DC072" w14:textId="77777777" w:rsidR="00056F5A" w:rsidRPr="002101F9" w:rsidRDefault="00056F5A" w:rsidP="00056F5A">
      <w:pPr>
        <w:spacing w:line="240" w:lineRule="auto"/>
        <w:contextualSpacing/>
        <w:rPr>
          <w:rFonts w:cs="Helvetica"/>
          <w:sz w:val="24"/>
          <w:szCs w:val="24"/>
          <w:u w:val="single"/>
        </w:rPr>
      </w:pPr>
      <w:r w:rsidRPr="002101F9">
        <w:rPr>
          <w:rFonts w:cs="Helvetica"/>
          <w:bCs/>
          <w:sz w:val="24"/>
          <w:szCs w:val="24"/>
          <w:u w:val="single"/>
        </w:rPr>
        <w:t>Seminars</w:t>
      </w:r>
    </w:p>
    <w:p w14:paraId="0F1CA9A3" w14:textId="77777777" w:rsidR="00056F5A" w:rsidRDefault="00056F5A" w:rsidP="00056F5A">
      <w:pPr>
        <w:spacing w:line="240" w:lineRule="auto"/>
        <w:contextualSpacing/>
        <w:rPr>
          <w:rFonts w:cs="Helvetica"/>
          <w:sz w:val="24"/>
          <w:szCs w:val="24"/>
        </w:rPr>
      </w:pPr>
      <w:r w:rsidRPr="00056F5A">
        <w:rPr>
          <w:rFonts w:cs="Helvetica"/>
          <w:sz w:val="24"/>
          <w:szCs w:val="24"/>
        </w:rPr>
        <w:t>As noted above, seminars are shared discussions focused on the material set for the specific week of the module in question. Seminars should be tutor-led but should not digress into exclusive or general conversations. Tutors should not give mini-lectures about the subject or text, but instead guide an inclusive discussion: it is important that all students contribute to the seminar.</w:t>
      </w:r>
    </w:p>
    <w:p w14:paraId="4132BD94" w14:textId="77777777" w:rsidR="00056F5A" w:rsidRPr="00056F5A" w:rsidRDefault="00056F5A" w:rsidP="00056F5A">
      <w:pPr>
        <w:spacing w:line="240" w:lineRule="auto"/>
        <w:contextualSpacing/>
        <w:rPr>
          <w:rFonts w:cs="Helvetica"/>
          <w:sz w:val="24"/>
          <w:szCs w:val="24"/>
        </w:rPr>
      </w:pPr>
    </w:p>
    <w:p w14:paraId="59A48BFC" w14:textId="77777777" w:rsidR="00056F5A" w:rsidRPr="00056F5A" w:rsidRDefault="00056F5A" w:rsidP="00056F5A">
      <w:pPr>
        <w:spacing w:line="240" w:lineRule="auto"/>
        <w:contextualSpacing/>
        <w:rPr>
          <w:rFonts w:cs="Helvetica"/>
          <w:sz w:val="24"/>
          <w:szCs w:val="24"/>
        </w:rPr>
      </w:pPr>
      <w:r w:rsidRPr="00056F5A">
        <w:rPr>
          <w:rFonts w:cs="Helvetica"/>
          <w:sz w:val="24"/>
          <w:szCs w:val="24"/>
        </w:rPr>
        <w:t>You are welcome to ask students to lead seminars by assigning specific texts or questions to individuals: students might give a 5-10 minute presentation or offer a series of discussion points to the group. Other pedagogical practices will be shared with you during PG training. Please remember that the aim of seminars is to encourage students to feel confident in developing their own critical voice and ability to interpret texts of all kinds. Seminars are not fact-checking exercises.</w:t>
      </w:r>
    </w:p>
    <w:p w14:paraId="189B1E1D" w14:textId="77777777" w:rsidR="00056F5A" w:rsidRPr="00056F5A" w:rsidRDefault="00056F5A" w:rsidP="00056F5A">
      <w:pPr>
        <w:spacing w:line="240" w:lineRule="auto"/>
        <w:contextualSpacing/>
        <w:rPr>
          <w:rFonts w:cs="Helvetica"/>
          <w:sz w:val="24"/>
          <w:szCs w:val="24"/>
        </w:rPr>
      </w:pPr>
    </w:p>
    <w:p w14:paraId="11DEF0AA" w14:textId="77777777" w:rsidR="00056F5A" w:rsidRPr="002101F9" w:rsidRDefault="00056F5A" w:rsidP="00056F5A">
      <w:pPr>
        <w:spacing w:line="240" w:lineRule="auto"/>
        <w:contextualSpacing/>
        <w:rPr>
          <w:rFonts w:cs="Helvetica"/>
          <w:sz w:val="24"/>
          <w:szCs w:val="24"/>
          <w:u w:val="single"/>
        </w:rPr>
      </w:pPr>
      <w:r w:rsidRPr="002101F9">
        <w:rPr>
          <w:rFonts w:cs="Helvetica"/>
          <w:bCs/>
          <w:sz w:val="24"/>
          <w:szCs w:val="24"/>
          <w:u w:val="single"/>
        </w:rPr>
        <w:t>Marking</w:t>
      </w:r>
    </w:p>
    <w:p w14:paraId="30C37117" w14:textId="77777777" w:rsidR="00056F5A" w:rsidRPr="00056F5A" w:rsidRDefault="00056F5A" w:rsidP="00056F5A">
      <w:pPr>
        <w:spacing w:line="240" w:lineRule="auto"/>
        <w:contextualSpacing/>
        <w:rPr>
          <w:rFonts w:cs="Helvetica"/>
          <w:sz w:val="24"/>
          <w:szCs w:val="24"/>
        </w:rPr>
      </w:pPr>
      <w:r w:rsidRPr="00056F5A">
        <w:rPr>
          <w:rFonts w:cs="Helvetica"/>
          <w:sz w:val="24"/>
          <w:szCs w:val="24"/>
        </w:rPr>
        <w:t>Marking essays is a way to give students written feedback on the content, argument and structure of their work. You must ensure that your feedback is specific and clearly guides the student in the steps necessary to improving their work over time. It is often helpful to encourage first years by giving constructive feedback they can refer back to when beginning their next essay. Please remember that first years often require advice on what it means to write a ‘university-level’ essay. First-year marks do not contribute to their final degree average.</w:t>
      </w:r>
    </w:p>
    <w:p w14:paraId="54D65632" w14:textId="77777777" w:rsidR="00056F5A" w:rsidRPr="00056F5A" w:rsidRDefault="00056F5A" w:rsidP="00056F5A">
      <w:pPr>
        <w:spacing w:line="240" w:lineRule="auto"/>
        <w:contextualSpacing/>
        <w:rPr>
          <w:rFonts w:cs="Helvetica"/>
          <w:sz w:val="24"/>
          <w:szCs w:val="24"/>
        </w:rPr>
      </w:pPr>
    </w:p>
    <w:p w14:paraId="3DB5AA02" w14:textId="77777777" w:rsidR="00056F5A" w:rsidRPr="002101F9" w:rsidRDefault="00056F5A" w:rsidP="00056F5A">
      <w:pPr>
        <w:spacing w:line="240" w:lineRule="auto"/>
        <w:contextualSpacing/>
        <w:rPr>
          <w:rFonts w:cs="Helvetica"/>
          <w:sz w:val="24"/>
          <w:szCs w:val="24"/>
          <w:u w:val="single"/>
        </w:rPr>
      </w:pPr>
      <w:r w:rsidRPr="002101F9">
        <w:rPr>
          <w:rFonts w:cs="Helvetica"/>
          <w:bCs/>
          <w:sz w:val="24"/>
          <w:szCs w:val="24"/>
          <w:u w:val="single"/>
        </w:rPr>
        <w:t>Exam invigilation</w:t>
      </w:r>
    </w:p>
    <w:p w14:paraId="7D47F380" w14:textId="77777777" w:rsidR="00056F5A" w:rsidRPr="00056F5A" w:rsidRDefault="00056F5A" w:rsidP="00056F5A">
      <w:pPr>
        <w:spacing w:line="240" w:lineRule="auto"/>
        <w:contextualSpacing/>
        <w:rPr>
          <w:rFonts w:cs="Helvetica"/>
          <w:sz w:val="24"/>
          <w:szCs w:val="24"/>
        </w:rPr>
      </w:pPr>
      <w:r w:rsidRPr="00056F5A">
        <w:rPr>
          <w:rFonts w:cs="Helvetica"/>
          <w:sz w:val="24"/>
          <w:szCs w:val="24"/>
        </w:rPr>
        <w:t>You may be asked to invigilate examinations in the department. Specific guidelines on invigilation are produced by the University each year. The current guidelines are online </w:t>
      </w:r>
      <w:hyperlink r:id="rId65" w:history="1">
        <w:r w:rsidRPr="00056F5A">
          <w:rPr>
            <w:rStyle w:val="Hyperlink"/>
            <w:rFonts w:cs="Helvetica"/>
            <w:sz w:val="24"/>
            <w:szCs w:val="24"/>
          </w:rPr>
          <w:t>here.</w:t>
        </w:r>
      </w:hyperlink>
    </w:p>
    <w:p w14:paraId="4C558177" w14:textId="77777777" w:rsidR="00056F5A" w:rsidRPr="00056F5A" w:rsidRDefault="00056F5A" w:rsidP="00056F5A">
      <w:pPr>
        <w:spacing w:line="240" w:lineRule="auto"/>
        <w:contextualSpacing/>
        <w:rPr>
          <w:rFonts w:cs="Helvetica"/>
          <w:sz w:val="24"/>
          <w:szCs w:val="24"/>
        </w:rPr>
      </w:pPr>
    </w:p>
    <w:p w14:paraId="03E873C8" w14:textId="77777777" w:rsidR="000302E2" w:rsidRDefault="000302E2" w:rsidP="00056F5A">
      <w:pPr>
        <w:spacing w:line="240" w:lineRule="auto"/>
        <w:contextualSpacing/>
        <w:rPr>
          <w:rFonts w:cs="Helvetica"/>
          <w:b/>
          <w:bCs/>
          <w:sz w:val="24"/>
          <w:szCs w:val="24"/>
        </w:rPr>
      </w:pPr>
    </w:p>
    <w:p w14:paraId="07AE821F" w14:textId="77777777" w:rsidR="000302E2" w:rsidRDefault="000302E2" w:rsidP="00056F5A">
      <w:pPr>
        <w:spacing w:line="240" w:lineRule="auto"/>
        <w:contextualSpacing/>
        <w:rPr>
          <w:rFonts w:cs="Helvetica"/>
          <w:b/>
          <w:bCs/>
          <w:sz w:val="24"/>
          <w:szCs w:val="24"/>
        </w:rPr>
      </w:pPr>
    </w:p>
    <w:p w14:paraId="075497C3" w14:textId="77777777" w:rsidR="00056F5A" w:rsidRPr="002101F9" w:rsidRDefault="00056F5A" w:rsidP="00056F5A">
      <w:pPr>
        <w:spacing w:line="240" w:lineRule="auto"/>
        <w:contextualSpacing/>
        <w:rPr>
          <w:rFonts w:cs="Helvetica"/>
          <w:sz w:val="24"/>
          <w:szCs w:val="24"/>
          <w:u w:val="single"/>
        </w:rPr>
      </w:pPr>
      <w:r w:rsidRPr="002101F9">
        <w:rPr>
          <w:rFonts w:cs="Helvetica"/>
          <w:bCs/>
          <w:sz w:val="24"/>
          <w:szCs w:val="24"/>
          <w:u w:val="single"/>
        </w:rPr>
        <w:t>Other administration associated with teaching</w:t>
      </w:r>
    </w:p>
    <w:p w14:paraId="534ECC09" w14:textId="64CA32E1" w:rsidR="00056F5A" w:rsidRPr="00056F5A" w:rsidRDefault="00056F5A" w:rsidP="00056F5A">
      <w:pPr>
        <w:spacing w:line="240" w:lineRule="auto"/>
        <w:contextualSpacing/>
        <w:rPr>
          <w:rFonts w:cs="Helvetica"/>
          <w:sz w:val="24"/>
          <w:szCs w:val="24"/>
        </w:rPr>
      </w:pPr>
      <w:r w:rsidRPr="00056F5A">
        <w:rPr>
          <w:rFonts w:cs="Helvetica"/>
          <w:sz w:val="24"/>
          <w:szCs w:val="24"/>
        </w:rPr>
        <w:t xml:space="preserve">At the beginning of the year tutors are given a list of the students assigned to seminar group(s) on tabula. Please record attendance of all students on tabula. If students have emailed with a valid reason (an illness or serious personal circumstance), please mark this on tabula as an authorized absence. If a student asks to transfer into or out of your seminar groups, please send her/him to see the </w:t>
      </w:r>
      <w:r w:rsidR="002C68FA">
        <w:rPr>
          <w:rFonts w:cs="Helvetica"/>
          <w:sz w:val="24"/>
          <w:szCs w:val="24"/>
        </w:rPr>
        <w:t>Taught</w:t>
      </w:r>
      <w:r w:rsidRPr="00056F5A">
        <w:rPr>
          <w:rFonts w:cs="Helvetica"/>
          <w:sz w:val="24"/>
          <w:szCs w:val="24"/>
        </w:rPr>
        <w:t xml:space="preserve"> </w:t>
      </w:r>
      <w:r w:rsidR="002C68FA">
        <w:rPr>
          <w:rFonts w:cs="Helvetica"/>
          <w:sz w:val="24"/>
          <w:szCs w:val="24"/>
        </w:rPr>
        <w:t>Programmes Officers</w:t>
      </w:r>
      <w:r w:rsidRPr="00056F5A">
        <w:rPr>
          <w:rFonts w:cs="Helvetica"/>
          <w:sz w:val="24"/>
          <w:szCs w:val="24"/>
        </w:rPr>
        <w:t xml:space="preserve"> in the Department Office. He/she is the only person who can authorise a seminar group transfer. Except in very unusual circumstances the Undergraduate Officer will not be able to transfer students into groups which are full. At the end of the academic year, you will be invited to attend some examiners’ meetings (exam boards) relating to the modules you have taught.</w:t>
      </w:r>
    </w:p>
    <w:p w14:paraId="10F657F4" w14:textId="77777777" w:rsidR="00056F5A" w:rsidRPr="00056F5A" w:rsidRDefault="00056F5A" w:rsidP="00056F5A">
      <w:pPr>
        <w:spacing w:line="240" w:lineRule="auto"/>
        <w:contextualSpacing/>
        <w:rPr>
          <w:rFonts w:cs="Helvetica"/>
          <w:sz w:val="24"/>
          <w:szCs w:val="24"/>
        </w:rPr>
      </w:pPr>
    </w:p>
    <w:p w14:paraId="5598E795" w14:textId="77777777" w:rsidR="00056F5A" w:rsidRPr="002101F9" w:rsidRDefault="00056F5A" w:rsidP="00056F5A">
      <w:pPr>
        <w:spacing w:line="240" w:lineRule="auto"/>
        <w:contextualSpacing/>
        <w:rPr>
          <w:rFonts w:cs="Helvetica"/>
          <w:sz w:val="24"/>
          <w:szCs w:val="24"/>
          <w:u w:val="single"/>
        </w:rPr>
      </w:pPr>
      <w:r w:rsidRPr="002101F9">
        <w:rPr>
          <w:rFonts w:cs="Helvetica"/>
          <w:bCs/>
          <w:sz w:val="24"/>
          <w:szCs w:val="24"/>
          <w:u w:val="single"/>
        </w:rPr>
        <w:t>Teacher Training</w:t>
      </w:r>
    </w:p>
    <w:p w14:paraId="65F924F4" w14:textId="77777777" w:rsidR="00056F5A" w:rsidRPr="00056F5A" w:rsidRDefault="00056F5A" w:rsidP="00056F5A">
      <w:pPr>
        <w:spacing w:line="240" w:lineRule="auto"/>
        <w:contextualSpacing/>
        <w:rPr>
          <w:rFonts w:cs="Helvetica"/>
          <w:sz w:val="24"/>
          <w:szCs w:val="24"/>
        </w:rPr>
      </w:pPr>
      <w:r w:rsidRPr="00056F5A">
        <w:rPr>
          <w:rFonts w:cs="Helvetica"/>
          <w:sz w:val="24"/>
          <w:szCs w:val="24"/>
        </w:rPr>
        <w:t>English runs Part 1 of a professional teaching qualification for PG Tutors, known as the 'Introduction to Academic and Professional Practice', in-house (please see the box below for details on Part 2). Part 1 consists of 5 1-hour group sessions with the PG Tutor Liaison Officer, teaching observations, and a 2,000-word essay. Part 1 is graded on a pass/fail basis, and all the elements detailed above must be completed to the satisfaction of the PG Tutors Liaison officer. Normal rules for postgraduates apply to the submission of late work.</w:t>
      </w:r>
    </w:p>
    <w:p w14:paraId="529FC06A" w14:textId="77777777" w:rsidR="00056F5A" w:rsidRDefault="00056F5A" w:rsidP="00056F5A">
      <w:pPr>
        <w:spacing w:line="240" w:lineRule="auto"/>
        <w:contextualSpacing/>
        <w:rPr>
          <w:rFonts w:cs="Helvetica"/>
          <w:sz w:val="24"/>
          <w:szCs w:val="24"/>
        </w:rPr>
      </w:pPr>
    </w:p>
    <w:p w14:paraId="220B9F13" w14:textId="77777777" w:rsidR="00056F5A" w:rsidRPr="00056F5A" w:rsidRDefault="00056F5A" w:rsidP="00056F5A">
      <w:pPr>
        <w:spacing w:line="240" w:lineRule="auto"/>
        <w:contextualSpacing/>
        <w:rPr>
          <w:rFonts w:cs="Helvetica"/>
          <w:sz w:val="24"/>
          <w:szCs w:val="24"/>
        </w:rPr>
      </w:pPr>
      <w:r w:rsidRPr="00056F5A">
        <w:rPr>
          <w:rFonts w:cs="Helvetica"/>
          <w:sz w:val="24"/>
          <w:szCs w:val="24"/>
        </w:rPr>
        <w:t>It is University policy that postgraduate students who are likely to undertake at least 20 contact hours teaching or demonstrating in a year must participate in the Part 1 of the Introduction to Academic and Professional Practice programme. This is a one-day workshop which provides training in preparation for teaching. Postgraduates with less than 20 hours of teaching are welcome to attend the training. More details can be found at</w:t>
      </w:r>
      <w:proofErr w:type="gramStart"/>
      <w:r w:rsidRPr="00056F5A">
        <w:rPr>
          <w:rFonts w:cs="Helvetica"/>
          <w:sz w:val="24"/>
          <w:szCs w:val="24"/>
        </w:rPr>
        <w:t>:</w:t>
      </w:r>
      <w:proofErr w:type="gramEnd"/>
      <w:r w:rsidR="002B491A">
        <w:rPr>
          <w:rStyle w:val="Hyperlink"/>
          <w:rFonts w:cs="Helvetica"/>
          <w:sz w:val="24"/>
          <w:szCs w:val="24"/>
        </w:rPr>
        <w:fldChar w:fldCharType="begin"/>
      </w:r>
      <w:r w:rsidR="002B491A">
        <w:rPr>
          <w:rStyle w:val="Hyperlink"/>
          <w:rFonts w:cs="Helvetica"/>
          <w:sz w:val="24"/>
          <w:szCs w:val="24"/>
        </w:rPr>
        <w:instrText xml:space="preserve"> HYPERLINK "http://www2.warwick.ac.uk/services/ldc/development/pga/part_1/" </w:instrText>
      </w:r>
      <w:r w:rsidR="002B491A">
        <w:rPr>
          <w:rStyle w:val="Hyperlink"/>
          <w:rFonts w:cs="Helvetica"/>
          <w:sz w:val="24"/>
          <w:szCs w:val="24"/>
        </w:rPr>
        <w:fldChar w:fldCharType="separate"/>
      </w:r>
      <w:r w:rsidRPr="00056F5A">
        <w:rPr>
          <w:rStyle w:val="Hyperlink"/>
          <w:rFonts w:cs="Helvetica"/>
          <w:sz w:val="24"/>
          <w:szCs w:val="24"/>
        </w:rPr>
        <w:t>http://www2.warwick.ac.uk/services/ldc/development/pga/part_1/</w:t>
      </w:r>
      <w:r w:rsidR="002B491A">
        <w:rPr>
          <w:rStyle w:val="Hyperlink"/>
          <w:rFonts w:cs="Helvetica"/>
          <w:sz w:val="24"/>
          <w:szCs w:val="24"/>
        </w:rPr>
        <w:fldChar w:fldCharType="end"/>
      </w:r>
      <w:r w:rsidRPr="00056F5A">
        <w:rPr>
          <w:rFonts w:cs="Helvetica"/>
          <w:sz w:val="24"/>
          <w:szCs w:val="24"/>
        </w:rPr>
        <w:t>. Students who take the in-house training course, however, are exempt from Part 1. Successful completion of parts 1 &amp; 2 qualify you to receive the Postgraduate Award Introduction to Academic and Professional Practice (PGA IAPP).</w:t>
      </w:r>
    </w:p>
    <w:p w14:paraId="32E26E1A" w14:textId="77777777" w:rsidR="00056F5A" w:rsidRPr="00056F5A" w:rsidRDefault="00056F5A" w:rsidP="00056F5A">
      <w:pPr>
        <w:spacing w:line="240" w:lineRule="auto"/>
        <w:contextualSpacing/>
        <w:rPr>
          <w:rFonts w:cs="Helvetica"/>
          <w:sz w:val="24"/>
          <w:szCs w:val="24"/>
        </w:rPr>
      </w:pPr>
    </w:p>
    <w:p w14:paraId="33A698E3" w14:textId="77777777" w:rsidR="00056F5A" w:rsidRPr="002101F9" w:rsidRDefault="00056F5A" w:rsidP="00056F5A">
      <w:pPr>
        <w:spacing w:line="240" w:lineRule="auto"/>
        <w:contextualSpacing/>
        <w:rPr>
          <w:rFonts w:cs="Helvetica"/>
          <w:sz w:val="24"/>
          <w:szCs w:val="24"/>
          <w:u w:val="single"/>
        </w:rPr>
      </w:pPr>
      <w:r w:rsidRPr="002101F9">
        <w:rPr>
          <w:rFonts w:cs="Helvetica"/>
          <w:bCs/>
          <w:sz w:val="24"/>
          <w:szCs w:val="24"/>
          <w:u w:val="single"/>
        </w:rPr>
        <w:t>The Postgraduate Certificate in Academic and Professional Practice</w:t>
      </w:r>
    </w:p>
    <w:p w14:paraId="19441435" w14:textId="77777777" w:rsidR="00056F5A" w:rsidRPr="00056F5A" w:rsidRDefault="00056F5A" w:rsidP="00056F5A">
      <w:pPr>
        <w:spacing w:line="240" w:lineRule="auto"/>
        <w:contextualSpacing/>
        <w:rPr>
          <w:rFonts w:cs="Helvetica"/>
          <w:sz w:val="24"/>
          <w:szCs w:val="24"/>
        </w:rPr>
      </w:pPr>
      <w:r w:rsidRPr="00056F5A">
        <w:rPr>
          <w:rFonts w:cs="Helvetica"/>
          <w:sz w:val="24"/>
          <w:szCs w:val="24"/>
        </w:rPr>
        <w:t>This is available through the </w:t>
      </w:r>
      <w:hyperlink r:id="rId66" w:history="1">
        <w:r w:rsidRPr="00056F5A">
          <w:rPr>
            <w:rStyle w:val="Hyperlink"/>
            <w:rFonts w:cs="Helvetica"/>
            <w:sz w:val="24"/>
            <w:szCs w:val="24"/>
          </w:rPr>
          <w:t>Learning and Development Centre (LDC)</w:t>
        </w:r>
      </w:hyperlink>
      <w:r w:rsidRPr="00056F5A">
        <w:rPr>
          <w:rFonts w:cs="Helvetica"/>
          <w:sz w:val="24"/>
          <w:szCs w:val="24"/>
        </w:rPr>
        <w:t> and is an intensive course designed to give participants an advanced understanding of university-level pedagogy. It can be taken either full-time or part-time. Successful completion leads to the award of a Certificate in Post-Compulsory Education. There is no fee for enrolling in this course. Modules are taught in 2-day blocks and assessment is via a portfolio and teaching observation. Any postgraduate tutor in the Department is eligible to take this course, but numbers are limited.</w:t>
      </w:r>
    </w:p>
    <w:p w14:paraId="63C803A1" w14:textId="77777777" w:rsidR="00056F5A" w:rsidRPr="00056F5A" w:rsidRDefault="00056F5A" w:rsidP="00056F5A">
      <w:pPr>
        <w:spacing w:line="240" w:lineRule="auto"/>
        <w:contextualSpacing/>
        <w:rPr>
          <w:rFonts w:cs="Helvetica"/>
          <w:sz w:val="24"/>
          <w:szCs w:val="24"/>
        </w:rPr>
      </w:pPr>
    </w:p>
    <w:p w14:paraId="0B40112E" w14:textId="77777777" w:rsidR="00056F5A" w:rsidRPr="002101F9" w:rsidRDefault="00056F5A" w:rsidP="00056F5A">
      <w:pPr>
        <w:spacing w:line="240" w:lineRule="auto"/>
        <w:contextualSpacing/>
        <w:rPr>
          <w:rFonts w:cs="Helvetica"/>
          <w:sz w:val="24"/>
          <w:szCs w:val="24"/>
          <w:u w:val="single"/>
        </w:rPr>
      </w:pPr>
      <w:r w:rsidRPr="002101F9">
        <w:rPr>
          <w:rFonts w:cs="Helvetica"/>
          <w:bCs/>
          <w:sz w:val="24"/>
          <w:szCs w:val="24"/>
          <w:u w:val="single"/>
        </w:rPr>
        <w:t>Problems with Students’ Work</w:t>
      </w:r>
    </w:p>
    <w:p w14:paraId="33DFD572" w14:textId="77777777" w:rsidR="00056F5A" w:rsidRPr="00056F5A" w:rsidRDefault="00056F5A" w:rsidP="00056F5A">
      <w:pPr>
        <w:spacing w:line="240" w:lineRule="auto"/>
        <w:contextualSpacing/>
        <w:rPr>
          <w:rFonts w:cs="Helvetica"/>
          <w:sz w:val="24"/>
          <w:szCs w:val="24"/>
        </w:rPr>
      </w:pPr>
      <w:r w:rsidRPr="00056F5A">
        <w:rPr>
          <w:rFonts w:cs="Helvetica"/>
          <w:sz w:val="24"/>
          <w:szCs w:val="24"/>
        </w:rPr>
        <w:t>If you become aware that a student is having difficulties with his or her academic progress, you should communicate this (without disclosing anything the student has told you in confidence) to the student’s personal tutor. You can find out a student’s personal tutor by searching for them on Tabula. If a student is experiencing difficulties in completing a piece of assessed work owing to illness or personal circumstances (bereavement, for example), s/he may be able to obtain an extension. For all modules, the student must apply to the Director of Undergraduate Studies to request an extension, in advance of the due date of the essay. Extensions are usually only given for medical reasons and some form of documentation is required. In some cases an extension may be given for compassionate reasons. The Director of Undergraduate Studies is the only member of staff who can grant an extension. If you suspect that an essay has been plagiarised you should raise the matter with the course convenor - all essays are electronically submitted and passed through plagiarism detection software.</w:t>
      </w:r>
    </w:p>
    <w:p w14:paraId="2D0C580C" w14:textId="77777777" w:rsidR="00056F5A" w:rsidRPr="00056F5A" w:rsidRDefault="00056F5A" w:rsidP="00056F5A">
      <w:pPr>
        <w:spacing w:line="240" w:lineRule="auto"/>
        <w:contextualSpacing/>
        <w:rPr>
          <w:rFonts w:cs="Helvetica"/>
          <w:sz w:val="24"/>
          <w:szCs w:val="24"/>
        </w:rPr>
      </w:pPr>
    </w:p>
    <w:p w14:paraId="4D9A91D6" w14:textId="77777777" w:rsidR="00056F5A" w:rsidRPr="002101F9" w:rsidRDefault="00056F5A" w:rsidP="00056F5A">
      <w:pPr>
        <w:spacing w:line="240" w:lineRule="auto"/>
        <w:contextualSpacing/>
        <w:rPr>
          <w:rFonts w:cs="Helvetica"/>
          <w:sz w:val="24"/>
          <w:szCs w:val="24"/>
          <w:u w:val="single"/>
        </w:rPr>
      </w:pPr>
      <w:r w:rsidRPr="002101F9">
        <w:rPr>
          <w:rFonts w:cs="Helvetica"/>
          <w:bCs/>
          <w:sz w:val="24"/>
          <w:szCs w:val="24"/>
          <w:u w:val="single"/>
        </w:rPr>
        <w:t>Rates of Pay</w:t>
      </w:r>
    </w:p>
    <w:p w14:paraId="3DD9918A" w14:textId="77777777" w:rsidR="00056F5A" w:rsidRPr="00056F5A" w:rsidRDefault="00056F5A" w:rsidP="00056F5A">
      <w:pPr>
        <w:spacing w:line="240" w:lineRule="auto"/>
        <w:contextualSpacing/>
        <w:rPr>
          <w:rFonts w:cs="Helvetica"/>
          <w:sz w:val="24"/>
          <w:szCs w:val="24"/>
        </w:rPr>
      </w:pPr>
      <w:r w:rsidRPr="00056F5A">
        <w:rPr>
          <w:rFonts w:cs="Helvetica"/>
          <w:sz w:val="24"/>
          <w:szCs w:val="24"/>
        </w:rPr>
        <w:t>Payment for sessional teaching is governed by the Sessional Teaching Payroll (STP) framework. Further information can be found </w:t>
      </w:r>
      <w:hyperlink r:id="rId67" w:history="1">
        <w:r w:rsidRPr="00056F5A">
          <w:rPr>
            <w:rStyle w:val="Hyperlink"/>
            <w:rFonts w:cs="Helvetica"/>
            <w:sz w:val="24"/>
            <w:szCs w:val="24"/>
          </w:rPr>
          <w:t>here</w:t>
        </w:r>
      </w:hyperlink>
      <w:r w:rsidRPr="00056F5A">
        <w:rPr>
          <w:rFonts w:cs="Helvetica"/>
          <w:sz w:val="24"/>
          <w:szCs w:val="24"/>
        </w:rPr>
        <w:t xml:space="preserve">. The amount you will be paid depends on your role. As </w:t>
      </w:r>
      <w:proofErr w:type="spellStart"/>
      <w:proofErr w:type="gramStart"/>
      <w:r w:rsidRPr="00056F5A">
        <w:rPr>
          <w:rFonts w:cs="Helvetica"/>
          <w:sz w:val="24"/>
          <w:szCs w:val="24"/>
        </w:rPr>
        <w:t>a</w:t>
      </w:r>
      <w:proofErr w:type="spellEnd"/>
      <w:proofErr w:type="gramEnd"/>
      <w:r w:rsidRPr="00056F5A">
        <w:rPr>
          <w:rFonts w:cs="Helvetica"/>
          <w:sz w:val="24"/>
          <w:szCs w:val="24"/>
        </w:rPr>
        <w:t> </w:t>
      </w:r>
      <w:r w:rsidRPr="00056F5A">
        <w:rPr>
          <w:rFonts w:cs="Helvetica"/>
          <w:i/>
          <w:iCs/>
          <w:sz w:val="24"/>
          <w:szCs w:val="24"/>
        </w:rPr>
        <w:t>Associate Tutor</w:t>
      </w:r>
      <w:r w:rsidRPr="00056F5A">
        <w:rPr>
          <w:rFonts w:cs="Helvetica"/>
          <w:sz w:val="24"/>
          <w:szCs w:val="24"/>
        </w:rPr>
        <w:t xml:space="preserve"> you will receive a contract outlining the teaching (and associated activities) expected of you per module and the hours you are permitted to claim. In addition to the contact teaching </w:t>
      </w:r>
      <w:proofErr w:type="spellStart"/>
      <w:r w:rsidRPr="00056F5A">
        <w:rPr>
          <w:rFonts w:cs="Helvetica"/>
          <w:sz w:val="24"/>
          <w:szCs w:val="24"/>
        </w:rPr>
        <w:t>hourx</w:t>
      </w:r>
      <w:proofErr w:type="spellEnd"/>
      <w:r w:rsidRPr="00056F5A">
        <w:rPr>
          <w:rFonts w:cs="Helvetica"/>
          <w:sz w:val="24"/>
          <w:szCs w:val="24"/>
        </w:rPr>
        <w:t xml:space="preserve"> you will be paid for preparation, advice and feedback hours and marking, as per the STP framework.</w:t>
      </w:r>
    </w:p>
    <w:p w14:paraId="5EB129F5" w14:textId="77777777" w:rsidR="00056F5A" w:rsidRPr="00056F5A" w:rsidRDefault="00056F5A" w:rsidP="00056F5A">
      <w:pPr>
        <w:spacing w:line="240" w:lineRule="auto"/>
        <w:contextualSpacing/>
        <w:rPr>
          <w:rFonts w:cs="Helvetica"/>
          <w:sz w:val="24"/>
          <w:szCs w:val="24"/>
        </w:rPr>
      </w:pPr>
    </w:p>
    <w:p w14:paraId="4DA37924" w14:textId="77777777" w:rsidR="00056F5A" w:rsidRPr="002101F9" w:rsidRDefault="00056F5A" w:rsidP="00056F5A">
      <w:pPr>
        <w:spacing w:line="240" w:lineRule="auto"/>
        <w:contextualSpacing/>
        <w:rPr>
          <w:rFonts w:cs="Helvetica"/>
          <w:sz w:val="24"/>
          <w:szCs w:val="24"/>
          <w:u w:val="single"/>
        </w:rPr>
      </w:pPr>
      <w:r w:rsidRPr="002101F9">
        <w:rPr>
          <w:rFonts w:cs="Helvetica"/>
          <w:bCs/>
          <w:sz w:val="24"/>
          <w:szCs w:val="24"/>
          <w:u w:val="single"/>
        </w:rPr>
        <w:t>On-going support</w:t>
      </w:r>
    </w:p>
    <w:p w14:paraId="136B2B74" w14:textId="77777777" w:rsidR="00056F5A" w:rsidRPr="00056F5A" w:rsidRDefault="00056F5A" w:rsidP="00056F5A">
      <w:pPr>
        <w:spacing w:line="240" w:lineRule="auto"/>
        <w:contextualSpacing/>
        <w:rPr>
          <w:rFonts w:cs="Helvetica"/>
          <w:sz w:val="24"/>
          <w:szCs w:val="24"/>
        </w:rPr>
      </w:pPr>
      <w:r w:rsidRPr="00056F5A">
        <w:rPr>
          <w:rFonts w:cs="Helvetica"/>
          <w:sz w:val="24"/>
          <w:szCs w:val="24"/>
        </w:rPr>
        <w:t>The Postgraduate Tutors Liaison Officer will keep regular office hours, and you can also make an appointment or just stop by. If you have questions specific to the module you are teaching you should consult the module convenor.</w:t>
      </w:r>
    </w:p>
    <w:p w14:paraId="116EBEA9" w14:textId="77777777" w:rsidR="00056F5A" w:rsidRPr="00056F5A" w:rsidRDefault="00056F5A" w:rsidP="00056F5A">
      <w:pPr>
        <w:spacing w:line="240" w:lineRule="auto"/>
        <w:contextualSpacing/>
        <w:rPr>
          <w:rFonts w:cs="Helvetica"/>
          <w:sz w:val="24"/>
          <w:szCs w:val="24"/>
        </w:rPr>
      </w:pPr>
    </w:p>
    <w:p w14:paraId="609511BD" w14:textId="77777777" w:rsidR="00056F5A" w:rsidRPr="002101F9" w:rsidRDefault="00056F5A" w:rsidP="00056F5A">
      <w:pPr>
        <w:spacing w:line="240" w:lineRule="auto"/>
        <w:contextualSpacing/>
        <w:rPr>
          <w:rFonts w:cs="Helvetica"/>
          <w:sz w:val="24"/>
          <w:szCs w:val="24"/>
          <w:u w:val="single"/>
        </w:rPr>
      </w:pPr>
      <w:r w:rsidRPr="002101F9">
        <w:rPr>
          <w:rFonts w:cs="Helvetica"/>
          <w:bCs/>
          <w:sz w:val="24"/>
          <w:szCs w:val="24"/>
          <w:u w:val="single"/>
        </w:rPr>
        <w:t>Sick Leave</w:t>
      </w:r>
    </w:p>
    <w:p w14:paraId="51D67047" w14:textId="77777777" w:rsidR="00056F5A" w:rsidRPr="00056F5A" w:rsidRDefault="00056F5A" w:rsidP="00056F5A">
      <w:pPr>
        <w:spacing w:line="240" w:lineRule="auto"/>
        <w:contextualSpacing/>
        <w:rPr>
          <w:rFonts w:cs="Helvetica"/>
          <w:sz w:val="24"/>
          <w:szCs w:val="24"/>
        </w:rPr>
      </w:pPr>
      <w:r w:rsidRPr="00056F5A">
        <w:rPr>
          <w:rFonts w:cs="Helvetica"/>
          <w:sz w:val="24"/>
          <w:szCs w:val="24"/>
        </w:rPr>
        <w:t>If you are ill during term, or during a vacation when you have marking duties, please inform the department: you should email the convenor of the module, and copy in the Director of Graduate Studies and the Deputy Head of Department. In special circumstances, your teaching can be either re-scheduled or covered by a colleague; and your marking can be re-assigned. Please make sure you send a medical note if you are unable to teach or mark.</w:t>
      </w:r>
    </w:p>
    <w:p w14:paraId="2A9E2DDC" w14:textId="77777777" w:rsidR="00056F5A" w:rsidRPr="00056F5A" w:rsidRDefault="00056F5A" w:rsidP="00056F5A">
      <w:pPr>
        <w:spacing w:line="240" w:lineRule="auto"/>
        <w:contextualSpacing/>
        <w:rPr>
          <w:rFonts w:cs="Helvetica"/>
          <w:sz w:val="24"/>
          <w:szCs w:val="24"/>
        </w:rPr>
      </w:pPr>
    </w:p>
    <w:p w14:paraId="11521123" w14:textId="77777777" w:rsidR="00056F5A" w:rsidRPr="002101F9" w:rsidRDefault="00056F5A" w:rsidP="00056F5A">
      <w:pPr>
        <w:spacing w:line="240" w:lineRule="auto"/>
        <w:contextualSpacing/>
        <w:rPr>
          <w:rFonts w:cs="Helvetica"/>
          <w:sz w:val="24"/>
          <w:szCs w:val="24"/>
          <w:u w:val="single"/>
        </w:rPr>
      </w:pPr>
      <w:r w:rsidRPr="002101F9">
        <w:rPr>
          <w:rFonts w:cs="Helvetica"/>
          <w:bCs/>
          <w:sz w:val="24"/>
          <w:szCs w:val="24"/>
          <w:u w:val="single"/>
        </w:rPr>
        <w:t>Teaching Rooms</w:t>
      </w:r>
    </w:p>
    <w:p w14:paraId="146838BE" w14:textId="77777777" w:rsidR="00056F5A" w:rsidRPr="00056F5A" w:rsidRDefault="00056F5A" w:rsidP="00056F5A">
      <w:pPr>
        <w:spacing w:line="240" w:lineRule="auto"/>
        <w:contextualSpacing/>
        <w:rPr>
          <w:rFonts w:cs="Helvetica"/>
          <w:sz w:val="24"/>
          <w:szCs w:val="24"/>
        </w:rPr>
      </w:pPr>
      <w:r w:rsidRPr="00056F5A">
        <w:rPr>
          <w:rFonts w:cs="Helvetica"/>
          <w:sz w:val="24"/>
          <w:szCs w:val="24"/>
        </w:rPr>
        <w:t>Depending on the number of hours and size of seminar groups, you will either be booked a general teaching room or allocated the office of a staff member on leave for your teaching.</w:t>
      </w:r>
    </w:p>
    <w:p w14:paraId="7D55A05E" w14:textId="77777777" w:rsidR="00056F5A" w:rsidRPr="00056F5A" w:rsidRDefault="00056F5A" w:rsidP="00056F5A">
      <w:pPr>
        <w:spacing w:line="240" w:lineRule="auto"/>
        <w:contextualSpacing/>
        <w:rPr>
          <w:rFonts w:cs="Helvetica"/>
          <w:sz w:val="24"/>
          <w:szCs w:val="24"/>
        </w:rPr>
      </w:pPr>
    </w:p>
    <w:p w14:paraId="58F64410" w14:textId="77777777" w:rsidR="00056F5A" w:rsidRPr="002101F9" w:rsidRDefault="00056F5A" w:rsidP="00056F5A">
      <w:pPr>
        <w:spacing w:line="240" w:lineRule="auto"/>
        <w:contextualSpacing/>
        <w:rPr>
          <w:rFonts w:cs="Helvetica"/>
          <w:sz w:val="24"/>
          <w:szCs w:val="24"/>
          <w:u w:val="single"/>
        </w:rPr>
      </w:pPr>
      <w:r w:rsidRPr="002101F9">
        <w:rPr>
          <w:rFonts w:cs="Helvetica"/>
          <w:bCs/>
          <w:sz w:val="24"/>
          <w:szCs w:val="24"/>
          <w:u w:val="single"/>
        </w:rPr>
        <w:t>Facilities</w:t>
      </w:r>
    </w:p>
    <w:p w14:paraId="7A9DF4D9" w14:textId="77777777" w:rsidR="00056F5A" w:rsidRPr="00056F5A" w:rsidRDefault="00056F5A" w:rsidP="00056F5A">
      <w:pPr>
        <w:spacing w:line="240" w:lineRule="auto"/>
        <w:contextualSpacing/>
        <w:rPr>
          <w:rFonts w:cs="Helvetica"/>
          <w:sz w:val="24"/>
          <w:szCs w:val="24"/>
        </w:rPr>
      </w:pPr>
      <w:r w:rsidRPr="00056F5A">
        <w:rPr>
          <w:rFonts w:cs="Helvetica"/>
          <w:sz w:val="24"/>
          <w:szCs w:val="24"/>
        </w:rPr>
        <w:t>All postgraduate tutors are allocated pigeon holes in the staff common room. The staff common room also contains lockers, so that you have somewhere secure to leave your books, bags etc. during the teaching day. Lockers will be allocated on a shared basis. The common room also has a kettle, fridge and microwave oven which you are welcome to use. The department purchases fresh milk for use by staff and postgraduate tutors. You are also welcome to use the photocopier in the common room for all teaching-related copying.</w:t>
      </w:r>
    </w:p>
    <w:p w14:paraId="18C71D46" w14:textId="77777777" w:rsidR="00056F5A" w:rsidRPr="00056F5A" w:rsidRDefault="00056F5A" w:rsidP="00056F5A">
      <w:pPr>
        <w:spacing w:line="240" w:lineRule="auto"/>
        <w:contextualSpacing/>
        <w:rPr>
          <w:rFonts w:cs="Helvetica"/>
          <w:sz w:val="24"/>
          <w:szCs w:val="24"/>
        </w:rPr>
      </w:pPr>
    </w:p>
    <w:p w14:paraId="29BAC466" w14:textId="77777777" w:rsidR="00056F5A" w:rsidRPr="002101F9" w:rsidRDefault="00056F5A" w:rsidP="00056F5A">
      <w:pPr>
        <w:spacing w:line="240" w:lineRule="auto"/>
        <w:contextualSpacing/>
        <w:rPr>
          <w:rFonts w:cs="Helvetica"/>
          <w:sz w:val="24"/>
          <w:szCs w:val="24"/>
          <w:u w:val="single"/>
        </w:rPr>
      </w:pPr>
      <w:r w:rsidRPr="002101F9">
        <w:rPr>
          <w:rFonts w:cs="Helvetica"/>
          <w:bCs/>
          <w:sz w:val="24"/>
          <w:szCs w:val="24"/>
          <w:u w:val="single"/>
        </w:rPr>
        <w:t>After Warwick</w:t>
      </w:r>
    </w:p>
    <w:p w14:paraId="7D0D38D8" w14:textId="77777777" w:rsidR="00056F5A" w:rsidRPr="00056F5A" w:rsidRDefault="00056F5A" w:rsidP="00056F5A">
      <w:pPr>
        <w:spacing w:line="240" w:lineRule="auto"/>
        <w:contextualSpacing/>
        <w:rPr>
          <w:rFonts w:cs="Helvetica"/>
          <w:sz w:val="24"/>
          <w:szCs w:val="24"/>
        </w:rPr>
      </w:pPr>
      <w:r w:rsidRPr="00056F5A">
        <w:rPr>
          <w:rFonts w:cs="Helvetica"/>
          <w:sz w:val="24"/>
          <w:szCs w:val="24"/>
        </w:rPr>
        <w:t>As a postgraduate tutor of Warwick University, you may well want a teaching reference (in addition to your academic reference). This can be supplied by the Director of Postgraduate Tutors, who will have observed your teaching and monitored the feedback from module questionnaires. The Postgraduate Tutors Liaison Officer can also offer advice about the best way to present your teaching experience on a CV.</w:t>
      </w:r>
    </w:p>
    <w:p w14:paraId="62EA4413" w14:textId="77777777" w:rsidR="00B0161A" w:rsidRDefault="00B0161A" w:rsidP="00633721">
      <w:pPr>
        <w:spacing w:line="240" w:lineRule="auto"/>
        <w:contextualSpacing/>
        <w:rPr>
          <w:rStyle w:val="Hyperlink"/>
          <w:rFonts w:cs="Helvetica"/>
          <w:color w:val="auto"/>
          <w:sz w:val="24"/>
          <w:szCs w:val="24"/>
          <w:u w:val="none"/>
        </w:rPr>
      </w:pPr>
    </w:p>
    <w:p w14:paraId="4A5416B2" w14:textId="77777777" w:rsidR="00056F5A" w:rsidRPr="00B0161A" w:rsidRDefault="00056F5A" w:rsidP="00633721">
      <w:pPr>
        <w:spacing w:line="240" w:lineRule="auto"/>
        <w:contextualSpacing/>
        <w:rPr>
          <w:rStyle w:val="Hyperlink"/>
          <w:rFonts w:cs="Helvetica"/>
          <w:color w:val="auto"/>
          <w:sz w:val="24"/>
          <w:szCs w:val="24"/>
          <w:u w:val="none"/>
        </w:rPr>
      </w:pPr>
    </w:p>
    <w:p w14:paraId="338A97F9" w14:textId="4D2037B5" w:rsidR="00056F5A" w:rsidRPr="00B0161A" w:rsidRDefault="00056F5A" w:rsidP="00056F5A">
      <w:pPr>
        <w:spacing w:line="240" w:lineRule="auto"/>
        <w:contextualSpacing/>
        <w:jc w:val="center"/>
        <w:rPr>
          <w:rStyle w:val="Hyperlink"/>
          <w:rFonts w:cs="Helvetica"/>
          <w:color w:val="auto"/>
          <w:sz w:val="24"/>
          <w:szCs w:val="24"/>
          <w:u w:val="none"/>
        </w:rPr>
      </w:pPr>
      <w:r>
        <w:rPr>
          <w:rFonts w:cs="Helvetica"/>
          <w:b/>
          <w:bCs/>
          <w:smallCaps/>
          <w:color w:val="2F5496" w:themeColor="accent5" w:themeShade="BF"/>
          <w:sz w:val="32"/>
          <w:szCs w:val="32"/>
          <w:shd w:val="clear" w:color="auto" w:fill="FFFFFF"/>
        </w:rPr>
        <w:t>Research Seminars</w:t>
      </w:r>
    </w:p>
    <w:p w14:paraId="34A3B437" w14:textId="77777777" w:rsidR="00056F5A" w:rsidRDefault="00056F5A" w:rsidP="00056F5A">
      <w:pPr>
        <w:spacing w:line="240" w:lineRule="auto"/>
        <w:contextualSpacing/>
        <w:rPr>
          <w:rFonts w:cs="Helvetica"/>
          <w:b/>
          <w:bCs/>
          <w:sz w:val="24"/>
          <w:szCs w:val="24"/>
        </w:rPr>
      </w:pPr>
    </w:p>
    <w:p w14:paraId="3048F52B" w14:textId="77777777" w:rsidR="00056F5A" w:rsidRPr="00056F5A" w:rsidRDefault="00056F5A" w:rsidP="00056F5A">
      <w:pPr>
        <w:spacing w:line="240" w:lineRule="auto"/>
        <w:contextualSpacing/>
        <w:rPr>
          <w:rFonts w:cs="Helvetica"/>
          <w:sz w:val="24"/>
          <w:szCs w:val="24"/>
        </w:rPr>
      </w:pPr>
      <w:r w:rsidRPr="00056F5A">
        <w:rPr>
          <w:rFonts w:cs="Helvetica"/>
          <w:b/>
          <w:bCs/>
          <w:sz w:val="24"/>
          <w:szCs w:val="24"/>
        </w:rPr>
        <w:t>Annual Postgraduate Research Symposium</w:t>
      </w:r>
    </w:p>
    <w:p w14:paraId="79F243B1" w14:textId="77777777" w:rsidR="00056F5A" w:rsidRDefault="00056F5A" w:rsidP="00056F5A">
      <w:pPr>
        <w:spacing w:line="240" w:lineRule="auto"/>
        <w:contextualSpacing/>
        <w:rPr>
          <w:rFonts w:cs="Helvetica"/>
          <w:sz w:val="24"/>
          <w:szCs w:val="24"/>
        </w:rPr>
      </w:pPr>
      <w:r w:rsidRPr="00056F5A">
        <w:rPr>
          <w:rFonts w:cs="Helvetica"/>
          <w:sz w:val="24"/>
          <w:szCs w:val="24"/>
        </w:rPr>
        <w:t>This is a popular and important fixture in the Department’s calendar. Each year towards the end of term 3 the Department hosts the Annual Postgraduate Research Symposium, a one-day event where MA and doctoral students present their work to members of staff as well as fellow students. Papers are organised in panels according to research area and chaired by appropriate members of staff. The atmosphere is friendly and supportive; students receive feedback and exchange ideas across research areas, as well as having the chance to develop their communication and presentation skills. It is an excellent opportunity to meet other postgraduate students and staff with similar research interests and to get involved in the life of the department. Participation is open to all doctoral students, irrespective of their year of study. </w:t>
      </w:r>
    </w:p>
    <w:p w14:paraId="2D8078B6" w14:textId="77777777" w:rsidR="00056F5A" w:rsidRPr="00056F5A" w:rsidRDefault="00056F5A" w:rsidP="00056F5A">
      <w:pPr>
        <w:spacing w:line="240" w:lineRule="auto"/>
        <w:contextualSpacing/>
        <w:rPr>
          <w:rFonts w:cs="Helvetica"/>
          <w:sz w:val="24"/>
          <w:szCs w:val="24"/>
        </w:rPr>
      </w:pPr>
    </w:p>
    <w:p w14:paraId="5E1BCBAB" w14:textId="77777777" w:rsidR="00056F5A" w:rsidRPr="00056F5A" w:rsidRDefault="002A55B5" w:rsidP="00056F5A">
      <w:pPr>
        <w:spacing w:line="240" w:lineRule="auto"/>
        <w:contextualSpacing/>
        <w:rPr>
          <w:rFonts w:cs="Helvetica"/>
          <w:sz w:val="24"/>
          <w:szCs w:val="24"/>
        </w:rPr>
      </w:pPr>
      <w:hyperlink r:id="rId68" w:history="1">
        <w:r w:rsidR="00056F5A" w:rsidRPr="00056F5A">
          <w:rPr>
            <w:rStyle w:val="Hyperlink"/>
            <w:rFonts w:cs="Helvetica"/>
            <w:b/>
            <w:bCs/>
            <w:sz w:val="24"/>
            <w:szCs w:val="24"/>
          </w:rPr>
          <w:t>The Departmental Research Seminar</w:t>
        </w:r>
      </w:hyperlink>
    </w:p>
    <w:p w14:paraId="6B614E63" w14:textId="77777777" w:rsidR="00056F5A" w:rsidRPr="00056F5A" w:rsidRDefault="00056F5A" w:rsidP="00056F5A">
      <w:pPr>
        <w:spacing w:line="240" w:lineRule="auto"/>
        <w:contextualSpacing/>
        <w:rPr>
          <w:rFonts w:cs="Helvetica"/>
          <w:sz w:val="24"/>
          <w:szCs w:val="24"/>
        </w:rPr>
      </w:pPr>
      <w:r w:rsidRPr="00056F5A">
        <w:rPr>
          <w:rFonts w:cs="Helvetica"/>
          <w:sz w:val="24"/>
          <w:szCs w:val="24"/>
        </w:rPr>
        <w:t>This is a programme of regular visiting speaker events. The seminar meets on selected Wednesday afternoons during term time. All postgraduate research students are expected to attend.</w:t>
      </w:r>
    </w:p>
    <w:p w14:paraId="0F09220E" w14:textId="77777777" w:rsidR="00056F5A" w:rsidRPr="00056F5A" w:rsidRDefault="00056F5A" w:rsidP="00056F5A">
      <w:pPr>
        <w:spacing w:line="240" w:lineRule="auto"/>
        <w:contextualSpacing/>
        <w:rPr>
          <w:rFonts w:cs="Helvetica"/>
          <w:sz w:val="24"/>
          <w:szCs w:val="24"/>
        </w:rPr>
      </w:pPr>
    </w:p>
    <w:p w14:paraId="6C6C30C0" w14:textId="77777777" w:rsidR="00056F5A" w:rsidRPr="00056F5A" w:rsidRDefault="00056F5A" w:rsidP="00056F5A">
      <w:pPr>
        <w:spacing w:line="240" w:lineRule="auto"/>
        <w:contextualSpacing/>
        <w:rPr>
          <w:rFonts w:cs="Helvetica"/>
          <w:sz w:val="24"/>
          <w:szCs w:val="24"/>
        </w:rPr>
      </w:pPr>
      <w:r w:rsidRPr="00056F5A">
        <w:rPr>
          <w:rFonts w:cs="Helvetica"/>
          <w:b/>
          <w:bCs/>
          <w:sz w:val="24"/>
          <w:szCs w:val="24"/>
        </w:rPr>
        <w:t>Seminars and Conferences outside the Department</w:t>
      </w:r>
    </w:p>
    <w:p w14:paraId="0D972266" w14:textId="77777777" w:rsidR="00056F5A" w:rsidRDefault="00056F5A" w:rsidP="00056F5A">
      <w:pPr>
        <w:spacing w:line="240" w:lineRule="auto"/>
        <w:contextualSpacing/>
        <w:rPr>
          <w:rFonts w:cs="Helvetica"/>
          <w:sz w:val="24"/>
          <w:szCs w:val="24"/>
        </w:rPr>
      </w:pPr>
      <w:r w:rsidRPr="00056F5A">
        <w:rPr>
          <w:rFonts w:cs="Helvetica"/>
          <w:sz w:val="24"/>
          <w:szCs w:val="24"/>
        </w:rPr>
        <w:t>There are a great variety of seminar and conference events taking place at Warwick each term. For information, keep checking the postgraduate notice board, and the notice boards in the fourth floor extension (Graduate Space), especially outside the Humanities Research Centre office. The Faculty of Arts sends out a weekly diary of forthcoming events by email to members of staff and postgraduate students – you should receive this as a matter of course, but if you haven’t, please contact the Faculty of Arts secretary.</w:t>
      </w:r>
    </w:p>
    <w:p w14:paraId="02771580" w14:textId="77777777" w:rsidR="00056F5A" w:rsidRPr="00056F5A" w:rsidRDefault="00056F5A" w:rsidP="00056F5A">
      <w:pPr>
        <w:spacing w:line="240" w:lineRule="auto"/>
        <w:contextualSpacing/>
        <w:rPr>
          <w:rFonts w:cs="Helvetica"/>
          <w:sz w:val="24"/>
          <w:szCs w:val="24"/>
        </w:rPr>
      </w:pPr>
    </w:p>
    <w:p w14:paraId="7A0F6537" w14:textId="77777777" w:rsidR="00056F5A" w:rsidRPr="00056F5A" w:rsidRDefault="00056F5A" w:rsidP="00056F5A">
      <w:pPr>
        <w:spacing w:line="240" w:lineRule="auto"/>
        <w:contextualSpacing/>
        <w:rPr>
          <w:rFonts w:cs="Helvetica"/>
          <w:sz w:val="24"/>
          <w:szCs w:val="24"/>
        </w:rPr>
      </w:pPr>
      <w:r w:rsidRPr="00056F5A">
        <w:rPr>
          <w:rFonts w:cs="Helvetica"/>
          <w:sz w:val="24"/>
          <w:szCs w:val="24"/>
        </w:rPr>
        <w:t>Numerous seminar programmes are run by research centres and departments across the university which postgraduate students of all departments are welcome to attend. These include:</w:t>
      </w:r>
    </w:p>
    <w:p w14:paraId="3BAAD7BB" w14:textId="77777777" w:rsidR="00056F5A" w:rsidRPr="00056F5A" w:rsidRDefault="002A55B5" w:rsidP="00056F5A">
      <w:pPr>
        <w:spacing w:line="240" w:lineRule="auto"/>
        <w:contextualSpacing/>
        <w:rPr>
          <w:rFonts w:cs="Helvetica"/>
          <w:sz w:val="24"/>
          <w:szCs w:val="24"/>
        </w:rPr>
      </w:pPr>
      <w:hyperlink r:id="rId69" w:history="1">
        <w:r w:rsidR="00056F5A" w:rsidRPr="00056F5A">
          <w:rPr>
            <w:rStyle w:val="Hyperlink"/>
            <w:rFonts w:cs="Helvetica"/>
            <w:sz w:val="24"/>
            <w:szCs w:val="24"/>
          </w:rPr>
          <w:t>Humanities Research Centre</w:t>
        </w:r>
      </w:hyperlink>
    </w:p>
    <w:p w14:paraId="2422F860" w14:textId="77777777" w:rsidR="00056F5A" w:rsidRPr="00056F5A" w:rsidRDefault="002A55B5" w:rsidP="00056F5A">
      <w:pPr>
        <w:spacing w:line="240" w:lineRule="auto"/>
        <w:contextualSpacing/>
        <w:rPr>
          <w:rFonts w:cs="Helvetica"/>
          <w:sz w:val="24"/>
          <w:szCs w:val="24"/>
        </w:rPr>
      </w:pPr>
      <w:hyperlink r:id="rId70" w:history="1">
        <w:r w:rsidR="00056F5A" w:rsidRPr="00056F5A">
          <w:rPr>
            <w:rStyle w:val="Hyperlink"/>
            <w:rFonts w:cs="Helvetica"/>
            <w:sz w:val="24"/>
            <w:szCs w:val="24"/>
          </w:rPr>
          <w:t>Eighteenth-Century Centre</w:t>
        </w:r>
      </w:hyperlink>
    </w:p>
    <w:p w14:paraId="6C9F53BD" w14:textId="77777777" w:rsidR="00056F5A" w:rsidRPr="00056F5A" w:rsidRDefault="002A55B5" w:rsidP="00056F5A">
      <w:pPr>
        <w:spacing w:line="240" w:lineRule="auto"/>
        <w:contextualSpacing/>
        <w:rPr>
          <w:rFonts w:cs="Helvetica"/>
          <w:sz w:val="24"/>
          <w:szCs w:val="24"/>
        </w:rPr>
      </w:pPr>
      <w:hyperlink r:id="rId71" w:history="1">
        <w:r w:rsidR="00056F5A" w:rsidRPr="00056F5A">
          <w:rPr>
            <w:rStyle w:val="Hyperlink"/>
            <w:rFonts w:cs="Helvetica"/>
            <w:sz w:val="24"/>
            <w:szCs w:val="24"/>
          </w:rPr>
          <w:t>Centre for Research in Philosophy, Literature and the Arts</w:t>
        </w:r>
      </w:hyperlink>
    </w:p>
    <w:p w14:paraId="375C63D6" w14:textId="77777777" w:rsidR="00056F5A" w:rsidRPr="00056F5A" w:rsidRDefault="002A55B5" w:rsidP="00056F5A">
      <w:pPr>
        <w:spacing w:line="240" w:lineRule="auto"/>
        <w:contextualSpacing/>
        <w:rPr>
          <w:rFonts w:cs="Helvetica"/>
          <w:sz w:val="24"/>
          <w:szCs w:val="24"/>
        </w:rPr>
      </w:pPr>
      <w:hyperlink r:id="rId72" w:history="1">
        <w:r w:rsidR="00056F5A" w:rsidRPr="00056F5A">
          <w:rPr>
            <w:rStyle w:val="Hyperlink"/>
            <w:rFonts w:cs="Helvetica"/>
            <w:sz w:val="24"/>
            <w:szCs w:val="24"/>
          </w:rPr>
          <w:t>Centre for Caribbean Studies</w:t>
        </w:r>
      </w:hyperlink>
    </w:p>
    <w:p w14:paraId="6E6ECB0D" w14:textId="77777777" w:rsidR="00056F5A" w:rsidRPr="00056F5A" w:rsidRDefault="002A55B5" w:rsidP="00056F5A">
      <w:pPr>
        <w:spacing w:line="240" w:lineRule="auto"/>
        <w:contextualSpacing/>
        <w:rPr>
          <w:rFonts w:cs="Helvetica"/>
          <w:sz w:val="24"/>
          <w:szCs w:val="24"/>
        </w:rPr>
      </w:pPr>
      <w:hyperlink r:id="rId73" w:history="1">
        <w:r w:rsidR="00056F5A" w:rsidRPr="00056F5A">
          <w:rPr>
            <w:rStyle w:val="Hyperlink"/>
            <w:rFonts w:cs="Helvetica"/>
            <w:sz w:val="24"/>
            <w:szCs w:val="24"/>
          </w:rPr>
          <w:t>Centre for the History of Medicine</w:t>
        </w:r>
      </w:hyperlink>
    </w:p>
    <w:p w14:paraId="2B70A869" w14:textId="77777777" w:rsidR="00056F5A" w:rsidRPr="00056F5A" w:rsidRDefault="002A55B5" w:rsidP="00056F5A">
      <w:pPr>
        <w:spacing w:line="240" w:lineRule="auto"/>
        <w:contextualSpacing/>
        <w:rPr>
          <w:rFonts w:cs="Helvetica"/>
          <w:sz w:val="24"/>
          <w:szCs w:val="24"/>
        </w:rPr>
      </w:pPr>
      <w:hyperlink r:id="rId74" w:history="1">
        <w:r w:rsidR="00056F5A" w:rsidRPr="00056F5A">
          <w:rPr>
            <w:rStyle w:val="Hyperlink"/>
            <w:rFonts w:cs="Helvetica"/>
            <w:sz w:val="24"/>
            <w:szCs w:val="24"/>
          </w:rPr>
          <w:t>Centre for the Study of the Renaissance</w:t>
        </w:r>
      </w:hyperlink>
    </w:p>
    <w:p w14:paraId="1691655C" w14:textId="77777777" w:rsidR="00B0161A" w:rsidRDefault="00B0161A" w:rsidP="00633721">
      <w:pPr>
        <w:spacing w:line="240" w:lineRule="auto"/>
        <w:contextualSpacing/>
        <w:rPr>
          <w:rStyle w:val="Hyperlink"/>
          <w:rFonts w:cs="Helvetica"/>
          <w:color w:val="auto"/>
          <w:sz w:val="24"/>
          <w:szCs w:val="24"/>
          <w:u w:val="none"/>
        </w:rPr>
      </w:pPr>
    </w:p>
    <w:p w14:paraId="6805F0B2" w14:textId="77777777" w:rsidR="00056F5A" w:rsidRDefault="00056F5A" w:rsidP="00633721">
      <w:pPr>
        <w:spacing w:line="240" w:lineRule="auto"/>
        <w:contextualSpacing/>
        <w:rPr>
          <w:rStyle w:val="Hyperlink"/>
          <w:rFonts w:cs="Helvetica"/>
          <w:color w:val="auto"/>
          <w:sz w:val="24"/>
          <w:szCs w:val="24"/>
          <w:u w:val="none"/>
        </w:rPr>
      </w:pPr>
    </w:p>
    <w:p w14:paraId="66F505E5" w14:textId="77777777" w:rsidR="00056F5A" w:rsidRPr="00B0161A" w:rsidRDefault="00056F5A" w:rsidP="00633721">
      <w:pPr>
        <w:spacing w:line="240" w:lineRule="auto"/>
        <w:contextualSpacing/>
        <w:rPr>
          <w:rStyle w:val="Hyperlink"/>
          <w:rFonts w:cs="Helvetica"/>
          <w:color w:val="auto"/>
          <w:sz w:val="24"/>
          <w:szCs w:val="24"/>
          <w:u w:val="none"/>
        </w:rPr>
      </w:pPr>
    </w:p>
    <w:p w14:paraId="4946EC81" w14:textId="31876DC3" w:rsidR="00056F5A" w:rsidRPr="00B0161A" w:rsidRDefault="00056F5A" w:rsidP="00056F5A">
      <w:pPr>
        <w:spacing w:line="240" w:lineRule="auto"/>
        <w:contextualSpacing/>
        <w:jc w:val="center"/>
        <w:rPr>
          <w:rStyle w:val="Hyperlink"/>
          <w:rFonts w:cs="Helvetica"/>
          <w:color w:val="auto"/>
          <w:sz w:val="24"/>
          <w:szCs w:val="24"/>
          <w:u w:val="none"/>
        </w:rPr>
      </w:pPr>
      <w:r>
        <w:rPr>
          <w:rFonts w:cs="Helvetica"/>
          <w:b/>
          <w:bCs/>
          <w:smallCaps/>
          <w:color w:val="2F5496" w:themeColor="accent5" w:themeShade="BF"/>
          <w:sz w:val="32"/>
          <w:szCs w:val="32"/>
          <w:shd w:val="clear" w:color="auto" w:fill="FFFFFF"/>
        </w:rPr>
        <w:t>Disclaimer</w:t>
      </w:r>
    </w:p>
    <w:p w14:paraId="63D9712F" w14:textId="77777777" w:rsidR="00633721" w:rsidRPr="00225427" w:rsidRDefault="00633721" w:rsidP="00633721">
      <w:pPr>
        <w:spacing w:line="240" w:lineRule="auto"/>
        <w:contextualSpacing/>
        <w:rPr>
          <w:sz w:val="24"/>
          <w:szCs w:val="24"/>
        </w:rPr>
      </w:pPr>
    </w:p>
    <w:p w14:paraId="27D804DF" w14:textId="77777777" w:rsidR="00633721" w:rsidRPr="00225427" w:rsidRDefault="00633721" w:rsidP="00633721">
      <w:pPr>
        <w:spacing w:line="240" w:lineRule="auto"/>
        <w:contextualSpacing/>
        <w:rPr>
          <w:sz w:val="24"/>
          <w:szCs w:val="24"/>
        </w:rPr>
      </w:pPr>
      <w:r w:rsidRPr="00225427">
        <w:rPr>
          <w:sz w:val="24"/>
          <w:szCs w:val="24"/>
        </w:rPr>
        <w:t>Every effort has been made to ensure the information in this handbook is up-to-date at the time of publication. From time to time, it may become necessary to amend the information in this handbook. Any corrections or additions made to this handbook will be e-mailed to students’ Warwick e-mail addresses in the first instance and updated on the document and the English department webpages as soon as possible thereafter.</w:t>
      </w:r>
    </w:p>
    <w:p w14:paraId="5FB9C347" w14:textId="39E6D816" w:rsidR="00A93A25" w:rsidRPr="00225427" w:rsidRDefault="00A93A25" w:rsidP="00A93A25">
      <w:pPr>
        <w:spacing w:after="0" w:line="240" w:lineRule="auto"/>
        <w:rPr>
          <w:rFonts w:cs="Helvetica"/>
          <w:b/>
        </w:rPr>
      </w:pPr>
      <w:r w:rsidRPr="00225427">
        <w:rPr>
          <w:sz w:val="24"/>
          <w:szCs w:val="24"/>
        </w:rPr>
        <w:br w:type="page"/>
      </w:r>
      <w:r w:rsidR="00622FAB" w:rsidRPr="00225427">
        <w:rPr>
          <w:b/>
          <w:sz w:val="24"/>
          <w:szCs w:val="24"/>
        </w:rPr>
        <w:t xml:space="preserve">APPENDIX A: </w:t>
      </w:r>
      <w:r w:rsidRPr="00225427">
        <w:rPr>
          <w:rFonts w:cs="Helvetica"/>
          <w:b/>
        </w:rPr>
        <w:t>University Information</w:t>
      </w:r>
    </w:p>
    <w:p w14:paraId="74857273" w14:textId="77777777" w:rsidR="00A93A25" w:rsidRPr="00225427" w:rsidRDefault="00A93A25" w:rsidP="00A93A25">
      <w:pPr>
        <w:spacing w:after="0" w:line="240" w:lineRule="auto"/>
        <w:ind w:left="2127"/>
        <w:rPr>
          <w:rFonts w:cs="Helvetica"/>
        </w:rPr>
      </w:pPr>
    </w:p>
    <w:p w14:paraId="3E84A90D"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General information</w:t>
      </w:r>
    </w:p>
    <w:p w14:paraId="02563A8F" w14:textId="77777777" w:rsidR="00A93A25" w:rsidRPr="00225427" w:rsidRDefault="00A93A25" w:rsidP="00A93A25">
      <w:pPr>
        <w:pStyle w:val="ListParagraph"/>
        <w:numPr>
          <w:ilvl w:val="0"/>
          <w:numId w:val="25"/>
        </w:numPr>
        <w:spacing w:after="0" w:line="240" w:lineRule="auto"/>
        <w:rPr>
          <w:rFonts w:cs="Helvetica"/>
        </w:rPr>
      </w:pPr>
      <w:r w:rsidRPr="00225427">
        <w:rPr>
          <w:rFonts w:cs="Helvetica"/>
        </w:rPr>
        <w:t xml:space="preserve">Term dates: </w:t>
      </w:r>
      <w:hyperlink r:id="rId75" w:history="1">
        <w:r w:rsidRPr="00225427">
          <w:rPr>
            <w:rStyle w:val="Hyperlink"/>
            <w:rFonts w:cs="Helvetica"/>
          </w:rPr>
          <w:t>http://warwick.ac.uk/termdates</w:t>
        </w:r>
      </w:hyperlink>
      <w:r w:rsidRPr="00225427">
        <w:rPr>
          <w:rFonts w:cs="Helvetica"/>
        </w:rPr>
        <w:t xml:space="preserve"> [if not included under 16 above]</w:t>
      </w:r>
    </w:p>
    <w:p w14:paraId="41112377" w14:textId="77777777" w:rsidR="00A93A25" w:rsidRPr="00225427" w:rsidRDefault="00A93A25" w:rsidP="00A93A25">
      <w:pPr>
        <w:spacing w:after="0" w:line="240" w:lineRule="auto"/>
        <w:rPr>
          <w:rFonts w:cs="Helvetica"/>
        </w:rPr>
      </w:pPr>
    </w:p>
    <w:p w14:paraId="498A69D1"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All students</w:t>
      </w:r>
    </w:p>
    <w:p w14:paraId="5E0A62BF"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Warwick Student Community Statement: </w:t>
      </w:r>
      <w:hyperlink r:id="rId76" w:history="1">
        <w:r w:rsidRPr="00225427">
          <w:rPr>
            <w:rStyle w:val="Hyperlink"/>
            <w:rFonts w:cs="Helvetica"/>
          </w:rPr>
          <w:t>http://warwick.ac.uk/wscs</w:t>
        </w:r>
      </w:hyperlink>
      <w:r w:rsidRPr="00225427">
        <w:rPr>
          <w:rFonts w:cs="Helvetica"/>
        </w:rPr>
        <w:t xml:space="preserve"> </w:t>
      </w:r>
    </w:p>
    <w:p w14:paraId="4F7B21D6"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Study Hours Statement: </w:t>
      </w:r>
      <w:hyperlink r:id="rId77" w:history="1">
        <w:r w:rsidRPr="00225427">
          <w:rPr>
            <w:rStyle w:val="Hyperlink"/>
            <w:rFonts w:cs="Helvetica"/>
          </w:rPr>
          <w:t>http://warwick.ac.uk/quality/categories/studyhours/</w:t>
        </w:r>
      </w:hyperlink>
    </w:p>
    <w:p w14:paraId="41CDF086"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University Calendar: </w:t>
      </w:r>
      <w:hyperlink r:id="rId78" w:history="1">
        <w:r w:rsidRPr="00225427">
          <w:rPr>
            <w:rStyle w:val="Hyperlink"/>
            <w:rFonts w:cs="Helvetica"/>
          </w:rPr>
          <w:t>http://warwick.ac.uk/calendar/</w:t>
        </w:r>
      </w:hyperlink>
      <w:r w:rsidRPr="00225427">
        <w:rPr>
          <w:rFonts w:cs="Helvetica"/>
        </w:rPr>
        <w:t xml:space="preserve"> </w:t>
      </w:r>
    </w:p>
    <w:p w14:paraId="14912018"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10; Examination Regulations: </w:t>
      </w:r>
      <w:hyperlink r:id="rId79" w:history="1">
        <w:r w:rsidRPr="00225427">
          <w:rPr>
            <w:rStyle w:val="Hyperlink"/>
            <w:rFonts w:cs="Helvetica"/>
          </w:rPr>
          <w:t>http://warwick.ac.uk/regulation10</w:t>
        </w:r>
      </w:hyperlink>
    </w:p>
    <w:p w14:paraId="1E890346"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11; Procedure to be Adopted in the Event of Suspected Cheating in a University Test: </w:t>
      </w:r>
      <w:hyperlink r:id="rId80" w:history="1">
        <w:r w:rsidRPr="00225427">
          <w:rPr>
            <w:rStyle w:val="Hyperlink"/>
            <w:rFonts w:cs="Helvetica"/>
          </w:rPr>
          <w:t>http://warwick.ac.uk/regulation11</w:t>
        </w:r>
      </w:hyperlink>
    </w:p>
    <w:p w14:paraId="094F6402"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23; Student Disciplinary Offences: </w:t>
      </w:r>
      <w:hyperlink r:id="rId81" w:history="1">
        <w:r w:rsidRPr="00225427">
          <w:rPr>
            <w:rStyle w:val="Hyperlink"/>
            <w:rFonts w:cs="Helvetica"/>
          </w:rPr>
          <w:t>http://warwick.ac.uk/calendar/section2/regulations/disciplinary/</w:t>
        </w:r>
      </w:hyperlink>
    </w:p>
    <w:p w14:paraId="45BC5075"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31; Regulations governing the use of University Computing Facilities: </w:t>
      </w:r>
      <w:hyperlink r:id="rId82" w:history="1">
        <w:r w:rsidRPr="00225427">
          <w:rPr>
            <w:rStyle w:val="Hyperlink"/>
            <w:rFonts w:cs="Helvetica"/>
          </w:rPr>
          <w:t>http://warwick.ac.uk/regulation31</w:t>
        </w:r>
      </w:hyperlink>
      <w:r w:rsidRPr="00225427">
        <w:rPr>
          <w:rFonts w:cs="Helvetica"/>
        </w:rPr>
        <w:t xml:space="preserve"> </w:t>
      </w:r>
    </w:p>
    <w:p w14:paraId="64676707"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36; Regulations Governing Student Registration, Attendance and Progress: </w:t>
      </w:r>
      <w:hyperlink r:id="rId83" w:history="1">
        <w:r w:rsidRPr="00225427">
          <w:rPr>
            <w:rStyle w:val="Hyperlink"/>
            <w:rFonts w:cs="Helvetica"/>
          </w:rPr>
          <w:t>http://warwick.ac.uk/regulation36</w:t>
        </w:r>
      </w:hyperlink>
    </w:p>
    <w:p w14:paraId="6DE85F2B"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University Community Values and Expectations: </w:t>
      </w:r>
      <w:hyperlink r:id="rId84" w:history="1">
        <w:r w:rsidRPr="00225427">
          <w:rPr>
            <w:rStyle w:val="Hyperlink"/>
            <w:rFonts w:cs="Helvetica"/>
          </w:rPr>
          <w:t>http://warwick.ac.uk/studentbehaviour</w:t>
        </w:r>
      </w:hyperlink>
      <w:r w:rsidRPr="00225427">
        <w:rPr>
          <w:rStyle w:val="Hyperlink"/>
          <w:rFonts w:cs="Helvetica"/>
        </w:rPr>
        <w:t>:</w:t>
      </w:r>
      <w:r w:rsidRPr="00225427">
        <w:rPr>
          <w:rFonts w:cs="Helvetica"/>
        </w:rPr>
        <w:t xml:space="preserve"> </w:t>
      </w:r>
    </w:p>
    <w:p w14:paraId="0697D67B" w14:textId="77777777" w:rsidR="00A93A25" w:rsidRPr="00225427" w:rsidRDefault="00A93A25" w:rsidP="00A93A25">
      <w:pPr>
        <w:pStyle w:val="ListParagraph"/>
        <w:spacing w:after="0" w:line="240" w:lineRule="auto"/>
        <w:ind w:left="1440"/>
        <w:rPr>
          <w:rFonts w:cs="Helvetica"/>
        </w:rPr>
      </w:pPr>
    </w:p>
    <w:p w14:paraId="0A0BE8DB" w14:textId="77777777" w:rsidR="00A93A25" w:rsidRPr="00225427" w:rsidRDefault="00A93A25" w:rsidP="00A93A25">
      <w:pPr>
        <w:spacing w:after="0" w:line="240" w:lineRule="auto"/>
        <w:ind w:left="1077"/>
        <w:rPr>
          <w:rFonts w:cs="Helvetica"/>
        </w:rPr>
      </w:pPr>
      <w:r w:rsidRPr="00225427">
        <w:rPr>
          <w:rFonts w:cs="Helvetica"/>
        </w:rPr>
        <w:t xml:space="preserve">At Warwick, we value our diverse and international community, the pursuit and dissemination of knowledge and research with real impact. We nurture intellectual challenge and rational, rigorous debate. We want to support our students and each other to become critical thinkers and collaborative yet independent learners – individuals with a global and sustainable outlook, who are able to make an active and positive contribution to society. At the same time, we are committed to working towards a supportive, accessible and inclusive environment within which all members of our community can successfully learn, work, live and socialise. </w:t>
      </w:r>
    </w:p>
    <w:p w14:paraId="05F0C792" w14:textId="77777777" w:rsidR="00A93A25" w:rsidRPr="00225427" w:rsidRDefault="00A93A25" w:rsidP="00A93A25">
      <w:pPr>
        <w:spacing w:after="0" w:line="240" w:lineRule="auto"/>
        <w:ind w:left="1077"/>
        <w:rPr>
          <w:rFonts w:cs="Helvetica"/>
        </w:rPr>
      </w:pPr>
      <w:r w:rsidRPr="00225427">
        <w:rPr>
          <w:rFonts w:cs="Helvetica"/>
          <w:bCs/>
          <w:iCs/>
        </w:rPr>
        <w:t xml:space="preserve">We uphold the importance not only of freedom of thought and expression, but also the significance of academic and personal integrity, </w:t>
      </w:r>
      <w:hyperlink r:id="rId85" w:history="1">
        <w:r w:rsidRPr="00225427">
          <w:rPr>
            <w:rStyle w:val="Hyperlink"/>
            <w:rFonts w:cs="Helvetica"/>
            <w:bCs/>
            <w:iCs/>
          </w:rPr>
          <w:t>equality and diversity</w:t>
        </w:r>
      </w:hyperlink>
      <w:r w:rsidRPr="00225427">
        <w:rPr>
          <w:rFonts w:cs="Helvetica"/>
          <w:bCs/>
          <w:iCs/>
        </w:rPr>
        <w:t>, and mutual respect and consideration for the rights, safety and dignity of all.</w:t>
      </w:r>
      <w:r w:rsidRPr="00225427">
        <w:rPr>
          <w:rFonts w:cs="Helvetica"/>
        </w:rPr>
        <w:t xml:space="preserve"> </w:t>
      </w:r>
    </w:p>
    <w:p w14:paraId="0124CD63" w14:textId="77777777" w:rsidR="00A93A25" w:rsidRPr="00225427" w:rsidRDefault="00A93A25" w:rsidP="00A93A25">
      <w:pPr>
        <w:spacing w:after="0" w:line="240" w:lineRule="auto"/>
        <w:ind w:left="1134"/>
        <w:rPr>
          <w:rFonts w:cs="Helvetica"/>
        </w:rPr>
      </w:pPr>
    </w:p>
    <w:p w14:paraId="7BE7FBEB" w14:textId="77777777" w:rsidR="00A93A25" w:rsidRPr="00225427" w:rsidRDefault="00A93A25" w:rsidP="00A93A25">
      <w:pPr>
        <w:spacing w:after="0" w:line="240" w:lineRule="auto"/>
        <w:ind w:left="1077"/>
        <w:rPr>
          <w:rFonts w:cs="Helvetica"/>
        </w:rPr>
      </w:pPr>
      <w:r w:rsidRPr="00225427">
        <w:rPr>
          <w:rFonts w:cs="Helvetica"/>
        </w:rPr>
        <w:t>We place great importance on the responsible behaviour of both our students and staff at Warwick. It is important for you, as a student, to have an idea of Warwick’s core values and an understanding of the primary expectations of student members of the Warwick community. Take a look at the following to help you understand what this means for you:</w:t>
      </w:r>
    </w:p>
    <w:p w14:paraId="0DB865FB" w14:textId="77777777" w:rsidR="00A93A25" w:rsidRPr="00225427" w:rsidRDefault="00A93A25" w:rsidP="00A93A25">
      <w:pPr>
        <w:spacing w:after="0" w:line="240" w:lineRule="auto"/>
        <w:ind w:left="1134"/>
        <w:rPr>
          <w:rFonts w:cs="Helvetica"/>
        </w:rPr>
      </w:pPr>
    </w:p>
    <w:p w14:paraId="762CF3B8" w14:textId="77777777" w:rsidR="00A93A25" w:rsidRPr="00225427" w:rsidRDefault="00A93A25" w:rsidP="00A93A25">
      <w:pPr>
        <w:tabs>
          <w:tab w:val="left" w:pos="4536"/>
        </w:tabs>
        <w:spacing w:after="0" w:line="240" w:lineRule="auto"/>
        <w:ind w:left="4479" w:hanging="3402"/>
        <w:rPr>
          <w:rFonts w:cs="Helvetica"/>
        </w:rPr>
      </w:pPr>
      <w:r w:rsidRPr="00225427">
        <w:rPr>
          <w:rFonts w:cs="Helvetica"/>
        </w:rPr>
        <w:t>warwick.ac.uk/</w:t>
      </w:r>
      <w:proofErr w:type="spellStart"/>
      <w:r w:rsidRPr="00225427">
        <w:rPr>
          <w:rFonts w:cs="Helvetica"/>
        </w:rPr>
        <w:t>studentbehaviour</w:t>
      </w:r>
      <w:proofErr w:type="spellEnd"/>
      <w:r w:rsidRPr="00225427">
        <w:rPr>
          <w:rFonts w:cs="Helvetica"/>
        </w:rPr>
        <w:t>/</w:t>
      </w:r>
      <w:r w:rsidRPr="00225427">
        <w:rPr>
          <w:rFonts w:cs="Helvetica"/>
        </w:rPr>
        <w:tab/>
      </w:r>
      <w:proofErr w:type="gramStart"/>
      <w:r w:rsidRPr="00225427">
        <w:rPr>
          <w:rFonts w:cs="Helvetica"/>
          <w:b/>
          <w:bCs/>
        </w:rPr>
        <w:t>What’s</w:t>
      </w:r>
      <w:proofErr w:type="gramEnd"/>
      <w:r w:rsidRPr="00225427">
        <w:rPr>
          <w:rFonts w:cs="Helvetica"/>
          <w:b/>
          <w:bCs/>
        </w:rPr>
        <w:t xml:space="preserve"> Expected of Students at Warwick</w:t>
      </w:r>
      <w:r w:rsidRPr="00225427">
        <w:rPr>
          <w:rFonts w:cs="Helvetica"/>
          <w:bCs/>
        </w:rPr>
        <w:t>,</w:t>
      </w:r>
      <w:r w:rsidRPr="00225427">
        <w:rPr>
          <w:rFonts w:cs="Helvetica"/>
        </w:rPr>
        <w:t xml:space="preserve"> which summarises key expectations for students and signposts to associated support</w:t>
      </w:r>
    </w:p>
    <w:p w14:paraId="358EDA1F" w14:textId="77777777" w:rsidR="00A93A25" w:rsidRPr="00225427" w:rsidRDefault="00A93A25" w:rsidP="00A93A25">
      <w:pPr>
        <w:spacing w:after="0" w:line="240" w:lineRule="auto"/>
        <w:ind w:left="4536" w:hanging="3402"/>
        <w:rPr>
          <w:rFonts w:cs="Helvetica"/>
        </w:rPr>
      </w:pPr>
      <w:r w:rsidRPr="00225427">
        <w:rPr>
          <w:rFonts w:cs="Helvetica"/>
        </w:rPr>
        <w:t>warwick.ac.uk/</w:t>
      </w:r>
      <w:proofErr w:type="spellStart"/>
      <w:r w:rsidRPr="00225427">
        <w:rPr>
          <w:rFonts w:cs="Helvetica"/>
        </w:rPr>
        <w:t>equalops</w:t>
      </w:r>
      <w:proofErr w:type="spellEnd"/>
      <w:r w:rsidRPr="00225427">
        <w:rPr>
          <w:rFonts w:cs="Helvetica"/>
        </w:rPr>
        <w:t>/</w:t>
      </w:r>
      <w:r w:rsidRPr="00225427">
        <w:rPr>
          <w:rFonts w:cs="Helvetica"/>
        </w:rPr>
        <w:tab/>
      </w:r>
      <w:r w:rsidRPr="00225427">
        <w:rPr>
          <w:rFonts w:cs="Helvetica"/>
          <w:b/>
          <w:bCs/>
        </w:rPr>
        <w:t>Equal Opportunities Statement</w:t>
      </w:r>
      <w:r w:rsidRPr="00225427">
        <w:rPr>
          <w:rFonts w:cs="Helvetica"/>
        </w:rPr>
        <w:t>, setting the value we place on maintaining an inclusive environment where all can contribute and reach their full potential</w:t>
      </w:r>
    </w:p>
    <w:p w14:paraId="4452AFE7" w14:textId="77777777" w:rsidR="00A93A25" w:rsidRPr="00225427" w:rsidRDefault="00A93A25" w:rsidP="00A93A25">
      <w:pPr>
        <w:spacing w:after="0" w:line="240" w:lineRule="auto"/>
        <w:ind w:left="4536" w:hanging="3402"/>
        <w:rPr>
          <w:rFonts w:cs="Helvetica"/>
        </w:rPr>
      </w:pPr>
      <w:r w:rsidRPr="00225427">
        <w:rPr>
          <w:rFonts w:cs="Helvetica"/>
        </w:rPr>
        <w:t>warwick.ac.uk/dignity/</w:t>
      </w:r>
      <w:r w:rsidRPr="00225427">
        <w:rPr>
          <w:rFonts w:cs="Helvetica"/>
        </w:rPr>
        <w:tab/>
      </w:r>
      <w:r w:rsidRPr="00225427">
        <w:rPr>
          <w:rFonts w:cs="Helvetica"/>
          <w:b/>
          <w:bCs/>
        </w:rPr>
        <w:t>Dignity at Warwick Policy</w:t>
      </w:r>
      <w:r w:rsidRPr="00225427">
        <w:rPr>
          <w:rFonts w:cs="Helvetica"/>
        </w:rPr>
        <w:t>, setting out how our differences are respected and valued and how we aim to prevent and address harassment and bullying</w:t>
      </w:r>
    </w:p>
    <w:p w14:paraId="33330630" w14:textId="77777777" w:rsidR="00A93A25" w:rsidRPr="00225427" w:rsidRDefault="00A93A25" w:rsidP="00A93A25">
      <w:pPr>
        <w:spacing w:after="0" w:line="240" w:lineRule="auto"/>
        <w:ind w:left="4536" w:hanging="3402"/>
        <w:rPr>
          <w:rFonts w:cs="Helvetica"/>
        </w:rPr>
      </w:pPr>
      <w:r w:rsidRPr="00225427">
        <w:rPr>
          <w:rFonts w:cs="Helvetica"/>
        </w:rPr>
        <w:t>warwick.ac.uk/strategy/</w:t>
      </w:r>
      <w:r w:rsidRPr="00225427">
        <w:rPr>
          <w:rFonts w:cs="Helvetica"/>
        </w:rPr>
        <w:tab/>
      </w:r>
      <w:r w:rsidRPr="00225427">
        <w:rPr>
          <w:rFonts w:cs="Helvetica"/>
          <w:b/>
          <w:bCs/>
        </w:rPr>
        <w:t>University Strategy</w:t>
      </w:r>
      <w:r w:rsidRPr="00225427">
        <w:rPr>
          <w:rFonts w:cs="Helvetica"/>
        </w:rPr>
        <w:t xml:space="preserve">, which sets our vision as a world-class university and our values </w:t>
      </w:r>
    </w:p>
    <w:p w14:paraId="47812E0A" w14:textId="77777777" w:rsidR="00A93A25" w:rsidRPr="00225427" w:rsidRDefault="00A93A25" w:rsidP="00A93A25">
      <w:pPr>
        <w:spacing w:after="0" w:line="240" w:lineRule="auto"/>
        <w:ind w:left="4536" w:hanging="3402"/>
        <w:rPr>
          <w:rFonts w:cs="Helvetica"/>
        </w:rPr>
      </w:pPr>
      <w:r w:rsidRPr="00225427">
        <w:rPr>
          <w:rFonts w:cs="Helvetica"/>
        </w:rPr>
        <w:t>warwick.ac.uk/</w:t>
      </w:r>
      <w:proofErr w:type="spellStart"/>
      <w:r w:rsidRPr="00225427">
        <w:rPr>
          <w:rFonts w:cs="Helvetica"/>
        </w:rPr>
        <w:t>wscs</w:t>
      </w:r>
      <w:proofErr w:type="spellEnd"/>
      <w:r w:rsidRPr="00225427">
        <w:rPr>
          <w:rFonts w:cs="Helvetica"/>
        </w:rPr>
        <w:t>/</w:t>
      </w:r>
      <w:r w:rsidRPr="00225427">
        <w:rPr>
          <w:rFonts w:cs="Helvetica"/>
        </w:rPr>
        <w:tab/>
      </w:r>
      <w:r w:rsidRPr="00225427">
        <w:rPr>
          <w:rFonts w:cs="Helvetica"/>
          <w:b/>
          <w:bCs/>
        </w:rPr>
        <w:t>Warwick Student Community Statement</w:t>
      </w:r>
      <w:r w:rsidRPr="00225427">
        <w:rPr>
          <w:rFonts w:cs="Helvetica"/>
          <w:bCs/>
        </w:rPr>
        <w:t>,</w:t>
      </w:r>
      <w:r w:rsidRPr="00225427">
        <w:rPr>
          <w:rFonts w:cs="Helvetica"/>
        </w:rPr>
        <w:t xml:space="preserve"> which sets out aims for the University as well as for students </w:t>
      </w:r>
    </w:p>
    <w:p w14:paraId="41CFFDDD" w14:textId="77777777" w:rsidR="00A93A25" w:rsidRPr="00225427" w:rsidRDefault="00A93A25" w:rsidP="00A93A25">
      <w:pPr>
        <w:spacing w:after="0" w:line="240" w:lineRule="auto"/>
        <w:ind w:left="4536" w:hanging="3402"/>
        <w:rPr>
          <w:rFonts w:cs="Helvetica"/>
        </w:rPr>
      </w:pPr>
      <w:r w:rsidRPr="00225427">
        <w:rPr>
          <w:rFonts w:cs="Helvetica"/>
        </w:rPr>
        <w:t>warwick.ac.uk/calendar/</w:t>
      </w:r>
      <w:r w:rsidRPr="00225427">
        <w:rPr>
          <w:rFonts w:cs="Helvetica"/>
        </w:rPr>
        <w:tab/>
      </w:r>
      <w:r w:rsidRPr="00225427">
        <w:rPr>
          <w:rFonts w:cs="Helvetica"/>
          <w:b/>
          <w:bCs/>
        </w:rPr>
        <w:t>University Calendar</w:t>
      </w:r>
      <w:r w:rsidRPr="00225427">
        <w:rPr>
          <w:rFonts w:cs="Helvetica"/>
        </w:rPr>
        <w:t>, the main ‘rule book’ and includes ordinances and regulations which you need to be aware of, including examinations, cheating, use of computing facilities and behaviour</w:t>
      </w:r>
    </w:p>
    <w:p w14:paraId="634AE505" w14:textId="77777777" w:rsidR="00A93A25" w:rsidRPr="00225427" w:rsidRDefault="00A93A25" w:rsidP="00A93A25">
      <w:pPr>
        <w:spacing w:after="0" w:line="240" w:lineRule="auto"/>
        <w:ind w:left="4536" w:hanging="3402"/>
        <w:rPr>
          <w:rFonts w:cs="Helvetica"/>
        </w:rPr>
      </w:pPr>
      <w:r w:rsidRPr="00225427">
        <w:rPr>
          <w:rFonts w:cs="Helvetica"/>
        </w:rPr>
        <w:t>warwick.ac.uk/</w:t>
      </w:r>
      <w:proofErr w:type="spellStart"/>
      <w:r w:rsidRPr="00225427">
        <w:rPr>
          <w:rFonts w:cs="Helvetica"/>
        </w:rPr>
        <w:t>studentrights</w:t>
      </w:r>
      <w:proofErr w:type="spellEnd"/>
      <w:r w:rsidRPr="00225427">
        <w:rPr>
          <w:rFonts w:cs="Helvetica"/>
        </w:rPr>
        <w:t>/</w:t>
      </w:r>
      <w:r w:rsidRPr="00225427">
        <w:rPr>
          <w:rFonts w:cs="Helvetica"/>
        </w:rPr>
        <w:tab/>
      </w:r>
      <w:r w:rsidRPr="00225427">
        <w:rPr>
          <w:rFonts w:cs="Helvetica"/>
          <w:b/>
        </w:rPr>
        <w:t>Student Rights and Responsibilities</w:t>
      </w:r>
      <w:r w:rsidRPr="00225427">
        <w:rPr>
          <w:rFonts w:cs="Helvetica"/>
        </w:rPr>
        <w:t>, which provides quick and easy links to University regulations, policies and guidelines that govern what a student can expect from the University and what they need to adhere to as a student</w:t>
      </w:r>
    </w:p>
    <w:p w14:paraId="4B40D392" w14:textId="77777777" w:rsidR="00A93A25" w:rsidRPr="00225427" w:rsidRDefault="00A93A25" w:rsidP="00A93A25">
      <w:pPr>
        <w:pStyle w:val="ListParagraph"/>
        <w:spacing w:after="0" w:line="240" w:lineRule="auto"/>
        <w:ind w:left="1134"/>
        <w:rPr>
          <w:rFonts w:cs="Helvetica"/>
        </w:rPr>
      </w:pPr>
    </w:p>
    <w:p w14:paraId="11017151"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Feedback and Complaints</w:t>
      </w:r>
    </w:p>
    <w:p w14:paraId="7F64EBC4" w14:textId="77777777" w:rsidR="00A93A25" w:rsidRPr="00225427" w:rsidRDefault="00A93A25" w:rsidP="00A93A25">
      <w:pPr>
        <w:pStyle w:val="ListParagraph"/>
        <w:spacing w:after="0" w:line="240" w:lineRule="auto"/>
        <w:ind w:left="1440"/>
        <w:rPr>
          <w:rFonts w:cs="Helvetica"/>
          <w:color w:val="000000"/>
        </w:rPr>
      </w:pPr>
      <w:r w:rsidRPr="00225427">
        <w:rPr>
          <w:rFonts w:cs="Helvetica"/>
        </w:rPr>
        <w:t xml:space="preserve">We </w:t>
      </w:r>
      <w:r w:rsidRPr="00225427">
        <w:rPr>
          <w:rFonts w:cs="Helvetica"/>
          <w:color w:val="000000"/>
        </w:rPr>
        <w:t>want you to be able to let us know when things are going well or there is something that you particularly like, but also if there is a problem that you don’t feel you can resolve yourself. As part of this, we have a Student Feedback and Complaints Resolution Pathway and actively encourage feedback on all aspects of the student experience.</w:t>
      </w:r>
    </w:p>
    <w:p w14:paraId="5DB5B902" w14:textId="77777777" w:rsidR="00A93A25" w:rsidRPr="00225427" w:rsidRDefault="00A93A25" w:rsidP="00A93A25">
      <w:pPr>
        <w:pStyle w:val="ListParagraph"/>
        <w:spacing w:after="0" w:line="240" w:lineRule="auto"/>
        <w:ind w:left="1440"/>
        <w:rPr>
          <w:rFonts w:cs="Helvetica"/>
          <w:color w:val="000000"/>
        </w:rPr>
      </w:pPr>
    </w:p>
    <w:p w14:paraId="1F8776D7" w14:textId="77777777" w:rsidR="00A93A25" w:rsidRPr="00225427" w:rsidRDefault="00A93A25" w:rsidP="00A93A25">
      <w:pPr>
        <w:pStyle w:val="ListParagraph"/>
        <w:spacing w:after="0" w:line="240" w:lineRule="auto"/>
        <w:ind w:left="1440"/>
        <w:rPr>
          <w:rFonts w:cs="Helvetica"/>
        </w:rPr>
      </w:pPr>
      <w:r w:rsidRPr="00225427">
        <w:rPr>
          <w:rFonts w:cs="Helvetica"/>
          <w:color w:val="000000"/>
        </w:rPr>
        <w:t>While we are committed to providing high quality services to all our students throughout their University experience, if there is something that goes wrong and you want assistance to resolve, we have an accessible and clear procedure which you can use to make a complaint (</w:t>
      </w:r>
      <w:hyperlink r:id="rId86" w:history="1">
        <w:r w:rsidRPr="00225427">
          <w:rPr>
            <w:rStyle w:val="Hyperlink"/>
            <w:rFonts w:cs="Helvetica"/>
          </w:rPr>
          <w:t>http://warwick.ac.uk/studentfeedbackandcomplaints/</w:t>
        </w:r>
      </w:hyperlink>
      <w:r w:rsidRPr="00225427">
        <w:rPr>
          <w:rFonts w:cs="Helvetica"/>
          <w:color w:val="000000"/>
        </w:rPr>
        <w:t>).</w:t>
      </w:r>
    </w:p>
    <w:p w14:paraId="2AE6EC46" w14:textId="77777777" w:rsidR="00A93A25" w:rsidRPr="00225427" w:rsidRDefault="00A93A25" w:rsidP="00A93A25">
      <w:pPr>
        <w:pStyle w:val="ListParagraph"/>
        <w:spacing w:after="0" w:line="240" w:lineRule="auto"/>
        <w:ind w:left="1440"/>
        <w:rPr>
          <w:rFonts w:cs="Helvetica"/>
        </w:rPr>
      </w:pPr>
    </w:p>
    <w:p w14:paraId="78030EEB"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Health, Safety and Wellbeing Policy Statement: </w:t>
      </w:r>
      <w:hyperlink r:id="rId87" w:history="1">
        <w:r w:rsidRPr="00225427">
          <w:rPr>
            <w:rStyle w:val="Hyperlink"/>
            <w:rFonts w:cs="Helvetica"/>
          </w:rPr>
          <w:t>http://warwick.ac.uk/services/healthsafetywellbeing/guidance/handspolicy</w:t>
        </w:r>
      </w:hyperlink>
      <w:r w:rsidRPr="00225427">
        <w:rPr>
          <w:rFonts w:cs="Helvetica"/>
        </w:rPr>
        <w:t xml:space="preserve"> </w:t>
      </w:r>
    </w:p>
    <w:p w14:paraId="2860573E" w14:textId="77777777" w:rsidR="00A93A25" w:rsidRPr="00225427" w:rsidRDefault="00A93A25" w:rsidP="00A93A25">
      <w:pPr>
        <w:pStyle w:val="ListParagraph"/>
        <w:spacing w:after="0" w:line="240" w:lineRule="auto"/>
        <w:ind w:left="1440"/>
        <w:rPr>
          <w:rFonts w:cs="Helvetica"/>
        </w:rPr>
      </w:pPr>
    </w:p>
    <w:p w14:paraId="12FFA165" w14:textId="77777777" w:rsidR="00A93A25" w:rsidRPr="00225427" w:rsidRDefault="00A93A25" w:rsidP="00A93A25">
      <w:pPr>
        <w:pStyle w:val="ListParagraph"/>
        <w:spacing w:after="0" w:line="240" w:lineRule="auto"/>
        <w:ind w:left="1440"/>
        <w:rPr>
          <w:rFonts w:cs="Helvetica"/>
        </w:rPr>
      </w:pPr>
    </w:p>
    <w:p w14:paraId="73DF582F"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Equal Opportunities Statement (</w:t>
      </w:r>
      <w:hyperlink r:id="rId88" w:history="1">
        <w:r w:rsidRPr="00225427">
          <w:rPr>
            <w:rStyle w:val="Hyperlink"/>
            <w:rFonts w:cs="Helvetica"/>
          </w:rPr>
          <w:t>http://warwick.ac.uk/equalops</w:t>
        </w:r>
      </w:hyperlink>
      <w:r w:rsidRPr="00225427">
        <w:rPr>
          <w:rFonts w:cs="Helvetica"/>
        </w:rPr>
        <w:t>)</w:t>
      </w:r>
    </w:p>
    <w:p w14:paraId="5A4701A0" w14:textId="77777777" w:rsidR="00A93A25" w:rsidRPr="00225427" w:rsidRDefault="00A93A25" w:rsidP="00A93A25">
      <w:pPr>
        <w:spacing w:after="0" w:line="240" w:lineRule="auto"/>
        <w:ind w:left="1440"/>
        <w:rPr>
          <w:rFonts w:eastAsia="Times New Roman" w:cs="Helvetica"/>
          <w:color w:val="000000"/>
        </w:rPr>
      </w:pPr>
      <w:r w:rsidRPr="00225427">
        <w:rPr>
          <w:rFonts w:eastAsia="Times New Roman" w:cs="Helvetica"/>
          <w:color w:val="000000"/>
        </w:rPr>
        <w:t>“The promotion of Equality, Diversity and Inclusion concerns all of us and is the responsibility of all members of our community. It is expected that we will all contribute to ensuring that the University of Warwick continues to be a safe, welcoming and productive environment, where there is equality of opportunity, fostered in an environment of mutual respect and dignity.</w:t>
      </w:r>
    </w:p>
    <w:p w14:paraId="71164F62" w14:textId="77777777" w:rsidR="00A93A25" w:rsidRPr="00225427" w:rsidRDefault="00A93A25" w:rsidP="00A93A25">
      <w:pPr>
        <w:spacing w:after="0" w:line="240" w:lineRule="auto"/>
        <w:ind w:left="1440"/>
        <w:rPr>
          <w:rFonts w:eastAsia="Times New Roman" w:cs="Helvetica"/>
          <w:color w:val="000000"/>
        </w:rPr>
      </w:pPr>
    </w:p>
    <w:p w14:paraId="7FF050E4" w14:textId="77777777" w:rsidR="00A93A25" w:rsidRPr="00225427" w:rsidRDefault="00A93A25" w:rsidP="00A93A25">
      <w:pPr>
        <w:spacing w:after="0" w:line="240" w:lineRule="auto"/>
        <w:ind w:left="1440"/>
        <w:rPr>
          <w:rFonts w:eastAsia="Times New Roman" w:cs="Helvetica"/>
          <w:color w:val="000000"/>
        </w:rPr>
      </w:pPr>
      <w:r w:rsidRPr="00225427">
        <w:rPr>
          <w:rFonts w:eastAsia="Times New Roman" w:cs="Helvetica"/>
          <w:color w:val="000000"/>
        </w:rPr>
        <w:t>The concept of diversity encompasses acceptance and respect. It means understanding that each individual is unique, and recognising our individual differences. We understand that simply having diversity in our work force and student body is not enough; we must create an inclusive environment where all people can contribute and reach their full potential.</w:t>
      </w:r>
    </w:p>
    <w:p w14:paraId="415C496B" w14:textId="77777777" w:rsidR="00A93A25" w:rsidRPr="00225427" w:rsidRDefault="00A93A25" w:rsidP="00A93A25">
      <w:pPr>
        <w:spacing w:after="0" w:line="240" w:lineRule="auto"/>
        <w:ind w:left="1440"/>
        <w:rPr>
          <w:rFonts w:eastAsia="Times New Roman" w:cs="Helvetica"/>
          <w:color w:val="000000"/>
        </w:rPr>
      </w:pPr>
    </w:p>
    <w:p w14:paraId="0C795AD3" w14:textId="77777777" w:rsidR="00A93A25" w:rsidRPr="00225427" w:rsidRDefault="00A93A25" w:rsidP="00A93A25">
      <w:pPr>
        <w:spacing w:after="0" w:line="240" w:lineRule="auto"/>
        <w:ind w:left="1440"/>
        <w:rPr>
          <w:rFonts w:eastAsia="Times New Roman" w:cs="Helvetica"/>
          <w:color w:val="000000"/>
        </w:rPr>
      </w:pPr>
      <w:r w:rsidRPr="00225427">
        <w:rPr>
          <w:rFonts w:eastAsia="Times New Roman" w:cs="Helvetica"/>
          <w:color w:val="000000"/>
        </w:rPr>
        <w:t>Inclusion is engaging the uniqueness and talents, beliefs, backgrounds, capabilities and ways of working of all individuals, joined in a common endeavour, to create a culture of belonging, in which people feel valued and respected.”</w:t>
      </w:r>
    </w:p>
    <w:p w14:paraId="269E1909" w14:textId="77777777" w:rsidR="00A93A25" w:rsidRPr="00225427" w:rsidRDefault="00A93A25" w:rsidP="00A93A25">
      <w:pPr>
        <w:pStyle w:val="ListParagraph"/>
        <w:spacing w:after="0" w:line="240" w:lineRule="auto"/>
        <w:ind w:left="1440"/>
        <w:rPr>
          <w:rFonts w:cs="Helvetica"/>
        </w:rPr>
      </w:pPr>
    </w:p>
    <w:p w14:paraId="1A333395"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Dignity at Warwick Policy: </w:t>
      </w:r>
      <w:hyperlink r:id="rId89" w:history="1">
        <w:r w:rsidRPr="00225427">
          <w:rPr>
            <w:rStyle w:val="Hyperlink"/>
            <w:rFonts w:cs="Helvetica"/>
          </w:rPr>
          <w:t>http://warwick.ac.uk/equalops/dignityatwarwick</w:t>
        </w:r>
      </w:hyperlink>
    </w:p>
    <w:p w14:paraId="394E8F48"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Policy on Recording Lectures: </w:t>
      </w:r>
      <w:hyperlink r:id="rId90" w:history="1">
        <w:r w:rsidRPr="00225427">
          <w:rPr>
            <w:rStyle w:val="Hyperlink"/>
            <w:rFonts w:cs="Helvetica"/>
          </w:rPr>
          <w:t>http://warwick.ac.uk/quality/recordinglectures/</w:t>
        </w:r>
      </w:hyperlink>
    </w:p>
    <w:p w14:paraId="15DB80D2"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Smoking Policy: </w:t>
      </w:r>
      <w:hyperlink r:id="rId91" w:history="1">
        <w:r w:rsidRPr="00225427">
          <w:rPr>
            <w:rStyle w:val="Hyperlink"/>
            <w:rFonts w:cs="Helvetica"/>
          </w:rPr>
          <w:t>http://warwick.ac.uk/services/healthsafetywellbeing/guidance/smokingpolicy</w:t>
        </w:r>
      </w:hyperlink>
      <w:r w:rsidRPr="00225427">
        <w:rPr>
          <w:rFonts w:cs="Helvetica"/>
        </w:rPr>
        <w:t xml:space="preserve"> </w:t>
      </w:r>
    </w:p>
    <w:p w14:paraId="20E9AC97" w14:textId="77777777" w:rsidR="00A93A25" w:rsidRPr="00225427" w:rsidRDefault="00A93A25" w:rsidP="00A93A25">
      <w:pPr>
        <w:pStyle w:val="ListParagraph"/>
        <w:numPr>
          <w:ilvl w:val="1"/>
          <w:numId w:val="24"/>
        </w:numPr>
        <w:spacing w:after="0" w:line="240" w:lineRule="auto"/>
        <w:rPr>
          <w:rStyle w:val="Hyperlink"/>
          <w:rFonts w:cs="Helvetica"/>
          <w:u w:val="none"/>
        </w:rPr>
      </w:pPr>
      <w:r w:rsidRPr="00225427">
        <w:rPr>
          <w:rFonts w:cs="Helvetica"/>
        </w:rPr>
        <w:t xml:space="preserve">Policy on the Timing of the Provision of Feedback to Students on Assessed Work: </w:t>
      </w:r>
      <w:hyperlink r:id="rId92" w:history="1">
        <w:r w:rsidRPr="00225427">
          <w:rPr>
            <w:rStyle w:val="Hyperlink"/>
            <w:rFonts w:cs="Helvetica"/>
          </w:rPr>
          <w:t>http://warwick.ac.uk/quality/categories/examinations/assessmentstrat/assessment/timeliness</w:t>
        </w:r>
      </w:hyperlink>
      <w:r w:rsidRPr="00225427">
        <w:rPr>
          <w:rFonts w:cs="Helvetica"/>
        </w:rPr>
        <w:t xml:space="preserve"> </w:t>
      </w:r>
    </w:p>
    <w:p w14:paraId="3F8EEE74"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Moderation guidance: </w:t>
      </w:r>
      <w:hyperlink r:id="rId93" w:history="1">
        <w:r w:rsidRPr="00225427">
          <w:rPr>
            <w:rStyle w:val="Hyperlink"/>
            <w:rFonts w:cs="Helvetica"/>
          </w:rPr>
          <w:t>http://warwick.ac.uk/quality/categories/examinations/moderation</w:t>
        </w:r>
      </w:hyperlink>
      <w:r w:rsidRPr="00225427">
        <w:rPr>
          <w:rFonts w:cs="Helvetica"/>
        </w:rPr>
        <w:t xml:space="preserve"> </w:t>
      </w:r>
    </w:p>
    <w:p w14:paraId="695EAA8F"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University assessment strategy: </w:t>
      </w:r>
      <w:hyperlink r:id="rId94" w:history="1">
        <w:r w:rsidRPr="00225427">
          <w:rPr>
            <w:rStyle w:val="Hyperlink"/>
            <w:rFonts w:cs="Helvetica"/>
          </w:rPr>
          <w:t>http://warwick.ac.uk/quality/categories/examinations/assessmentstrat</w:t>
        </w:r>
      </w:hyperlink>
    </w:p>
    <w:p w14:paraId="712D8CFF" w14:textId="77777777" w:rsidR="00A93A25" w:rsidRPr="00225427" w:rsidRDefault="00A93A25" w:rsidP="00A93A25">
      <w:pPr>
        <w:spacing w:after="0" w:line="240" w:lineRule="auto"/>
        <w:rPr>
          <w:rFonts w:cs="Helvetica"/>
        </w:rPr>
      </w:pPr>
    </w:p>
    <w:p w14:paraId="7B8701C1"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Postgraduate Students</w:t>
      </w:r>
    </w:p>
    <w:p w14:paraId="055B3158" w14:textId="77777777" w:rsidR="00A93A25" w:rsidRPr="00225427" w:rsidRDefault="00A93A25" w:rsidP="00A93A25">
      <w:pPr>
        <w:pStyle w:val="ListParagraph"/>
        <w:spacing w:after="0" w:line="240" w:lineRule="auto"/>
        <w:rPr>
          <w:rFonts w:cs="Helvetica"/>
        </w:rPr>
      </w:pPr>
    </w:p>
    <w:p w14:paraId="1680A38F" w14:textId="77777777" w:rsidR="00A93A25" w:rsidRPr="00225427" w:rsidRDefault="00A93A25" w:rsidP="00A93A25">
      <w:pPr>
        <w:pStyle w:val="ListParagraph"/>
        <w:numPr>
          <w:ilvl w:val="0"/>
          <w:numId w:val="27"/>
        </w:numPr>
        <w:spacing w:after="0" w:line="240" w:lineRule="auto"/>
        <w:rPr>
          <w:rFonts w:cs="Helvetica"/>
        </w:rPr>
      </w:pPr>
      <w:r w:rsidRPr="00225427">
        <w:rPr>
          <w:rFonts w:cs="Helvetica"/>
        </w:rPr>
        <w:t>Warwick Graduate School</w:t>
      </w:r>
    </w:p>
    <w:p w14:paraId="600F6D54" w14:textId="77777777" w:rsidR="00A93A25" w:rsidRPr="00225427" w:rsidRDefault="00A93A25" w:rsidP="00A93A25">
      <w:pPr>
        <w:pStyle w:val="ListParagraph"/>
        <w:spacing w:after="0" w:line="240" w:lineRule="auto"/>
        <w:ind w:left="1440"/>
        <w:rPr>
          <w:rFonts w:cs="Helvetica"/>
          <w:color w:val="000000"/>
          <w:lang w:eastAsia="en-GB"/>
        </w:rPr>
      </w:pPr>
      <w:r w:rsidRPr="00225427">
        <w:rPr>
          <w:rFonts w:cs="Helvetica"/>
        </w:rPr>
        <w:t xml:space="preserve">The </w:t>
      </w:r>
      <w:r w:rsidRPr="00225427">
        <w:rPr>
          <w:rFonts w:cs="Helvetica"/>
          <w:color w:val="000000"/>
          <w:spacing w:val="-4"/>
        </w:rPr>
        <w:t>Graduate School at Warwick is responsible for enhancing postgraduate student experience and upholding the high standards of graduate educational provision across the University. T</w:t>
      </w:r>
      <w:r w:rsidRPr="00225427">
        <w:rPr>
          <w:rFonts w:cs="Helvetica"/>
          <w:color w:val="000000"/>
          <w:lang w:eastAsia="en-GB"/>
        </w:rPr>
        <w:t xml:space="preserve">he Graduate School provides support to students to ensure timely progress, academic success and appropriate preparation for careers, and is available as a source of information and support beyond students’ departments. </w:t>
      </w:r>
    </w:p>
    <w:p w14:paraId="4AE21B30" w14:textId="77777777" w:rsidR="00A93A25" w:rsidRPr="00225427" w:rsidRDefault="00A93A25" w:rsidP="00A93A25">
      <w:pPr>
        <w:pStyle w:val="ListParagraph"/>
        <w:spacing w:after="0" w:line="240" w:lineRule="auto"/>
        <w:ind w:left="1440"/>
        <w:rPr>
          <w:rFonts w:cs="Helvetica"/>
          <w:szCs w:val="18"/>
          <w:lang w:eastAsia="en-GB"/>
        </w:rPr>
      </w:pPr>
      <w:r w:rsidRPr="00225427">
        <w:rPr>
          <w:rFonts w:cs="Helvetica"/>
          <w:color w:val="000000"/>
          <w:lang w:eastAsia="en-GB"/>
        </w:rPr>
        <w:t xml:space="preserve">To </w:t>
      </w:r>
      <w:r w:rsidRPr="00225427">
        <w:rPr>
          <w:rFonts w:cs="Helvetica"/>
          <w:szCs w:val="18"/>
          <w:lang w:eastAsia="en-GB"/>
        </w:rPr>
        <w:t>meet the needs of the University’s postgraduate students, the Graduate School:</w:t>
      </w:r>
    </w:p>
    <w:p w14:paraId="5F39DAF3" w14:textId="77777777" w:rsidR="00A93A25" w:rsidRPr="00225427" w:rsidRDefault="00A93A25" w:rsidP="00A93A25">
      <w:pPr>
        <w:pStyle w:val="ListParagraph"/>
        <w:spacing w:after="0" w:line="240" w:lineRule="auto"/>
        <w:ind w:left="1440"/>
        <w:rPr>
          <w:rFonts w:cs="Helvetica"/>
          <w:szCs w:val="18"/>
          <w:lang w:eastAsia="en-GB"/>
        </w:rPr>
      </w:pPr>
    </w:p>
    <w:p w14:paraId="4991864D"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Works to ensure that postgraduate students are provided with appropriate facilities and take advantage of the wider student experience offered by the University environment, for example the Wolfson Research Exchange and the PG Hub</w:t>
      </w:r>
    </w:p>
    <w:p w14:paraId="6EDA12A2"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Supports and delivers a series of activities and events to provide postgraduates with opportunities for networking and socialising beyond their departments</w:t>
      </w:r>
    </w:p>
    <w:p w14:paraId="3F09C8D0"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Administers student feedback mechanisms, for example, research students’ Annual Reports and the Postgraduate Research and Taught Student Experience Surveys</w:t>
      </w:r>
    </w:p>
    <w:p w14:paraId="7569A60E"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Provides information and support to students applying for internal and external bursaries and scholarships</w:t>
      </w:r>
    </w:p>
    <w:p w14:paraId="711466C3"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Offers impartial advice on the University’s regulatory framework</w:t>
      </w:r>
    </w:p>
    <w:p w14:paraId="36B73476"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Supports the conduct of formal appeals and complaints processes and other investigations</w:t>
      </w:r>
    </w:p>
    <w:p w14:paraId="2D6462D1" w14:textId="77777777" w:rsidR="00A93A25" w:rsidRPr="00225427" w:rsidRDefault="00A93A25" w:rsidP="00A93A25">
      <w:pPr>
        <w:pStyle w:val="ListParagraph"/>
        <w:spacing w:after="0" w:line="240" w:lineRule="auto"/>
        <w:ind w:left="1440"/>
        <w:rPr>
          <w:rFonts w:cs="Helvetica"/>
          <w:color w:val="000000"/>
          <w:lang w:eastAsia="en-GB"/>
        </w:rPr>
      </w:pPr>
    </w:p>
    <w:p w14:paraId="7F2FBE7E" w14:textId="77777777" w:rsidR="00A93A25" w:rsidRPr="00225427" w:rsidRDefault="00A93A25" w:rsidP="00A93A25">
      <w:pPr>
        <w:pStyle w:val="ListParagraph"/>
        <w:spacing w:after="0" w:line="240" w:lineRule="auto"/>
        <w:ind w:left="1440"/>
        <w:rPr>
          <w:rFonts w:cs="Helvetica"/>
        </w:rPr>
      </w:pPr>
      <w:r w:rsidRPr="00225427">
        <w:rPr>
          <w:rFonts w:cs="Helvetica"/>
          <w:color w:val="000000"/>
          <w:lang w:eastAsia="en-GB"/>
        </w:rPr>
        <w:t xml:space="preserve">For </w:t>
      </w:r>
      <w:r w:rsidRPr="00225427">
        <w:rPr>
          <w:rFonts w:cs="Helvetica"/>
        </w:rPr>
        <w:t xml:space="preserve">the latest information on how the Graduate School can support you in your studies please visit: </w:t>
      </w:r>
      <w:hyperlink r:id="rId95" w:history="1">
        <w:r w:rsidRPr="00225427">
          <w:rPr>
            <w:rStyle w:val="Hyperlink"/>
            <w:rFonts w:cs="Helvetica"/>
          </w:rPr>
          <w:t>http://warwick.ac.uk/gsp</w:t>
        </w:r>
      </w:hyperlink>
      <w:r w:rsidRPr="00225427">
        <w:rPr>
          <w:rStyle w:val="Hyperlink"/>
          <w:rFonts w:cs="Helvetica"/>
        </w:rPr>
        <w:t>.</w:t>
      </w:r>
    </w:p>
    <w:p w14:paraId="65ABEE6B" w14:textId="77777777" w:rsidR="00A93A25" w:rsidRPr="00225427" w:rsidRDefault="00A93A25" w:rsidP="00A93A25">
      <w:pPr>
        <w:pStyle w:val="NoSpacing"/>
        <w:ind w:left="1134"/>
        <w:rPr>
          <w:rFonts w:asciiTheme="minorHAnsi" w:hAnsiTheme="minorHAnsi" w:cs="Helvetica"/>
        </w:rPr>
      </w:pPr>
    </w:p>
    <w:p w14:paraId="0FE66873" w14:textId="77777777" w:rsidR="00A93A25" w:rsidRPr="00225427" w:rsidRDefault="00A93A25" w:rsidP="00A93A25">
      <w:pPr>
        <w:pStyle w:val="ListParagraph"/>
        <w:numPr>
          <w:ilvl w:val="0"/>
          <w:numId w:val="27"/>
        </w:numPr>
        <w:spacing w:after="0" w:line="240" w:lineRule="auto"/>
        <w:rPr>
          <w:rFonts w:cs="Helvetica"/>
        </w:rPr>
      </w:pPr>
      <w:r w:rsidRPr="00225427">
        <w:rPr>
          <w:rFonts w:cs="Helvetica"/>
        </w:rPr>
        <w:t xml:space="preserve">PG Hub </w:t>
      </w:r>
      <w:r w:rsidRPr="00225427">
        <w:rPr>
          <w:rFonts w:eastAsia="Arial Unicode MS" w:cs="Helvetica"/>
        </w:rPr>
        <w:t>(Ground floor, Senate House (card access, postgraduate-only))</w:t>
      </w:r>
    </w:p>
    <w:p w14:paraId="1541B4A2"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PG Hub is a peer-led collaborative community space that brings together postgraduates from across Warwick. </w:t>
      </w:r>
    </w:p>
    <w:p w14:paraId="14BB6ED1" w14:textId="77777777" w:rsidR="00A93A25" w:rsidRPr="00225427" w:rsidRDefault="00A93A25" w:rsidP="00A93A25">
      <w:pPr>
        <w:pStyle w:val="ListParagraph"/>
        <w:spacing w:after="0" w:line="240" w:lineRule="auto"/>
        <w:ind w:left="1440"/>
        <w:rPr>
          <w:rFonts w:cs="Helvetica"/>
        </w:rPr>
      </w:pPr>
    </w:p>
    <w:p w14:paraId="7596F1BC" w14:textId="77777777" w:rsidR="00A93A25" w:rsidRPr="00225427" w:rsidRDefault="00A93A25" w:rsidP="00A93A25">
      <w:pPr>
        <w:pStyle w:val="ListParagraph"/>
        <w:spacing w:after="0" w:line="240" w:lineRule="auto"/>
        <w:ind w:left="1440"/>
        <w:rPr>
          <w:rFonts w:cs="Helvetica"/>
        </w:rPr>
      </w:pPr>
      <w:r w:rsidRPr="00225427">
        <w:rPr>
          <w:rFonts w:cs="Helvetica"/>
        </w:rPr>
        <w:t>At PG Hub you can:</w:t>
      </w:r>
    </w:p>
    <w:p w14:paraId="3AC4A0C6" w14:textId="77777777" w:rsidR="00A93A25" w:rsidRPr="00225427" w:rsidRDefault="00A93A25" w:rsidP="00A93A25">
      <w:pPr>
        <w:pStyle w:val="ListParagraph"/>
        <w:spacing w:after="0" w:line="240" w:lineRule="auto"/>
        <w:ind w:left="1440"/>
        <w:rPr>
          <w:rFonts w:cs="Helvetica"/>
        </w:rPr>
      </w:pPr>
    </w:p>
    <w:p w14:paraId="24589FED"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Book meeting rooms for group-work and collaborative study, as well as find first-come-first-served study and meeting space</w:t>
      </w:r>
    </w:p>
    <w:p w14:paraId="76FC1253"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Ask any questions you might have about your postgraduate life at Warwick</w:t>
      </w:r>
    </w:p>
    <w:p w14:paraId="3F57E214"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Access support for your dissertation through Dissertation Station</w:t>
      </w:r>
    </w:p>
    <w:p w14:paraId="2988F0B5"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Find mentorship to take you to the next level</w:t>
      </w:r>
    </w:p>
    <w:p w14:paraId="0587289F"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Get actively involved in cultural events, such as Hallowe’en, the Burns Poetry Competition, Chinese New Year and a Nowruz Celebration</w:t>
      </w:r>
    </w:p>
    <w:p w14:paraId="2D2E1F93"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Locate support for your studies and future career plans through events and drop-ins</w:t>
      </w:r>
    </w:p>
    <w:p w14:paraId="5D7E0CA3"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Share your postgraduate life through our competitions and social media</w:t>
      </w:r>
    </w:p>
    <w:p w14:paraId="47B7B8EF" w14:textId="77777777" w:rsidR="00A93A25" w:rsidRPr="00225427" w:rsidRDefault="00A93A25" w:rsidP="00A93A25">
      <w:pPr>
        <w:pStyle w:val="ListParagraph"/>
        <w:spacing w:after="0" w:line="240" w:lineRule="auto"/>
        <w:ind w:left="1440"/>
        <w:rPr>
          <w:rFonts w:cs="Helvetica"/>
        </w:rPr>
      </w:pPr>
    </w:p>
    <w:p w14:paraId="6E3E7BFE" w14:textId="77777777" w:rsidR="00A93A25" w:rsidRPr="00225427" w:rsidRDefault="00A93A25" w:rsidP="00A93A25">
      <w:pPr>
        <w:pStyle w:val="ListParagraph"/>
        <w:spacing w:after="0" w:line="240" w:lineRule="auto"/>
        <w:ind w:left="1440"/>
        <w:rPr>
          <w:rFonts w:cs="Helvetica"/>
        </w:rPr>
      </w:pPr>
      <w:r w:rsidRPr="00225427">
        <w:rPr>
          <w:rFonts w:cs="Helvetica"/>
        </w:rPr>
        <w:t>We recognise that postgraduate life is about more than just work. The PG Hub exists to make your time at the University more productive and enjoyable, so we welcome your ideas on things you want to see as a Warwick postgraduate.</w:t>
      </w:r>
    </w:p>
    <w:p w14:paraId="6E27B0F0" w14:textId="77777777" w:rsidR="00A93A25" w:rsidRPr="00225427" w:rsidRDefault="00A93A25" w:rsidP="00A93A25">
      <w:pPr>
        <w:pStyle w:val="ListParagraph"/>
        <w:spacing w:after="0" w:line="240" w:lineRule="auto"/>
        <w:ind w:left="1440"/>
        <w:rPr>
          <w:rFonts w:cs="Helvetica"/>
        </w:rPr>
      </w:pPr>
    </w:p>
    <w:p w14:paraId="03BBD629" w14:textId="77777777" w:rsidR="00A93A25" w:rsidRPr="00225427" w:rsidRDefault="00A93A25" w:rsidP="00A93A25">
      <w:pPr>
        <w:pStyle w:val="ListParagraph"/>
        <w:spacing w:after="0" w:line="240" w:lineRule="auto"/>
        <w:ind w:left="1440"/>
        <w:rPr>
          <w:rFonts w:cs="Helvetica"/>
        </w:rPr>
      </w:pPr>
      <w:r w:rsidRPr="00225427">
        <w:rPr>
          <w:rFonts w:cs="Helvetica"/>
        </w:rPr>
        <w:t>Opening times: 09:00 – 00:00 (see website for holiday opening)</w:t>
      </w:r>
    </w:p>
    <w:p w14:paraId="581396D2" w14:textId="77777777" w:rsidR="00A93A25" w:rsidRPr="00225427" w:rsidRDefault="00A93A25" w:rsidP="00A93A25">
      <w:pPr>
        <w:pStyle w:val="ListParagraph"/>
        <w:spacing w:after="0" w:line="240" w:lineRule="auto"/>
        <w:ind w:left="1440"/>
        <w:rPr>
          <w:rFonts w:cs="Helvetica"/>
        </w:rPr>
      </w:pPr>
    </w:p>
    <w:p w14:paraId="028DCB69" w14:textId="77777777" w:rsidR="00A93A25" w:rsidRPr="00225427" w:rsidRDefault="00A93A25" w:rsidP="00A93A25">
      <w:pPr>
        <w:pStyle w:val="ListParagraph"/>
        <w:spacing w:after="0" w:line="240" w:lineRule="auto"/>
        <w:ind w:left="1440"/>
        <w:rPr>
          <w:rFonts w:cs="Helvetica"/>
        </w:rPr>
      </w:pPr>
      <w:r w:rsidRPr="00225427">
        <w:rPr>
          <w:rFonts w:cs="Helvetica"/>
        </w:rPr>
        <w:t>For more information:</w:t>
      </w:r>
    </w:p>
    <w:p w14:paraId="14C13BD0" w14:textId="77777777" w:rsidR="00A93A25" w:rsidRPr="00225427" w:rsidRDefault="002A55B5" w:rsidP="00A93A25">
      <w:pPr>
        <w:pStyle w:val="ListParagraph"/>
        <w:spacing w:after="0" w:line="240" w:lineRule="auto"/>
        <w:ind w:left="1440"/>
        <w:rPr>
          <w:rStyle w:val="Hyperlink"/>
          <w:rFonts w:cs="Helvetica"/>
        </w:rPr>
      </w:pPr>
      <w:hyperlink r:id="rId96" w:history="1">
        <w:r w:rsidR="00A93A25" w:rsidRPr="00225427">
          <w:rPr>
            <w:rStyle w:val="Hyperlink"/>
            <w:rFonts w:cs="Helvetica"/>
          </w:rPr>
          <w:t>http://warwick.ac.uk/pghub/postgraduate_hub</w:t>
        </w:r>
      </w:hyperlink>
      <w:r w:rsidR="00A93A25" w:rsidRPr="00225427">
        <w:rPr>
          <w:rFonts w:cs="Helvetica"/>
        </w:rPr>
        <w:t xml:space="preserve"> </w:t>
      </w:r>
    </w:p>
    <w:p w14:paraId="542044AC" w14:textId="77777777" w:rsidR="00A93A25" w:rsidRPr="00225427" w:rsidRDefault="002A55B5" w:rsidP="00A93A25">
      <w:pPr>
        <w:pStyle w:val="ListParagraph"/>
        <w:spacing w:after="0" w:line="240" w:lineRule="auto"/>
        <w:ind w:left="1440"/>
        <w:rPr>
          <w:rStyle w:val="Hyperlink"/>
          <w:rFonts w:cs="Helvetica"/>
        </w:rPr>
      </w:pPr>
      <w:hyperlink r:id="rId97" w:history="1">
        <w:r w:rsidR="00A93A25" w:rsidRPr="00225427">
          <w:rPr>
            <w:rStyle w:val="Hyperlink"/>
            <w:rFonts w:cs="Helvetica"/>
          </w:rPr>
          <w:t>#</w:t>
        </w:r>
        <w:proofErr w:type="spellStart"/>
        <w:r w:rsidR="00A93A25" w:rsidRPr="00225427">
          <w:rPr>
            <w:rStyle w:val="Hyperlink"/>
            <w:rFonts w:cs="Helvetica"/>
          </w:rPr>
          <w:t>WarwickPGHub</w:t>
        </w:r>
        <w:proofErr w:type="spellEnd"/>
      </w:hyperlink>
    </w:p>
    <w:p w14:paraId="74F76E78" w14:textId="77777777" w:rsidR="00A93A25" w:rsidRPr="00225427" w:rsidRDefault="002A55B5" w:rsidP="00A93A25">
      <w:pPr>
        <w:pStyle w:val="ListParagraph"/>
        <w:spacing w:after="0" w:line="240" w:lineRule="auto"/>
        <w:ind w:left="1440"/>
        <w:rPr>
          <w:rFonts w:cs="Helvetica"/>
        </w:rPr>
      </w:pPr>
      <w:hyperlink r:id="rId98" w:history="1">
        <w:r w:rsidR="00A93A25" w:rsidRPr="00225427">
          <w:rPr>
            <w:rStyle w:val="Hyperlink"/>
            <w:rFonts w:cs="Helvetica"/>
          </w:rPr>
          <w:t>pghub@warwick.ac.uk</w:t>
        </w:r>
      </w:hyperlink>
      <w:r w:rsidR="00A93A25" w:rsidRPr="00225427">
        <w:rPr>
          <w:rFonts w:cs="Helvetica"/>
        </w:rPr>
        <w:t xml:space="preserve"> </w:t>
      </w:r>
    </w:p>
    <w:p w14:paraId="5355F8B0" w14:textId="77777777" w:rsidR="00A93A25" w:rsidRPr="00225427" w:rsidRDefault="00A93A25" w:rsidP="00A93A25">
      <w:pPr>
        <w:pStyle w:val="NoSpacing"/>
        <w:ind w:left="1418"/>
        <w:rPr>
          <w:rFonts w:asciiTheme="minorHAnsi" w:hAnsiTheme="minorHAnsi" w:cs="Helvetica"/>
        </w:rPr>
      </w:pPr>
    </w:p>
    <w:p w14:paraId="243264F6" w14:textId="77777777" w:rsidR="00A93A25" w:rsidRPr="00225427" w:rsidRDefault="00A93A25" w:rsidP="00A93A25">
      <w:pPr>
        <w:pStyle w:val="NoSpacing"/>
        <w:ind w:left="1418"/>
        <w:rPr>
          <w:rFonts w:asciiTheme="minorHAnsi" w:hAnsiTheme="minorHAnsi" w:cs="Helvetica"/>
        </w:rPr>
      </w:pPr>
    </w:p>
    <w:p w14:paraId="3C57EFDC" w14:textId="77777777" w:rsidR="00A93A25" w:rsidRPr="00225427" w:rsidRDefault="00A93A25" w:rsidP="00A93A25">
      <w:pPr>
        <w:pStyle w:val="ListParagraph"/>
        <w:numPr>
          <w:ilvl w:val="0"/>
          <w:numId w:val="27"/>
        </w:numPr>
        <w:spacing w:after="0" w:line="240" w:lineRule="auto"/>
        <w:rPr>
          <w:rFonts w:cs="Helvetica"/>
        </w:rPr>
      </w:pPr>
      <w:r w:rsidRPr="00225427">
        <w:rPr>
          <w:rFonts w:cs="Helvetica"/>
        </w:rPr>
        <w:t>Postgraduate Taught</w:t>
      </w:r>
    </w:p>
    <w:p w14:paraId="14999122"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37; Regulations Governing Taught Postgraduate Courses: </w:t>
      </w:r>
      <w:hyperlink r:id="rId99" w:history="1">
        <w:r w:rsidRPr="00225427">
          <w:rPr>
            <w:rStyle w:val="Hyperlink"/>
            <w:rFonts w:cs="Helvetica"/>
          </w:rPr>
          <w:t>http://warwick.ac.uk/regulation37</w:t>
        </w:r>
      </w:hyperlink>
      <w:r w:rsidRPr="00225427">
        <w:rPr>
          <w:rFonts w:cs="Helvetica"/>
        </w:rPr>
        <w:t xml:space="preserve"> </w:t>
      </w:r>
    </w:p>
    <w:p w14:paraId="62618065" w14:textId="77777777" w:rsidR="00A93A25" w:rsidRPr="00225427" w:rsidRDefault="00A93A25" w:rsidP="00A93A25">
      <w:pPr>
        <w:pStyle w:val="ListParagraph"/>
        <w:numPr>
          <w:ilvl w:val="2"/>
          <w:numId w:val="24"/>
        </w:numPr>
        <w:spacing w:after="0" w:line="240" w:lineRule="auto"/>
        <w:rPr>
          <w:rStyle w:val="Hyperlink"/>
          <w:rFonts w:cs="Helvetica"/>
          <w:u w:val="none"/>
        </w:rPr>
      </w:pPr>
      <w:r w:rsidRPr="00225427">
        <w:rPr>
          <w:rFonts w:cs="Helvetica"/>
        </w:rPr>
        <w:t xml:space="preserve">Requirements for Taught Postgraduate Awards (harmonised PGT conventions), including any approved exemptions and specific departmental requirements: </w:t>
      </w:r>
      <w:hyperlink r:id="rId100" w:history="1">
        <w:r w:rsidRPr="00225427">
          <w:rPr>
            <w:rStyle w:val="Hyperlink"/>
            <w:rFonts w:cs="Helvetica"/>
          </w:rPr>
          <w:t>http://warwick.ac.uk/quality/categories/examinations/conventions/pgt/</w:t>
        </w:r>
      </w:hyperlink>
    </w:p>
    <w:p w14:paraId="518781A0" w14:textId="77777777" w:rsidR="00A93A25" w:rsidRPr="00225427" w:rsidRDefault="00A93A25" w:rsidP="00A93A25">
      <w:pPr>
        <w:pStyle w:val="ListParagraph"/>
        <w:spacing w:after="0" w:line="240" w:lineRule="auto"/>
        <w:ind w:left="2160"/>
        <w:rPr>
          <w:rStyle w:val="Hyperlink"/>
          <w:rFonts w:cs="Helvetica"/>
          <w:u w:val="none"/>
        </w:rPr>
      </w:pPr>
    </w:p>
    <w:p w14:paraId="5684B648" w14:textId="77777777" w:rsidR="00A93A25" w:rsidRPr="00225427" w:rsidRDefault="00A93A25" w:rsidP="00A93A25">
      <w:pPr>
        <w:pStyle w:val="ListParagraph"/>
        <w:numPr>
          <w:ilvl w:val="2"/>
          <w:numId w:val="24"/>
        </w:numPr>
        <w:spacing w:after="0" w:line="240" w:lineRule="auto"/>
        <w:rPr>
          <w:rStyle w:val="Hyperlink"/>
          <w:rFonts w:cs="Helvetica"/>
          <w:u w:val="none"/>
        </w:rPr>
      </w:pPr>
      <w:r w:rsidRPr="00225427">
        <w:rPr>
          <w:rStyle w:val="Hyperlink"/>
          <w:rFonts w:cs="Helvetica"/>
          <w:u w:val="none"/>
        </w:rPr>
        <w:t>Masters Skills Programme</w:t>
      </w:r>
    </w:p>
    <w:p w14:paraId="3C51DC39" w14:textId="77777777" w:rsidR="00A93A25" w:rsidRPr="00225427" w:rsidRDefault="00A93A25" w:rsidP="00A93A25">
      <w:pPr>
        <w:pStyle w:val="NoSpacing"/>
        <w:ind w:left="2160"/>
        <w:rPr>
          <w:rFonts w:asciiTheme="minorHAnsi" w:hAnsiTheme="minorHAnsi" w:cs="Helvetica"/>
        </w:rPr>
      </w:pPr>
      <w:r w:rsidRPr="00225427">
        <w:rPr>
          <w:rFonts w:asciiTheme="minorHAnsi" w:hAnsiTheme="minorHAnsi" w:cs="Helvetica"/>
        </w:rPr>
        <w:t xml:space="preserve">Use the Masters Skills Programme to develop your academic, personal and professional skills whilst at Warwick. Our range of workshops, events and online resources will help you adjust to postgraduate study, boost your employability and enhance your research skills. </w:t>
      </w:r>
    </w:p>
    <w:p w14:paraId="2B7A380C" w14:textId="77777777" w:rsidR="00A93A25" w:rsidRPr="00225427" w:rsidRDefault="00A93A25" w:rsidP="00A93A25">
      <w:pPr>
        <w:pStyle w:val="NoSpacing"/>
        <w:ind w:left="2160"/>
        <w:rPr>
          <w:rFonts w:asciiTheme="minorHAnsi" w:hAnsiTheme="minorHAnsi" w:cs="Helvetica"/>
        </w:rPr>
      </w:pPr>
    </w:p>
    <w:p w14:paraId="0AC4E6D3" w14:textId="77777777" w:rsidR="00A93A25" w:rsidRPr="00225427" w:rsidRDefault="00A93A25" w:rsidP="00A93A25">
      <w:pPr>
        <w:pStyle w:val="NoSpacing"/>
        <w:ind w:left="2160"/>
        <w:rPr>
          <w:rFonts w:asciiTheme="minorHAnsi" w:hAnsiTheme="minorHAnsi" w:cs="Helvetica"/>
        </w:rPr>
      </w:pPr>
      <w:r w:rsidRPr="00225427">
        <w:rPr>
          <w:rFonts w:asciiTheme="minorHAnsi" w:hAnsiTheme="minorHAnsi" w:cs="Helvetica"/>
        </w:rPr>
        <w:t>Selected highlights:</w:t>
      </w:r>
    </w:p>
    <w:p w14:paraId="3ED7E48D" w14:textId="77777777" w:rsidR="00A93A25" w:rsidRPr="00225427" w:rsidRDefault="00A93A25" w:rsidP="00A93A25">
      <w:pPr>
        <w:pStyle w:val="NoSpacing"/>
        <w:ind w:left="2160"/>
        <w:rPr>
          <w:rFonts w:asciiTheme="minorHAnsi" w:hAnsiTheme="minorHAnsi" w:cs="Helvetica"/>
        </w:rPr>
      </w:pPr>
    </w:p>
    <w:p w14:paraId="7B67BC07" w14:textId="77777777" w:rsidR="00A93A25" w:rsidRPr="00225427" w:rsidRDefault="00A93A25" w:rsidP="00A93A25">
      <w:pPr>
        <w:pStyle w:val="NoSpacing"/>
        <w:numPr>
          <w:ilvl w:val="0"/>
          <w:numId w:val="17"/>
        </w:numPr>
        <w:rPr>
          <w:rFonts w:asciiTheme="minorHAnsi" w:hAnsiTheme="minorHAnsi" w:cs="Helvetica"/>
        </w:rPr>
      </w:pPr>
      <w:r w:rsidRPr="00225427">
        <w:rPr>
          <w:rFonts w:asciiTheme="minorHAnsi" w:hAnsiTheme="minorHAnsi" w:cs="Helvetica"/>
        </w:rPr>
        <w:t>Warwick Skills Portfolio Award: tailored by you to meet your personal development needs, this award encourages you to work towards your own goals and reflect on your learning experiences</w:t>
      </w:r>
    </w:p>
    <w:p w14:paraId="55A54B55" w14:textId="77777777" w:rsidR="00A93A25" w:rsidRPr="00225427" w:rsidRDefault="00A93A25" w:rsidP="00A93A25">
      <w:pPr>
        <w:pStyle w:val="NoSpacing"/>
        <w:numPr>
          <w:ilvl w:val="0"/>
          <w:numId w:val="17"/>
        </w:numPr>
        <w:rPr>
          <w:rFonts w:asciiTheme="minorHAnsi" w:hAnsiTheme="minorHAnsi" w:cs="Helvetica"/>
        </w:rPr>
      </w:pPr>
      <w:r w:rsidRPr="00225427">
        <w:rPr>
          <w:rFonts w:asciiTheme="minorHAnsi" w:hAnsiTheme="minorHAnsi" w:cs="Helvetica"/>
        </w:rPr>
        <w:t>Leadership Scheme: this scheme runs during the spring term and is designed to support students in developing their leadership skills whilst at Warwick</w:t>
      </w:r>
    </w:p>
    <w:p w14:paraId="4147E035" w14:textId="77777777" w:rsidR="00A93A25" w:rsidRPr="00225427" w:rsidRDefault="00A93A25" w:rsidP="00A93A25">
      <w:pPr>
        <w:pStyle w:val="NoSpacing"/>
        <w:ind w:left="2160"/>
        <w:rPr>
          <w:rFonts w:asciiTheme="minorHAnsi" w:hAnsiTheme="minorHAnsi" w:cs="Helvetica"/>
        </w:rPr>
      </w:pPr>
    </w:p>
    <w:p w14:paraId="7D713368" w14:textId="77777777" w:rsidR="00A93A25" w:rsidRPr="00225427" w:rsidRDefault="00A93A25" w:rsidP="00A93A25">
      <w:pPr>
        <w:pStyle w:val="NoSpacing"/>
        <w:ind w:left="2160"/>
        <w:rPr>
          <w:rFonts w:asciiTheme="minorHAnsi" w:hAnsiTheme="minorHAnsi" w:cs="Helvetica"/>
        </w:rPr>
      </w:pPr>
      <w:r w:rsidRPr="00225427">
        <w:rPr>
          <w:rFonts w:asciiTheme="minorHAnsi" w:hAnsiTheme="minorHAnsi" w:cs="Helvetica"/>
        </w:rPr>
        <w:t>There are plenty of opportunities to meet other students and you can gain recognition for your efforts through the Warwick Skills Portfolio Award.</w:t>
      </w:r>
    </w:p>
    <w:p w14:paraId="7ACE1B08" w14:textId="77777777" w:rsidR="00A93A25" w:rsidRPr="00225427" w:rsidRDefault="00A93A25" w:rsidP="00A93A25">
      <w:pPr>
        <w:pStyle w:val="NoSpacing"/>
        <w:ind w:left="2160"/>
        <w:rPr>
          <w:rFonts w:asciiTheme="minorHAnsi" w:hAnsiTheme="minorHAnsi" w:cs="Helvetica"/>
        </w:rPr>
      </w:pPr>
    </w:p>
    <w:p w14:paraId="4FF004A8" w14:textId="77777777" w:rsidR="00A93A25" w:rsidRPr="00225427" w:rsidRDefault="00A93A25" w:rsidP="00A93A25">
      <w:pPr>
        <w:pStyle w:val="NoSpacing"/>
        <w:ind w:left="2160"/>
        <w:rPr>
          <w:rFonts w:asciiTheme="minorHAnsi" w:hAnsiTheme="minorHAnsi" w:cs="Helvetica"/>
        </w:rPr>
      </w:pPr>
      <w:r w:rsidRPr="00225427">
        <w:rPr>
          <w:rFonts w:asciiTheme="minorHAnsi" w:hAnsiTheme="minorHAnsi" w:cs="Helvetica"/>
        </w:rPr>
        <w:t>For more information:</w:t>
      </w:r>
    </w:p>
    <w:p w14:paraId="45EF7986" w14:textId="77777777" w:rsidR="00A93A25" w:rsidRPr="00225427" w:rsidRDefault="002A55B5" w:rsidP="00A93A25">
      <w:pPr>
        <w:pStyle w:val="NoSpacing"/>
        <w:ind w:left="2160"/>
        <w:rPr>
          <w:rFonts w:asciiTheme="minorHAnsi" w:hAnsiTheme="minorHAnsi" w:cs="Helvetica"/>
        </w:rPr>
      </w:pPr>
      <w:hyperlink r:id="rId101" w:history="1">
        <w:r w:rsidR="00A93A25" w:rsidRPr="00225427">
          <w:rPr>
            <w:rStyle w:val="Hyperlink"/>
            <w:rFonts w:asciiTheme="minorHAnsi" w:hAnsiTheme="minorHAnsi" w:cs="Helvetica"/>
          </w:rPr>
          <w:t>http://warwick.ac.uk/skills/events/mastersworkshops</w:t>
        </w:r>
      </w:hyperlink>
      <w:r w:rsidR="00A93A25" w:rsidRPr="00225427">
        <w:rPr>
          <w:rFonts w:asciiTheme="minorHAnsi" w:hAnsiTheme="minorHAnsi" w:cs="Helvetica"/>
        </w:rPr>
        <w:t xml:space="preserve"> </w:t>
      </w:r>
    </w:p>
    <w:p w14:paraId="0F15D104" w14:textId="77777777" w:rsidR="00A93A25" w:rsidRPr="00225427" w:rsidRDefault="002A55B5" w:rsidP="00A93A25">
      <w:pPr>
        <w:pStyle w:val="NoSpacing"/>
        <w:ind w:left="2160"/>
        <w:rPr>
          <w:rFonts w:asciiTheme="minorHAnsi" w:hAnsiTheme="minorHAnsi" w:cs="Helvetica"/>
        </w:rPr>
      </w:pPr>
      <w:hyperlink r:id="rId102" w:history="1">
        <w:r w:rsidR="00A93A25" w:rsidRPr="00225427">
          <w:rPr>
            <w:rStyle w:val="Hyperlink"/>
            <w:rFonts w:asciiTheme="minorHAnsi" w:hAnsiTheme="minorHAnsi" w:cs="Helvetica"/>
          </w:rPr>
          <w:t>skills@warwick.ac.uk</w:t>
        </w:r>
      </w:hyperlink>
      <w:r w:rsidR="00A93A25" w:rsidRPr="00225427">
        <w:rPr>
          <w:rFonts w:asciiTheme="minorHAnsi" w:hAnsiTheme="minorHAnsi" w:cs="Helvetica"/>
        </w:rPr>
        <w:t xml:space="preserve"> </w:t>
      </w:r>
    </w:p>
    <w:p w14:paraId="530036EE" w14:textId="77777777" w:rsidR="00A93A25" w:rsidRPr="00225427" w:rsidRDefault="00A93A25" w:rsidP="00A93A25">
      <w:pPr>
        <w:pStyle w:val="NoSpacing"/>
        <w:ind w:left="2160"/>
        <w:rPr>
          <w:rFonts w:asciiTheme="minorHAnsi" w:hAnsiTheme="minorHAnsi" w:cs="Helvetica"/>
        </w:rPr>
      </w:pPr>
      <w:r w:rsidRPr="00225427">
        <w:rPr>
          <w:rFonts w:asciiTheme="minorHAnsi" w:hAnsiTheme="minorHAnsi" w:cs="Helvetica"/>
        </w:rPr>
        <w:t>@</w:t>
      </w:r>
      <w:proofErr w:type="spellStart"/>
      <w:r w:rsidRPr="00225427">
        <w:rPr>
          <w:rFonts w:asciiTheme="minorHAnsi" w:hAnsiTheme="minorHAnsi" w:cs="Helvetica"/>
        </w:rPr>
        <w:t>warwickskills</w:t>
      </w:r>
      <w:proofErr w:type="spellEnd"/>
      <w:r w:rsidRPr="00225427">
        <w:rPr>
          <w:rFonts w:asciiTheme="minorHAnsi" w:hAnsiTheme="minorHAnsi" w:cs="Helvetica"/>
        </w:rPr>
        <w:t xml:space="preserve"> </w:t>
      </w:r>
    </w:p>
    <w:p w14:paraId="4A48364E" w14:textId="77777777" w:rsidR="00A93A25" w:rsidRPr="00225427" w:rsidRDefault="00A93A25" w:rsidP="00A93A25">
      <w:pPr>
        <w:pStyle w:val="ListParagraph"/>
        <w:spacing w:after="0" w:line="240" w:lineRule="auto"/>
        <w:ind w:left="2160"/>
        <w:rPr>
          <w:rFonts w:cs="Helvetica"/>
        </w:rPr>
      </w:pPr>
    </w:p>
    <w:p w14:paraId="53327FAB" w14:textId="77777777" w:rsidR="00A93A25" w:rsidRPr="00225427" w:rsidRDefault="00A93A25" w:rsidP="00A93A25">
      <w:pPr>
        <w:pStyle w:val="NoSpacing"/>
        <w:ind w:left="2160"/>
        <w:rPr>
          <w:rFonts w:asciiTheme="minorHAnsi" w:hAnsiTheme="minorHAnsi" w:cs="Helvetica"/>
        </w:rPr>
      </w:pPr>
    </w:p>
    <w:p w14:paraId="53589278"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Learning resources and Student Support</w:t>
      </w:r>
    </w:p>
    <w:p w14:paraId="07F7ED26" w14:textId="77777777" w:rsidR="00A93A25" w:rsidRPr="00225427" w:rsidRDefault="00A93A25" w:rsidP="00A93A25">
      <w:pPr>
        <w:pStyle w:val="ListParagraph"/>
        <w:spacing w:after="0" w:line="240" w:lineRule="auto"/>
        <w:rPr>
          <w:rFonts w:cs="Helvetica"/>
        </w:rPr>
      </w:pPr>
    </w:p>
    <w:p w14:paraId="4D517F54"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Library</w:t>
      </w:r>
    </w:p>
    <w:p w14:paraId="4A8EA004"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The Library has a designated Academic Support Librarian (ASL) for each academic department. The Academic Support Librarians are able to provide advice about Library services and resources for staff who are planning courses or putting together course materials and module websites. They can give advice on the </w:t>
      </w:r>
      <w:proofErr w:type="spellStart"/>
      <w:r w:rsidRPr="00225427">
        <w:rPr>
          <w:rFonts w:cs="Helvetica"/>
        </w:rPr>
        <w:t>Talis</w:t>
      </w:r>
      <w:proofErr w:type="spellEnd"/>
      <w:r w:rsidRPr="00225427">
        <w:rPr>
          <w:rFonts w:cs="Helvetica"/>
        </w:rPr>
        <w:t xml:space="preserve"> Aspire Reading List software which can help you with acquiring resources and which improves the student experience by connecting them seamlessly to their reading material. </w:t>
      </w:r>
    </w:p>
    <w:p w14:paraId="5C9DA5DF" w14:textId="77777777" w:rsidR="00A93A25" w:rsidRPr="00225427" w:rsidRDefault="00A93A25" w:rsidP="00A93A25">
      <w:pPr>
        <w:pStyle w:val="ListParagraph"/>
        <w:spacing w:after="0" w:line="240" w:lineRule="auto"/>
        <w:ind w:left="1440"/>
        <w:rPr>
          <w:rFonts w:cs="Helvetica"/>
        </w:rPr>
      </w:pPr>
    </w:p>
    <w:p w14:paraId="26F155D9"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The ASLs work with academic colleagues to embed information skills throughout the curriculum, including the Student as Researcher programme. </w:t>
      </w:r>
    </w:p>
    <w:p w14:paraId="137726A6" w14:textId="77777777" w:rsidR="00A93A25" w:rsidRPr="00225427" w:rsidRDefault="00A93A25" w:rsidP="00A93A25">
      <w:pPr>
        <w:pStyle w:val="ListParagraph"/>
        <w:spacing w:after="0" w:line="240" w:lineRule="auto"/>
        <w:ind w:left="1440"/>
        <w:rPr>
          <w:rFonts w:cs="Helvetica"/>
        </w:rPr>
      </w:pPr>
    </w:p>
    <w:p w14:paraId="5D126659" w14:textId="77777777" w:rsidR="00A93A25" w:rsidRPr="00225427" w:rsidRDefault="00A93A25" w:rsidP="00A93A25">
      <w:pPr>
        <w:pStyle w:val="ListParagraph"/>
        <w:spacing w:after="0" w:line="240" w:lineRule="auto"/>
        <w:ind w:left="1440"/>
        <w:rPr>
          <w:rFonts w:cs="Helvetica"/>
        </w:rPr>
      </w:pPr>
    </w:p>
    <w:p w14:paraId="25ED5F71" w14:textId="77777777" w:rsidR="00A93A25" w:rsidRPr="00225427" w:rsidRDefault="00A93A25" w:rsidP="00A93A25">
      <w:pPr>
        <w:pStyle w:val="ListParagraph"/>
        <w:spacing w:after="0" w:line="240" w:lineRule="auto"/>
        <w:ind w:left="1440"/>
        <w:rPr>
          <w:rFonts w:cs="Helvetica"/>
        </w:rPr>
      </w:pPr>
      <w:r w:rsidRPr="00225427">
        <w:rPr>
          <w:rFonts w:cs="Helvetica"/>
        </w:rPr>
        <w:t>They can also provide discipline-specific text about the Library for student handbooks. These include:</w:t>
      </w:r>
    </w:p>
    <w:p w14:paraId="1E73363D" w14:textId="77777777" w:rsidR="00A93A25" w:rsidRPr="00225427" w:rsidRDefault="00A93A25" w:rsidP="00A93A25">
      <w:pPr>
        <w:pStyle w:val="ListParagraph"/>
        <w:spacing w:after="0" w:line="240" w:lineRule="auto"/>
        <w:ind w:left="1440"/>
        <w:rPr>
          <w:rFonts w:cs="Helvetica"/>
        </w:rPr>
      </w:pPr>
    </w:p>
    <w:p w14:paraId="44F480E0" w14:textId="77777777" w:rsidR="00A93A25" w:rsidRPr="00225427" w:rsidRDefault="00A93A25" w:rsidP="00A93A25">
      <w:pPr>
        <w:pStyle w:val="NoSpacing"/>
        <w:numPr>
          <w:ilvl w:val="0"/>
          <w:numId w:val="12"/>
        </w:numPr>
        <w:rPr>
          <w:rFonts w:asciiTheme="minorHAnsi" w:hAnsiTheme="minorHAnsi" w:cs="Helvetica"/>
        </w:rPr>
      </w:pPr>
      <w:r w:rsidRPr="00225427">
        <w:rPr>
          <w:rFonts w:asciiTheme="minorHAnsi" w:hAnsiTheme="minorHAnsi" w:cs="Helvetica"/>
        </w:rPr>
        <w:t>General information about accessing and using the Library, various Learning Grids and the Modern Records Centre</w:t>
      </w:r>
    </w:p>
    <w:p w14:paraId="7300EC7C" w14:textId="77777777" w:rsidR="00A93A25" w:rsidRPr="00225427" w:rsidRDefault="00A93A25" w:rsidP="00A93A25">
      <w:pPr>
        <w:pStyle w:val="NoSpacing"/>
        <w:numPr>
          <w:ilvl w:val="0"/>
          <w:numId w:val="12"/>
        </w:numPr>
        <w:rPr>
          <w:rFonts w:asciiTheme="minorHAnsi" w:hAnsiTheme="minorHAnsi" w:cs="Helvetica"/>
        </w:rPr>
      </w:pPr>
      <w:r w:rsidRPr="00225427">
        <w:rPr>
          <w:rFonts w:asciiTheme="minorHAnsi" w:hAnsiTheme="minorHAnsi" w:cs="Helvetica"/>
        </w:rPr>
        <w:t>Information sources for your subject</w:t>
      </w:r>
    </w:p>
    <w:p w14:paraId="057D4C75" w14:textId="77777777" w:rsidR="00A93A25" w:rsidRPr="00225427" w:rsidRDefault="00A93A25" w:rsidP="00A93A25">
      <w:pPr>
        <w:pStyle w:val="NoSpacing"/>
        <w:numPr>
          <w:ilvl w:val="0"/>
          <w:numId w:val="12"/>
        </w:numPr>
        <w:rPr>
          <w:rFonts w:asciiTheme="minorHAnsi" w:hAnsiTheme="minorHAnsi" w:cs="Helvetica"/>
        </w:rPr>
      </w:pPr>
      <w:r w:rsidRPr="00225427">
        <w:rPr>
          <w:rFonts w:asciiTheme="minorHAnsi" w:hAnsiTheme="minorHAnsi" w:cs="Helvetica"/>
        </w:rPr>
        <w:t>Developing information and research skills</w:t>
      </w:r>
    </w:p>
    <w:p w14:paraId="32EADE46" w14:textId="77777777" w:rsidR="00A93A25" w:rsidRPr="00225427" w:rsidRDefault="00A93A25" w:rsidP="00A93A25">
      <w:pPr>
        <w:pStyle w:val="NoSpacing"/>
        <w:numPr>
          <w:ilvl w:val="0"/>
          <w:numId w:val="12"/>
        </w:numPr>
        <w:rPr>
          <w:rFonts w:asciiTheme="minorHAnsi" w:hAnsiTheme="minorHAnsi" w:cs="Helvetica"/>
        </w:rPr>
      </w:pPr>
      <w:r w:rsidRPr="00225427">
        <w:rPr>
          <w:rFonts w:asciiTheme="minorHAnsi" w:hAnsiTheme="minorHAnsi" w:cs="Helvetica"/>
        </w:rPr>
        <w:t>Sources of help and advice</w:t>
      </w:r>
    </w:p>
    <w:p w14:paraId="775DFEFD" w14:textId="77777777" w:rsidR="00A93A25" w:rsidRPr="00225427" w:rsidRDefault="00A93A25" w:rsidP="00A93A25">
      <w:pPr>
        <w:pStyle w:val="ListParagraph"/>
        <w:spacing w:after="0" w:line="240" w:lineRule="auto"/>
        <w:ind w:left="1440"/>
        <w:rPr>
          <w:rFonts w:cs="Helvetica"/>
        </w:rPr>
      </w:pPr>
    </w:p>
    <w:p w14:paraId="6C0C2EC3"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Students can be directed to the Library website at: </w:t>
      </w:r>
      <w:hyperlink r:id="rId103" w:history="1">
        <w:r w:rsidRPr="00225427">
          <w:rPr>
            <w:rStyle w:val="Hyperlink"/>
            <w:rFonts w:cs="Helvetica"/>
          </w:rPr>
          <w:t>http://warwick.ac.uk/library</w:t>
        </w:r>
      </w:hyperlink>
      <w:r w:rsidRPr="00225427">
        <w:rPr>
          <w:rFonts w:cs="Helvetica"/>
        </w:rPr>
        <w:t xml:space="preserve"> for general information, and to subject web pages at: </w:t>
      </w:r>
      <w:hyperlink r:id="rId104" w:history="1">
        <w:r w:rsidRPr="00225427">
          <w:rPr>
            <w:rStyle w:val="Hyperlink"/>
            <w:rFonts w:cs="Helvetica"/>
          </w:rPr>
          <w:t>http://warwick.ac.uk/library/subjects/</w:t>
        </w:r>
      </w:hyperlink>
      <w:r w:rsidRPr="00225427">
        <w:rPr>
          <w:rFonts w:cs="Helvetica"/>
        </w:rPr>
        <w:t xml:space="preserve"> for support in starting research in their subject area. Regular news and updates can be found via the Library’s homepage, </w:t>
      </w:r>
      <w:proofErr w:type="spellStart"/>
      <w:r w:rsidRPr="00225427">
        <w:rPr>
          <w:rFonts w:cs="Helvetica"/>
        </w:rPr>
        <w:t>FaceBook</w:t>
      </w:r>
      <w:proofErr w:type="spellEnd"/>
      <w:r w:rsidRPr="00225427">
        <w:rPr>
          <w:rFonts w:cs="Helvetica"/>
        </w:rPr>
        <w:t xml:space="preserve"> pages (@</w:t>
      </w:r>
      <w:proofErr w:type="spellStart"/>
      <w:r w:rsidRPr="00225427">
        <w:rPr>
          <w:rFonts w:cs="Helvetica"/>
        </w:rPr>
        <w:t>WarwickUniLibrary</w:t>
      </w:r>
      <w:proofErr w:type="spellEnd"/>
      <w:r w:rsidRPr="00225427">
        <w:rPr>
          <w:rFonts w:cs="Helvetica"/>
        </w:rPr>
        <w:t>) and its Twitter account (@</w:t>
      </w:r>
      <w:proofErr w:type="spellStart"/>
      <w:r w:rsidRPr="00225427">
        <w:rPr>
          <w:rFonts w:cs="Helvetica"/>
        </w:rPr>
        <w:t>warwicklibrary</w:t>
      </w:r>
      <w:proofErr w:type="spellEnd"/>
      <w:r w:rsidRPr="00225427">
        <w:rPr>
          <w:rFonts w:cs="Helvetica"/>
        </w:rPr>
        <w:t>).</w:t>
      </w:r>
    </w:p>
    <w:p w14:paraId="2A6ADC9D" w14:textId="77777777" w:rsidR="00A93A25" w:rsidRPr="00225427" w:rsidRDefault="00A93A25" w:rsidP="00A93A25">
      <w:pPr>
        <w:pStyle w:val="ListParagraph"/>
        <w:spacing w:after="0" w:line="240" w:lineRule="auto"/>
        <w:ind w:left="1440"/>
        <w:rPr>
          <w:rFonts w:cs="Helvetica"/>
        </w:rPr>
      </w:pPr>
    </w:p>
    <w:p w14:paraId="609E2A8E" w14:textId="77777777" w:rsidR="00A93A25" w:rsidRPr="00225427" w:rsidRDefault="00A93A25" w:rsidP="00A93A25">
      <w:pPr>
        <w:pStyle w:val="ListParagraph"/>
        <w:spacing w:after="0" w:line="240" w:lineRule="auto"/>
        <w:ind w:left="1440"/>
        <w:rPr>
          <w:rFonts w:cs="Helvetica"/>
        </w:rPr>
      </w:pPr>
      <w:r w:rsidRPr="00225427">
        <w:rPr>
          <w:rFonts w:cs="Helvetica"/>
        </w:rPr>
        <w:t>The Library also manages a number of learning and teaching spaces from which skills enhancement and community engagement programmes are run:</w:t>
      </w:r>
    </w:p>
    <w:p w14:paraId="2ED37A48" w14:textId="77777777" w:rsidR="00A93A25" w:rsidRPr="00225427" w:rsidRDefault="00A93A25" w:rsidP="00A93A25">
      <w:pPr>
        <w:pStyle w:val="ListParagraph"/>
        <w:spacing w:after="0" w:line="240" w:lineRule="auto"/>
        <w:ind w:left="1440"/>
        <w:rPr>
          <w:rFonts w:cs="Helvetica"/>
        </w:rPr>
      </w:pPr>
    </w:p>
    <w:p w14:paraId="0206D6D4"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The Learning Grid: (</w:t>
      </w:r>
      <w:hyperlink r:id="rId105" w:history="1">
        <w:r w:rsidRPr="00225427">
          <w:rPr>
            <w:rFonts w:cs="Helvetica"/>
            <w:color w:val="0000FF"/>
            <w:u w:val="single"/>
          </w:rPr>
          <w:t>http://warwick.ac.uk/library/using/libspaces/learning_grid/</w:t>
        </w:r>
      </w:hyperlink>
      <w:r w:rsidRPr="00225427">
        <w:rPr>
          <w:rFonts w:cs="Helvetica"/>
        </w:rPr>
        <w:t>)</w:t>
      </w:r>
    </w:p>
    <w:p w14:paraId="5B6C3F1B"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 xml:space="preserve">The Learning Grid </w:t>
      </w:r>
      <w:proofErr w:type="spellStart"/>
      <w:r w:rsidRPr="00225427">
        <w:rPr>
          <w:rFonts w:cs="Helvetica"/>
        </w:rPr>
        <w:t>Rootes</w:t>
      </w:r>
      <w:proofErr w:type="spellEnd"/>
      <w:r w:rsidRPr="00225427">
        <w:rPr>
          <w:rFonts w:cs="Helvetica"/>
        </w:rPr>
        <w:t>: (</w:t>
      </w:r>
      <w:hyperlink r:id="rId106" w:history="1">
        <w:r w:rsidRPr="00225427">
          <w:rPr>
            <w:rFonts w:cs="Helvetica"/>
            <w:color w:val="0000FF"/>
            <w:u w:val="single"/>
          </w:rPr>
          <w:t>http://warwick.ac.uk/library/using/libspaces/grid_rootes</w:t>
        </w:r>
      </w:hyperlink>
      <w:r w:rsidRPr="00225427">
        <w:rPr>
          <w:rFonts w:cs="Helvetica"/>
        </w:rPr>
        <w:t>)</w:t>
      </w:r>
    </w:p>
    <w:p w14:paraId="62BDE293"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The Learning Grid Leamington: (</w:t>
      </w:r>
      <w:hyperlink r:id="rId107" w:history="1">
        <w:r w:rsidRPr="00225427">
          <w:rPr>
            <w:rFonts w:cs="Helvetica"/>
            <w:color w:val="0000FF"/>
            <w:u w:val="single"/>
          </w:rPr>
          <w:t>http://warwick.ac.uk/library/using/libspaces/grid_leamington</w:t>
        </w:r>
      </w:hyperlink>
      <w:r w:rsidRPr="00225427">
        <w:rPr>
          <w:rFonts w:cs="Helvetica"/>
        </w:rPr>
        <w:t>)</w:t>
      </w:r>
    </w:p>
    <w:p w14:paraId="29AA043C"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 xml:space="preserve">The </w:t>
      </w:r>
      <w:proofErr w:type="spellStart"/>
      <w:r w:rsidRPr="00225427">
        <w:rPr>
          <w:rFonts w:cs="Helvetica"/>
        </w:rPr>
        <w:t>BioMed</w:t>
      </w:r>
      <w:proofErr w:type="spellEnd"/>
      <w:r w:rsidRPr="00225427">
        <w:rPr>
          <w:rFonts w:cs="Helvetica"/>
        </w:rPr>
        <w:t xml:space="preserve"> Grid (for Biological Sciences and Medical students): (</w:t>
      </w:r>
      <w:hyperlink r:id="rId108" w:history="1">
        <w:r w:rsidRPr="00225427">
          <w:rPr>
            <w:rFonts w:cs="Helvetica"/>
            <w:color w:val="0000FF"/>
            <w:u w:val="single"/>
          </w:rPr>
          <w:t>http://warwick.ac.uk/library/using/libspaces/biomed_grid</w:t>
        </w:r>
      </w:hyperlink>
      <w:r w:rsidRPr="00225427">
        <w:rPr>
          <w:rFonts w:cs="Helvetica"/>
        </w:rPr>
        <w:t>)</w:t>
      </w:r>
    </w:p>
    <w:p w14:paraId="7A713BAC"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Wolfson Research Exchange (for all Warwick’s researchers): (</w:t>
      </w:r>
      <w:hyperlink r:id="rId109" w:history="1">
        <w:r w:rsidRPr="00225427">
          <w:rPr>
            <w:rFonts w:cs="Helvetica"/>
            <w:color w:val="0000FF"/>
            <w:u w:val="single"/>
          </w:rPr>
          <w:t>http://warwick.ac.uk/library/using/libspaces/research-exchange</w:t>
        </w:r>
      </w:hyperlink>
      <w:r w:rsidRPr="00225427">
        <w:rPr>
          <w:rFonts w:cs="Helvetica"/>
        </w:rPr>
        <w:t>)</w:t>
      </w:r>
    </w:p>
    <w:p w14:paraId="650B396E"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The Postgraduate Hub (for PG students): (</w:t>
      </w:r>
      <w:hyperlink r:id="rId110" w:history="1">
        <w:r w:rsidRPr="00225427">
          <w:rPr>
            <w:rStyle w:val="Hyperlink"/>
            <w:rFonts w:cs="Helvetica"/>
          </w:rPr>
          <w:t>http://warwick.ac.uk/pghub/postgraduate_hub</w:t>
        </w:r>
      </w:hyperlink>
      <w:r w:rsidRPr="00225427">
        <w:rPr>
          <w:rFonts w:cs="Helvetica"/>
        </w:rPr>
        <w:t>):</w:t>
      </w:r>
    </w:p>
    <w:p w14:paraId="7AA72C37"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The Teaching Grid (for teaching staff): (</w:t>
      </w:r>
      <w:hyperlink r:id="rId111" w:history="1">
        <w:r w:rsidRPr="00225427">
          <w:rPr>
            <w:rFonts w:cs="Helvetica"/>
            <w:color w:val="0000FF"/>
            <w:u w:val="single"/>
          </w:rPr>
          <w:t>http://warwick.ac.uk/services/library/using/libspaces/teaching-grid</w:t>
        </w:r>
      </w:hyperlink>
      <w:r w:rsidRPr="00225427">
        <w:rPr>
          <w:rFonts w:cs="Helvetica"/>
        </w:rPr>
        <w:t>)</w:t>
      </w:r>
    </w:p>
    <w:p w14:paraId="7A583276"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Modern Records Centre: (</w:t>
      </w:r>
      <w:hyperlink r:id="rId112" w:history="1">
        <w:r w:rsidRPr="00225427">
          <w:rPr>
            <w:rFonts w:cs="Helvetica"/>
            <w:color w:val="0000FF"/>
            <w:u w:val="single"/>
          </w:rPr>
          <w:t>http://warwick.ac.uk/library/mrc</w:t>
        </w:r>
      </w:hyperlink>
      <w:r w:rsidRPr="00225427">
        <w:rPr>
          <w:rFonts w:cs="Helvetica"/>
        </w:rPr>
        <w:t>)</w:t>
      </w:r>
    </w:p>
    <w:p w14:paraId="2494DC12" w14:textId="77777777" w:rsidR="00A93A25" w:rsidRPr="00225427" w:rsidRDefault="00A93A25" w:rsidP="00A93A25">
      <w:pPr>
        <w:pStyle w:val="ListParagraph"/>
        <w:spacing w:after="0" w:line="240" w:lineRule="auto"/>
        <w:ind w:left="1440"/>
        <w:rPr>
          <w:rFonts w:cs="Helvetica"/>
        </w:rPr>
      </w:pPr>
    </w:p>
    <w:p w14:paraId="7DCB541C" w14:textId="77777777" w:rsidR="00A93A25" w:rsidRPr="00225427" w:rsidRDefault="00A93A25" w:rsidP="00A93A25">
      <w:pPr>
        <w:pStyle w:val="ListParagraph"/>
        <w:spacing w:after="0" w:line="240" w:lineRule="auto"/>
        <w:ind w:left="1440"/>
        <w:rPr>
          <w:rFonts w:eastAsia="Times New Roman" w:cs="Helvetica"/>
        </w:rPr>
      </w:pPr>
      <w:r w:rsidRPr="00225427">
        <w:rPr>
          <w:rFonts w:cs="Helvetica"/>
        </w:rPr>
        <w:t xml:space="preserve">More </w:t>
      </w:r>
      <w:r w:rsidRPr="00225427">
        <w:rPr>
          <w:rFonts w:eastAsia="Times New Roman" w:cs="Helvetica"/>
        </w:rPr>
        <w:t xml:space="preserve">on the Library’s community engagement wellbeing services for students can be found at: </w:t>
      </w:r>
      <w:hyperlink r:id="rId113" w:history="1">
        <w:r w:rsidRPr="00225427">
          <w:rPr>
            <w:rFonts w:eastAsia="Times New Roman" w:cs="Helvetica"/>
            <w:color w:val="0000FF"/>
            <w:u w:val="single"/>
          </w:rPr>
          <w:t>https://warwick.ac.uk/library/students/study-happy/</w:t>
        </w:r>
      </w:hyperlink>
      <w:r w:rsidRPr="00225427">
        <w:rPr>
          <w:rFonts w:eastAsia="Times New Roman" w:cs="Helvetica"/>
        </w:rPr>
        <w:t xml:space="preserve"> or via Twitter at #</w:t>
      </w:r>
      <w:proofErr w:type="spellStart"/>
      <w:r w:rsidRPr="00225427">
        <w:rPr>
          <w:rFonts w:eastAsia="Times New Roman" w:cs="Helvetica"/>
        </w:rPr>
        <w:t>StudyHappy</w:t>
      </w:r>
      <w:proofErr w:type="spellEnd"/>
      <w:r w:rsidRPr="00225427">
        <w:rPr>
          <w:rFonts w:eastAsia="Times New Roman" w:cs="Helvetica"/>
        </w:rPr>
        <w:t>.</w:t>
      </w:r>
    </w:p>
    <w:p w14:paraId="7C66B180" w14:textId="77777777" w:rsidR="00A93A25" w:rsidRPr="00225427" w:rsidRDefault="00A93A25" w:rsidP="00A93A25">
      <w:pPr>
        <w:pStyle w:val="ListParagraph"/>
        <w:spacing w:after="0" w:line="240" w:lineRule="auto"/>
        <w:ind w:left="1418"/>
        <w:rPr>
          <w:rFonts w:cs="Helvetica"/>
        </w:rPr>
      </w:pPr>
    </w:p>
    <w:p w14:paraId="0AB47B1B"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Student Careers &amp; Skills</w:t>
      </w:r>
    </w:p>
    <w:p w14:paraId="48E37B2C" w14:textId="77777777" w:rsidR="00A93A25" w:rsidRPr="00225427" w:rsidRDefault="00A93A25" w:rsidP="00A93A25">
      <w:pPr>
        <w:pStyle w:val="ListParagraph"/>
        <w:spacing w:after="0" w:line="240" w:lineRule="auto"/>
        <w:ind w:left="1440"/>
        <w:rPr>
          <w:rFonts w:cs="Helvetica"/>
        </w:rPr>
      </w:pPr>
      <w:r w:rsidRPr="00225427">
        <w:rPr>
          <w:rFonts w:eastAsia="Times New Roman" w:cs="Times New Roman"/>
        </w:rPr>
        <w:t>The Student Careers &amp; Skills team offers a wide range of online resources, workshops, 1:1 information, advice and guidance, employer presentations, careers fairs and a student helpdesk accessible in person, by email and phone. Student Careers &amp; Skills can help students:</w:t>
      </w:r>
    </w:p>
    <w:p w14:paraId="59F921F2" w14:textId="77777777" w:rsidR="00A93A25" w:rsidRPr="00225427" w:rsidRDefault="00A93A25" w:rsidP="00A93A25">
      <w:pPr>
        <w:autoSpaceDE w:val="0"/>
        <w:autoSpaceDN w:val="0"/>
        <w:adjustRightInd w:val="0"/>
        <w:spacing w:after="0" w:line="240" w:lineRule="auto"/>
        <w:ind w:left="1418"/>
        <w:rPr>
          <w:rFonts w:eastAsia="Times New Roman" w:cs="Times New Roman"/>
        </w:rPr>
      </w:pPr>
    </w:p>
    <w:p w14:paraId="45982E62" w14:textId="77777777" w:rsidR="00A93A25" w:rsidRPr="00225427" w:rsidRDefault="00A93A25" w:rsidP="00A93A25">
      <w:pPr>
        <w:pStyle w:val="ListParagraph"/>
        <w:numPr>
          <w:ilvl w:val="0"/>
          <w:numId w:val="14"/>
        </w:numPr>
        <w:autoSpaceDE w:val="0"/>
        <w:autoSpaceDN w:val="0"/>
        <w:adjustRightInd w:val="0"/>
        <w:spacing w:after="0" w:line="240" w:lineRule="auto"/>
        <w:rPr>
          <w:rFonts w:eastAsia="Times New Roman" w:cs="Times New Roman"/>
        </w:rPr>
      </w:pPr>
      <w:r w:rsidRPr="00225427">
        <w:rPr>
          <w:rFonts w:eastAsia="Times New Roman" w:cs="Times New Roman"/>
        </w:rPr>
        <w:t>Succeed in their studies and get help with academic writing, revision, note-taking and seminar presentations</w:t>
      </w:r>
    </w:p>
    <w:p w14:paraId="7A384DE6" w14:textId="77777777" w:rsidR="00A93A25" w:rsidRPr="00225427" w:rsidRDefault="00A93A25" w:rsidP="00A93A25">
      <w:pPr>
        <w:pStyle w:val="ListParagraph"/>
        <w:numPr>
          <w:ilvl w:val="0"/>
          <w:numId w:val="14"/>
        </w:numPr>
        <w:autoSpaceDE w:val="0"/>
        <w:autoSpaceDN w:val="0"/>
        <w:adjustRightInd w:val="0"/>
        <w:spacing w:after="0" w:line="240" w:lineRule="auto"/>
        <w:rPr>
          <w:rFonts w:eastAsia="Times New Roman" w:cs="Times New Roman"/>
        </w:rPr>
      </w:pPr>
      <w:r w:rsidRPr="00225427">
        <w:rPr>
          <w:rFonts w:eastAsia="Times New Roman" w:cs="Times New Roman"/>
        </w:rPr>
        <w:t>Understand what’s important to them, their values, strengths and career goals</w:t>
      </w:r>
    </w:p>
    <w:p w14:paraId="5D116AC3" w14:textId="77777777" w:rsidR="00A93A25" w:rsidRPr="00225427" w:rsidRDefault="00A93A25" w:rsidP="00A93A25">
      <w:pPr>
        <w:pStyle w:val="ListParagraph"/>
        <w:numPr>
          <w:ilvl w:val="0"/>
          <w:numId w:val="14"/>
        </w:numPr>
        <w:autoSpaceDE w:val="0"/>
        <w:autoSpaceDN w:val="0"/>
        <w:adjustRightInd w:val="0"/>
        <w:spacing w:after="0" w:line="240" w:lineRule="auto"/>
        <w:rPr>
          <w:rFonts w:eastAsia="Times New Roman" w:cs="Times New Roman"/>
        </w:rPr>
      </w:pPr>
      <w:r w:rsidRPr="00225427">
        <w:rPr>
          <w:rFonts w:eastAsia="Times New Roman" w:cs="Times New Roman"/>
        </w:rPr>
        <w:t>Recognise and develop the transferrable skills employers look for</w:t>
      </w:r>
    </w:p>
    <w:p w14:paraId="00399E93" w14:textId="77777777" w:rsidR="00A93A25" w:rsidRPr="00225427" w:rsidRDefault="00A93A25" w:rsidP="00A93A25">
      <w:pPr>
        <w:pStyle w:val="ListParagraph"/>
        <w:numPr>
          <w:ilvl w:val="0"/>
          <w:numId w:val="14"/>
        </w:numPr>
        <w:autoSpaceDE w:val="0"/>
        <w:autoSpaceDN w:val="0"/>
        <w:adjustRightInd w:val="0"/>
        <w:spacing w:after="0" w:line="240" w:lineRule="auto"/>
        <w:rPr>
          <w:rFonts w:eastAsia="Times New Roman" w:cs="Times New Roman"/>
        </w:rPr>
      </w:pPr>
      <w:r w:rsidRPr="00225427">
        <w:rPr>
          <w:rFonts w:eastAsia="Times New Roman" w:cs="Times New Roman"/>
        </w:rPr>
        <w:t>Research employers, search for vacancies, gain work or volunteering experience and find a job or further study place for after graduation</w:t>
      </w:r>
    </w:p>
    <w:p w14:paraId="3D8517D0" w14:textId="77777777" w:rsidR="00A93A25" w:rsidRPr="00225427" w:rsidRDefault="00A93A25" w:rsidP="00A93A25">
      <w:pPr>
        <w:pStyle w:val="ListParagraph"/>
        <w:autoSpaceDE w:val="0"/>
        <w:autoSpaceDN w:val="0"/>
        <w:adjustRightInd w:val="0"/>
        <w:spacing w:after="0" w:line="240" w:lineRule="auto"/>
        <w:ind w:left="2138"/>
        <w:rPr>
          <w:rFonts w:eastAsia="Times New Roman" w:cs="Times New Roman"/>
        </w:rPr>
      </w:pPr>
    </w:p>
    <w:p w14:paraId="35EF5910" w14:textId="77777777" w:rsidR="00A93A25" w:rsidRPr="00225427" w:rsidRDefault="00A93A25" w:rsidP="00A93A25">
      <w:pPr>
        <w:pStyle w:val="ListParagraph"/>
        <w:autoSpaceDE w:val="0"/>
        <w:autoSpaceDN w:val="0"/>
        <w:adjustRightInd w:val="0"/>
        <w:spacing w:after="0" w:line="240" w:lineRule="auto"/>
        <w:ind w:left="2138"/>
        <w:rPr>
          <w:rFonts w:eastAsia="Times New Roman" w:cs="Times New Roman"/>
        </w:rPr>
      </w:pPr>
    </w:p>
    <w:p w14:paraId="3A387C27" w14:textId="77777777" w:rsidR="00A93A25" w:rsidRPr="00225427" w:rsidRDefault="00A93A25" w:rsidP="00A93A25">
      <w:pPr>
        <w:pStyle w:val="ListParagraph"/>
        <w:spacing w:after="0" w:line="240" w:lineRule="auto"/>
        <w:ind w:left="1440"/>
        <w:rPr>
          <w:rFonts w:eastAsia="Times New Roman" w:cs="Times New Roman"/>
          <w:szCs w:val="24"/>
        </w:rPr>
      </w:pPr>
      <w:r w:rsidRPr="00225427">
        <w:rPr>
          <w:rFonts w:eastAsia="Times New Roman" w:cs="Times New Roman"/>
        </w:rPr>
        <w:t xml:space="preserve">Each academic department has a designated Careers Consultant who can provide discipline-specific support for students and online careers. This can include 1:1 careers guidance, support for alumni events and discipline-specific information sessions. </w:t>
      </w:r>
      <w:r w:rsidRPr="00225427">
        <w:rPr>
          <w:rFonts w:eastAsia="Times New Roman" w:cs="Times New Roman"/>
          <w:szCs w:val="24"/>
        </w:rPr>
        <w:t>Students can also be referred to the Careers &amp; Skills website for more information (</w:t>
      </w:r>
      <w:hyperlink r:id="rId114" w:history="1">
        <w:r w:rsidRPr="00225427">
          <w:rPr>
            <w:rStyle w:val="Hyperlink"/>
            <w:szCs w:val="24"/>
          </w:rPr>
          <w:t>http://warwick.ac.uk/careers</w:t>
        </w:r>
      </w:hyperlink>
      <w:r w:rsidRPr="00225427">
        <w:rPr>
          <w:rFonts w:eastAsia="Times New Roman" w:cs="Times New Roman"/>
          <w:szCs w:val="24"/>
        </w:rPr>
        <w:t>).</w:t>
      </w:r>
    </w:p>
    <w:p w14:paraId="23FFA6A2" w14:textId="77777777" w:rsidR="00A93A25" w:rsidRPr="00225427" w:rsidRDefault="00A93A25" w:rsidP="00A93A25">
      <w:pPr>
        <w:autoSpaceDE w:val="0"/>
        <w:autoSpaceDN w:val="0"/>
        <w:adjustRightInd w:val="0"/>
        <w:spacing w:after="0" w:line="240" w:lineRule="auto"/>
        <w:ind w:left="1418"/>
        <w:rPr>
          <w:rFonts w:cs="Helvetica"/>
        </w:rPr>
      </w:pPr>
    </w:p>
    <w:p w14:paraId="21A84CC0"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IT Services</w:t>
      </w:r>
    </w:p>
    <w:p w14:paraId="5095288E" w14:textId="77777777" w:rsidR="00A93A25" w:rsidRPr="00225427" w:rsidRDefault="00A93A25" w:rsidP="00A93A25">
      <w:pPr>
        <w:pStyle w:val="NormalWeb"/>
        <w:ind w:left="1440"/>
        <w:rPr>
          <w:rFonts w:asciiTheme="minorHAnsi" w:hAnsiTheme="minorHAnsi" w:cs="Helvetica"/>
          <w:color w:val="000000"/>
          <w:sz w:val="22"/>
          <w:szCs w:val="22"/>
        </w:rPr>
      </w:pPr>
      <w:r w:rsidRPr="00225427">
        <w:rPr>
          <w:rFonts w:asciiTheme="minorHAnsi" w:hAnsiTheme="minorHAnsi" w:cs="Helvetica"/>
          <w:sz w:val="22"/>
          <w:szCs w:val="22"/>
        </w:rPr>
        <w:t xml:space="preserve">IT Services provide the essential resources and support necessary to give all students access to information technology services and support. If students have problems with IT related issues, IT Services provide a dedicated Help Desk. Students can go to the drop-in centre on the 1st floor of the Library building (Monday to Friday, 9am-5.30pm), telephone 024 765 73737 (Monday to Friday, 8.30am-5.30pm) or email: </w:t>
      </w:r>
      <w:hyperlink r:id="rId115" w:history="1">
        <w:r w:rsidRPr="00225427">
          <w:rPr>
            <w:rStyle w:val="Hyperlink"/>
            <w:rFonts w:asciiTheme="minorHAnsi" w:hAnsiTheme="minorHAnsi" w:cs="Helvetica"/>
            <w:sz w:val="22"/>
            <w:szCs w:val="22"/>
          </w:rPr>
          <w:t>helpdesk@warwick.ac.uk</w:t>
        </w:r>
      </w:hyperlink>
      <w:r w:rsidRPr="00225427">
        <w:rPr>
          <w:rFonts w:asciiTheme="minorHAnsi" w:hAnsiTheme="minorHAnsi" w:cs="Helvetica"/>
          <w:sz w:val="22"/>
          <w:szCs w:val="22"/>
        </w:rPr>
        <w:t xml:space="preserve">. </w:t>
      </w:r>
    </w:p>
    <w:p w14:paraId="0541C261" w14:textId="77777777" w:rsidR="00A93A25" w:rsidRPr="00225427" w:rsidRDefault="00A93A25" w:rsidP="00A93A25">
      <w:pPr>
        <w:pStyle w:val="NormalWeb"/>
        <w:ind w:left="1418"/>
        <w:rPr>
          <w:rFonts w:asciiTheme="minorHAnsi" w:hAnsiTheme="minorHAnsi" w:cs="Helvetica"/>
          <w:color w:val="000000"/>
          <w:sz w:val="22"/>
          <w:szCs w:val="22"/>
        </w:rPr>
      </w:pPr>
    </w:p>
    <w:p w14:paraId="46CAC134" w14:textId="77777777" w:rsidR="00A93A25" w:rsidRPr="00225427" w:rsidRDefault="00A93A25" w:rsidP="00A93A25">
      <w:pPr>
        <w:pStyle w:val="NormalWeb"/>
        <w:ind w:left="1440" w:right="-22"/>
        <w:rPr>
          <w:rFonts w:asciiTheme="minorHAnsi" w:hAnsiTheme="minorHAnsi" w:cs="Helvetica"/>
          <w:color w:val="000000"/>
          <w:sz w:val="22"/>
          <w:szCs w:val="22"/>
        </w:rPr>
      </w:pPr>
      <w:r w:rsidRPr="00225427">
        <w:rPr>
          <w:rFonts w:asciiTheme="minorHAnsi" w:hAnsiTheme="minorHAnsi" w:cs="Helvetica"/>
          <w:color w:val="000000"/>
          <w:sz w:val="22"/>
          <w:szCs w:val="22"/>
        </w:rPr>
        <w:t xml:space="preserve">Every student, with the exception of those students on courses at partner institutions which are validated by the University, is entitled to register to use the services provided by IT Services, which can be accessed from anywhere on campus. Information on setting up an account, accessing the network from on and off campus, printing and purchasing computers is available on-line at: </w:t>
      </w:r>
      <w:hyperlink r:id="rId116" w:history="1">
        <w:r w:rsidRPr="00225427">
          <w:rPr>
            <w:rStyle w:val="Hyperlink"/>
            <w:rFonts w:asciiTheme="minorHAnsi" w:hAnsiTheme="minorHAnsi" w:cs="Helvetica"/>
            <w:sz w:val="22"/>
            <w:szCs w:val="22"/>
          </w:rPr>
          <w:t>http://warwick.ac.uk/its</w:t>
        </w:r>
      </w:hyperlink>
      <w:r w:rsidRPr="00225427">
        <w:rPr>
          <w:rFonts w:asciiTheme="minorHAnsi" w:hAnsiTheme="minorHAnsi" w:cs="Helvetica"/>
          <w:color w:val="000000"/>
          <w:sz w:val="22"/>
          <w:szCs w:val="22"/>
        </w:rPr>
        <w:t xml:space="preserve">. IT Services also produce information on acceptable use of University IT facilities for students and staff: </w:t>
      </w:r>
      <w:hyperlink r:id="rId117" w:history="1">
        <w:r w:rsidRPr="00225427">
          <w:rPr>
            <w:rStyle w:val="Hyperlink"/>
            <w:rFonts w:asciiTheme="minorHAnsi" w:hAnsiTheme="minorHAnsi" w:cs="Helvetica"/>
            <w:sz w:val="22"/>
            <w:szCs w:val="22"/>
          </w:rPr>
          <w:t>http://warwick.ac.uk/regulation31</w:t>
        </w:r>
      </w:hyperlink>
      <w:r w:rsidRPr="00225427">
        <w:rPr>
          <w:rFonts w:asciiTheme="minorHAnsi" w:hAnsiTheme="minorHAnsi" w:cs="Helvetica"/>
          <w:sz w:val="22"/>
          <w:szCs w:val="22"/>
        </w:rPr>
        <w:t>.</w:t>
      </w:r>
    </w:p>
    <w:p w14:paraId="6B62CA0B" w14:textId="77777777" w:rsidR="00A93A25" w:rsidRPr="00225427" w:rsidRDefault="00A93A25" w:rsidP="00A93A25">
      <w:pPr>
        <w:pStyle w:val="ListParagraph"/>
        <w:spacing w:after="0" w:line="240" w:lineRule="auto"/>
        <w:ind w:left="1440"/>
        <w:rPr>
          <w:rFonts w:cs="Helvetica"/>
        </w:rPr>
      </w:pPr>
    </w:p>
    <w:p w14:paraId="47EE0640"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A range of Help Desk Leaflets providing useful IT support information are available from: </w:t>
      </w:r>
      <w:hyperlink r:id="rId118" w:history="1">
        <w:r w:rsidRPr="00225427">
          <w:rPr>
            <w:rStyle w:val="Hyperlink"/>
            <w:rFonts w:cs="Helvetica"/>
          </w:rPr>
          <w:t>http://warwick.ac.uk/servicedesk/leaflets</w:t>
        </w:r>
      </w:hyperlink>
      <w:r w:rsidRPr="00225427">
        <w:rPr>
          <w:rFonts w:cs="Helvetica"/>
        </w:rPr>
        <w:t xml:space="preserve"> </w:t>
      </w:r>
      <w:hyperlink w:history="1">
        <w:r w:rsidRPr="00225427">
          <w:rPr>
            <w:rStyle w:val="Hyperlink"/>
          </w:rPr>
          <w:t xml:space="preserve">MAEL Handbook 2016-17 </w:t>
        </w:r>
        <w:proofErr w:type="spellStart"/>
        <w:r w:rsidRPr="00225427">
          <w:rPr>
            <w:rStyle w:val="Hyperlink"/>
          </w:rPr>
          <w:t>draft.docx</w:t>
        </w:r>
      </w:hyperlink>
      <w:r w:rsidRPr="00225427">
        <w:rPr>
          <w:rFonts w:cs="Helvetica"/>
        </w:rPr>
        <w:t>or</w:t>
      </w:r>
      <w:proofErr w:type="spellEnd"/>
      <w:r w:rsidRPr="00225427">
        <w:rPr>
          <w:rFonts w:cs="Helvetica"/>
        </w:rPr>
        <w:t xml:space="preserve"> students can pick up copies from the IT Services Help Desk Drop-in centre. IT services also provide support for personal computer-related issues such as slow performance, removing viruses, replacing hardware and assisting with file recovery.</w:t>
      </w:r>
    </w:p>
    <w:p w14:paraId="1172A1A4" w14:textId="77777777" w:rsidR="00A93A25" w:rsidRPr="00225427" w:rsidRDefault="00A93A25" w:rsidP="00A93A25">
      <w:pPr>
        <w:pStyle w:val="ListParagraph"/>
        <w:spacing w:after="0" w:line="240" w:lineRule="auto"/>
        <w:ind w:left="1440"/>
        <w:rPr>
          <w:rFonts w:cs="Helvetica"/>
        </w:rPr>
      </w:pPr>
    </w:p>
    <w:p w14:paraId="75AFC2A1"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The training service provided by IT Services is available to all University students and is provided to facilitate students to work more effectively with applications delivered by IT Services: </w:t>
      </w:r>
      <w:hyperlink r:id="rId119" w:history="1">
        <w:r w:rsidRPr="00225427">
          <w:rPr>
            <w:rStyle w:val="Hyperlink"/>
            <w:rFonts w:cs="Helvetica"/>
          </w:rPr>
          <w:t>http://warwick.ac.uk/its/servicessupport/training</w:t>
        </w:r>
      </w:hyperlink>
      <w:r w:rsidRPr="00225427">
        <w:rPr>
          <w:rFonts w:cs="Helvetica"/>
        </w:rPr>
        <w:t>.</w:t>
      </w:r>
    </w:p>
    <w:p w14:paraId="72CA8136" w14:textId="77777777" w:rsidR="00A93A25" w:rsidRPr="00225427" w:rsidRDefault="00A93A25" w:rsidP="00A93A25">
      <w:pPr>
        <w:pStyle w:val="ListParagraph"/>
        <w:spacing w:after="0" w:line="240" w:lineRule="auto"/>
        <w:ind w:left="1440"/>
        <w:rPr>
          <w:rFonts w:cs="Helvetica"/>
        </w:rPr>
      </w:pPr>
    </w:p>
    <w:p w14:paraId="5DCBF604" w14:textId="77777777" w:rsidR="00A93A25" w:rsidRPr="00225427" w:rsidRDefault="00A93A25" w:rsidP="00A93A25">
      <w:pPr>
        <w:pStyle w:val="ListParagraph"/>
        <w:spacing w:after="0" w:line="240" w:lineRule="auto"/>
        <w:ind w:left="1440"/>
        <w:rPr>
          <w:rStyle w:val="Hyperlink"/>
          <w:rFonts w:cs="Helvetica"/>
        </w:rPr>
      </w:pPr>
      <w:r w:rsidRPr="00225427">
        <w:rPr>
          <w:rFonts w:cs="Helvetica"/>
          <w:bCs/>
        </w:rPr>
        <w:t xml:space="preserve">IT Services provides a number of open access work areas across Gibbet Hill, Westwood and main campuses, accessible to all students, and the </w:t>
      </w:r>
      <w:r w:rsidRPr="00225427">
        <w:rPr>
          <w:rFonts w:cs="Helvetica"/>
        </w:rPr>
        <w:t>University provides student residences with a network connection and access to wireless. For further information on the Residential Network Service (</w:t>
      </w:r>
      <w:proofErr w:type="spellStart"/>
      <w:r w:rsidRPr="00225427">
        <w:rPr>
          <w:rFonts w:cs="Helvetica"/>
        </w:rPr>
        <w:t>ResNet</w:t>
      </w:r>
      <w:proofErr w:type="spellEnd"/>
      <w:r w:rsidRPr="00225427">
        <w:rPr>
          <w:rFonts w:cs="Helvetica"/>
        </w:rPr>
        <w:t xml:space="preserve">), please visit: </w:t>
      </w:r>
      <w:hyperlink r:id="rId120" w:history="1">
        <w:r w:rsidRPr="00225427">
          <w:rPr>
            <w:rStyle w:val="Hyperlink"/>
            <w:rFonts w:cs="Helvetica"/>
          </w:rPr>
          <w:t>http://warwick.ac.uk/its/servicessupport/networkservices/resnet/</w:t>
        </w:r>
      </w:hyperlink>
      <w:r w:rsidRPr="00225427">
        <w:rPr>
          <w:rStyle w:val="Hyperlink"/>
          <w:rFonts w:cs="Helvetica"/>
        </w:rPr>
        <w:t>.</w:t>
      </w:r>
    </w:p>
    <w:p w14:paraId="74A9EBF7" w14:textId="77777777" w:rsidR="00A93A25" w:rsidRPr="00225427" w:rsidRDefault="00A93A25" w:rsidP="00A93A25">
      <w:pPr>
        <w:pStyle w:val="ListParagraph"/>
        <w:spacing w:after="0" w:line="240" w:lineRule="auto"/>
        <w:ind w:left="1440"/>
        <w:rPr>
          <w:rFonts w:cs="Helvetica"/>
        </w:rPr>
      </w:pPr>
    </w:p>
    <w:p w14:paraId="35CE4DE1" w14:textId="77777777" w:rsidR="00A93A25" w:rsidRPr="00225427" w:rsidRDefault="00A93A25" w:rsidP="00A93A25">
      <w:pPr>
        <w:pStyle w:val="ListParagraph"/>
        <w:spacing w:after="0" w:line="240" w:lineRule="auto"/>
        <w:ind w:left="1440"/>
        <w:rPr>
          <w:rFonts w:cs="Helvetica"/>
          <w:bCs/>
        </w:rPr>
      </w:pPr>
      <w:r w:rsidRPr="00225427">
        <w:rPr>
          <w:rFonts w:cs="Helvetica"/>
          <w:bCs/>
        </w:rPr>
        <w:t xml:space="preserve">Other useful links: </w:t>
      </w:r>
    </w:p>
    <w:p w14:paraId="468E80FD" w14:textId="77777777" w:rsidR="00A93A25" w:rsidRPr="00225427" w:rsidRDefault="00A93A25" w:rsidP="00A93A25">
      <w:pPr>
        <w:pStyle w:val="ListParagraph"/>
        <w:spacing w:after="0" w:line="240" w:lineRule="auto"/>
        <w:ind w:left="1440"/>
        <w:rPr>
          <w:rFonts w:cs="Helvetica"/>
        </w:rPr>
      </w:pPr>
      <w:proofErr w:type="spellStart"/>
      <w:r w:rsidRPr="00225427">
        <w:rPr>
          <w:rFonts w:cs="Helvetica"/>
          <w:bCs/>
        </w:rPr>
        <w:t>MyWarwick</w:t>
      </w:r>
      <w:proofErr w:type="spellEnd"/>
      <w:r w:rsidRPr="00225427">
        <w:rPr>
          <w:rFonts w:cs="Helvetica"/>
          <w:bCs/>
        </w:rPr>
        <w:t xml:space="preserve"> at: </w:t>
      </w:r>
      <w:hyperlink r:id="rId121" w:history="1">
        <w:r w:rsidRPr="00225427">
          <w:rPr>
            <w:rStyle w:val="Hyperlink"/>
            <w:rFonts w:cs="Helvetica"/>
          </w:rPr>
          <w:t>http://warwick.ac.uk\students</w:t>
        </w:r>
      </w:hyperlink>
      <w:r w:rsidRPr="00225427">
        <w:rPr>
          <w:rStyle w:val="Hyperlink"/>
          <w:rFonts w:cs="Helvetica"/>
        </w:rPr>
        <w:t xml:space="preserve"> </w:t>
      </w:r>
      <w:r w:rsidRPr="00225427">
        <w:rPr>
          <w:rFonts w:cs="Helvetica"/>
        </w:rPr>
        <w:t>for links list to useful pages.</w:t>
      </w:r>
    </w:p>
    <w:p w14:paraId="63F731FD" w14:textId="77777777" w:rsidR="00A93A25" w:rsidRPr="00225427" w:rsidRDefault="00A93A25" w:rsidP="00A93A25">
      <w:pPr>
        <w:pStyle w:val="ListParagraph"/>
        <w:spacing w:after="0" w:line="240" w:lineRule="auto"/>
        <w:ind w:left="1440"/>
        <w:rPr>
          <w:rFonts w:cs="Helvetica"/>
        </w:rPr>
      </w:pPr>
      <w:proofErr w:type="spellStart"/>
      <w:r w:rsidRPr="00225427">
        <w:rPr>
          <w:rFonts w:cs="Helvetica"/>
        </w:rPr>
        <w:t>Start.Warwick</w:t>
      </w:r>
      <w:proofErr w:type="spellEnd"/>
      <w:r w:rsidRPr="00225427">
        <w:rPr>
          <w:rFonts w:cs="Helvetica"/>
        </w:rPr>
        <w:t xml:space="preserve"> at: </w:t>
      </w:r>
      <w:hyperlink r:id="rId122" w:history="1">
        <w:r w:rsidRPr="00225427">
          <w:rPr>
            <w:rStyle w:val="Hyperlink"/>
            <w:rFonts w:cs="Helvetica"/>
          </w:rPr>
          <w:t>http://start.warwick.ac.uk</w:t>
        </w:r>
      </w:hyperlink>
      <w:r w:rsidRPr="00225427">
        <w:rPr>
          <w:rFonts w:cs="Helvetica"/>
        </w:rPr>
        <w:t xml:space="preserve"> offers access to individual student records, module registration, etc.</w:t>
      </w:r>
    </w:p>
    <w:p w14:paraId="1D45AD13" w14:textId="77777777" w:rsidR="00A93A25" w:rsidRPr="00225427" w:rsidRDefault="00A93A25" w:rsidP="00A93A25">
      <w:pPr>
        <w:pStyle w:val="ListParagraph"/>
        <w:spacing w:after="0" w:line="240" w:lineRule="auto"/>
        <w:ind w:left="1440"/>
        <w:rPr>
          <w:rFonts w:cs="Helvetica"/>
        </w:rPr>
      </w:pPr>
    </w:p>
    <w:p w14:paraId="150D768A"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Language Centre</w:t>
      </w:r>
    </w:p>
    <w:p w14:paraId="40894E4B" w14:textId="77777777" w:rsidR="00A93A25" w:rsidRPr="00225427" w:rsidRDefault="00A93A25" w:rsidP="00A93A25">
      <w:pPr>
        <w:pStyle w:val="ListParagraph"/>
        <w:widowControl w:val="0"/>
        <w:spacing w:after="0" w:line="240" w:lineRule="auto"/>
        <w:ind w:left="1440" w:right="-7"/>
        <w:rPr>
          <w:rFonts w:cs="Helvetica"/>
        </w:rPr>
      </w:pPr>
      <w:r w:rsidRPr="00225427">
        <w:rPr>
          <w:rFonts w:cs="Helvetica"/>
        </w:rPr>
        <w:t>The Language Centre (</w:t>
      </w:r>
      <w:hyperlink r:id="rId123" w:history="1">
        <w:r w:rsidRPr="00225427">
          <w:rPr>
            <w:rStyle w:val="Hyperlink"/>
            <w:rFonts w:cs="Helvetica"/>
          </w:rPr>
          <w:t>http://warwick.ac.uk/languagecentre</w:t>
        </w:r>
      </w:hyperlink>
      <w:r w:rsidRPr="00225427">
        <w:rPr>
          <w:rFonts w:cs="Helvetica"/>
        </w:rPr>
        <w:t xml:space="preserve">) supports the University's commitment to the increased provision of foreign language learning opportunities for undergraduate and postgraduate students across the University. For those interested in developing their language skills, the Language Centre offers a wide range of modules and the facilities, resources and programmes to support students. </w:t>
      </w:r>
    </w:p>
    <w:p w14:paraId="6E8D7BFE" w14:textId="77777777" w:rsidR="00A93A25" w:rsidRPr="00225427" w:rsidRDefault="00A93A25" w:rsidP="00A93A25">
      <w:pPr>
        <w:pStyle w:val="ListParagraph"/>
        <w:widowControl w:val="0"/>
        <w:spacing w:after="0" w:line="240" w:lineRule="auto"/>
        <w:ind w:left="1440" w:right="-7"/>
        <w:rPr>
          <w:rFonts w:cs="Helvetica"/>
        </w:rPr>
      </w:pPr>
    </w:p>
    <w:p w14:paraId="44DABCEE" w14:textId="77777777" w:rsidR="00A93A25" w:rsidRPr="00225427" w:rsidRDefault="00A93A25" w:rsidP="00A93A25">
      <w:pPr>
        <w:pStyle w:val="ListParagraph"/>
        <w:widowControl w:val="0"/>
        <w:spacing w:after="0" w:line="240" w:lineRule="auto"/>
        <w:ind w:left="1440" w:right="-7"/>
        <w:rPr>
          <w:rFonts w:cs="Helvetica"/>
        </w:rPr>
      </w:pPr>
    </w:p>
    <w:p w14:paraId="168EC178" w14:textId="77777777" w:rsidR="00A93A25" w:rsidRPr="00225427" w:rsidRDefault="00A93A25" w:rsidP="00A93A25">
      <w:pPr>
        <w:pStyle w:val="ListParagraph"/>
        <w:widowControl w:val="0"/>
        <w:spacing w:after="0" w:line="240" w:lineRule="auto"/>
        <w:ind w:left="1440" w:right="-7"/>
        <w:rPr>
          <w:rFonts w:cs="Helvetica"/>
        </w:rPr>
      </w:pPr>
      <w:r w:rsidRPr="00225427">
        <w:rPr>
          <w:rFonts w:cs="Helvetica"/>
        </w:rPr>
        <w:t>There are a number of choices available for acquiring a new foreign language or brushing up language skills:</w:t>
      </w:r>
    </w:p>
    <w:p w14:paraId="7DA0C53F" w14:textId="77777777" w:rsidR="00A93A25" w:rsidRPr="00225427" w:rsidRDefault="00A93A25" w:rsidP="00A93A25">
      <w:pPr>
        <w:widowControl w:val="0"/>
        <w:tabs>
          <w:tab w:val="left" w:pos="360"/>
        </w:tabs>
        <w:spacing w:after="0" w:line="240" w:lineRule="auto"/>
        <w:ind w:left="1418" w:right="559"/>
        <w:rPr>
          <w:rFonts w:cs="Helvetica"/>
        </w:rPr>
      </w:pPr>
    </w:p>
    <w:p w14:paraId="1BBC0BFB" w14:textId="77777777" w:rsidR="00A93A25" w:rsidRPr="00225427" w:rsidRDefault="00A93A25" w:rsidP="00A93A25">
      <w:pPr>
        <w:pStyle w:val="ListParagraph"/>
        <w:widowControl w:val="0"/>
        <w:numPr>
          <w:ilvl w:val="0"/>
          <w:numId w:val="29"/>
        </w:numPr>
        <w:spacing w:after="0" w:line="240" w:lineRule="auto"/>
        <w:ind w:right="559"/>
        <w:outlineLvl w:val="0"/>
        <w:rPr>
          <w:rFonts w:cs="Helvetica"/>
        </w:rPr>
      </w:pPr>
      <w:r w:rsidRPr="00225427">
        <w:rPr>
          <w:rFonts w:cs="Helvetica"/>
        </w:rPr>
        <w:t>Modules for credits on the academic programme</w:t>
      </w:r>
    </w:p>
    <w:p w14:paraId="18246D09" w14:textId="77777777" w:rsidR="00A93A25" w:rsidRPr="00225427" w:rsidRDefault="00A93A25" w:rsidP="00A93A25">
      <w:pPr>
        <w:widowControl w:val="0"/>
        <w:spacing w:after="0" w:line="240" w:lineRule="auto"/>
        <w:ind w:left="2127" w:right="559"/>
        <w:outlineLvl w:val="0"/>
        <w:rPr>
          <w:rFonts w:cs="Helvetica"/>
        </w:rPr>
      </w:pPr>
      <w:r w:rsidRPr="00225427">
        <w:rPr>
          <w:rFonts w:cs="Helvetica"/>
        </w:rPr>
        <w:t xml:space="preserve">These can be taken as part of an undergraduate degree course, but must be agreed with the student’s home department before enrolling. There are a range of levels available, as well as accelerated options for those who want to develop their language skills at a faster pace. More information is available from: </w:t>
      </w:r>
      <w:hyperlink r:id="rId124" w:history="1">
        <w:r w:rsidRPr="00225427">
          <w:rPr>
            <w:rStyle w:val="Hyperlink"/>
            <w:rFonts w:cs="Helvetica"/>
          </w:rPr>
          <w:t>http://warwick.ac.uk/languagecentre/academic/</w:t>
        </w:r>
      </w:hyperlink>
    </w:p>
    <w:p w14:paraId="4877A55F" w14:textId="77777777" w:rsidR="00A93A25" w:rsidRPr="00225427" w:rsidRDefault="00A93A25" w:rsidP="00A93A25">
      <w:pPr>
        <w:widowControl w:val="0"/>
        <w:spacing w:after="0" w:line="240" w:lineRule="auto"/>
        <w:ind w:left="2127" w:right="561"/>
        <w:outlineLvl w:val="0"/>
        <w:rPr>
          <w:rFonts w:cs="Helvetica"/>
        </w:rPr>
      </w:pPr>
    </w:p>
    <w:p w14:paraId="311002B5" w14:textId="77777777" w:rsidR="00A93A25" w:rsidRPr="00225427" w:rsidRDefault="00A93A25" w:rsidP="00A93A25">
      <w:pPr>
        <w:pStyle w:val="ListParagraph"/>
        <w:widowControl w:val="0"/>
        <w:numPr>
          <w:ilvl w:val="0"/>
          <w:numId w:val="29"/>
        </w:numPr>
        <w:spacing w:after="0" w:line="240" w:lineRule="auto"/>
        <w:ind w:right="559"/>
        <w:outlineLvl w:val="0"/>
        <w:rPr>
          <w:rFonts w:cs="Helvetica"/>
        </w:rPr>
      </w:pPr>
      <w:r w:rsidRPr="00225427">
        <w:rPr>
          <w:rFonts w:cs="Helvetica"/>
        </w:rPr>
        <w:t>Academic modules not for credit</w:t>
      </w:r>
    </w:p>
    <w:p w14:paraId="4E44A163" w14:textId="77777777" w:rsidR="00A93A25" w:rsidRPr="00225427" w:rsidRDefault="00A93A25" w:rsidP="00A93A25">
      <w:pPr>
        <w:widowControl w:val="0"/>
        <w:spacing w:after="0" w:line="240" w:lineRule="auto"/>
        <w:ind w:left="2127" w:right="559"/>
        <w:outlineLvl w:val="0"/>
        <w:rPr>
          <w:rFonts w:cs="Helvetica"/>
        </w:rPr>
      </w:pPr>
      <w:r w:rsidRPr="00225427">
        <w:rPr>
          <w:rFonts w:cs="Helvetica"/>
        </w:rPr>
        <w:t xml:space="preserve">The same modules as those available for academic credit are also available to take in addition to degree studies.  A fee applies to these modules. More information is available from: </w:t>
      </w:r>
      <w:hyperlink r:id="rId125" w:history="1">
        <w:r w:rsidRPr="00225427">
          <w:rPr>
            <w:rStyle w:val="Hyperlink"/>
            <w:rFonts w:cs="Helvetica"/>
          </w:rPr>
          <w:t>http://warwick.ac.uk/languagecentre/academic/fees/</w:t>
        </w:r>
      </w:hyperlink>
      <w:r w:rsidRPr="00225427">
        <w:rPr>
          <w:rFonts w:cs="Helvetica"/>
        </w:rPr>
        <w:t xml:space="preserve"> </w:t>
      </w:r>
    </w:p>
    <w:p w14:paraId="39F01F51" w14:textId="77777777" w:rsidR="00A93A25" w:rsidRPr="00225427" w:rsidRDefault="00A93A25" w:rsidP="00A93A25">
      <w:pPr>
        <w:widowControl w:val="0"/>
        <w:spacing w:after="0" w:line="240" w:lineRule="auto"/>
        <w:ind w:left="2127" w:right="559"/>
        <w:outlineLvl w:val="0"/>
        <w:rPr>
          <w:rFonts w:cs="Helvetica"/>
        </w:rPr>
      </w:pPr>
    </w:p>
    <w:p w14:paraId="4BEE43C9" w14:textId="77777777" w:rsidR="00A93A25" w:rsidRPr="00225427" w:rsidRDefault="00A93A25" w:rsidP="00A93A25">
      <w:pPr>
        <w:pStyle w:val="ListParagraph"/>
        <w:widowControl w:val="0"/>
        <w:numPr>
          <w:ilvl w:val="0"/>
          <w:numId w:val="29"/>
        </w:numPr>
        <w:spacing w:after="0" w:line="240" w:lineRule="auto"/>
        <w:ind w:right="559"/>
        <w:outlineLvl w:val="0"/>
        <w:rPr>
          <w:rFonts w:cs="Helvetica"/>
        </w:rPr>
      </w:pPr>
      <w:r w:rsidRPr="00225427">
        <w:rPr>
          <w:rFonts w:cs="Helvetica"/>
        </w:rPr>
        <w:t>Lifelong Language Learning (LLL) Courses</w:t>
      </w:r>
    </w:p>
    <w:p w14:paraId="0EAB5C4D" w14:textId="77777777" w:rsidR="00A93A25" w:rsidRPr="00225427" w:rsidRDefault="00A93A25" w:rsidP="00A93A25">
      <w:pPr>
        <w:widowControl w:val="0"/>
        <w:spacing w:after="0" w:line="240" w:lineRule="auto"/>
        <w:ind w:left="2127" w:right="-7"/>
        <w:rPr>
          <w:rFonts w:cs="Helvetica"/>
        </w:rPr>
      </w:pPr>
      <w:r w:rsidRPr="00225427">
        <w:rPr>
          <w:rFonts w:cs="Helvetica"/>
        </w:rPr>
        <w:t xml:space="preserve">A programme of language courses available to students, staff and the public from beginner through to advanced level. More information is available from: </w:t>
      </w:r>
      <w:hyperlink r:id="rId126" w:history="1">
        <w:r w:rsidRPr="00225427">
          <w:rPr>
            <w:rStyle w:val="Hyperlink"/>
            <w:rFonts w:cs="Helvetica"/>
          </w:rPr>
          <w:t>http://warwick.ac.uk/languagecentre/lifelonglearning/</w:t>
        </w:r>
      </w:hyperlink>
      <w:r w:rsidRPr="00225427">
        <w:rPr>
          <w:rFonts w:cs="Helvetica"/>
        </w:rPr>
        <w:t>.</w:t>
      </w:r>
    </w:p>
    <w:p w14:paraId="5F00A720" w14:textId="77777777" w:rsidR="00A93A25" w:rsidRPr="00225427" w:rsidRDefault="00A93A25" w:rsidP="00A93A25">
      <w:pPr>
        <w:widowControl w:val="0"/>
        <w:spacing w:after="0" w:line="240" w:lineRule="auto"/>
        <w:ind w:left="2127" w:right="-7"/>
        <w:rPr>
          <w:rFonts w:cs="Helvetica"/>
        </w:rPr>
      </w:pPr>
    </w:p>
    <w:p w14:paraId="37185676" w14:textId="77777777" w:rsidR="00A93A25" w:rsidRPr="00225427" w:rsidRDefault="00A93A25" w:rsidP="00A93A25">
      <w:pPr>
        <w:pStyle w:val="ListParagraph"/>
        <w:widowControl w:val="0"/>
        <w:spacing w:after="0" w:line="240" w:lineRule="auto"/>
        <w:ind w:left="1440" w:right="-7"/>
        <w:rPr>
          <w:rFonts w:cs="Helvetica"/>
        </w:rPr>
      </w:pPr>
      <w:r w:rsidRPr="00225427">
        <w:rPr>
          <w:rFonts w:cs="Helvetica"/>
        </w:rPr>
        <w:t xml:space="preserve">Enrolment takes place on Wednesday, Thursday and Friday of week 1, with online enrolment for Lifelong Language Learning courses from mid-September, and consultation evenings for those unsure of their level. </w:t>
      </w:r>
    </w:p>
    <w:p w14:paraId="3BB9AC8F" w14:textId="77777777" w:rsidR="00A93A25" w:rsidRPr="00225427" w:rsidRDefault="00A93A25" w:rsidP="00A93A25">
      <w:pPr>
        <w:pStyle w:val="ListParagraph"/>
        <w:widowControl w:val="0"/>
        <w:spacing w:after="0" w:line="240" w:lineRule="auto"/>
        <w:ind w:left="1440" w:right="-7"/>
        <w:rPr>
          <w:rFonts w:cs="Helvetica"/>
        </w:rPr>
      </w:pPr>
    </w:p>
    <w:p w14:paraId="5D1DAC8F" w14:textId="77777777" w:rsidR="00A93A25" w:rsidRPr="00225427" w:rsidRDefault="00A93A25" w:rsidP="00A93A25">
      <w:pPr>
        <w:pStyle w:val="ListParagraph"/>
        <w:widowControl w:val="0"/>
        <w:spacing w:after="0" w:line="240" w:lineRule="auto"/>
        <w:ind w:left="1440" w:right="-7"/>
        <w:rPr>
          <w:rFonts w:cs="Helvetica"/>
        </w:rPr>
      </w:pPr>
      <w:r w:rsidRPr="00225427">
        <w:rPr>
          <w:rFonts w:cs="Helvetica"/>
        </w:rPr>
        <w:t xml:space="preserve">The Language Centre is located on the ground floor of the Humanities Building and can be contacted by email: </w:t>
      </w:r>
      <w:hyperlink r:id="rId127" w:history="1">
        <w:r w:rsidRPr="00225427">
          <w:rPr>
            <w:rStyle w:val="Hyperlink"/>
            <w:rFonts w:cs="Helvetica"/>
          </w:rPr>
          <w:t>language.enquiries@warwick.ac.uk</w:t>
        </w:r>
      </w:hyperlink>
      <w:r w:rsidRPr="00225427">
        <w:rPr>
          <w:rFonts w:cs="Helvetica"/>
        </w:rPr>
        <w:t xml:space="preserve">.  </w:t>
      </w:r>
    </w:p>
    <w:p w14:paraId="5671D625" w14:textId="77777777" w:rsidR="00A93A25" w:rsidRPr="00225427" w:rsidRDefault="00A93A25" w:rsidP="00A93A25">
      <w:pPr>
        <w:pStyle w:val="ListParagraph"/>
        <w:spacing w:after="0" w:line="240" w:lineRule="auto"/>
        <w:ind w:left="1440"/>
        <w:rPr>
          <w:rFonts w:cs="Helvetica"/>
        </w:rPr>
      </w:pPr>
    </w:p>
    <w:p w14:paraId="68312E5E"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Director of Student Experience and Progression</w:t>
      </w:r>
    </w:p>
    <w:p w14:paraId="41CCBFB0"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Directors of Student Experience and Progression (DSEPs) are responsible for working with students to enhance the student experience. Roles vary in different departments but usually include development of personal tutoring; a focus on building a learning community; supporting student learning using technology; and developing department policies and practice to improve student experience. They work closely with departments’ Student Staff Liaison Committees and are always keen to hear students’ views and feedback. </w:t>
      </w:r>
    </w:p>
    <w:p w14:paraId="66E2A039" w14:textId="77777777" w:rsidR="00A93A25" w:rsidRPr="00225427" w:rsidRDefault="00A93A25" w:rsidP="00A93A25">
      <w:pPr>
        <w:pStyle w:val="ListParagraph"/>
        <w:spacing w:after="0" w:line="240" w:lineRule="auto"/>
        <w:ind w:left="1440"/>
        <w:rPr>
          <w:rFonts w:cs="Helvetica"/>
        </w:rPr>
      </w:pPr>
    </w:p>
    <w:p w14:paraId="1F298A05"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Talk to your Director of Student Experience or equivalent if you have any ideas about how you would like to improve your course or department, build a community between students and staff, or enhance student support. </w:t>
      </w:r>
    </w:p>
    <w:p w14:paraId="17A09718" w14:textId="77777777" w:rsidR="00A93A25" w:rsidRPr="00225427" w:rsidRDefault="00A93A25" w:rsidP="00A93A25">
      <w:pPr>
        <w:pStyle w:val="ListParagraph"/>
        <w:spacing w:after="0" w:line="240" w:lineRule="auto"/>
        <w:ind w:left="1440"/>
        <w:rPr>
          <w:rFonts w:cs="Helvetica"/>
        </w:rPr>
      </w:pPr>
    </w:p>
    <w:p w14:paraId="06D12CD1"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Wellbeing Support Services</w:t>
      </w:r>
    </w:p>
    <w:p w14:paraId="21B11123" w14:textId="77777777" w:rsidR="00A93A25" w:rsidRPr="00225427" w:rsidRDefault="00A93A25" w:rsidP="00A93A25">
      <w:pPr>
        <w:pStyle w:val="NormalWeb"/>
        <w:ind w:left="1440"/>
        <w:rPr>
          <w:rFonts w:asciiTheme="minorHAnsi" w:hAnsiTheme="minorHAnsi" w:cs="Helvetica"/>
          <w:color w:val="000000"/>
          <w:sz w:val="22"/>
          <w:szCs w:val="22"/>
        </w:rPr>
      </w:pPr>
      <w:r w:rsidRPr="00225427">
        <w:rPr>
          <w:rFonts w:asciiTheme="minorHAnsi" w:hAnsiTheme="minorHAnsi" w:cs="Helvetica"/>
          <w:color w:val="000000"/>
          <w:sz w:val="22"/>
          <w:szCs w:val="22"/>
        </w:rPr>
        <w:t>Wellbeing Support Services (</w:t>
      </w:r>
      <w:hyperlink r:id="rId128" w:history="1">
        <w:r w:rsidRPr="00225427">
          <w:rPr>
            <w:rStyle w:val="Hyperlink"/>
            <w:rFonts w:asciiTheme="minorHAnsi" w:hAnsiTheme="minorHAnsi" w:cs="Helvetica"/>
            <w:sz w:val="22"/>
            <w:szCs w:val="22"/>
          </w:rPr>
          <w:t>http://warwick.ac.uk/supportservices</w:t>
        </w:r>
      </w:hyperlink>
      <w:r w:rsidRPr="00225427">
        <w:rPr>
          <w:rFonts w:asciiTheme="minorHAnsi" w:hAnsiTheme="minorHAnsi" w:cs="Helvetica"/>
          <w:color w:val="000000"/>
          <w:sz w:val="22"/>
          <w:szCs w:val="22"/>
        </w:rPr>
        <w:t xml:space="preserve">) </w:t>
      </w:r>
      <w:r w:rsidRPr="00225427">
        <w:rPr>
          <w:rFonts w:asciiTheme="minorHAnsi" w:hAnsiTheme="minorHAnsi" w:cs="Helvetica"/>
          <w:sz w:val="22"/>
          <w:szCs w:val="22"/>
        </w:rPr>
        <w:t xml:space="preserve">offer a comprehensive support structure available to help with all kinds of different problems, including personal, physical and mental health; financial; </w:t>
      </w:r>
      <w:r w:rsidRPr="00225427">
        <w:rPr>
          <w:rFonts w:asciiTheme="minorHAnsi" w:hAnsiTheme="minorHAnsi" w:cs="Helvetica"/>
          <w:color w:val="000000"/>
          <w:sz w:val="22"/>
          <w:szCs w:val="22"/>
        </w:rPr>
        <w:t xml:space="preserve">problems connected with the law and University regulations; </w:t>
      </w:r>
      <w:r w:rsidRPr="00225427">
        <w:rPr>
          <w:rFonts w:asciiTheme="minorHAnsi" w:hAnsiTheme="minorHAnsi" w:cs="Helvetica"/>
          <w:sz w:val="22"/>
          <w:szCs w:val="22"/>
        </w:rPr>
        <w:t xml:space="preserve">problems involving </w:t>
      </w:r>
      <w:r w:rsidRPr="00225427">
        <w:rPr>
          <w:rFonts w:asciiTheme="minorHAnsi" w:hAnsiTheme="minorHAnsi" w:cs="Helvetica"/>
          <w:color w:val="000000"/>
          <w:sz w:val="22"/>
          <w:szCs w:val="22"/>
        </w:rPr>
        <w:t xml:space="preserve">the provision of facilities for students with disabilities; or harassment of any sort. </w:t>
      </w:r>
    </w:p>
    <w:p w14:paraId="20EB42EF" w14:textId="77777777" w:rsidR="00A93A25" w:rsidRPr="00225427" w:rsidRDefault="00A93A25" w:rsidP="00A93A25">
      <w:pPr>
        <w:pStyle w:val="NormalWeb"/>
        <w:ind w:left="1418"/>
        <w:rPr>
          <w:rFonts w:asciiTheme="minorHAnsi" w:hAnsiTheme="minorHAnsi" w:cs="Helvetica"/>
          <w:color w:val="000000"/>
          <w:sz w:val="22"/>
          <w:szCs w:val="22"/>
        </w:rPr>
      </w:pPr>
    </w:p>
    <w:p w14:paraId="7C738EC8"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Students may consult the services of their own accord, or may be referred to them by personal tutors/supervisors.</w:t>
      </w:r>
      <w:r w:rsidRPr="00225427">
        <w:rPr>
          <w:rFonts w:asciiTheme="minorHAnsi" w:hAnsiTheme="minorHAnsi" w:cs="Helvetica"/>
          <w:sz w:val="22"/>
          <w:szCs w:val="22"/>
        </w:rPr>
        <w:t xml:space="preserve"> There may be more than one option available to students in difficult situations. </w:t>
      </w:r>
    </w:p>
    <w:p w14:paraId="78398531" w14:textId="77777777" w:rsidR="00A93A25" w:rsidRPr="00225427" w:rsidRDefault="00A93A25" w:rsidP="00A93A25">
      <w:pPr>
        <w:pStyle w:val="NormalWeb"/>
        <w:ind w:left="1440"/>
        <w:rPr>
          <w:rFonts w:asciiTheme="minorHAnsi" w:hAnsiTheme="minorHAnsi" w:cs="Helvetica"/>
          <w:sz w:val="22"/>
          <w:szCs w:val="22"/>
        </w:rPr>
      </w:pPr>
    </w:p>
    <w:p w14:paraId="51B7906D" w14:textId="77777777" w:rsidR="00A93A25" w:rsidRPr="00225427" w:rsidRDefault="00A93A25" w:rsidP="00A93A25">
      <w:pPr>
        <w:pStyle w:val="NormalWeb"/>
        <w:ind w:left="1440"/>
        <w:rPr>
          <w:rFonts w:asciiTheme="minorHAnsi" w:hAnsiTheme="minorHAnsi" w:cs="Helvetica"/>
          <w:sz w:val="22"/>
          <w:szCs w:val="22"/>
        </w:rPr>
      </w:pPr>
    </w:p>
    <w:p w14:paraId="0A2C8788"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sz w:val="22"/>
          <w:szCs w:val="22"/>
        </w:rPr>
        <w:t>Support services available to students through the University and the Students’ Union comprise the following:</w:t>
      </w:r>
    </w:p>
    <w:p w14:paraId="69582F64" w14:textId="77777777" w:rsidR="00A93A25" w:rsidRPr="00225427" w:rsidRDefault="00A93A25" w:rsidP="00A93A25">
      <w:pPr>
        <w:pStyle w:val="NormalWeb"/>
        <w:ind w:left="1418"/>
        <w:rPr>
          <w:rFonts w:asciiTheme="minorHAnsi" w:hAnsiTheme="minorHAnsi" w:cs="Helvetica"/>
          <w:sz w:val="22"/>
          <w:szCs w:val="22"/>
        </w:rPr>
      </w:pPr>
    </w:p>
    <w:p w14:paraId="771EF800"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Student Support (</w:t>
      </w:r>
      <w:hyperlink r:id="rId129" w:history="1">
        <w:r w:rsidRPr="00225427">
          <w:rPr>
            <w:rStyle w:val="Hyperlink"/>
            <w:rFonts w:asciiTheme="minorHAnsi" w:hAnsiTheme="minorHAnsi" w:cs="Helvetica"/>
            <w:sz w:val="22"/>
            <w:szCs w:val="22"/>
          </w:rPr>
          <w:t>http://warwick.ac.uk/studentsupport</w:t>
        </w:r>
      </w:hyperlink>
      <w:r w:rsidRPr="00225427">
        <w:rPr>
          <w:rFonts w:asciiTheme="minorHAnsi" w:hAnsiTheme="minorHAnsi" w:cs="Helvetica"/>
          <w:color w:val="000000"/>
          <w:sz w:val="22"/>
          <w:szCs w:val="22"/>
        </w:rPr>
        <w:t>)</w:t>
      </w:r>
    </w:p>
    <w:p w14:paraId="7A1D0EAF"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Dean of Students’ Office (</w:t>
      </w:r>
      <w:hyperlink r:id="rId130" w:history="1">
        <w:r w:rsidRPr="00225427">
          <w:rPr>
            <w:rStyle w:val="Hyperlink"/>
            <w:rFonts w:asciiTheme="minorHAnsi" w:hAnsiTheme="minorHAnsi" w:cs="Helvetica"/>
            <w:sz w:val="22"/>
            <w:szCs w:val="22"/>
          </w:rPr>
          <w:t>http://warwick.ac.uk/services/tutors</w:t>
        </w:r>
      </w:hyperlink>
      <w:r w:rsidRPr="00225427">
        <w:rPr>
          <w:rFonts w:asciiTheme="minorHAnsi" w:hAnsiTheme="minorHAnsi" w:cs="Helvetica"/>
          <w:color w:val="000000"/>
          <w:sz w:val="22"/>
          <w:szCs w:val="22"/>
        </w:rPr>
        <w:t xml:space="preserve">) </w:t>
      </w:r>
    </w:p>
    <w:p w14:paraId="47C944FD"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Personal Tutoring System (</w:t>
      </w:r>
      <w:hyperlink r:id="rId131" w:history="1">
        <w:r w:rsidRPr="00225427">
          <w:rPr>
            <w:rStyle w:val="Hyperlink"/>
            <w:rFonts w:asciiTheme="minorHAnsi" w:hAnsiTheme="minorHAnsi" w:cs="Helvetica"/>
            <w:sz w:val="22"/>
            <w:szCs w:val="22"/>
          </w:rPr>
          <w:t>http://warwick.ac.uk/personaltutors</w:t>
        </w:r>
      </w:hyperlink>
      <w:r w:rsidRPr="00225427">
        <w:rPr>
          <w:rFonts w:asciiTheme="minorHAnsi" w:hAnsiTheme="minorHAnsi" w:cs="Helvetica"/>
          <w:color w:val="000000"/>
          <w:sz w:val="22"/>
          <w:szCs w:val="22"/>
        </w:rPr>
        <w:t>)</w:t>
      </w:r>
    </w:p>
    <w:p w14:paraId="0F6869AA"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Residential Life Team (</w:t>
      </w:r>
      <w:hyperlink r:id="rId132" w:history="1">
        <w:r w:rsidRPr="00225427">
          <w:rPr>
            <w:rStyle w:val="Hyperlink"/>
            <w:rFonts w:asciiTheme="minorHAnsi" w:hAnsiTheme="minorHAnsi" w:cs="Helvetica"/>
            <w:sz w:val="22"/>
            <w:szCs w:val="22"/>
          </w:rPr>
          <w:t>http://warwick.ac.uk/residentiallife</w:t>
        </w:r>
      </w:hyperlink>
      <w:r w:rsidRPr="00225427">
        <w:rPr>
          <w:rFonts w:asciiTheme="minorHAnsi" w:hAnsiTheme="minorHAnsi" w:cs="Helvetica"/>
          <w:color w:val="000000"/>
          <w:sz w:val="22"/>
          <w:szCs w:val="22"/>
        </w:rPr>
        <w:t xml:space="preserve">) </w:t>
      </w:r>
    </w:p>
    <w:p w14:paraId="33AA6ABC" w14:textId="77777777" w:rsidR="00A93A25" w:rsidRPr="00225427" w:rsidRDefault="00A93A25" w:rsidP="00A93A25">
      <w:pPr>
        <w:pStyle w:val="NormalWeb"/>
        <w:numPr>
          <w:ilvl w:val="0"/>
          <w:numId w:val="23"/>
        </w:numPr>
        <w:ind w:right="-306"/>
        <w:rPr>
          <w:rFonts w:asciiTheme="minorHAnsi" w:hAnsiTheme="minorHAnsi" w:cs="Helvetica"/>
          <w:color w:val="000000"/>
          <w:sz w:val="22"/>
          <w:szCs w:val="22"/>
        </w:rPr>
      </w:pPr>
      <w:r w:rsidRPr="00225427">
        <w:rPr>
          <w:rFonts w:asciiTheme="minorHAnsi" w:hAnsiTheme="minorHAnsi" w:cs="Helvetica"/>
          <w:sz w:val="22"/>
          <w:szCs w:val="22"/>
        </w:rPr>
        <w:t>Office for Global Engagement (</w:t>
      </w:r>
      <w:hyperlink r:id="rId133" w:history="1">
        <w:r w:rsidRPr="00225427">
          <w:rPr>
            <w:rStyle w:val="Hyperlink"/>
            <w:rFonts w:asciiTheme="minorHAnsi" w:hAnsiTheme="minorHAnsi" w:cs="Helvetica"/>
            <w:sz w:val="22"/>
            <w:szCs w:val="22"/>
          </w:rPr>
          <w:t>http://warwick.ac.uk/services/ofge</w:t>
        </w:r>
      </w:hyperlink>
      <w:r w:rsidRPr="00225427">
        <w:rPr>
          <w:rFonts w:asciiTheme="minorHAnsi" w:hAnsiTheme="minorHAnsi" w:cs="Helvetica"/>
          <w:color w:val="000000"/>
          <w:sz w:val="22"/>
          <w:szCs w:val="22"/>
        </w:rPr>
        <w:t>)</w:t>
      </w:r>
    </w:p>
    <w:p w14:paraId="2BCD8F2E"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Counselling Service (</w:t>
      </w:r>
      <w:hyperlink r:id="rId134" w:history="1">
        <w:r w:rsidRPr="00225427">
          <w:rPr>
            <w:rStyle w:val="Hyperlink"/>
            <w:rFonts w:asciiTheme="minorHAnsi" w:hAnsiTheme="minorHAnsi" w:cs="Helvetica"/>
            <w:sz w:val="22"/>
            <w:szCs w:val="22"/>
          </w:rPr>
          <w:t>www.warwick.ac.uk/counselling</w:t>
        </w:r>
      </w:hyperlink>
      <w:r w:rsidRPr="00225427">
        <w:rPr>
          <w:rFonts w:asciiTheme="minorHAnsi" w:hAnsiTheme="minorHAnsi" w:cs="Helvetica"/>
          <w:color w:val="000000"/>
          <w:sz w:val="22"/>
          <w:szCs w:val="22"/>
        </w:rPr>
        <w:t>)</w:t>
      </w:r>
    </w:p>
    <w:p w14:paraId="07FAAC3C"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Disability Services (</w:t>
      </w:r>
      <w:hyperlink r:id="rId135" w:history="1">
        <w:r w:rsidRPr="00225427">
          <w:rPr>
            <w:rStyle w:val="Hyperlink"/>
            <w:rFonts w:asciiTheme="minorHAnsi" w:hAnsiTheme="minorHAnsi" w:cs="Helvetica"/>
            <w:sz w:val="22"/>
            <w:szCs w:val="22"/>
          </w:rPr>
          <w:t>http://warwick.ac.uk/disability</w:t>
        </w:r>
      </w:hyperlink>
      <w:r w:rsidRPr="00225427">
        <w:rPr>
          <w:rFonts w:asciiTheme="minorHAnsi" w:hAnsiTheme="minorHAnsi" w:cs="Helvetica"/>
          <w:color w:val="000000"/>
          <w:sz w:val="22"/>
          <w:szCs w:val="22"/>
        </w:rPr>
        <w:t>)</w:t>
      </w:r>
    </w:p>
    <w:p w14:paraId="36AE2914"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Mental Health &amp; Wellbeing Team (</w:t>
      </w:r>
      <w:hyperlink r:id="rId136" w:history="1">
        <w:r w:rsidRPr="00225427">
          <w:rPr>
            <w:rStyle w:val="Hyperlink"/>
            <w:rFonts w:asciiTheme="minorHAnsi" w:hAnsiTheme="minorHAnsi" w:cs="Helvetica"/>
            <w:sz w:val="22"/>
            <w:szCs w:val="22"/>
          </w:rPr>
          <w:t>http://warwick.ac.uk/mentalhealth</w:t>
        </w:r>
      </w:hyperlink>
      <w:r w:rsidRPr="00225427">
        <w:rPr>
          <w:rFonts w:asciiTheme="minorHAnsi" w:hAnsiTheme="minorHAnsi" w:cs="Helvetica"/>
          <w:color w:val="000000"/>
          <w:sz w:val="22"/>
          <w:szCs w:val="22"/>
        </w:rPr>
        <w:t>)</w:t>
      </w:r>
    </w:p>
    <w:p w14:paraId="526AAF58"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University Health Centre (</w:t>
      </w:r>
      <w:hyperlink r:id="rId137" w:history="1">
        <w:r w:rsidRPr="00225427">
          <w:rPr>
            <w:rStyle w:val="Hyperlink"/>
            <w:rFonts w:asciiTheme="minorHAnsi" w:hAnsiTheme="minorHAnsi" w:cs="Helvetica"/>
            <w:sz w:val="22"/>
            <w:szCs w:val="22"/>
          </w:rPr>
          <w:t>http://www.uwhc.org.uk</w:t>
        </w:r>
      </w:hyperlink>
      <w:r w:rsidRPr="00225427">
        <w:rPr>
          <w:rFonts w:asciiTheme="minorHAnsi" w:hAnsiTheme="minorHAnsi" w:cs="Helvetica"/>
          <w:color w:val="000000"/>
          <w:sz w:val="22"/>
          <w:szCs w:val="22"/>
        </w:rPr>
        <w:t xml:space="preserve">) </w:t>
      </w:r>
    </w:p>
    <w:p w14:paraId="61D59CF5"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Chaplaincy (</w:t>
      </w:r>
      <w:hyperlink r:id="rId138" w:history="1">
        <w:r w:rsidRPr="00225427">
          <w:rPr>
            <w:rStyle w:val="Hyperlink"/>
            <w:rFonts w:asciiTheme="minorHAnsi" w:hAnsiTheme="minorHAnsi" w:cs="Helvetica"/>
            <w:sz w:val="22"/>
            <w:szCs w:val="22"/>
          </w:rPr>
          <w:t>http://warwick.ac.uk/chaplaincy</w:t>
        </w:r>
      </w:hyperlink>
      <w:r w:rsidRPr="00225427">
        <w:rPr>
          <w:rFonts w:asciiTheme="minorHAnsi" w:hAnsiTheme="minorHAnsi" w:cs="Helvetica"/>
          <w:color w:val="000000"/>
          <w:sz w:val="22"/>
          <w:szCs w:val="22"/>
        </w:rPr>
        <w:t>)</w:t>
      </w:r>
    </w:p>
    <w:p w14:paraId="5AF3429C"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Students’ Union Advice Centre (</w:t>
      </w:r>
      <w:hyperlink r:id="rId139" w:history="1">
        <w:r w:rsidRPr="00225427">
          <w:rPr>
            <w:rStyle w:val="Hyperlink"/>
            <w:rFonts w:asciiTheme="minorHAnsi" w:hAnsiTheme="minorHAnsi" w:cs="Helvetica"/>
            <w:sz w:val="22"/>
            <w:szCs w:val="22"/>
          </w:rPr>
          <w:t>https://www.warwicksu.com/advice/</w:t>
        </w:r>
      </w:hyperlink>
      <w:r w:rsidRPr="00225427">
        <w:rPr>
          <w:rFonts w:asciiTheme="minorHAnsi" w:hAnsiTheme="minorHAnsi" w:cs="Helvetica"/>
          <w:color w:val="000000"/>
          <w:sz w:val="22"/>
          <w:szCs w:val="22"/>
        </w:rPr>
        <w:t>)</w:t>
      </w:r>
    </w:p>
    <w:p w14:paraId="414F522F" w14:textId="77777777" w:rsidR="00A93A25" w:rsidRPr="00225427" w:rsidRDefault="00A93A25" w:rsidP="00A93A25">
      <w:pPr>
        <w:pStyle w:val="NormalWeb"/>
        <w:numPr>
          <w:ilvl w:val="0"/>
          <w:numId w:val="23"/>
        </w:numPr>
        <w:ind w:right="-164"/>
        <w:rPr>
          <w:rFonts w:asciiTheme="minorHAnsi" w:hAnsiTheme="minorHAnsi" w:cs="Helvetica"/>
          <w:color w:val="000000"/>
          <w:sz w:val="22"/>
          <w:szCs w:val="22"/>
        </w:rPr>
      </w:pPr>
      <w:r w:rsidRPr="00225427">
        <w:rPr>
          <w:rFonts w:asciiTheme="minorHAnsi" w:hAnsiTheme="minorHAnsi" w:cs="Helvetica"/>
          <w:color w:val="000000"/>
          <w:sz w:val="22"/>
          <w:szCs w:val="22"/>
        </w:rPr>
        <w:t>Student Funding (</w:t>
      </w:r>
      <w:hyperlink r:id="rId140" w:history="1">
        <w:r w:rsidRPr="00225427">
          <w:rPr>
            <w:rStyle w:val="Hyperlink"/>
            <w:rFonts w:asciiTheme="minorHAnsi" w:hAnsiTheme="minorHAnsi" w:cs="Helvetica"/>
            <w:sz w:val="22"/>
            <w:szCs w:val="22"/>
          </w:rPr>
          <w:t>http://warwick.ac.uk/academicoffice/funding/</w:t>
        </w:r>
      </w:hyperlink>
      <w:r w:rsidRPr="00225427">
        <w:rPr>
          <w:rFonts w:asciiTheme="minorHAnsi" w:hAnsiTheme="minorHAnsi" w:cs="Helvetica"/>
          <w:color w:val="000000"/>
          <w:sz w:val="22"/>
          <w:szCs w:val="22"/>
        </w:rPr>
        <w:t xml:space="preserve">) </w:t>
      </w:r>
    </w:p>
    <w:p w14:paraId="1B10A40D"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Security Services (</w:t>
      </w:r>
      <w:hyperlink r:id="rId141" w:history="1">
        <w:r w:rsidRPr="00225427">
          <w:rPr>
            <w:rStyle w:val="Hyperlink"/>
            <w:rFonts w:asciiTheme="minorHAnsi" w:hAnsiTheme="minorHAnsi" w:cs="Helvetica"/>
            <w:sz w:val="22"/>
            <w:szCs w:val="22"/>
          </w:rPr>
          <w:t>http://warwick.ac.uk/services/campus-security</w:t>
        </w:r>
      </w:hyperlink>
      <w:r w:rsidRPr="00225427">
        <w:rPr>
          <w:rFonts w:asciiTheme="minorHAnsi" w:hAnsiTheme="minorHAnsi" w:cs="Helvetica"/>
          <w:color w:val="000000"/>
          <w:sz w:val="22"/>
          <w:szCs w:val="22"/>
        </w:rPr>
        <w:t>)</w:t>
      </w:r>
    </w:p>
    <w:p w14:paraId="68724B6E" w14:textId="77777777" w:rsidR="00A93A25" w:rsidRPr="00225427" w:rsidRDefault="00A93A25" w:rsidP="00A93A25">
      <w:pPr>
        <w:pStyle w:val="NormalWeb"/>
        <w:ind w:left="1418"/>
        <w:rPr>
          <w:rFonts w:asciiTheme="minorHAnsi" w:hAnsiTheme="minorHAnsi" w:cs="Helvetica"/>
          <w:color w:val="000000"/>
          <w:sz w:val="22"/>
          <w:szCs w:val="22"/>
        </w:rPr>
      </w:pPr>
    </w:p>
    <w:p w14:paraId="03C4AA75"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 xml:space="preserve">Wellbeing Support Services, located on the ground floor of University House, can be contacted by telephone on </w:t>
      </w:r>
      <w:r w:rsidRPr="00225427">
        <w:rPr>
          <w:rFonts w:asciiTheme="minorHAnsi" w:hAnsiTheme="minorHAnsi" w:cs="Helvetica"/>
          <w:sz w:val="22"/>
          <w:szCs w:val="22"/>
        </w:rPr>
        <w:t xml:space="preserve">024 765 75570 or email on: </w:t>
      </w:r>
      <w:hyperlink r:id="rId142" w:history="1">
        <w:r w:rsidRPr="00225427">
          <w:rPr>
            <w:rStyle w:val="Hyperlink"/>
            <w:rFonts w:asciiTheme="minorHAnsi" w:hAnsiTheme="minorHAnsi" w:cs="Helvetica"/>
            <w:sz w:val="22"/>
            <w:szCs w:val="22"/>
          </w:rPr>
          <w:t>studentsupport@warwick.ac.uk</w:t>
        </w:r>
      </w:hyperlink>
    </w:p>
    <w:p w14:paraId="2ACC08C5" w14:textId="77777777" w:rsidR="00A93A25" w:rsidRPr="00225427" w:rsidRDefault="00A93A25" w:rsidP="00A93A25">
      <w:pPr>
        <w:pStyle w:val="NormalWeb"/>
        <w:ind w:left="1418"/>
        <w:rPr>
          <w:rFonts w:asciiTheme="minorHAnsi" w:hAnsiTheme="minorHAnsi" w:cs="Helvetica"/>
          <w:color w:val="000000"/>
          <w:sz w:val="22"/>
          <w:szCs w:val="22"/>
        </w:rPr>
      </w:pPr>
    </w:p>
    <w:p w14:paraId="7079453B"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Student Support</w:t>
      </w:r>
    </w:p>
    <w:p w14:paraId="7761D633"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 xml:space="preserve">The Deputy Director of Wellbeing Support and the Student Support Team work closely with the University Dean of Students to help students in times of need, and lead on the development of policy and practice in the area of student support across the University. </w:t>
      </w:r>
    </w:p>
    <w:p w14:paraId="7F6366C6" w14:textId="77777777" w:rsidR="00A93A25" w:rsidRPr="00225427" w:rsidRDefault="00A93A25" w:rsidP="00A93A25">
      <w:pPr>
        <w:autoSpaceDE w:val="0"/>
        <w:autoSpaceDN w:val="0"/>
        <w:adjustRightInd w:val="0"/>
        <w:spacing w:after="0" w:line="240" w:lineRule="auto"/>
        <w:ind w:left="1418"/>
        <w:rPr>
          <w:rFonts w:cs="Helvetica"/>
          <w:color w:val="000000"/>
          <w:lang w:eastAsia="en-GB"/>
        </w:rPr>
      </w:pPr>
    </w:p>
    <w:p w14:paraId="236AAAB3"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They advise students on non-academic issues, including personal or family problems, financial difficulties, accommodation problems, and situations where students are unsure who to go to or where to get help.</w:t>
      </w:r>
    </w:p>
    <w:p w14:paraId="4E2356BD" w14:textId="77777777" w:rsidR="00A93A25" w:rsidRPr="00225427" w:rsidRDefault="00A93A25" w:rsidP="00A93A25">
      <w:pPr>
        <w:autoSpaceDE w:val="0"/>
        <w:autoSpaceDN w:val="0"/>
        <w:adjustRightInd w:val="0"/>
        <w:spacing w:after="0" w:line="240" w:lineRule="auto"/>
        <w:ind w:left="1418"/>
        <w:rPr>
          <w:rFonts w:cs="Helvetica"/>
          <w:lang w:eastAsia="en-GB"/>
        </w:rPr>
      </w:pPr>
    </w:p>
    <w:p w14:paraId="3CC375F7"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lang w:eastAsia="en-GB"/>
        </w:rPr>
        <w:t xml:space="preserve">The Student Support Team </w:t>
      </w:r>
      <w:r w:rsidRPr="00225427">
        <w:rPr>
          <w:rFonts w:cs="Helvetica"/>
          <w:color w:val="000000"/>
          <w:lang w:eastAsia="en-GB"/>
        </w:rPr>
        <w:t>provide support and pastoral care giving advice and practical help to students on a daily or more long term basis, and manage emergency and crisis situations which impact on students.</w:t>
      </w:r>
    </w:p>
    <w:p w14:paraId="31914E63" w14:textId="77777777" w:rsidR="00A93A25" w:rsidRPr="00225427" w:rsidRDefault="00A93A25" w:rsidP="00A93A25">
      <w:pPr>
        <w:autoSpaceDE w:val="0"/>
        <w:autoSpaceDN w:val="0"/>
        <w:adjustRightInd w:val="0"/>
        <w:spacing w:after="0" w:line="240" w:lineRule="auto"/>
        <w:ind w:left="1418"/>
        <w:rPr>
          <w:rFonts w:cs="Helvetica"/>
          <w:color w:val="000000"/>
          <w:lang w:eastAsia="en-GB"/>
        </w:rPr>
      </w:pPr>
    </w:p>
    <w:p w14:paraId="2E78F4A6" w14:textId="77777777" w:rsidR="00A93A25" w:rsidRPr="00225427" w:rsidRDefault="00A93A25" w:rsidP="00A93A25">
      <w:pPr>
        <w:pStyle w:val="NormalWeb"/>
        <w:ind w:left="1440"/>
        <w:rPr>
          <w:rStyle w:val="Hyperlink"/>
          <w:rFonts w:asciiTheme="minorHAnsi" w:hAnsiTheme="minorHAnsi" w:cs="Helvetica"/>
          <w:sz w:val="22"/>
          <w:szCs w:val="22"/>
        </w:rPr>
      </w:pPr>
      <w:r w:rsidRPr="00225427">
        <w:rPr>
          <w:rFonts w:asciiTheme="minorHAnsi" w:hAnsiTheme="minorHAnsi" w:cs="Helvetica"/>
          <w:color w:val="000000"/>
          <w:sz w:val="22"/>
          <w:szCs w:val="22"/>
        </w:rPr>
        <w:t xml:space="preserve">Student Support, located on the ground floor of University House, can be contacted by telephone on </w:t>
      </w:r>
      <w:r w:rsidRPr="00225427">
        <w:rPr>
          <w:rFonts w:asciiTheme="minorHAnsi" w:hAnsiTheme="minorHAnsi" w:cs="Helvetica"/>
          <w:sz w:val="22"/>
          <w:szCs w:val="22"/>
        </w:rPr>
        <w:t xml:space="preserve">024 765 75570 or email on: </w:t>
      </w:r>
      <w:hyperlink r:id="rId143" w:history="1">
        <w:r w:rsidRPr="00225427">
          <w:rPr>
            <w:rStyle w:val="Hyperlink"/>
            <w:rFonts w:asciiTheme="minorHAnsi" w:hAnsiTheme="minorHAnsi" w:cs="Helvetica"/>
            <w:sz w:val="22"/>
            <w:szCs w:val="22"/>
          </w:rPr>
          <w:t>studentsupport@warwick.ac.uk</w:t>
        </w:r>
      </w:hyperlink>
    </w:p>
    <w:p w14:paraId="714E3F1F" w14:textId="77777777" w:rsidR="00A93A25" w:rsidRPr="00225427" w:rsidRDefault="00A93A25" w:rsidP="00A93A25">
      <w:pPr>
        <w:pStyle w:val="NormalWeb"/>
        <w:ind w:left="1418"/>
        <w:rPr>
          <w:rFonts w:asciiTheme="minorHAnsi" w:hAnsiTheme="minorHAnsi" w:cs="Helvetica"/>
          <w:sz w:val="22"/>
          <w:szCs w:val="22"/>
        </w:rPr>
      </w:pPr>
    </w:p>
    <w:p w14:paraId="61D878A7"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University Dean of Students and Faculty Senior Tutors</w:t>
      </w:r>
    </w:p>
    <w:p w14:paraId="48998A31"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 xml:space="preserve">The University Dean of Students works closely with Faculty Senior Tutors to help students in times of need by promoting the academic support of students, individually and collectively. </w:t>
      </w:r>
    </w:p>
    <w:p w14:paraId="45574661"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p>
    <w:p w14:paraId="4033C324"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 xml:space="preserve">The Dean of Students and Faculty Senior Tutors are experienced members of academic staff whom students can turn to in confidence for support regarding difficulties with their studies, which they have been unable to resolve with departmental Personal and Senior Tutors. </w:t>
      </w:r>
    </w:p>
    <w:p w14:paraId="1CD215FF" w14:textId="77777777" w:rsidR="00A93A25" w:rsidRPr="00225427" w:rsidRDefault="00A93A25" w:rsidP="00A93A25">
      <w:pPr>
        <w:autoSpaceDE w:val="0"/>
        <w:autoSpaceDN w:val="0"/>
        <w:adjustRightInd w:val="0"/>
        <w:spacing w:after="0" w:line="240" w:lineRule="auto"/>
        <w:ind w:left="1418"/>
        <w:rPr>
          <w:rFonts w:cs="Helvetica"/>
          <w:color w:val="000000"/>
          <w:lang w:eastAsia="en-GB"/>
        </w:rPr>
      </w:pPr>
    </w:p>
    <w:p w14:paraId="42A289EA"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The University Dean of Students has overall responsibility for the personal tutor system, but no disciplinary function. Issues typically dealt with by the Dean of Students’ Office include: academic course issues unresolved at the departmental level; advice on temporary withdrawal; appeals against academic decisions; academic complaints; ongoing difficulties with a personal tutor, course tutors or supervisors; and problems with termination of registration proceedings.</w:t>
      </w:r>
    </w:p>
    <w:p w14:paraId="7091AB46" w14:textId="77777777" w:rsidR="00A93A25" w:rsidRPr="00225427" w:rsidRDefault="00A93A25" w:rsidP="00A93A25">
      <w:pPr>
        <w:autoSpaceDE w:val="0"/>
        <w:autoSpaceDN w:val="0"/>
        <w:adjustRightInd w:val="0"/>
        <w:spacing w:after="0" w:line="240" w:lineRule="auto"/>
        <w:ind w:left="1418"/>
        <w:rPr>
          <w:rFonts w:cs="Helvetica"/>
          <w:color w:val="000000"/>
        </w:rPr>
      </w:pPr>
    </w:p>
    <w:p w14:paraId="1F649165"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The Dean of Students' Offices are located on the First Floor of the Social Sciences Building (open Monday to Thursday, 9am-5pm, Friday 9am-4pm). In the first instance, please contact the appropriate Faculty Senior Tutor (</w:t>
      </w:r>
      <w:hyperlink r:id="rId144" w:history="1">
        <w:r w:rsidRPr="00225427">
          <w:rPr>
            <w:rStyle w:val="Hyperlink"/>
            <w:rFonts w:asciiTheme="minorHAnsi" w:hAnsiTheme="minorHAnsi" w:cs="Helvetica"/>
            <w:sz w:val="22"/>
            <w:szCs w:val="22"/>
          </w:rPr>
          <w:t>http://warwick.ac.uk/services/tutors/about/</w:t>
        </w:r>
      </w:hyperlink>
      <w:r w:rsidRPr="00225427">
        <w:rPr>
          <w:rFonts w:asciiTheme="minorHAnsi" w:hAnsiTheme="minorHAnsi" w:cs="Helvetica"/>
          <w:color w:val="000000"/>
          <w:sz w:val="22"/>
          <w:szCs w:val="22"/>
        </w:rPr>
        <w:t xml:space="preserve">). The Dean of Students can be contacted on: </w:t>
      </w:r>
      <w:hyperlink r:id="rId145" w:history="1">
        <w:r w:rsidRPr="00225427">
          <w:rPr>
            <w:rStyle w:val="Hyperlink"/>
            <w:rFonts w:asciiTheme="minorHAnsi" w:hAnsiTheme="minorHAnsi" w:cs="Helvetica"/>
            <w:sz w:val="22"/>
            <w:szCs w:val="22"/>
          </w:rPr>
          <w:t>SeniorTutor@warwick.ac.uk</w:t>
        </w:r>
      </w:hyperlink>
      <w:r w:rsidRPr="00225427">
        <w:rPr>
          <w:rFonts w:asciiTheme="minorHAnsi" w:hAnsiTheme="minorHAnsi" w:cs="Helvetica"/>
          <w:sz w:val="22"/>
          <w:szCs w:val="22"/>
        </w:rPr>
        <w:t xml:space="preserve"> </w:t>
      </w:r>
      <w:r w:rsidRPr="00225427">
        <w:rPr>
          <w:rFonts w:asciiTheme="minorHAnsi" w:hAnsiTheme="minorHAnsi" w:cs="Helvetica"/>
          <w:color w:val="000000"/>
          <w:sz w:val="22"/>
          <w:szCs w:val="22"/>
        </w:rPr>
        <w:t xml:space="preserve">or telephone the Offices on </w:t>
      </w:r>
      <w:r w:rsidRPr="00225427">
        <w:rPr>
          <w:rFonts w:asciiTheme="minorHAnsi" w:hAnsiTheme="minorHAnsi" w:cs="Helvetica"/>
          <w:sz w:val="22"/>
          <w:szCs w:val="22"/>
        </w:rPr>
        <w:t>024 765 22761.</w:t>
      </w:r>
    </w:p>
    <w:p w14:paraId="702A97FF" w14:textId="77777777" w:rsidR="00A93A25" w:rsidRPr="00225427" w:rsidRDefault="00A93A25" w:rsidP="00A93A25">
      <w:pPr>
        <w:pStyle w:val="NormalWeb"/>
        <w:ind w:left="1418"/>
        <w:rPr>
          <w:rFonts w:asciiTheme="minorHAnsi" w:hAnsiTheme="minorHAnsi" w:cs="Helvetica"/>
          <w:sz w:val="22"/>
          <w:szCs w:val="22"/>
        </w:rPr>
      </w:pPr>
    </w:p>
    <w:p w14:paraId="2D15F658"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Personal Tutors</w:t>
      </w:r>
    </w:p>
    <w:p w14:paraId="3E98463E"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 xml:space="preserve">Personal Tutors are academic members of staff based in departments, assigned to each student on arrival at Warwick. They provide academic advice to personal tutees on their studies and personal development including feedback on academic progress and transition into university life. They also offer help and advice on other issues that impact students’ ability to study which may involve signposting students to Wellbeing Support Services for professional assistance. </w:t>
      </w:r>
    </w:p>
    <w:p w14:paraId="72CB7BCE" w14:textId="77777777" w:rsidR="00A93A25" w:rsidRPr="00225427" w:rsidRDefault="00A93A25" w:rsidP="00A93A25">
      <w:pPr>
        <w:autoSpaceDE w:val="0"/>
        <w:autoSpaceDN w:val="0"/>
        <w:adjustRightInd w:val="0"/>
        <w:spacing w:after="0" w:line="240" w:lineRule="auto"/>
        <w:ind w:left="1418"/>
        <w:rPr>
          <w:rFonts w:cs="Helvetica"/>
          <w:color w:val="000000"/>
          <w:lang w:eastAsia="en-GB"/>
        </w:rPr>
      </w:pPr>
    </w:p>
    <w:p w14:paraId="03599263" w14:textId="77777777" w:rsidR="00A93A25" w:rsidRPr="00225427" w:rsidRDefault="00A93A25" w:rsidP="00A93A25">
      <w:pPr>
        <w:pStyle w:val="ListParagraph"/>
        <w:autoSpaceDE w:val="0"/>
        <w:autoSpaceDN w:val="0"/>
        <w:adjustRightInd w:val="0"/>
        <w:spacing w:after="0" w:line="240" w:lineRule="auto"/>
        <w:ind w:left="1440"/>
        <w:rPr>
          <w:rFonts w:cs="Helvetica"/>
          <w:color w:val="000000"/>
        </w:rPr>
      </w:pPr>
      <w:r w:rsidRPr="00225427">
        <w:rPr>
          <w:rFonts w:cs="Helvetica"/>
          <w:color w:val="000000"/>
          <w:lang w:eastAsia="en-GB"/>
        </w:rPr>
        <w:t>Personal tutors are the first point of contact for help with concerns about academic progress, study problems, enquiries about course changes, general concerns about university life, and financial issues. All departments have one or more Senior Tutors with whom students can also discuss issues. On occasion your personal tutor may refer you to the Senior Tutor.</w:t>
      </w:r>
    </w:p>
    <w:p w14:paraId="1E519FE2" w14:textId="77777777" w:rsidR="00A93A25" w:rsidRPr="00225427" w:rsidRDefault="00A93A25" w:rsidP="00A93A25">
      <w:pPr>
        <w:pStyle w:val="ListParagraph"/>
        <w:spacing w:after="0" w:line="240" w:lineRule="auto"/>
        <w:ind w:left="1080"/>
        <w:rPr>
          <w:rFonts w:cs="Helvetica"/>
        </w:rPr>
      </w:pPr>
    </w:p>
    <w:p w14:paraId="3C6F5241"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Residential Life Team</w:t>
      </w:r>
    </w:p>
    <w:p w14:paraId="15B36773"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All students who have accommodation on campus have access to an excellent network of support called the Residential Life Team. The Residential Life Team works and lives alongside students within the Halls of Residence and is a key part of the University’s support network.</w:t>
      </w:r>
    </w:p>
    <w:p w14:paraId="1E946678" w14:textId="77777777" w:rsidR="00A93A25" w:rsidRPr="00225427" w:rsidRDefault="00A93A25" w:rsidP="00A93A25">
      <w:pPr>
        <w:autoSpaceDE w:val="0"/>
        <w:autoSpaceDN w:val="0"/>
        <w:adjustRightInd w:val="0"/>
        <w:spacing w:after="0" w:line="240" w:lineRule="auto"/>
        <w:ind w:left="1418"/>
        <w:rPr>
          <w:rFonts w:cs="Helvetica"/>
          <w:color w:val="000000"/>
          <w:lang w:eastAsia="en-GB"/>
        </w:rPr>
      </w:pPr>
    </w:p>
    <w:p w14:paraId="3E2BCC35"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Resident Tutors are there to help with a wide range of matters including personal or family problems, feeling lonely or homesick, problems with accommodation, and when students are not sure where to get help or who to talk to. Resident Tutors in students’ accommodation are their primary point of contact, if unavailable, students are advised to contact the Residential Life Team.</w:t>
      </w:r>
    </w:p>
    <w:p w14:paraId="3145D317"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p>
    <w:p w14:paraId="5EBFD7EB"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 xml:space="preserve">The Residential Life Team can be contacted via email: </w:t>
      </w:r>
      <w:hyperlink r:id="rId146" w:history="1">
        <w:r w:rsidRPr="00225427">
          <w:rPr>
            <w:rStyle w:val="Hyperlink"/>
            <w:rFonts w:asciiTheme="minorHAnsi" w:hAnsiTheme="minorHAnsi" w:cs="Helvetica"/>
            <w:sz w:val="22"/>
            <w:szCs w:val="22"/>
          </w:rPr>
          <w:t>residentialteam@warwick.ac.uk</w:t>
        </w:r>
      </w:hyperlink>
      <w:r w:rsidRPr="00225427">
        <w:rPr>
          <w:rFonts w:asciiTheme="minorHAnsi" w:hAnsiTheme="minorHAnsi" w:cs="Helvetica"/>
          <w:color w:val="000000"/>
          <w:sz w:val="22"/>
          <w:szCs w:val="22"/>
        </w:rPr>
        <w:t xml:space="preserve"> or telephone </w:t>
      </w:r>
      <w:r w:rsidRPr="00225427">
        <w:rPr>
          <w:rFonts w:asciiTheme="minorHAnsi" w:hAnsiTheme="minorHAnsi" w:cs="Helvetica"/>
          <w:sz w:val="22"/>
          <w:szCs w:val="22"/>
        </w:rPr>
        <w:t>024 765 75570.</w:t>
      </w:r>
    </w:p>
    <w:p w14:paraId="00CB45EA" w14:textId="77777777" w:rsidR="00A93A25" w:rsidRPr="00225427" w:rsidRDefault="00A93A25" w:rsidP="00A93A25">
      <w:pPr>
        <w:pStyle w:val="ListParagraph"/>
        <w:spacing w:after="0" w:line="240" w:lineRule="auto"/>
        <w:ind w:left="1440"/>
        <w:rPr>
          <w:rFonts w:cs="Helvetica"/>
        </w:rPr>
      </w:pPr>
    </w:p>
    <w:p w14:paraId="1145D8EF"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Office for Global Engagement (Immigration Team)</w:t>
      </w:r>
    </w:p>
    <w:p w14:paraId="3FA001C5"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The Office for Global Engagement supports all EU and international students during their studies at Warwick and is able to assist with immigration advice (a free and confidential service advising on issues including visa extensions, dependant visas, working in the UK during or after study, travel visas, etc.); practical support (bringing family to the UK, Police registration, providing letters to prove student status for visa purposes, banking); and the International Student Experience (Welcome to Warwick programme and a programme of ongoing induction events, social events and trips for international students and their families, and the opportunity to take part in a HOST visit).</w:t>
      </w:r>
    </w:p>
    <w:p w14:paraId="7870C9B4" w14:textId="77777777" w:rsidR="00A93A25" w:rsidRPr="00225427" w:rsidRDefault="00A93A25" w:rsidP="00A93A25">
      <w:pPr>
        <w:pStyle w:val="ListParagraph"/>
        <w:autoSpaceDE w:val="0"/>
        <w:autoSpaceDN w:val="0"/>
        <w:adjustRightInd w:val="0"/>
        <w:spacing w:after="0" w:line="240" w:lineRule="auto"/>
        <w:ind w:left="1440"/>
        <w:rPr>
          <w:rFonts w:cs="Helvetica"/>
        </w:rPr>
      </w:pPr>
    </w:p>
    <w:p w14:paraId="19F6EC8A" w14:textId="77777777" w:rsidR="00A93A25" w:rsidRPr="00225427" w:rsidRDefault="00A93A25" w:rsidP="00A93A25">
      <w:pPr>
        <w:pStyle w:val="NormalWeb"/>
        <w:ind w:left="1418"/>
        <w:rPr>
          <w:rFonts w:asciiTheme="minorHAnsi" w:hAnsiTheme="minorHAnsi" w:cs="Helvetica"/>
          <w:sz w:val="22"/>
          <w:szCs w:val="22"/>
        </w:rPr>
      </w:pPr>
    </w:p>
    <w:p w14:paraId="30DD1E36" w14:textId="77777777" w:rsidR="00A93A25" w:rsidRPr="00225427" w:rsidRDefault="00A93A25" w:rsidP="00A93A25">
      <w:pPr>
        <w:pStyle w:val="NormalWeb"/>
        <w:ind w:left="1418"/>
        <w:rPr>
          <w:rFonts w:asciiTheme="minorHAnsi" w:hAnsiTheme="minorHAnsi" w:cs="Helvetica"/>
          <w:sz w:val="22"/>
          <w:szCs w:val="22"/>
        </w:rPr>
      </w:pPr>
    </w:p>
    <w:p w14:paraId="2DDCBA4F" w14:textId="77777777" w:rsidR="00A93A25" w:rsidRPr="00225427" w:rsidRDefault="00A93A25" w:rsidP="00A93A25">
      <w:pPr>
        <w:pStyle w:val="ListParagraph"/>
        <w:spacing w:after="0" w:line="240" w:lineRule="auto"/>
        <w:ind w:left="1440"/>
        <w:rPr>
          <w:rFonts w:cs="Helvetica"/>
          <w:u w:val="dottedHeavy"/>
        </w:rPr>
      </w:pPr>
      <w:r w:rsidRPr="00225427">
        <w:rPr>
          <w:rFonts w:cs="Helvetica"/>
          <w:u w:val="dottedHeavy"/>
        </w:rPr>
        <w:t>Immigration Advice for Students</w:t>
      </w:r>
    </w:p>
    <w:p w14:paraId="07E4477D" w14:textId="77777777" w:rsidR="00A93A25" w:rsidRPr="00225427" w:rsidRDefault="00A93A25" w:rsidP="00A93A25">
      <w:pPr>
        <w:spacing w:after="0" w:line="240" w:lineRule="auto"/>
        <w:ind w:left="1418"/>
        <w:rPr>
          <w:rFonts w:cs="Helvetica"/>
          <w:u w:val="dottedHeavy"/>
        </w:rPr>
      </w:pPr>
    </w:p>
    <w:p w14:paraId="5B973145" w14:textId="77777777" w:rsidR="00A93A25" w:rsidRPr="00225427" w:rsidRDefault="00A93A25" w:rsidP="00A93A25">
      <w:pPr>
        <w:pStyle w:val="BodyText3"/>
        <w:ind w:left="1440"/>
        <w:rPr>
          <w:rFonts w:asciiTheme="minorHAnsi" w:hAnsiTheme="minorHAnsi" w:cs="Helvetica"/>
          <w:szCs w:val="22"/>
          <w:lang w:val="en-GB"/>
        </w:rPr>
      </w:pPr>
      <w:r w:rsidRPr="00225427">
        <w:rPr>
          <w:rFonts w:asciiTheme="minorHAnsi" w:hAnsiTheme="minorHAnsi" w:cs="Helvetica"/>
          <w:szCs w:val="22"/>
          <w:lang w:val="en-GB"/>
        </w:rPr>
        <w:t>Advice on immigration can only be obtained via authorised staff who are deemed to meet the Immigration Services Commissioner’s Code of Standard and Guidance. Students should be directed to the Immigration Team within the Office for Global Engagement (</w:t>
      </w:r>
      <w:hyperlink r:id="rId147" w:history="1">
        <w:r w:rsidRPr="00225427">
          <w:rPr>
            <w:rStyle w:val="Hyperlink"/>
            <w:rFonts w:asciiTheme="minorHAnsi" w:hAnsiTheme="minorHAnsi" w:cs="Helvetica"/>
            <w:szCs w:val="22"/>
            <w:lang w:val="en-GB"/>
          </w:rPr>
          <w:t>immigrationservice@warwick.ac.uk</w:t>
        </w:r>
      </w:hyperlink>
      <w:r w:rsidRPr="00225427">
        <w:rPr>
          <w:rFonts w:asciiTheme="minorHAnsi" w:hAnsiTheme="minorHAnsi" w:cs="Helvetica"/>
          <w:szCs w:val="22"/>
          <w:lang w:val="en-GB"/>
        </w:rPr>
        <w:t>) or the Students’ Union Advice Centre (</w:t>
      </w:r>
      <w:hyperlink r:id="rId148" w:history="1">
        <w:r w:rsidRPr="00225427">
          <w:rPr>
            <w:rStyle w:val="Hyperlink"/>
            <w:rFonts w:asciiTheme="minorHAnsi" w:hAnsiTheme="minorHAnsi" w:cs="Helvetica"/>
            <w:szCs w:val="22"/>
            <w:lang w:val="en-GB"/>
          </w:rPr>
          <w:t>advice@warwicksu.com</w:t>
        </w:r>
      </w:hyperlink>
      <w:r w:rsidRPr="00225427">
        <w:rPr>
          <w:rFonts w:asciiTheme="minorHAnsi" w:hAnsiTheme="minorHAnsi" w:cs="Helvetica"/>
          <w:szCs w:val="22"/>
          <w:lang w:val="en-GB"/>
        </w:rPr>
        <w:t>) in the first instance for immigration advice.  It is also worth noting that changes in a student’s enrolment status, for instance, temporary withdrawal, can have implications for their ability to hold a visa to remain in the UK and students may wish to seek advice accordingly.</w:t>
      </w:r>
    </w:p>
    <w:p w14:paraId="5249FA02" w14:textId="77777777" w:rsidR="00A93A25" w:rsidRPr="00225427" w:rsidRDefault="00A93A25" w:rsidP="00A93A25">
      <w:pPr>
        <w:pStyle w:val="BodyText3"/>
        <w:ind w:left="1440"/>
        <w:rPr>
          <w:rFonts w:asciiTheme="minorHAnsi" w:hAnsiTheme="minorHAnsi" w:cs="Helvetica"/>
          <w:szCs w:val="22"/>
          <w:lang w:val="en-GB"/>
        </w:rPr>
      </w:pPr>
    </w:p>
    <w:p w14:paraId="7B0905AD"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sz w:val="22"/>
          <w:szCs w:val="22"/>
        </w:rPr>
        <w:t xml:space="preserve">The Office for Global Engagement is located on the first floor of University House </w:t>
      </w:r>
      <w:r w:rsidRPr="00225427">
        <w:rPr>
          <w:rFonts w:asciiTheme="minorHAnsi" w:hAnsiTheme="minorHAnsi" w:cs="Helvetica"/>
          <w:color w:val="000000"/>
          <w:sz w:val="22"/>
          <w:szCs w:val="22"/>
        </w:rPr>
        <w:t xml:space="preserve">Building (open Monday to Thursday, 9am-5pm, Friday 9am-4pm) and </w:t>
      </w:r>
      <w:r w:rsidRPr="00225427">
        <w:rPr>
          <w:rFonts w:asciiTheme="minorHAnsi" w:hAnsiTheme="minorHAnsi" w:cs="Helvetica"/>
          <w:sz w:val="22"/>
          <w:szCs w:val="22"/>
        </w:rPr>
        <w:t xml:space="preserve">can be contacted by telephone on 024 765 23706 or via: </w:t>
      </w:r>
      <w:hyperlink r:id="rId149" w:history="1">
        <w:r w:rsidRPr="00225427">
          <w:rPr>
            <w:rStyle w:val="Hyperlink"/>
            <w:rFonts w:asciiTheme="minorHAnsi" w:hAnsiTheme="minorHAnsi" w:cs="Helvetica"/>
            <w:sz w:val="22"/>
            <w:szCs w:val="22"/>
          </w:rPr>
          <w:t>http://warwick.ac.uk/study/international/connect/contacts</w:t>
        </w:r>
      </w:hyperlink>
      <w:r w:rsidRPr="00225427">
        <w:rPr>
          <w:rFonts w:asciiTheme="minorHAnsi" w:hAnsiTheme="minorHAnsi" w:cs="Helvetica"/>
          <w:sz w:val="22"/>
          <w:szCs w:val="22"/>
        </w:rPr>
        <w:t>.</w:t>
      </w:r>
    </w:p>
    <w:p w14:paraId="242BADB8" w14:textId="77777777" w:rsidR="00A93A25" w:rsidRPr="00225427" w:rsidRDefault="00A93A25" w:rsidP="00A93A25">
      <w:pPr>
        <w:pStyle w:val="NormalWeb"/>
        <w:ind w:left="1418"/>
        <w:rPr>
          <w:rFonts w:asciiTheme="minorHAnsi" w:hAnsiTheme="minorHAnsi" w:cs="Helvetica"/>
          <w:sz w:val="22"/>
          <w:szCs w:val="22"/>
        </w:rPr>
      </w:pPr>
    </w:p>
    <w:p w14:paraId="3AB426AA"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Counselling Service</w:t>
      </w:r>
    </w:p>
    <w:p w14:paraId="2C3C11CA"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 xml:space="preserve">The University Counselling Service provides an opportunity for all students at any level and at any time of study at the University of Warwick to access professional therapeutic counselling so that they may better develop and fulfil their personal, academic and professional potential. There are a wide variety of services, including individual counselling, group sessions, workshops and email counselling. </w:t>
      </w:r>
    </w:p>
    <w:p w14:paraId="1783378B" w14:textId="77777777" w:rsidR="00A93A25" w:rsidRPr="00225427" w:rsidRDefault="00A93A25" w:rsidP="00A93A25">
      <w:pPr>
        <w:autoSpaceDE w:val="0"/>
        <w:autoSpaceDN w:val="0"/>
        <w:adjustRightInd w:val="0"/>
        <w:spacing w:after="0" w:line="240" w:lineRule="auto"/>
        <w:ind w:left="1418"/>
        <w:rPr>
          <w:rFonts w:cs="Helvetica"/>
          <w:lang w:eastAsia="en-GB"/>
        </w:rPr>
      </w:pPr>
    </w:p>
    <w:p w14:paraId="1FF69C13"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Students may wish to visit the Counselling Service if they are suffering from depression or experiencing stress/anxiety; having problems with self/identity or interpersonal relationships; having issues from the past or present that may hinder their capacity to function: abuse, self-harm, eating disorders, loss. Counselling can help with exploring issues to develop insight and bring about positive change to psychological and emotional distress.</w:t>
      </w:r>
    </w:p>
    <w:p w14:paraId="52CE50CE" w14:textId="77777777" w:rsidR="00A93A25" w:rsidRPr="00225427" w:rsidRDefault="00A93A25" w:rsidP="00A93A25">
      <w:pPr>
        <w:pStyle w:val="NormalWeb"/>
        <w:ind w:left="1418"/>
        <w:rPr>
          <w:rFonts w:asciiTheme="minorHAnsi" w:hAnsiTheme="minorHAnsi" w:cs="Helvetica"/>
          <w:sz w:val="22"/>
          <w:szCs w:val="22"/>
        </w:rPr>
      </w:pPr>
    </w:p>
    <w:p w14:paraId="4FFEC8C0" w14:textId="77777777" w:rsidR="00A93A25" w:rsidRPr="00225427" w:rsidRDefault="00A93A25" w:rsidP="00A93A25">
      <w:pPr>
        <w:pStyle w:val="NormalWeb"/>
        <w:ind w:left="1440"/>
        <w:rPr>
          <w:rFonts w:asciiTheme="minorHAnsi" w:hAnsiTheme="minorHAnsi" w:cs="Helvetica"/>
          <w:color w:val="000000"/>
          <w:sz w:val="22"/>
          <w:szCs w:val="22"/>
        </w:rPr>
      </w:pPr>
      <w:r w:rsidRPr="00225427">
        <w:rPr>
          <w:rFonts w:asciiTheme="minorHAnsi" w:hAnsiTheme="minorHAnsi" w:cs="Helvetica"/>
          <w:color w:val="000000"/>
          <w:sz w:val="22"/>
          <w:szCs w:val="22"/>
        </w:rPr>
        <w:t xml:space="preserve">The University Counselling Service is located in Westwood House and can be contacted by telephone on 024 765 23761 or email: </w:t>
      </w:r>
      <w:hyperlink r:id="rId150" w:history="1">
        <w:r w:rsidRPr="00225427">
          <w:rPr>
            <w:rStyle w:val="Hyperlink"/>
            <w:rFonts w:asciiTheme="minorHAnsi" w:hAnsiTheme="minorHAnsi" w:cs="Helvetica"/>
            <w:sz w:val="22"/>
            <w:szCs w:val="22"/>
          </w:rPr>
          <w:t>counselling@warwick.ac.uk</w:t>
        </w:r>
      </w:hyperlink>
      <w:r w:rsidRPr="00225427">
        <w:rPr>
          <w:rFonts w:asciiTheme="minorHAnsi" w:hAnsiTheme="minorHAnsi" w:cs="Helvetica"/>
          <w:color w:val="000000"/>
          <w:sz w:val="22"/>
          <w:szCs w:val="22"/>
        </w:rPr>
        <w:t xml:space="preserve">. </w:t>
      </w:r>
    </w:p>
    <w:p w14:paraId="7C684663" w14:textId="77777777" w:rsidR="00A93A25" w:rsidRPr="00225427" w:rsidRDefault="00A93A25" w:rsidP="00A93A25">
      <w:pPr>
        <w:pStyle w:val="ListParagraph"/>
        <w:spacing w:after="0" w:line="240" w:lineRule="auto"/>
        <w:ind w:left="1440"/>
        <w:rPr>
          <w:rFonts w:cs="Helvetica"/>
        </w:rPr>
      </w:pPr>
    </w:p>
    <w:p w14:paraId="47613F99"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Disability Services</w:t>
      </w:r>
    </w:p>
    <w:p w14:paraId="78D19F54"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Disability Services offer advice, guidance and support to students with specific learning differences/dyslexia; hearing and visual impairments; physical disabilities and mobility difficulties; social communication difficulties/ASD; unseen medical conditions; and any other disability that is likely to have an impact on their studies and life at University. The services provided are tailored to the individual and aimed at enabling students to successfully complete their studies and have a positive experience of University life.</w:t>
      </w:r>
    </w:p>
    <w:p w14:paraId="1CDA560D" w14:textId="77777777" w:rsidR="00A93A25" w:rsidRPr="00225427" w:rsidRDefault="00A93A25" w:rsidP="00A93A25">
      <w:pPr>
        <w:autoSpaceDE w:val="0"/>
        <w:autoSpaceDN w:val="0"/>
        <w:adjustRightInd w:val="0"/>
        <w:spacing w:after="0" w:line="240" w:lineRule="auto"/>
        <w:ind w:left="1418"/>
        <w:rPr>
          <w:rFonts w:cs="Helvetica"/>
          <w:lang w:eastAsia="en-GB"/>
        </w:rPr>
      </w:pPr>
    </w:p>
    <w:p w14:paraId="7F23E000"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Disability Services can support students with reasonable adjustments and the Disabled Student Allowances (DSAs); NMH support such as mentoring or specialist study skills; information about accessible campus accommodation and assistive technology; and signposting students to other support services.</w:t>
      </w:r>
    </w:p>
    <w:p w14:paraId="1E555172" w14:textId="77777777" w:rsidR="00A93A25" w:rsidRPr="00225427" w:rsidRDefault="00A93A25" w:rsidP="00A93A25">
      <w:pPr>
        <w:pStyle w:val="NormalWeb"/>
        <w:ind w:left="1418"/>
        <w:rPr>
          <w:rFonts w:asciiTheme="minorHAnsi" w:hAnsiTheme="minorHAnsi" w:cs="Helvetica"/>
          <w:sz w:val="22"/>
          <w:szCs w:val="22"/>
        </w:rPr>
      </w:pPr>
    </w:p>
    <w:p w14:paraId="4A223630"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 xml:space="preserve">Disability Services are located on the ground floor of University House (office hours Monday to Friday, 8.30am-5pm) and can be contacted by telephone on 024 761 50641 or email: </w:t>
      </w:r>
      <w:hyperlink r:id="rId151" w:history="1">
        <w:r w:rsidRPr="00225427">
          <w:rPr>
            <w:rStyle w:val="Hyperlink"/>
            <w:rFonts w:asciiTheme="minorHAnsi" w:hAnsiTheme="minorHAnsi" w:cs="Helvetica"/>
            <w:sz w:val="22"/>
            <w:szCs w:val="22"/>
          </w:rPr>
          <w:t>disability@warwick.ac.uk</w:t>
        </w:r>
      </w:hyperlink>
      <w:r w:rsidRPr="00225427">
        <w:rPr>
          <w:rFonts w:asciiTheme="minorHAnsi" w:hAnsiTheme="minorHAnsi" w:cs="Helvetica"/>
          <w:color w:val="000000"/>
          <w:sz w:val="22"/>
          <w:szCs w:val="22"/>
        </w:rPr>
        <w:t>.</w:t>
      </w:r>
    </w:p>
    <w:p w14:paraId="1D85BCFC" w14:textId="77777777" w:rsidR="00A93A25" w:rsidRPr="00225427" w:rsidRDefault="00A93A25" w:rsidP="00A93A25">
      <w:pPr>
        <w:pStyle w:val="ListParagraph"/>
        <w:spacing w:after="0" w:line="240" w:lineRule="auto"/>
        <w:ind w:left="1440"/>
        <w:rPr>
          <w:rFonts w:cs="Helvetica"/>
        </w:rPr>
      </w:pPr>
    </w:p>
    <w:p w14:paraId="2EAFD874" w14:textId="77777777" w:rsidR="00A93A25" w:rsidRPr="00225427" w:rsidRDefault="00A93A25" w:rsidP="00A93A25">
      <w:pPr>
        <w:pStyle w:val="ListParagraph"/>
        <w:spacing w:after="0" w:line="240" w:lineRule="auto"/>
        <w:ind w:left="1440"/>
        <w:rPr>
          <w:rFonts w:cs="Helvetica"/>
        </w:rPr>
      </w:pPr>
    </w:p>
    <w:p w14:paraId="2B0FA9DE"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Mental Health and Wellbeing Team</w:t>
      </w:r>
    </w:p>
    <w:p w14:paraId="12F46751"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The University Mental Health and Wellbeing Team provides advice, information and support to facilitate academic work and participation in University life. Their main aims are to promote mental health and wellbeing throughout the University; to identify support needs; to discuss strategies for managing mental health difficulties; to provide short-term or ongoing support, which may include mental health mentoring for students in receipt of Disabled Students Allowances; to provide information and, if needed, access to other services within the University and local mental health services.</w:t>
      </w:r>
    </w:p>
    <w:p w14:paraId="452C54B5" w14:textId="77777777" w:rsidR="00A93A25" w:rsidRPr="00225427" w:rsidRDefault="00A93A25" w:rsidP="00A93A25">
      <w:pPr>
        <w:autoSpaceDE w:val="0"/>
        <w:autoSpaceDN w:val="0"/>
        <w:adjustRightInd w:val="0"/>
        <w:spacing w:after="0" w:line="240" w:lineRule="auto"/>
        <w:ind w:left="1418"/>
        <w:rPr>
          <w:rFonts w:cs="Helvetica"/>
          <w:lang w:eastAsia="en-GB"/>
        </w:rPr>
      </w:pPr>
    </w:p>
    <w:p w14:paraId="50BA8C21"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Students should contact the Mental Health and Wellbeing Team if they are struggling to manage a mental health difficulty; if they, or other people, have become concerned about their mental health recently; and if they would like to discuss strategies which may help them to cope with university life.</w:t>
      </w:r>
    </w:p>
    <w:p w14:paraId="1F9EA8CE" w14:textId="77777777" w:rsidR="00A93A25" w:rsidRPr="00225427" w:rsidRDefault="00A93A25" w:rsidP="00A93A25">
      <w:pPr>
        <w:pStyle w:val="NormalWeb"/>
        <w:ind w:left="1418"/>
        <w:rPr>
          <w:rFonts w:asciiTheme="minorHAnsi" w:hAnsiTheme="minorHAnsi" w:cs="Helvetica"/>
          <w:sz w:val="22"/>
          <w:szCs w:val="22"/>
        </w:rPr>
      </w:pPr>
    </w:p>
    <w:p w14:paraId="24BEA002" w14:textId="77777777" w:rsidR="00A93A25" w:rsidRPr="00225427" w:rsidRDefault="00A93A25" w:rsidP="00A93A25">
      <w:pPr>
        <w:pStyle w:val="ListParagraph"/>
        <w:spacing w:after="0" w:line="240" w:lineRule="auto"/>
        <w:ind w:left="1440"/>
        <w:rPr>
          <w:rFonts w:cs="Helvetica"/>
        </w:rPr>
      </w:pPr>
      <w:r w:rsidRPr="00225427">
        <w:rPr>
          <w:rFonts w:cs="Helvetica"/>
        </w:rPr>
        <w:t>As well as working institutionally to promote positive wellbeing, there is also an opportunity for students to attend wellbeing groups or to meet with a Wellbeing Advisor if they have concerns about their wellbeing or would like to make changes to their lifestyles in order to improve their wellbeing, e.g. healthy lifestyle, work life balance, managing stress, relationships with others, etc.</w:t>
      </w:r>
    </w:p>
    <w:p w14:paraId="400D36E8" w14:textId="77777777" w:rsidR="00A93A25" w:rsidRPr="00225427" w:rsidRDefault="00A93A25" w:rsidP="00A93A25">
      <w:pPr>
        <w:pStyle w:val="NormalWeb"/>
        <w:ind w:left="1418"/>
        <w:rPr>
          <w:rFonts w:asciiTheme="minorHAnsi" w:hAnsiTheme="minorHAnsi" w:cs="Helvetica"/>
          <w:sz w:val="22"/>
          <w:szCs w:val="22"/>
        </w:rPr>
      </w:pPr>
    </w:p>
    <w:p w14:paraId="56003560" w14:textId="77777777" w:rsidR="00A93A25" w:rsidRPr="00225427" w:rsidRDefault="00A93A25" w:rsidP="00A93A25">
      <w:pPr>
        <w:pStyle w:val="NormalWeb"/>
        <w:ind w:left="1440"/>
        <w:rPr>
          <w:rFonts w:asciiTheme="minorHAnsi" w:hAnsiTheme="minorHAnsi" w:cs="Helvetica"/>
        </w:rPr>
      </w:pPr>
      <w:r w:rsidRPr="00225427">
        <w:rPr>
          <w:rFonts w:asciiTheme="minorHAnsi" w:hAnsiTheme="minorHAnsi" w:cs="Helvetica"/>
          <w:sz w:val="22"/>
          <w:szCs w:val="22"/>
        </w:rPr>
        <w:t>The University Mental Health and Wellbeing Team can be contacted by telephone on 024 765 75570 or email</w:t>
      </w:r>
      <w:r w:rsidRPr="00225427">
        <w:rPr>
          <w:rFonts w:asciiTheme="minorHAnsi" w:hAnsiTheme="minorHAnsi" w:cs="Helvetica"/>
          <w:color w:val="000000"/>
          <w:sz w:val="22"/>
          <w:szCs w:val="22"/>
        </w:rPr>
        <w:t xml:space="preserve"> </w:t>
      </w:r>
      <w:r w:rsidRPr="00225427">
        <w:rPr>
          <w:rFonts w:asciiTheme="minorHAnsi" w:hAnsiTheme="minorHAnsi" w:cs="Helvetica"/>
          <w:sz w:val="22"/>
          <w:szCs w:val="22"/>
        </w:rPr>
        <w:t xml:space="preserve">on: </w:t>
      </w:r>
      <w:hyperlink r:id="rId152" w:history="1">
        <w:r w:rsidRPr="00225427">
          <w:rPr>
            <w:rStyle w:val="Hyperlink"/>
            <w:rFonts w:asciiTheme="minorHAnsi" w:hAnsiTheme="minorHAnsi" w:cs="Helvetica"/>
            <w:sz w:val="22"/>
            <w:szCs w:val="22"/>
          </w:rPr>
          <w:t>studentsupport@warwick.ac.uk</w:t>
        </w:r>
      </w:hyperlink>
      <w:r w:rsidRPr="00225427">
        <w:rPr>
          <w:rFonts w:asciiTheme="minorHAnsi" w:hAnsiTheme="minorHAnsi" w:cs="Helvetica"/>
          <w:color w:val="000000"/>
          <w:sz w:val="22"/>
          <w:szCs w:val="22"/>
        </w:rPr>
        <w:t>.</w:t>
      </w:r>
      <w:r w:rsidRPr="00225427" w:rsidDel="00634648">
        <w:rPr>
          <w:rFonts w:asciiTheme="minorHAnsi" w:hAnsiTheme="minorHAnsi" w:cs="Helvetica"/>
        </w:rPr>
        <w:t xml:space="preserve"> </w:t>
      </w:r>
    </w:p>
    <w:p w14:paraId="610C8E92" w14:textId="77777777" w:rsidR="00A93A25" w:rsidRPr="00225427" w:rsidRDefault="00A93A25" w:rsidP="00A93A25">
      <w:pPr>
        <w:pStyle w:val="ListParagraph"/>
        <w:spacing w:after="0" w:line="240" w:lineRule="auto"/>
        <w:ind w:left="1418"/>
        <w:rPr>
          <w:rFonts w:cs="Helvetica"/>
        </w:rPr>
      </w:pPr>
    </w:p>
    <w:p w14:paraId="39C66A0E"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University Health Centre</w:t>
      </w:r>
    </w:p>
    <w:p w14:paraId="0BDF6DF6"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proofErr w:type="gramStart"/>
      <w:r w:rsidRPr="00225427">
        <w:rPr>
          <w:rFonts w:cs="Helvetica"/>
          <w:lang w:eastAsia="en-GB"/>
        </w:rPr>
        <w:t>Students</w:t>
      </w:r>
      <w:proofErr w:type="gramEnd"/>
      <w:r w:rsidRPr="00225427">
        <w:rPr>
          <w:rFonts w:cs="Helvetica"/>
          <w:lang w:eastAsia="en-GB"/>
        </w:rPr>
        <w:t xml:space="preserve"> resident on campus and in some local areas should register with the University Health Centre. Students must be registered in order to use the Health Centre, although the Centre may be able to assist non-registered people in emergencies.</w:t>
      </w:r>
    </w:p>
    <w:p w14:paraId="158A25CD" w14:textId="77777777" w:rsidR="00A93A25" w:rsidRPr="00225427" w:rsidRDefault="00A93A25" w:rsidP="00A93A25">
      <w:pPr>
        <w:autoSpaceDE w:val="0"/>
        <w:autoSpaceDN w:val="0"/>
        <w:adjustRightInd w:val="0"/>
        <w:spacing w:after="0" w:line="240" w:lineRule="auto"/>
        <w:ind w:left="1418"/>
        <w:rPr>
          <w:rFonts w:cs="Helvetica"/>
          <w:lang w:eastAsia="en-GB"/>
        </w:rPr>
      </w:pPr>
    </w:p>
    <w:p w14:paraId="6FD8DC1F"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The Health Centre provides</w:t>
      </w:r>
      <w:r w:rsidRPr="00225427">
        <w:rPr>
          <w:rFonts w:eastAsia="ZapfDingbatsITC" w:cs="Helvetica"/>
          <w:lang w:eastAsia="en-GB"/>
        </w:rPr>
        <w:t xml:space="preserve"> </w:t>
      </w:r>
      <w:r w:rsidRPr="00225427">
        <w:rPr>
          <w:rFonts w:cs="Helvetica"/>
          <w:lang w:eastAsia="en-GB"/>
        </w:rPr>
        <w:t>primary health care GP services to registered patients; two medical practices with both male and female doctors; nurse practitioners and Practice Nurses; sexual health clinics; travel clinics and immunisation facilities; and physiotherapy sessions. Students should visit the Health Centre if they require a consultation with a doctor or nurse, an emergency appointment, emergency contraception, vaccinations or advice on vaccinations, and sickness certification.</w:t>
      </w:r>
    </w:p>
    <w:p w14:paraId="6D81895F" w14:textId="77777777" w:rsidR="00A93A25" w:rsidRPr="00225427" w:rsidRDefault="00A93A25" w:rsidP="00A93A25">
      <w:pPr>
        <w:autoSpaceDE w:val="0"/>
        <w:autoSpaceDN w:val="0"/>
        <w:adjustRightInd w:val="0"/>
        <w:spacing w:after="0" w:line="240" w:lineRule="auto"/>
        <w:ind w:left="1418"/>
        <w:rPr>
          <w:rFonts w:cs="Helvetica"/>
          <w:lang w:eastAsia="en-GB"/>
        </w:rPr>
      </w:pPr>
    </w:p>
    <w:p w14:paraId="1D7FE1F2"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 xml:space="preserve">Students living off-campus, who are not able to register with the health centre, can locate their nearest GP by visiting: </w:t>
      </w:r>
      <w:hyperlink r:id="rId153" w:history="1">
        <w:r w:rsidRPr="00225427">
          <w:rPr>
            <w:rStyle w:val="Hyperlink"/>
            <w:rFonts w:cs="Helvetica"/>
          </w:rPr>
          <w:t>www.nhs.uk</w:t>
        </w:r>
      </w:hyperlink>
      <w:r w:rsidRPr="00225427">
        <w:rPr>
          <w:rFonts w:cs="Helvetica"/>
          <w:lang w:eastAsia="en-GB"/>
        </w:rPr>
        <w:t xml:space="preserve">. </w:t>
      </w:r>
    </w:p>
    <w:p w14:paraId="4E0BD210" w14:textId="77777777" w:rsidR="00A93A25" w:rsidRPr="00225427" w:rsidRDefault="00A93A25" w:rsidP="00A93A25">
      <w:pPr>
        <w:pStyle w:val="NormalWeb"/>
        <w:ind w:left="1418"/>
        <w:rPr>
          <w:rFonts w:asciiTheme="minorHAnsi" w:hAnsiTheme="minorHAnsi" w:cs="Helvetica"/>
          <w:sz w:val="22"/>
          <w:szCs w:val="22"/>
        </w:rPr>
      </w:pPr>
    </w:p>
    <w:p w14:paraId="36867ECA"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sz w:val="22"/>
          <w:szCs w:val="22"/>
        </w:rPr>
        <w:t>The University Health Centre is located on Health Centre Road and can be contacted by telephone on 024 765 24888.</w:t>
      </w:r>
    </w:p>
    <w:p w14:paraId="60BAD017" w14:textId="77777777" w:rsidR="00A93A25" w:rsidRPr="00225427" w:rsidRDefault="00A93A25" w:rsidP="00A93A25">
      <w:pPr>
        <w:pStyle w:val="ListParagraph"/>
        <w:spacing w:after="0" w:line="240" w:lineRule="auto"/>
        <w:ind w:left="1418"/>
        <w:rPr>
          <w:rFonts w:cs="Helvetica"/>
        </w:rPr>
      </w:pPr>
    </w:p>
    <w:p w14:paraId="79CDF1D8"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Chaplaincy</w:t>
      </w:r>
    </w:p>
    <w:p w14:paraId="6CC3F675"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The Chaplaincy is the focus of Spiritual life on campus and provides a meeting place for Christian, Jewish and Muslim prayer and worship. It is a focal point for different faith groups and student societies and offers a safe, supportive space at the centre of campus where people can ‘learn to live well together’. Students of all faiths and none can come and find a friendly place to chat and eat. A chapel, three kitchens, meeting rooms and an Islamic prayer hall make the Chaplaincy an inclusive, spiritual and social space that welcomes the whole University community.</w:t>
      </w:r>
    </w:p>
    <w:p w14:paraId="34D2E49C" w14:textId="77777777" w:rsidR="00A93A25" w:rsidRPr="00225427" w:rsidRDefault="00A93A25" w:rsidP="00A93A25">
      <w:pPr>
        <w:autoSpaceDE w:val="0"/>
        <w:autoSpaceDN w:val="0"/>
        <w:adjustRightInd w:val="0"/>
        <w:spacing w:after="0" w:line="240" w:lineRule="auto"/>
        <w:ind w:left="1418"/>
        <w:rPr>
          <w:rFonts w:cs="Helvetica"/>
          <w:lang w:eastAsia="en-GB"/>
        </w:rPr>
      </w:pPr>
    </w:p>
    <w:p w14:paraId="19990320"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Students can visit the Chaplaincy with personal issues: stress, debt, relationships, loneliness, vocational issues, theological issues, and enquiries about using the Chaplaincy for religious and social functions.</w:t>
      </w:r>
    </w:p>
    <w:p w14:paraId="1E199CEC" w14:textId="77777777" w:rsidR="00A93A25" w:rsidRPr="00225427" w:rsidRDefault="00A93A25" w:rsidP="00A93A25">
      <w:pPr>
        <w:pStyle w:val="NormalWeb"/>
        <w:ind w:left="1418"/>
        <w:rPr>
          <w:rFonts w:asciiTheme="minorHAnsi" w:hAnsiTheme="minorHAnsi" w:cs="Helvetica"/>
          <w:sz w:val="22"/>
          <w:szCs w:val="22"/>
        </w:rPr>
      </w:pPr>
    </w:p>
    <w:p w14:paraId="57A5C959"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sz w:val="22"/>
          <w:szCs w:val="22"/>
        </w:rPr>
        <w:t xml:space="preserve">The Chaplaincy is located by the Arts Centre and can be contacted by telephone on 024 765 23519 or email: </w:t>
      </w:r>
      <w:hyperlink r:id="rId154" w:history="1">
        <w:r w:rsidRPr="00225427">
          <w:rPr>
            <w:rStyle w:val="Hyperlink"/>
            <w:rFonts w:asciiTheme="minorHAnsi" w:hAnsiTheme="minorHAnsi" w:cs="Helvetica"/>
            <w:sz w:val="22"/>
            <w:szCs w:val="22"/>
          </w:rPr>
          <w:t>chaplaincy@warwick.ac.uk</w:t>
        </w:r>
      </w:hyperlink>
      <w:r w:rsidRPr="00225427">
        <w:rPr>
          <w:rFonts w:asciiTheme="minorHAnsi" w:hAnsiTheme="minorHAnsi" w:cs="Helvetica"/>
          <w:sz w:val="22"/>
          <w:szCs w:val="22"/>
        </w:rPr>
        <w:t>.</w:t>
      </w:r>
    </w:p>
    <w:p w14:paraId="0E2A3D57" w14:textId="77777777" w:rsidR="00A93A25" w:rsidRPr="00225427" w:rsidRDefault="00A93A25" w:rsidP="00A93A25">
      <w:pPr>
        <w:pStyle w:val="ListParagraph"/>
        <w:spacing w:after="0" w:line="240" w:lineRule="auto"/>
        <w:ind w:left="1418"/>
        <w:rPr>
          <w:rFonts w:cs="Helvetica"/>
        </w:rPr>
      </w:pPr>
    </w:p>
    <w:p w14:paraId="057FFC90"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Students’ Union Advice Centre</w:t>
      </w:r>
    </w:p>
    <w:p w14:paraId="1A08DE81"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 xml:space="preserve">The Students’ Union Advice Centre is an independent Warwick Students’ Union-run service for all students. It offers free, confidential, non-judgemental advice and support on a whole range of issues. </w:t>
      </w:r>
    </w:p>
    <w:p w14:paraId="614CCB8F" w14:textId="77777777" w:rsidR="00A93A25" w:rsidRPr="00225427" w:rsidRDefault="00A93A25" w:rsidP="00A93A25">
      <w:pPr>
        <w:pStyle w:val="NormalWeb"/>
        <w:ind w:left="1418"/>
        <w:rPr>
          <w:rFonts w:asciiTheme="minorHAnsi" w:hAnsiTheme="minorHAnsi" w:cs="Helvetica"/>
          <w:sz w:val="22"/>
          <w:szCs w:val="22"/>
        </w:rPr>
      </w:pPr>
    </w:p>
    <w:p w14:paraId="5A2A1ED7"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Students can contact the Advice Centre if they have academic problems and difficulties with, for example, exams; change of course; academic appeals and complaints; have a housing problem with their accommodation, on or off campus; have immigration problems such as entry clearance, family members and working in the UK; have money or legal difficulties; or are simply not sure who to talk to or where to get help.</w:t>
      </w:r>
    </w:p>
    <w:p w14:paraId="1CEDFB8B" w14:textId="77777777" w:rsidR="00A93A25" w:rsidRPr="00225427" w:rsidRDefault="00A93A25" w:rsidP="00A93A25">
      <w:pPr>
        <w:pStyle w:val="NormalWeb"/>
        <w:ind w:left="1418"/>
        <w:rPr>
          <w:rFonts w:asciiTheme="minorHAnsi" w:hAnsiTheme="minorHAnsi" w:cs="Helvetica"/>
          <w:sz w:val="22"/>
          <w:szCs w:val="22"/>
        </w:rPr>
      </w:pPr>
    </w:p>
    <w:p w14:paraId="70D7CA60"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 xml:space="preserve">The Advice Centre is on the second floor of SU HQ (open Monday to Friday, 9am-3pm). It will see students usually by appointment or can be reached by telephone on 024 765 72824 or email: </w:t>
      </w:r>
      <w:hyperlink r:id="rId155" w:history="1">
        <w:r w:rsidRPr="00225427">
          <w:rPr>
            <w:rStyle w:val="Hyperlink"/>
            <w:rFonts w:asciiTheme="minorHAnsi" w:hAnsiTheme="minorHAnsi" w:cs="Helvetica"/>
            <w:sz w:val="22"/>
            <w:szCs w:val="22"/>
          </w:rPr>
          <w:t>advice@warwicksu.com</w:t>
        </w:r>
      </w:hyperlink>
      <w:r w:rsidRPr="00225427">
        <w:rPr>
          <w:rStyle w:val="Hyperlink"/>
          <w:rFonts w:asciiTheme="minorHAnsi" w:hAnsiTheme="minorHAnsi" w:cs="Helvetica"/>
          <w:sz w:val="22"/>
          <w:szCs w:val="22"/>
        </w:rPr>
        <w:t>.</w:t>
      </w:r>
    </w:p>
    <w:p w14:paraId="217BBEA3" w14:textId="77777777" w:rsidR="00A93A25" w:rsidRPr="00225427" w:rsidRDefault="00A93A25" w:rsidP="00A93A25">
      <w:pPr>
        <w:pStyle w:val="ListParagraph"/>
        <w:spacing w:after="0" w:line="240" w:lineRule="auto"/>
        <w:ind w:left="1440"/>
        <w:rPr>
          <w:rFonts w:cs="Helvetica"/>
        </w:rPr>
      </w:pPr>
    </w:p>
    <w:p w14:paraId="234D2D23"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Student Funding</w:t>
      </w:r>
    </w:p>
    <w:p w14:paraId="62C95AD9"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The Student Funding team offers advice and guidance on all aspects of financial support. This includes government grants and loans, and scholarships and bursaries provided directly by the University. The team can provide budgeting advice to help make students’ money go further and also administers University hardship funds.</w:t>
      </w:r>
    </w:p>
    <w:p w14:paraId="61AF2D71" w14:textId="77777777" w:rsidR="00A93A25" w:rsidRPr="00225427" w:rsidRDefault="00A93A25" w:rsidP="00A93A25">
      <w:pPr>
        <w:autoSpaceDE w:val="0"/>
        <w:autoSpaceDN w:val="0"/>
        <w:adjustRightInd w:val="0"/>
        <w:spacing w:after="0" w:line="240" w:lineRule="auto"/>
        <w:ind w:left="1418"/>
        <w:rPr>
          <w:rFonts w:cs="Helvetica"/>
          <w:lang w:eastAsia="en-GB"/>
        </w:rPr>
      </w:pPr>
    </w:p>
    <w:p w14:paraId="186F367F"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Students should visit Student Funding if they want to know what financial support they may be entitled to; want to know more about the scholarships and bursaries; are having difficulty paying for day-to-day living expenses; or have additional financial needs because they care for a child or have a disability.</w:t>
      </w:r>
    </w:p>
    <w:p w14:paraId="7D8A75EF" w14:textId="77777777" w:rsidR="00A93A25" w:rsidRPr="00225427" w:rsidRDefault="00A93A25" w:rsidP="00A93A25">
      <w:pPr>
        <w:pStyle w:val="NormalWeb"/>
        <w:ind w:left="1418"/>
        <w:rPr>
          <w:rFonts w:asciiTheme="minorHAnsi" w:hAnsiTheme="minorHAnsi" w:cs="Helvetica"/>
          <w:color w:val="000000"/>
          <w:sz w:val="22"/>
          <w:szCs w:val="22"/>
        </w:rPr>
      </w:pPr>
    </w:p>
    <w:p w14:paraId="43DB3CD2" w14:textId="77777777" w:rsidR="00A93A25" w:rsidRPr="00225427" w:rsidRDefault="00A93A25" w:rsidP="00A93A25">
      <w:pPr>
        <w:pStyle w:val="NormalWeb"/>
        <w:ind w:left="1440"/>
        <w:rPr>
          <w:rFonts w:asciiTheme="minorHAnsi" w:hAnsiTheme="minorHAnsi" w:cs="Helvetica"/>
          <w:color w:val="000000"/>
          <w:sz w:val="22"/>
          <w:szCs w:val="22"/>
        </w:rPr>
      </w:pPr>
      <w:r w:rsidRPr="00225427">
        <w:rPr>
          <w:rFonts w:asciiTheme="minorHAnsi" w:hAnsiTheme="minorHAnsi" w:cs="Helvetica"/>
          <w:sz w:val="22"/>
          <w:szCs w:val="22"/>
        </w:rPr>
        <w:t>The Student Funding team is located on the ground floor of Senate House (open Monday to Thursday, 9am-5pm, Friday 9am-4pm) and can be contacted by telephone on 024 761 50096 or email:</w:t>
      </w:r>
      <w:r w:rsidRPr="00225427">
        <w:rPr>
          <w:rFonts w:asciiTheme="minorHAnsi" w:hAnsiTheme="minorHAnsi" w:cs="Helvetica"/>
          <w:color w:val="000000"/>
          <w:sz w:val="22"/>
          <w:szCs w:val="22"/>
        </w:rPr>
        <w:t xml:space="preserve"> </w:t>
      </w:r>
      <w:hyperlink r:id="rId156" w:history="1">
        <w:r w:rsidRPr="00225427">
          <w:rPr>
            <w:rStyle w:val="Hyperlink"/>
            <w:rFonts w:asciiTheme="minorHAnsi" w:hAnsiTheme="minorHAnsi" w:cs="Helvetica"/>
            <w:sz w:val="22"/>
            <w:szCs w:val="22"/>
          </w:rPr>
          <w:t>studentfunding@warwick.ac.uk</w:t>
        </w:r>
      </w:hyperlink>
      <w:r w:rsidRPr="00225427">
        <w:rPr>
          <w:rFonts w:asciiTheme="minorHAnsi" w:hAnsiTheme="minorHAnsi" w:cs="Helvetica"/>
          <w:color w:val="000000"/>
          <w:sz w:val="22"/>
          <w:szCs w:val="22"/>
        </w:rPr>
        <w:t>.</w:t>
      </w:r>
    </w:p>
    <w:p w14:paraId="4CB92CD0" w14:textId="77777777" w:rsidR="00A93A25" w:rsidRPr="00225427" w:rsidRDefault="00A93A25" w:rsidP="00A93A25">
      <w:pPr>
        <w:pStyle w:val="ListParagraph"/>
        <w:spacing w:after="0" w:line="240" w:lineRule="auto"/>
        <w:ind w:left="1440"/>
        <w:rPr>
          <w:rFonts w:cs="Helvetica"/>
        </w:rPr>
      </w:pPr>
    </w:p>
    <w:p w14:paraId="76F9104F"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Security Services</w:t>
      </w:r>
    </w:p>
    <w:p w14:paraId="4BF3A45B"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color w:val="000000"/>
          <w:lang w:eastAsia="en-GB"/>
        </w:rPr>
        <w:t xml:space="preserve">The University Security Team works 24 hours a day to support the University’s overall aims by ensuring there is a safe, secure and friendly environment for students, staff and visitors. The University also has a campus policeman who is located on the University campus, is available Monday to Friday (9am-5pm) and can be contacted by telephone on 024 765 22083 or email: </w:t>
      </w:r>
      <w:hyperlink r:id="rId157" w:history="1">
        <w:r w:rsidRPr="00225427">
          <w:rPr>
            <w:rStyle w:val="Hyperlink"/>
            <w:rFonts w:cs="Helvetica"/>
          </w:rPr>
          <w:t>security@warwick.ac.uk</w:t>
        </w:r>
      </w:hyperlink>
      <w:r w:rsidRPr="00225427">
        <w:rPr>
          <w:rFonts w:cs="Helvetica"/>
          <w:color w:val="000000"/>
          <w:lang w:eastAsia="en-GB"/>
        </w:rPr>
        <w:t xml:space="preserve">. </w:t>
      </w:r>
      <w:r w:rsidRPr="00225427">
        <w:rPr>
          <w:rFonts w:cs="Helvetica"/>
          <w:lang w:eastAsia="en-GB"/>
        </w:rPr>
        <w:t>F</w:t>
      </w:r>
      <w:r w:rsidRPr="00225427">
        <w:rPr>
          <w:rFonts w:cs="Helvetica"/>
        </w:rPr>
        <w:t>or an emergency on campus phone 22222 or 024 765 22222 and in an emergency off-campus phone 999</w:t>
      </w:r>
      <w:r w:rsidRPr="00225427">
        <w:rPr>
          <w:rFonts w:cs="Helvetica"/>
          <w:lang w:eastAsia="en-GB"/>
        </w:rPr>
        <w:t>.</w:t>
      </w:r>
    </w:p>
    <w:p w14:paraId="5CF5020F" w14:textId="77777777" w:rsidR="00A93A25" w:rsidRPr="00225427" w:rsidRDefault="00A93A25" w:rsidP="00A93A25">
      <w:pPr>
        <w:autoSpaceDE w:val="0"/>
        <w:autoSpaceDN w:val="0"/>
        <w:adjustRightInd w:val="0"/>
        <w:spacing w:after="0" w:line="240" w:lineRule="auto"/>
        <w:ind w:left="1418"/>
        <w:rPr>
          <w:rFonts w:cs="Helvetica"/>
          <w:lang w:eastAsia="en-GB"/>
        </w:rPr>
      </w:pPr>
    </w:p>
    <w:p w14:paraId="3E5CF2D5"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Students should call the security team about emergency response requirements: Doctor/Ambulance/Fire; safety and security issues on and off campus; assistance: pastoral care, directions and facility support; outdoor event applications and entertainment support.</w:t>
      </w:r>
    </w:p>
    <w:p w14:paraId="0EDCB91D" w14:textId="77777777" w:rsidR="00A93A25" w:rsidRPr="00225427" w:rsidRDefault="00A93A25" w:rsidP="00A93A25">
      <w:pPr>
        <w:autoSpaceDE w:val="0"/>
        <w:autoSpaceDN w:val="0"/>
        <w:adjustRightInd w:val="0"/>
        <w:spacing w:after="0" w:line="240" w:lineRule="auto"/>
        <w:ind w:left="1418"/>
        <w:rPr>
          <w:rFonts w:cs="Helvetica"/>
        </w:rPr>
      </w:pPr>
    </w:p>
    <w:p w14:paraId="44B637F2"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University Children’s Services</w:t>
      </w:r>
    </w:p>
    <w:p w14:paraId="1D8D116A" w14:textId="77777777" w:rsidR="00A93A25" w:rsidRPr="00225427" w:rsidRDefault="00A93A25" w:rsidP="00A93A25">
      <w:pPr>
        <w:pStyle w:val="ListParagraph"/>
        <w:spacing w:after="0" w:line="240" w:lineRule="auto"/>
        <w:ind w:left="1440"/>
        <w:rPr>
          <w:rFonts w:cs="Helvetica"/>
        </w:rPr>
      </w:pPr>
      <w:r w:rsidRPr="00225427">
        <w:rPr>
          <w:rFonts w:cs="Helvetica"/>
        </w:rPr>
        <w:t>Some students, especially postgraduate or mature, may need information about child care provision on campus. Children of Warwick staff and students are eligible to attend the University Nursery (</w:t>
      </w:r>
      <w:hyperlink r:id="rId158" w:history="1">
        <w:r w:rsidRPr="00225427">
          <w:rPr>
            <w:rStyle w:val="Hyperlink"/>
            <w:rFonts w:cs="Helvetica"/>
          </w:rPr>
          <w:t>http://warwick.ac.uk/nursery</w:t>
        </w:r>
      </w:hyperlink>
      <w:r w:rsidRPr="00225427">
        <w:rPr>
          <w:rFonts w:cs="Helvetica"/>
        </w:rPr>
        <w:t>). In recent years, holiday schemes and summer schemes have also been made available (</w:t>
      </w:r>
      <w:hyperlink r:id="rId159" w:history="1">
        <w:r w:rsidRPr="00225427">
          <w:rPr>
            <w:rStyle w:val="Hyperlink"/>
            <w:rFonts w:cs="Helvetica"/>
          </w:rPr>
          <w:t>http://warwick.ac.uk/services/childrensservices</w:t>
        </w:r>
      </w:hyperlink>
      <w:r w:rsidRPr="00225427">
        <w:rPr>
          <w:rFonts w:cs="Helvetica"/>
        </w:rPr>
        <w:t>).</w:t>
      </w:r>
    </w:p>
    <w:p w14:paraId="47E1C275" w14:textId="77777777" w:rsidR="00A93A25" w:rsidRPr="00225427" w:rsidRDefault="00A93A25" w:rsidP="00A93A25">
      <w:pPr>
        <w:pStyle w:val="ListParagraph"/>
        <w:spacing w:after="0" w:line="240" w:lineRule="auto"/>
        <w:ind w:left="1440"/>
        <w:rPr>
          <w:rFonts w:cs="Helvetica"/>
        </w:rPr>
      </w:pPr>
    </w:p>
    <w:p w14:paraId="3AEDF020" w14:textId="77777777" w:rsidR="00A93A25" w:rsidRPr="00225427" w:rsidRDefault="00A93A25" w:rsidP="00A93A25">
      <w:pPr>
        <w:pStyle w:val="NormalWeb"/>
        <w:ind w:left="1440"/>
        <w:rPr>
          <w:rFonts w:asciiTheme="minorHAnsi" w:hAnsiTheme="minorHAnsi" w:cs="Helvetica"/>
          <w:color w:val="000000"/>
          <w:sz w:val="22"/>
          <w:szCs w:val="22"/>
        </w:rPr>
      </w:pPr>
      <w:r w:rsidRPr="00225427">
        <w:rPr>
          <w:rFonts w:asciiTheme="minorHAnsi" w:hAnsiTheme="minorHAnsi" w:cs="Helvetica"/>
          <w:sz w:val="22"/>
          <w:szCs w:val="22"/>
        </w:rPr>
        <w:t>The Nursery is located on Lakeside, opposite the Scarman House Conference Centre, on Scarman Road and can be contacted by telephone on 024 765 23389 or email:</w:t>
      </w:r>
      <w:r w:rsidRPr="00225427">
        <w:rPr>
          <w:rFonts w:asciiTheme="minorHAnsi" w:hAnsiTheme="minorHAnsi" w:cs="Helvetica"/>
          <w:color w:val="000000"/>
          <w:sz w:val="22"/>
          <w:szCs w:val="22"/>
        </w:rPr>
        <w:t xml:space="preserve"> </w:t>
      </w:r>
      <w:hyperlink r:id="rId160" w:history="1">
        <w:r w:rsidRPr="00225427">
          <w:rPr>
            <w:rStyle w:val="Hyperlink"/>
            <w:rFonts w:asciiTheme="minorHAnsi" w:hAnsiTheme="minorHAnsi" w:cs="Helvetica"/>
            <w:sz w:val="22"/>
            <w:szCs w:val="22"/>
          </w:rPr>
          <w:t>nurseryenquiries@warwick.ac.uk</w:t>
        </w:r>
      </w:hyperlink>
      <w:r w:rsidRPr="00225427">
        <w:rPr>
          <w:rFonts w:asciiTheme="minorHAnsi" w:hAnsiTheme="minorHAnsi" w:cs="Helvetica"/>
          <w:color w:val="000000"/>
          <w:sz w:val="22"/>
          <w:szCs w:val="22"/>
        </w:rPr>
        <w:t>.</w:t>
      </w:r>
    </w:p>
    <w:p w14:paraId="5521CB7F" w14:textId="77777777" w:rsidR="00A93A25" w:rsidRPr="00225427" w:rsidRDefault="00A93A25" w:rsidP="00A93A25">
      <w:pPr>
        <w:pStyle w:val="ListParagraph"/>
        <w:spacing w:after="0" w:line="240" w:lineRule="auto"/>
        <w:ind w:left="1440"/>
        <w:rPr>
          <w:rFonts w:cs="Helvetica"/>
        </w:rPr>
      </w:pPr>
    </w:p>
    <w:p w14:paraId="0C88B91B"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Academic Registrar’s Office</w:t>
      </w:r>
    </w:p>
    <w:p w14:paraId="7431FED9" w14:textId="77777777" w:rsidR="00A93A25" w:rsidRPr="00225427" w:rsidRDefault="00A93A25" w:rsidP="00A93A25">
      <w:pPr>
        <w:pStyle w:val="ListParagraph"/>
        <w:numPr>
          <w:ilvl w:val="0"/>
          <w:numId w:val="30"/>
        </w:numPr>
        <w:spacing w:after="0" w:line="240" w:lineRule="auto"/>
        <w:rPr>
          <w:rFonts w:cs="Helvetica"/>
        </w:rPr>
      </w:pPr>
      <w:r w:rsidRPr="00225427">
        <w:rPr>
          <w:rFonts w:cs="Helvetica"/>
        </w:rPr>
        <w:t xml:space="preserve">Academic Office: </w:t>
      </w:r>
      <w:hyperlink r:id="rId161" w:history="1">
        <w:r w:rsidRPr="00225427">
          <w:rPr>
            <w:rStyle w:val="Hyperlink"/>
            <w:rFonts w:cs="Helvetica"/>
          </w:rPr>
          <w:t>http://warwick.ac.uk/ao</w:t>
        </w:r>
      </w:hyperlink>
      <w:r w:rsidRPr="00225427">
        <w:rPr>
          <w:rFonts w:cs="Helvetica"/>
        </w:rPr>
        <w:t xml:space="preserve"> </w:t>
      </w:r>
    </w:p>
    <w:p w14:paraId="3D0AB3F5" w14:textId="77777777" w:rsidR="00A93A25" w:rsidRPr="00225427" w:rsidRDefault="00A93A25" w:rsidP="00A93A25">
      <w:pPr>
        <w:pStyle w:val="ListParagraph"/>
        <w:numPr>
          <w:ilvl w:val="0"/>
          <w:numId w:val="30"/>
        </w:numPr>
        <w:spacing w:after="0" w:line="240" w:lineRule="auto"/>
        <w:rPr>
          <w:rFonts w:cs="Helvetica"/>
        </w:rPr>
      </w:pPr>
      <w:r w:rsidRPr="00225427">
        <w:rPr>
          <w:rFonts w:cs="Helvetica"/>
        </w:rPr>
        <w:t xml:space="preserve">Office for Global Engagement: </w:t>
      </w:r>
      <w:hyperlink r:id="rId162" w:history="1">
        <w:r w:rsidRPr="00225427">
          <w:rPr>
            <w:rStyle w:val="Hyperlink"/>
            <w:rFonts w:cs="Helvetica"/>
          </w:rPr>
          <w:t>http://warwick.ac.uk/services/ofge</w:t>
        </w:r>
      </w:hyperlink>
    </w:p>
    <w:p w14:paraId="5EA691D9" w14:textId="77777777" w:rsidR="00A93A25" w:rsidRPr="00225427" w:rsidRDefault="00A93A25" w:rsidP="00A93A25">
      <w:pPr>
        <w:pStyle w:val="ListParagraph"/>
        <w:numPr>
          <w:ilvl w:val="0"/>
          <w:numId w:val="30"/>
        </w:numPr>
        <w:spacing w:after="0" w:line="240" w:lineRule="auto"/>
        <w:rPr>
          <w:rFonts w:cs="Helvetica"/>
        </w:rPr>
      </w:pPr>
      <w:r w:rsidRPr="00225427">
        <w:rPr>
          <w:rFonts w:cs="Helvetica"/>
        </w:rPr>
        <w:t xml:space="preserve">Student Recruitment, Outreach and Admissions Service: </w:t>
      </w:r>
      <w:hyperlink r:id="rId163" w:history="1">
        <w:r w:rsidRPr="00225427">
          <w:rPr>
            <w:rStyle w:val="Hyperlink"/>
            <w:rFonts w:cs="Helvetica"/>
          </w:rPr>
          <w:t>http://warwick.ac.uk/aro/sroas</w:t>
        </w:r>
      </w:hyperlink>
      <w:r w:rsidRPr="00225427">
        <w:rPr>
          <w:rFonts w:cs="Helvetica"/>
        </w:rPr>
        <w:t xml:space="preserve"> </w:t>
      </w:r>
    </w:p>
    <w:p w14:paraId="3736157D" w14:textId="77777777" w:rsidR="00A93A25" w:rsidRPr="00225427" w:rsidRDefault="00A93A25" w:rsidP="00A93A25">
      <w:pPr>
        <w:pStyle w:val="ListParagraph"/>
        <w:numPr>
          <w:ilvl w:val="0"/>
          <w:numId w:val="30"/>
        </w:numPr>
        <w:spacing w:after="0" w:line="240" w:lineRule="auto"/>
        <w:rPr>
          <w:rFonts w:cs="Helvetica"/>
        </w:rPr>
      </w:pPr>
      <w:r w:rsidRPr="00225427">
        <w:rPr>
          <w:rFonts w:cs="Helvetica"/>
        </w:rPr>
        <w:t xml:space="preserve">Student Careers and Skills: </w:t>
      </w:r>
      <w:hyperlink r:id="rId164" w:history="1">
        <w:r w:rsidRPr="00225427">
          <w:rPr>
            <w:rStyle w:val="Hyperlink"/>
            <w:rFonts w:cs="Helvetica"/>
          </w:rPr>
          <w:t>http://warwick.ac.uk/careers</w:t>
        </w:r>
      </w:hyperlink>
      <w:r w:rsidRPr="00225427">
        <w:rPr>
          <w:rFonts w:cs="Helvetica"/>
        </w:rPr>
        <w:t xml:space="preserve"> </w:t>
      </w:r>
    </w:p>
    <w:p w14:paraId="30E32637" w14:textId="77777777" w:rsidR="00A93A25" w:rsidRPr="00225427" w:rsidRDefault="00A93A25" w:rsidP="00A93A25">
      <w:pPr>
        <w:pStyle w:val="ListParagraph"/>
        <w:numPr>
          <w:ilvl w:val="0"/>
          <w:numId w:val="30"/>
        </w:numPr>
        <w:spacing w:after="0" w:line="240" w:lineRule="auto"/>
        <w:rPr>
          <w:rFonts w:cs="Helvetica"/>
        </w:rPr>
      </w:pPr>
      <w:r w:rsidRPr="00225427">
        <w:rPr>
          <w:rFonts w:cs="Helvetica"/>
        </w:rPr>
        <w:t xml:space="preserve">Teaching Quality: </w:t>
      </w:r>
      <w:hyperlink r:id="rId165" w:history="1">
        <w:r w:rsidRPr="00225427">
          <w:rPr>
            <w:rStyle w:val="Hyperlink"/>
            <w:rFonts w:cs="Helvetica"/>
          </w:rPr>
          <w:t>http://warwick.ac.uk/quality</w:t>
        </w:r>
      </w:hyperlink>
      <w:r w:rsidRPr="00225427">
        <w:rPr>
          <w:rFonts w:cs="Helvetica"/>
        </w:rPr>
        <w:t xml:space="preserve"> </w:t>
      </w:r>
    </w:p>
    <w:p w14:paraId="153DE29A" w14:textId="77777777" w:rsidR="00A93A25" w:rsidRPr="00225427" w:rsidRDefault="00A93A25" w:rsidP="00A93A25">
      <w:pPr>
        <w:spacing w:after="0" w:line="240" w:lineRule="auto"/>
        <w:ind w:left="1418"/>
        <w:rPr>
          <w:rFonts w:cs="Helvetica"/>
        </w:rPr>
      </w:pPr>
    </w:p>
    <w:p w14:paraId="022AE087"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Academic Office</w:t>
      </w:r>
    </w:p>
    <w:p w14:paraId="41F43F75"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t xml:space="preserve">Examination Office: </w:t>
      </w:r>
      <w:hyperlink r:id="rId166" w:history="1">
        <w:r w:rsidRPr="00225427">
          <w:rPr>
            <w:rStyle w:val="Hyperlink"/>
            <w:rFonts w:cs="Helvetica"/>
          </w:rPr>
          <w:t>http://warwick.ac.uk/ao/examinations</w:t>
        </w:r>
      </w:hyperlink>
      <w:r w:rsidRPr="00225427">
        <w:rPr>
          <w:rFonts w:cs="Helvetica"/>
        </w:rPr>
        <w:t xml:space="preserve"> </w:t>
      </w:r>
    </w:p>
    <w:p w14:paraId="52334FFC"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t xml:space="preserve">Student Records: </w:t>
      </w:r>
      <w:hyperlink r:id="rId167" w:history="1">
        <w:r w:rsidRPr="00225427">
          <w:rPr>
            <w:rStyle w:val="Hyperlink"/>
            <w:rFonts w:cs="Helvetica"/>
          </w:rPr>
          <w:t>http://warwick.ac.uk/studentrecords</w:t>
        </w:r>
      </w:hyperlink>
    </w:p>
    <w:p w14:paraId="15905748"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t xml:space="preserve">Awards and Ceremonies: </w:t>
      </w:r>
      <w:hyperlink r:id="rId168" w:history="1">
        <w:r w:rsidRPr="00225427">
          <w:rPr>
            <w:rStyle w:val="Hyperlink"/>
            <w:rFonts w:cs="Helvetica"/>
          </w:rPr>
          <w:t>http://warwick.ac.uk/ao/congregation/ceremonies</w:t>
        </w:r>
      </w:hyperlink>
      <w:r w:rsidRPr="00225427">
        <w:rPr>
          <w:rFonts w:cs="Helvetica"/>
        </w:rPr>
        <w:t xml:space="preserve"> </w:t>
      </w:r>
    </w:p>
    <w:p w14:paraId="5D712BBD"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t xml:space="preserve">Student Finance: </w:t>
      </w:r>
      <w:hyperlink r:id="rId169" w:history="1">
        <w:r w:rsidRPr="00225427">
          <w:rPr>
            <w:rStyle w:val="Hyperlink"/>
            <w:rFonts w:cs="Helvetica"/>
          </w:rPr>
          <w:t>http://warwick.ac.uk/ao/finance</w:t>
        </w:r>
      </w:hyperlink>
    </w:p>
    <w:p w14:paraId="59A7CF8B"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t xml:space="preserve">Student Funding: </w:t>
      </w:r>
      <w:hyperlink r:id="rId170" w:history="1">
        <w:r w:rsidRPr="00225427">
          <w:rPr>
            <w:rStyle w:val="Hyperlink"/>
            <w:rFonts w:cs="Helvetica"/>
          </w:rPr>
          <w:t>http://warwick.ac.uk/ao/funding</w:t>
        </w:r>
      </w:hyperlink>
      <w:r w:rsidRPr="00225427">
        <w:rPr>
          <w:rFonts w:cs="Helvetica"/>
        </w:rPr>
        <w:t xml:space="preserve"> </w:t>
      </w:r>
    </w:p>
    <w:p w14:paraId="15D1F831"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t xml:space="preserve">Graduate School: </w:t>
      </w:r>
      <w:hyperlink r:id="rId171" w:history="1">
        <w:r w:rsidRPr="00225427">
          <w:rPr>
            <w:rStyle w:val="Hyperlink"/>
            <w:rFonts w:cs="Helvetica"/>
          </w:rPr>
          <w:t>http://warwick.ac.uk/gsp</w:t>
        </w:r>
      </w:hyperlink>
      <w:r w:rsidRPr="00225427">
        <w:rPr>
          <w:rFonts w:cs="Helvetica"/>
        </w:rPr>
        <w:t xml:space="preserve"> </w:t>
      </w:r>
    </w:p>
    <w:p w14:paraId="029D9A4E" w14:textId="733552E3" w:rsidR="00633721" w:rsidRPr="00225427" w:rsidRDefault="00633721" w:rsidP="00A93A25">
      <w:pPr>
        <w:spacing w:after="160" w:line="259" w:lineRule="auto"/>
        <w:rPr>
          <w:sz w:val="24"/>
          <w:szCs w:val="24"/>
        </w:rPr>
      </w:pPr>
    </w:p>
    <w:sectPr w:rsidR="00633721" w:rsidRPr="00225427" w:rsidSect="0089339C">
      <w:headerReference w:type="even" r:id="rId172"/>
      <w:headerReference w:type="default" r:id="rId173"/>
      <w:footerReference w:type="even" r:id="rId174"/>
      <w:footerReference w:type="default" r:id="rId175"/>
      <w:headerReference w:type="first" r:id="rId176"/>
      <w:footerReference w:type="first" r:id="rId177"/>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512419" w14:textId="77777777" w:rsidR="002A55B5" w:rsidRDefault="002A55B5" w:rsidP="00230A0D">
      <w:pPr>
        <w:spacing w:after="0" w:line="240" w:lineRule="auto"/>
      </w:pPr>
      <w:r>
        <w:separator/>
      </w:r>
    </w:p>
  </w:endnote>
  <w:endnote w:type="continuationSeparator" w:id="0">
    <w:p w14:paraId="7AD3507C" w14:textId="77777777" w:rsidR="002A55B5" w:rsidRDefault="002A55B5" w:rsidP="00230A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ZapfDingbatsITC">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5B17AF" w14:textId="77777777" w:rsidR="002A55B5" w:rsidRDefault="002A55B5" w:rsidP="0089339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4F57A20" w14:textId="77777777" w:rsidR="002A55B5" w:rsidRDefault="002A55B5" w:rsidP="0089339C">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B2F8AB" w14:textId="77777777" w:rsidR="002A55B5" w:rsidRDefault="002A55B5" w:rsidP="0089339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3D0441">
      <w:rPr>
        <w:rStyle w:val="PageNumber"/>
        <w:noProof/>
      </w:rPr>
      <w:t>4</w:t>
    </w:r>
    <w:r>
      <w:rPr>
        <w:rStyle w:val="PageNumber"/>
      </w:rPr>
      <w:fldChar w:fldCharType="end"/>
    </w:r>
  </w:p>
  <w:p w14:paraId="1588B101" w14:textId="0AB77A12" w:rsidR="002A55B5" w:rsidRDefault="002A55B5" w:rsidP="0089339C">
    <w:pPr>
      <w:pStyle w:val="Footer"/>
      <w:ind w:right="360"/>
      <w:jc w:val="center"/>
      <w:rPr>
        <w:noProof/>
      </w:rPr>
    </w:pPr>
  </w:p>
  <w:p w14:paraId="355A5CA7" w14:textId="77ED5A40" w:rsidR="002A55B5" w:rsidRDefault="002A55B5" w:rsidP="00EF44C4">
    <w:pPr>
      <w:pStyle w:val="Footer"/>
    </w:pPr>
    <w:r>
      <w:rPr>
        <w:noProof/>
      </w:rPr>
      <w:t>Last updated September 2018</w:t>
    </w:r>
  </w:p>
  <w:p w14:paraId="07781F97" w14:textId="77777777" w:rsidR="002A55B5" w:rsidRDefault="002A55B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FC3EEE" w14:textId="77777777" w:rsidR="002A55B5" w:rsidRDefault="002A55B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231AC0" w14:textId="77777777" w:rsidR="002A55B5" w:rsidRDefault="002A55B5" w:rsidP="00230A0D">
      <w:pPr>
        <w:spacing w:after="0" w:line="240" w:lineRule="auto"/>
      </w:pPr>
      <w:r>
        <w:separator/>
      </w:r>
    </w:p>
  </w:footnote>
  <w:footnote w:type="continuationSeparator" w:id="0">
    <w:p w14:paraId="0D8C6B1C" w14:textId="77777777" w:rsidR="002A55B5" w:rsidRDefault="002A55B5" w:rsidP="00230A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DD21B6" w14:textId="77777777" w:rsidR="002A55B5" w:rsidRDefault="002A55B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20C032" w14:textId="77777777" w:rsidR="002A55B5" w:rsidRDefault="002A55B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61DFD2" w14:textId="77777777" w:rsidR="002A55B5" w:rsidRDefault="002A55B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53EFD"/>
    <w:multiLevelType w:val="multilevel"/>
    <w:tmpl w:val="646A975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D13F35"/>
    <w:multiLevelType w:val="hybridMultilevel"/>
    <w:tmpl w:val="D076E87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DA4D7F"/>
    <w:multiLevelType w:val="hybridMultilevel"/>
    <w:tmpl w:val="A8402CE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4A7B70"/>
    <w:multiLevelType w:val="multilevel"/>
    <w:tmpl w:val="8ADA613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6AC328D"/>
    <w:multiLevelType w:val="multilevel"/>
    <w:tmpl w:val="EDC67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117558"/>
    <w:multiLevelType w:val="hybridMultilevel"/>
    <w:tmpl w:val="0A6AD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9B098E"/>
    <w:multiLevelType w:val="hybridMultilevel"/>
    <w:tmpl w:val="AE92959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7" w15:restartNumberingAfterBreak="0">
    <w:nsid w:val="157B4CC9"/>
    <w:multiLevelType w:val="hybridMultilevel"/>
    <w:tmpl w:val="B598FA2C"/>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8" w15:restartNumberingAfterBreak="0">
    <w:nsid w:val="157D0187"/>
    <w:multiLevelType w:val="multilevel"/>
    <w:tmpl w:val="AAAAB96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2A429CC"/>
    <w:multiLevelType w:val="hybridMultilevel"/>
    <w:tmpl w:val="5192A442"/>
    <w:lvl w:ilvl="0" w:tplc="08090001">
      <w:start w:val="1"/>
      <w:numFmt w:val="bullet"/>
      <w:lvlText w:val=""/>
      <w:lvlJc w:val="left"/>
      <w:pPr>
        <w:ind w:left="2880" w:hanging="360"/>
      </w:pPr>
      <w:rPr>
        <w:rFonts w:ascii="Symbol" w:hAnsi="Symbo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10" w15:restartNumberingAfterBreak="0">
    <w:nsid w:val="24A21056"/>
    <w:multiLevelType w:val="hybridMultilevel"/>
    <w:tmpl w:val="2548A226"/>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11" w15:restartNumberingAfterBreak="0">
    <w:nsid w:val="24D002F0"/>
    <w:multiLevelType w:val="multilevel"/>
    <w:tmpl w:val="9BCA0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5306BDD"/>
    <w:multiLevelType w:val="multilevel"/>
    <w:tmpl w:val="A30C74C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5DF0801"/>
    <w:multiLevelType w:val="multilevel"/>
    <w:tmpl w:val="7ADCD22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EDC6586"/>
    <w:multiLevelType w:val="multilevel"/>
    <w:tmpl w:val="2F785EA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6A46AB9"/>
    <w:multiLevelType w:val="hybridMultilevel"/>
    <w:tmpl w:val="234C93AC"/>
    <w:lvl w:ilvl="0" w:tplc="F2AE9A66">
      <w:start w:val="1"/>
      <w:numFmt w:val="lowerRoman"/>
      <w:lvlText w:val="%1."/>
      <w:lvlJc w:val="right"/>
      <w:pPr>
        <w:ind w:left="2160" w:hanging="180"/>
      </w:pPr>
      <w:rPr>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B880E3A"/>
    <w:multiLevelType w:val="hybridMultilevel"/>
    <w:tmpl w:val="17D244B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15:restartNumberingAfterBreak="0">
    <w:nsid w:val="3ED82DDF"/>
    <w:multiLevelType w:val="hybridMultilevel"/>
    <w:tmpl w:val="797ACD86"/>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18" w15:restartNumberingAfterBreak="0">
    <w:nsid w:val="3FC056F9"/>
    <w:multiLevelType w:val="multilevel"/>
    <w:tmpl w:val="08090029"/>
    <w:lvl w:ilvl="0">
      <w:start w:val="1"/>
      <w:numFmt w:val="decimal"/>
      <w:pStyle w:val="Heading1"/>
      <w:suff w:val="space"/>
      <w:lvlText w:val="Chapter %1"/>
      <w:lvlJc w:val="left"/>
      <w:pPr>
        <w:ind w:left="0" w:firstLine="0"/>
      </w:pPr>
    </w:lvl>
    <w:lvl w:ilvl="1">
      <w:start w:val="1"/>
      <w:numFmt w:val="none"/>
      <w:pStyle w:val="Heading2"/>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19" w15:restartNumberingAfterBreak="0">
    <w:nsid w:val="40F53BF4"/>
    <w:multiLevelType w:val="hybridMultilevel"/>
    <w:tmpl w:val="729AF41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50A4C75"/>
    <w:multiLevelType w:val="hybridMultilevel"/>
    <w:tmpl w:val="AE92959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4C081362"/>
    <w:multiLevelType w:val="multilevel"/>
    <w:tmpl w:val="A142D23A"/>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start w:val="3"/>
      <w:numFmt w:val="upperRoman"/>
      <w:lvlText w:val="%3."/>
      <w:lvlJc w:val="left"/>
      <w:pPr>
        <w:ind w:left="2520" w:hanging="72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C8F4A6C"/>
    <w:multiLevelType w:val="hybridMultilevel"/>
    <w:tmpl w:val="10D4F31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C98173F"/>
    <w:multiLevelType w:val="hybridMultilevel"/>
    <w:tmpl w:val="D63C6C4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15:restartNumberingAfterBreak="0">
    <w:nsid w:val="53AF3A98"/>
    <w:multiLevelType w:val="hybridMultilevel"/>
    <w:tmpl w:val="3EBC4612"/>
    <w:lvl w:ilvl="0" w:tplc="08090001">
      <w:start w:val="1"/>
      <w:numFmt w:val="bullet"/>
      <w:lvlText w:val=""/>
      <w:lvlJc w:val="left"/>
      <w:pPr>
        <w:ind w:left="2880" w:hanging="360"/>
      </w:pPr>
      <w:rPr>
        <w:rFonts w:ascii="Symbol" w:hAnsi="Symbo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25" w15:restartNumberingAfterBreak="0">
    <w:nsid w:val="54FE69D9"/>
    <w:multiLevelType w:val="hybridMultilevel"/>
    <w:tmpl w:val="3E4689D8"/>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26" w15:restartNumberingAfterBreak="0">
    <w:nsid w:val="59E5787B"/>
    <w:multiLevelType w:val="hybridMultilevel"/>
    <w:tmpl w:val="46186600"/>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27" w15:restartNumberingAfterBreak="0">
    <w:nsid w:val="5A4300B6"/>
    <w:multiLevelType w:val="hybridMultilevel"/>
    <w:tmpl w:val="F8D4A772"/>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28" w15:restartNumberingAfterBreak="0">
    <w:nsid w:val="62D721BF"/>
    <w:multiLevelType w:val="hybridMultilevel"/>
    <w:tmpl w:val="AB30F452"/>
    <w:lvl w:ilvl="0" w:tplc="F2AE9A66">
      <w:start w:val="1"/>
      <w:numFmt w:val="lowerRoman"/>
      <w:lvlText w:val="%1."/>
      <w:lvlJc w:val="right"/>
      <w:pPr>
        <w:ind w:left="2160" w:hanging="180"/>
      </w:pPr>
      <w:rPr>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8A00A43"/>
    <w:multiLevelType w:val="hybridMultilevel"/>
    <w:tmpl w:val="45FADFE0"/>
    <w:lvl w:ilvl="0" w:tplc="08090001">
      <w:start w:val="1"/>
      <w:numFmt w:val="bullet"/>
      <w:lvlText w:val=""/>
      <w:lvlJc w:val="left"/>
      <w:pPr>
        <w:ind w:left="2073" w:hanging="360"/>
      </w:pPr>
      <w:rPr>
        <w:rFonts w:ascii="Symbol" w:hAnsi="Symbol" w:hint="default"/>
      </w:rPr>
    </w:lvl>
    <w:lvl w:ilvl="1" w:tplc="08090003" w:tentative="1">
      <w:start w:val="1"/>
      <w:numFmt w:val="bullet"/>
      <w:lvlText w:val="o"/>
      <w:lvlJc w:val="left"/>
      <w:pPr>
        <w:ind w:left="2793" w:hanging="360"/>
      </w:pPr>
      <w:rPr>
        <w:rFonts w:ascii="Courier New" w:hAnsi="Courier New" w:cs="Courier New" w:hint="default"/>
      </w:rPr>
    </w:lvl>
    <w:lvl w:ilvl="2" w:tplc="08090005" w:tentative="1">
      <w:start w:val="1"/>
      <w:numFmt w:val="bullet"/>
      <w:lvlText w:val=""/>
      <w:lvlJc w:val="left"/>
      <w:pPr>
        <w:ind w:left="3513" w:hanging="360"/>
      </w:pPr>
      <w:rPr>
        <w:rFonts w:ascii="Wingdings" w:hAnsi="Wingdings" w:hint="default"/>
      </w:rPr>
    </w:lvl>
    <w:lvl w:ilvl="3" w:tplc="08090001" w:tentative="1">
      <w:start w:val="1"/>
      <w:numFmt w:val="bullet"/>
      <w:lvlText w:val=""/>
      <w:lvlJc w:val="left"/>
      <w:pPr>
        <w:ind w:left="4233" w:hanging="360"/>
      </w:pPr>
      <w:rPr>
        <w:rFonts w:ascii="Symbol" w:hAnsi="Symbol" w:hint="default"/>
      </w:rPr>
    </w:lvl>
    <w:lvl w:ilvl="4" w:tplc="08090003" w:tentative="1">
      <w:start w:val="1"/>
      <w:numFmt w:val="bullet"/>
      <w:lvlText w:val="o"/>
      <w:lvlJc w:val="left"/>
      <w:pPr>
        <w:ind w:left="4953" w:hanging="360"/>
      </w:pPr>
      <w:rPr>
        <w:rFonts w:ascii="Courier New" w:hAnsi="Courier New" w:cs="Courier New" w:hint="default"/>
      </w:rPr>
    </w:lvl>
    <w:lvl w:ilvl="5" w:tplc="08090005" w:tentative="1">
      <w:start w:val="1"/>
      <w:numFmt w:val="bullet"/>
      <w:lvlText w:val=""/>
      <w:lvlJc w:val="left"/>
      <w:pPr>
        <w:ind w:left="5673" w:hanging="360"/>
      </w:pPr>
      <w:rPr>
        <w:rFonts w:ascii="Wingdings" w:hAnsi="Wingdings" w:hint="default"/>
      </w:rPr>
    </w:lvl>
    <w:lvl w:ilvl="6" w:tplc="08090001" w:tentative="1">
      <w:start w:val="1"/>
      <w:numFmt w:val="bullet"/>
      <w:lvlText w:val=""/>
      <w:lvlJc w:val="left"/>
      <w:pPr>
        <w:ind w:left="6393" w:hanging="360"/>
      </w:pPr>
      <w:rPr>
        <w:rFonts w:ascii="Symbol" w:hAnsi="Symbol" w:hint="default"/>
      </w:rPr>
    </w:lvl>
    <w:lvl w:ilvl="7" w:tplc="08090003" w:tentative="1">
      <w:start w:val="1"/>
      <w:numFmt w:val="bullet"/>
      <w:lvlText w:val="o"/>
      <w:lvlJc w:val="left"/>
      <w:pPr>
        <w:ind w:left="7113" w:hanging="360"/>
      </w:pPr>
      <w:rPr>
        <w:rFonts w:ascii="Courier New" w:hAnsi="Courier New" w:cs="Courier New" w:hint="default"/>
      </w:rPr>
    </w:lvl>
    <w:lvl w:ilvl="8" w:tplc="08090005" w:tentative="1">
      <w:start w:val="1"/>
      <w:numFmt w:val="bullet"/>
      <w:lvlText w:val=""/>
      <w:lvlJc w:val="left"/>
      <w:pPr>
        <w:ind w:left="7833" w:hanging="360"/>
      </w:pPr>
      <w:rPr>
        <w:rFonts w:ascii="Wingdings" w:hAnsi="Wingdings" w:hint="default"/>
      </w:rPr>
    </w:lvl>
  </w:abstractNum>
  <w:abstractNum w:abstractNumId="30" w15:restartNumberingAfterBreak="0">
    <w:nsid w:val="6E9A508E"/>
    <w:multiLevelType w:val="hybridMultilevel"/>
    <w:tmpl w:val="3060506E"/>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31" w15:restartNumberingAfterBreak="0">
    <w:nsid w:val="6F143029"/>
    <w:multiLevelType w:val="hybridMultilevel"/>
    <w:tmpl w:val="D63C6C4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2" w15:restartNumberingAfterBreak="0">
    <w:nsid w:val="6F56186B"/>
    <w:multiLevelType w:val="multilevel"/>
    <w:tmpl w:val="027A5F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0912DFA"/>
    <w:multiLevelType w:val="hybridMultilevel"/>
    <w:tmpl w:val="EB001C98"/>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34" w15:restartNumberingAfterBreak="0">
    <w:nsid w:val="7A7D6FD6"/>
    <w:multiLevelType w:val="hybridMultilevel"/>
    <w:tmpl w:val="D63C6C4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5" w15:restartNumberingAfterBreak="0">
    <w:nsid w:val="7DB266CE"/>
    <w:multiLevelType w:val="hybridMultilevel"/>
    <w:tmpl w:val="848A2702"/>
    <w:lvl w:ilvl="0" w:tplc="08090001">
      <w:start w:val="1"/>
      <w:numFmt w:val="bullet"/>
      <w:lvlText w:val=""/>
      <w:lvlJc w:val="left"/>
      <w:pPr>
        <w:ind w:left="2880" w:hanging="360"/>
      </w:pPr>
      <w:rPr>
        <w:rFonts w:ascii="Symbol" w:hAnsi="Symbo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36" w15:restartNumberingAfterBreak="0">
    <w:nsid w:val="7FBB71D5"/>
    <w:multiLevelType w:val="hybridMultilevel"/>
    <w:tmpl w:val="792ACCF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32"/>
  </w:num>
  <w:num w:numId="3">
    <w:abstractNumId w:val="11"/>
  </w:num>
  <w:num w:numId="4">
    <w:abstractNumId w:val="21"/>
  </w:num>
  <w:num w:numId="5">
    <w:abstractNumId w:val="0"/>
  </w:num>
  <w:num w:numId="6">
    <w:abstractNumId w:val="12"/>
  </w:num>
  <w:num w:numId="7">
    <w:abstractNumId w:val="36"/>
  </w:num>
  <w:num w:numId="8">
    <w:abstractNumId w:val="19"/>
  </w:num>
  <w:num w:numId="9">
    <w:abstractNumId w:val="2"/>
  </w:num>
  <w:num w:numId="10">
    <w:abstractNumId w:val="4"/>
  </w:num>
  <w:num w:numId="11">
    <w:abstractNumId w:val="1"/>
  </w:num>
  <w:num w:numId="12">
    <w:abstractNumId w:val="29"/>
  </w:num>
  <w:num w:numId="13">
    <w:abstractNumId w:val="33"/>
  </w:num>
  <w:num w:numId="14">
    <w:abstractNumId w:val="26"/>
  </w:num>
  <w:num w:numId="15">
    <w:abstractNumId w:val="25"/>
  </w:num>
  <w:num w:numId="16">
    <w:abstractNumId w:val="10"/>
  </w:num>
  <w:num w:numId="17">
    <w:abstractNumId w:val="35"/>
  </w:num>
  <w:num w:numId="18">
    <w:abstractNumId w:val="30"/>
  </w:num>
  <w:num w:numId="19">
    <w:abstractNumId w:val="27"/>
  </w:num>
  <w:num w:numId="20">
    <w:abstractNumId w:val="24"/>
  </w:num>
  <w:num w:numId="21">
    <w:abstractNumId w:val="9"/>
  </w:num>
  <w:num w:numId="22">
    <w:abstractNumId w:val="17"/>
  </w:num>
  <w:num w:numId="23">
    <w:abstractNumId w:val="7"/>
  </w:num>
  <w:num w:numId="24">
    <w:abstractNumId w:val="22"/>
  </w:num>
  <w:num w:numId="25">
    <w:abstractNumId w:val="16"/>
  </w:num>
  <w:num w:numId="26">
    <w:abstractNumId w:val="20"/>
  </w:num>
  <w:num w:numId="27">
    <w:abstractNumId w:val="6"/>
  </w:num>
  <w:num w:numId="28">
    <w:abstractNumId w:val="31"/>
  </w:num>
  <w:num w:numId="29">
    <w:abstractNumId w:val="15"/>
  </w:num>
  <w:num w:numId="30">
    <w:abstractNumId w:val="23"/>
  </w:num>
  <w:num w:numId="31">
    <w:abstractNumId w:val="34"/>
  </w:num>
  <w:num w:numId="32">
    <w:abstractNumId w:val="28"/>
  </w:num>
  <w:num w:numId="33">
    <w:abstractNumId w:val="5"/>
  </w:num>
  <w:num w:numId="34">
    <w:abstractNumId w:val="13"/>
  </w:num>
  <w:num w:numId="35">
    <w:abstractNumId w:val="3"/>
  </w:num>
  <w:num w:numId="36">
    <w:abstractNumId w:val="8"/>
  </w:num>
  <w:num w:numId="37">
    <w:abstractNumId w:val="14"/>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08F2"/>
    <w:rsid w:val="00000BCD"/>
    <w:rsid w:val="00010872"/>
    <w:rsid w:val="0001182A"/>
    <w:rsid w:val="00026A56"/>
    <w:rsid w:val="000302E2"/>
    <w:rsid w:val="00031878"/>
    <w:rsid w:val="000327C9"/>
    <w:rsid w:val="00033FE2"/>
    <w:rsid w:val="00036606"/>
    <w:rsid w:val="00037798"/>
    <w:rsid w:val="000430B1"/>
    <w:rsid w:val="00052EE5"/>
    <w:rsid w:val="0005596F"/>
    <w:rsid w:val="00056F5A"/>
    <w:rsid w:val="0005743C"/>
    <w:rsid w:val="00070528"/>
    <w:rsid w:val="00070619"/>
    <w:rsid w:val="00076E2D"/>
    <w:rsid w:val="00082098"/>
    <w:rsid w:val="00082515"/>
    <w:rsid w:val="000A3B8E"/>
    <w:rsid w:val="000A45D2"/>
    <w:rsid w:val="000A6BA1"/>
    <w:rsid w:val="000B4817"/>
    <w:rsid w:val="000C622F"/>
    <w:rsid w:val="000D1641"/>
    <w:rsid w:val="000E0449"/>
    <w:rsid w:val="000E418C"/>
    <w:rsid w:val="000F0BA4"/>
    <w:rsid w:val="001012BC"/>
    <w:rsid w:val="001018A6"/>
    <w:rsid w:val="00107F04"/>
    <w:rsid w:val="00111530"/>
    <w:rsid w:val="00117C45"/>
    <w:rsid w:val="001202AD"/>
    <w:rsid w:val="0012213F"/>
    <w:rsid w:val="00125807"/>
    <w:rsid w:val="001628B9"/>
    <w:rsid w:val="001717BE"/>
    <w:rsid w:val="00171B17"/>
    <w:rsid w:val="0018533F"/>
    <w:rsid w:val="0018539B"/>
    <w:rsid w:val="00185B69"/>
    <w:rsid w:val="001A6BF7"/>
    <w:rsid w:val="001B04D0"/>
    <w:rsid w:val="001B0A9F"/>
    <w:rsid w:val="001C1C63"/>
    <w:rsid w:val="001C42B9"/>
    <w:rsid w:val="001E0BE6"/>
    <w:rsid w:val="001F1E14"/>
    <w:rsid w:val="001F39D0"/>
    <w:rsid w:val="002034CC"/>
    <w:rsid w:val="002101F9"/>
    <w:rsid w:val="00213200"/>
    <w:rsid w:val="00216E00"/>
    <w:rsid w:val="00225427"/>
    <w:rsid w:val="00227F16"/>
    <w:rsid w:val="00230A0D"/>
    <w:rsid w:val="00235CFC"/>
    <w:rsid w:val="0023701E"/>
    <w:rsid w:val="00237DBB"/>
    <w:rsid w:val="002431B6"/>
    <w:rsid w:val="00253257"/>
    <w:rsid w:val="00254223"/>
    <w:rsid w:val="00254970"/>
    <w:rsid w:val="00260D65"/>
    <w:rsid w:val="00273A1F"/>
    <w:rsid w:val="00273E93"/>
    <w:rsid w:val="00280903"/>
    <w:rsid w:val="00282E63"/>
    <w:rsid w:val="002863EA"/>
    <w:rsid w:val="0029411D"/>
    <w:rsid w:val="002A55B5"/>
    <w:rsid w:val="002B491A"/>
    <w:rsid w:val="002B614A"/>
    <w:rsid w:val="002C68FA"/>
    <w:rsid w:val="002E7125"/>
    <w:rsid w:val="002F128B"/>
    <w:rsid w:val="002F23B5"/>
    <w:rsid w:val="002F2CED"/>
    <w:rsid w:val="002F3E2E"/>
    <w:rsid w:val="002F7A48"/>
    <w:rsid w:val="00300C7F"/>
    <w:rsid w:val="00305631"/>
    <w:rsid w:val="00307770"/>
    <w:rsid w:val="00313493"/>
    <w:rsid w:val="00314326"/>
    <w:rsid w:val="00314844"/>
    <w:rsid w:val="00315F73"/>
    <w:rsid w:val="00323A29"/>
    <w:rsid w:val="00334F20"/>
    <w:rsid w:val="003356DA"/>
    <w:rsid w:val="00362238"/>
    <w:rsid w:val="00363AE2"/>
    <w:rsid w:val="00377CDA"/>
    <w:rsid w:val="00387609"/>
    <w:rsid w:val="00397261"/>
    <w:rsid w:val="0039748D"/>
    <w:rsid w:val="003979AD"/>
    <w:rsid w:val="003B472E"/>
    <w:rsid w:val="003D0441"/>
    <w:rsid w:val="003D7AF3"/>
    <w:rsid w:val="003F267A"/>
    <w:rsid w:val="003F2705"/>
    <w:rsid w:val="003F7B5D"/>
    <w:rsid w:val="00401A25"/>
    <w:rsid w:val="0040557A"/>
    <w:rsid w:val="00413437"/>
    <w:rsid w:val="004161D9"/>
    <w:rsid w:val="00420368"/>
    <w:rsid w:val="00436575"/>
    <w:rsid w:val="00436E91"/>
    <w:rsid w:val="00452F80"/>
    <w:rsid w:val="0045381E"/>
    <w:rsid w:val="004568A0"/>
    <w:rsid w:val="004612CF"/>
    <w:rsid w:val="00470503"/>
    <w:rsid w:val="004771A0"/>
    <w:rsid w:val="0048114E"/>
    <w:rsid w:val="004B46E2"/>
    <w:rsid w:val="004B5952"/>
    <w:rsid w:val="004B742F"/>
    <w:rsid w:val="004C493B"/>
    <w:rsid w:val="004C7A5B"/>
    <w:rsid w:val="004D72DA"/>
    <w:rsid w:val="004E56AE"/>
    <w:rsid w:val="004F7B9C"/>
    <w:rsid w:val="00500D8D"/>
    <w:rsid w:val="00502A17"/>
    <w:rsid w:val="00511E30"/>
    <w:rsid w:val="005379BE"/>
    <w:rsid w:val="00540860"/>
    <w:rsid w:val="005408F2"/>
    <w:rsid w:val="00562DF3"/>
    <w:rsid w:val="005651E9"/>
    <w:rsid w:val="005727BC"/>
    <w:rsid w:val="005729F6"/>
    <w:rsid w:val="0058157C"/>
    <w:rsid w:val="00582890"/>
    <w:rsid w:val="00582DA7"/>
    <w:rsid w:val="005A3B4F"/>
    <w:rsid w:val="005B7F62"/>
    <w:rsid w:val="005C6555"/>
    <w:rsid w:val="005D0204"/>
    <w:rsid w:val="005D0F82"/>
    <w:rsid w:val="005D3DA5"/>
    <w:rsid w:val="005E5D31"/>
    <w:rsid w:val="005E684C"/>
    <w:rsid w:val="005F262D"/>
    <w:rsid w:val="005F2CBC"/>
    <w:rsid w:val="005F4651"/>
    <w:rsid w:val="0060051C"/>
    <w:rsid w:val="0060748B"/>
    <w:rsid w:val="00611E3E"/>
    <w:rsid w:val="00620A6F"/>
    <w:rsid w:val="00622FAB"/>
    <w:rsid w:val="0063093B"/>
    <w:rsid w:val="00631F43"/>
    <w:rsid w:val="00633721"/>
    <w:rsid w:val="006340D4"/>
    <w:rsid w:val="00640F5B"/>
    <w:rsid w:val="00651638"/>
    <w:rsid w:val="00654ABA"/>
    <w:rsid w:val="00657B1D"/>
    <w:rsid w:val="0068642F"/>
    <w:rsid w:val="006866BC"/>
    <w:rsid w:val="00692046"/>
    <w:rsid w:val="00692EF2"/>
    <w:rsid w:val="006A0F42"/>
    <w:rsid w:val="006A42A1"/>
    <w:rsid w:val="006A4588"/>
    <w:rsid w:val="006A5580"/>
    <w:rsid w:val="006B4323"/>
    <w:rsid w:val="006C4D46"/>
    <w:rsid w:val="006C5FDB"/>
    <w:rsid w:val="006E084A"/>
    <w:rsid w:val="006E4AD7"/>
    <w:rsid w:val="006F2E26"/>
    <w:rsid w:val="006F645A"/>
    <w:rsid w:val="006F6873"/>
    <w:rsid w:val="0070754D"/>
    <w:rsid w:val="00712AD1"/>
    <w:rsid w:val="0071638B"/>
    <w:rsid w:val="00723814"/>
    <w:rsid w:val="0072611F"/>
    <w:rsid w:val="00727C5F"/>
    <w:rsid w:val="00736C23"/>
    <w:rsid w:val="007478AB"/>
    <w:rsid w:val="00750007"/>
    <w:rsid w:val="00751A7A"/>
    <w:rsid w:val="00760B3D"/>
    <w:rsid w:val="007844FB"/>
    <w:rsid w:val="00784CF6"/>
    <w:rsid w:val="00786648"/>
    <w:rsid w:val="00792DBB"/>
    <w:rsid w:val="00797A0B"/>
    <w:rsid w:val="007A26C9"/>
    <w:rsid w:val="007E07F0"/>
    <w:rsid w:val="007E7695"/>
    <w:rsid w:val="007F0C7E"/>
    <w:rsid w:val="008003E2"/>
    <w:rsid w:val="0080210E"/>
    <w:rsid w:val="008048B0"/>
    <w:rsid w:val="0080594D"/>
    <w:rsid w:val="00830B24"/>
    <w:rsid w:val="008339D7"/>
    <w:rsid w:val="00840BDF"/>
    <w:rsid w:val="0084147B"/>
    <w:rsid w:val="00842BC3"/>
    <w:rsid w:val="00844CEB"/>
    <w:rsid w:val="00871FB8"/>
    <w:rsid w:val="00887FF0"/>
    <w:rsid w:val="0089339C"/>
    <w:rsid w:val="008A7E77"/>
    <w:rsid w:val="008B6752"/>
    <w:rsid w:val="008D1750"/>
    <w:rsid w:val="008E133B"/>
    <w:rsid w:val="008E4362"/>
    <w:rsid w:val="00912B3A"/>
    <w:rsid w:val="00920DA6"/>
    <w:rsid w:val="00924C8D"/>
    <w:rsid w:val="00936BA0"/>
    <w:rsid w:val="009402CF"/>
    <w:rsid w:val="00955D86"/>
    <w:rsid w:val="00961A3F"/>
    <w:rsid w:val="00973150"/>
    <w:rsid w:val="009736B9"/>
    <w:rsid w:val="009900A8"/>
    <w:rsid w:val="00992E27"/>
    <w:rsid w:val="009A37DD"/>
    <w:rsid w:val="009B026D"/>
    <w:rsid w:val="009B1D29"/>
    <w:rsid w:val="009B2E7C"/>
    <w:rsid w:val="009B3850"/>
    <w:rsid w:val="009C10FD"/>
    <w:rsid w:val="009C36A8"/>
    <w:rsid w:val="009E0700"/>
    <w:rsid w:val="009E153D"/>
    <w:rsid w:val="009E1BAD"/>
    <w:rsid w:val="00A0080F"/>
    <w:rsid w:val="00A16936"/>
    <w:rsid w:val="00A347DA"/>
    <w:rsid w:val="00A512C9"/>
    <w:rsid w:val="00A600D2"/>
    <w:rsid w:val="00A62B9C"/>
    <w:rsid w:val="00A646D4"/>
    <w:rsid w:val="00A65DA8"/>
    <w:rsid w:val="00A70354"/>
    <w:rsid w:val="00A93A25"/>
    <w:rsid w:val="00A94331"/>
    <w:rsid w:val="00A967A7"/>
    <w:rsid w:val="00AA778E"/>
    <w:rsid w:val="00AB5EBA"/>
    <w:rsid w:val="00AC392A"/>
    <w:rsid w:val="00AD5AB1"/>
    <w:rsid w:val="00AE3F2C"/>
    <w:rsid w:val="00AF364B"/>
    <w:rsid w:val="00B0161A"/>
    <w:rsid w:val="00B0316E"/>
    <w:rsid w:val="00B0577B"/>
    <w:rsid w:val="00B0675D"/>
    <w:rsid w:val="00B2015C"/>
    <w:rsid w:val="00B2029C"/>
    <w:rsid w:val="00B26CD2"/>
    <w:rsid w:val="00B341C1"/>
    <w:rsid w:val="00B3756D"/>
    <w:rsid w:val="00B43EB8"/>
    <w:rsid w:val="00B64639"/>
    <w:rsid w:val="00B65DF7"/>
    <w:rsid w:val="00B75421"/>
    <w:rsid w:val="00B768D1"/>
    <w:rsid w:val="00B940FF"/>
    <w:rsid w:val="00B969DA"/>
    <w:rsid w:val="00BA12B3"/>
    <w:rsid w:val="00BA5519"/>
    <w:rsid w:val="00BC41FE"/>
    <w:rsid w:val="00BC4B21"/>
    <w:rsid w:val="00BD5576"/>
    <w:rsid w:val="00BD5667"/>
    <w:rsid w:val="00BD74DC"/>
    <w:rsid w:val="00BE43E8"/>
    <w:rsid w:val="00BE5579"/>
    <w:rsid w:val="00BF04CB"/>
    <w:rsid w:val="00BF466D"/>
    <w:rsid w:val="00C045BC"/>
    <w:rsid w:val="00C051B9"/>
    <w:rsid w:val="00C113E0"/>
    <w:rsid w:val="00C46B6E"/>
    <w:rsid w:val="00C5342E"/>
    <w:rsid w:val="00C6212D"/>
    <w:rsid w:val="00C66FCC"/>
    <w:rsid w:val="00C76F5C"/>
    <w:rsid w:val="00C80554"/>
    <w:rsid w:val="00C834A0"/>
    <w:rsid w:val="00C96452"/>
    <w:rsid w:val="00CA2DF0"/>
    <w:rsid w:val="00CB6745"/>
    <w:rsid w:val="00CB7F3F"/>
    <w:rsid w:val="00CF71E4"/>
    <w:rsid w:val="00D1109A"/>
    <w:rsid w:val="00D15D1D"/>
    <w:rsid w:val="00D44DEA"/>
    <w:rsid w:val="00D47338"/>
    <w:rsid w:val="00D50109"/>
    <w:rsid w:val="00D572E8"/>
    <w:rsid w:val="00D573D5"/>
    <w:rsid w:val="00D75280"/>
    <w:rsid w:val="00D90F13"/>
    <w:rsid w:val="00D924B1"/>
    <w:rsid w:val="00DA2C10"/>
    <w:rsid w:val="00DC3627"/>
    <w:rsid w:val="00DC60BB"/>
    <w:rsid w:val="00DD56C3"/>
    <w:rsid w:val="00DE201A"/>
    <w:rsid w:val="00DE4B52"/>
    <w:rsid w:val="00DF5CA7"/>
    <w:rsid w:val="00DF6E68"/>
    <w:rsid w:val="00E11C00"/>
    <w:rsid w:val="00E27694"/>
    <w:rsid w:val="00E36812"/>
    <w:rsid w:val="00E41FDF"/>
    <w:rsid w:val="00E57593"/>
    <w:rsid w:val="00E704E5"/>
    <w:rsid w:val="00E85202"/>
    <w:rsid w:val="00E85D9F"/>
    <w:rsid w:val="00E91C5C"/>
    <w:rsid w:val="00EB0359"/>
    <w:rsid w:val="00EF29A3"/>
    <w:rsid w:val="00EF44C4"/>
    <w:rsid w:val="00EF52F3"/>
    <w:rsid w:val="00F113DE"/>
    <w:rsid w:val="00F14AC3"/>
    <w:rsid w:val="00F33627"/>
    <w:rsid w:val="00F36C95"/>
    <w:rsid w:val="00F85E8A"/>
    <w:rsid w:val="00F8790B"/>
    <w:rsid w:val="00F91FAA"/>
    <w:rsid w:val="00FA760B"/>
    <w:rsid w:val="00FB2D84"/>
    <w:rsid w:val="00FC4F34"/>
    <w:rsid w:val="00FD20D1"/>
    <w:rsid w:val="00FF12F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1BBC2ED1"/>
  <w15:docId w15:val="{F618FE28-EC5E-434F-AA27-19CCE58157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08F2"/>
    <w:pPr>
      <w:spacing w:after="200" w:line="276" w:lineRule="auto"/>
    </w:pPr>
  </w:style>
  <w:style w:type="paragraph" w:styleId="Heading1">
    <w:name w:val="heading 1"/>
    <w:aliases w:val="pgheading1"/>
    <w:basedOn w:val="Normal"/>
    <w:next w:val="Normal"/>
    <w:link w:val="Heading1Char"/>
    <w:qFormat/>
    <w:rsid w:val="006C5FDB"/>
    <w:pPr>
      <w:keepNext/>
      <w:numPr>
        <w:numId w:val="1"/>
      </w:numPr>
      <w:spacing w:before="120" w:after="0" w:line="240" w:lineRule="auto"/>
      <w:outlineLvl w:val="0"/>
    </w:pPr>
    <w:rPr>
      <w:rFonts w:ascii="Times New Roman" w:eastAsia="Times New Roman" w:hAnsi="Times New Roman" w:cs="Times New Roman"/>
      <w:sz w:val="24"/>
      <w:szCs w:val="20"/>
      <w:u w:val="single"/>
      <w:lang w:eastAsia="en-GB"/>
    </w:rPr>
  </w:style>
  <w:style w:type="paragraph" w:styleId="Heading2">
    <w:name w:val="heading 2"/>
    <w:aliases w:val="pgheading2"/>
    <w:basedOn w:val="Normal"/>
    <w:next w:val="Normal"/>
    <w:link w:val="Heading2Char"/>
    <w:qFormat/>
    <w:rsid w:val="006C5FDB"/>
    <w:pPr>
      <w:keepNext/>
      <w:numPr>
        <w:ilvl w:val="1"/>
        <w:numId w:val="1"/>
      </w:numPr>
      <w:spacing w:before="120" w:after="0" w:line="240" w:lineRule="auto"/>
      <w:outlineLvl w:val="1"/>
    </w:pPr>
    <w:rPr>
      <w:rFonts w:ascii="Times New Roman" w:eastAsia="Times New Roman" w:hAnsi="Times New Roman" w:cs="Times New Roman"/>
      <w:b/>
      <w:sz w:val="28"/>
      <w:szCs w:val="20"/>
      <w:lang w:eastAsia="en-GB"/>
    </w:rPr>
  </w:style>
  <w:style w:type="paragraph" w:styleId="Heading3">
    <w:name w:val="heading 3"/>
    <w:basedOn w:val="Normal"/>
    <w:next w:val="Normal"/>
    <w:link w:val="Heading3Char"/>
    <w:qFormat/>
    <w:rsid w:val="006C5FDB"/>
    <w:pPr>
      <w:keepNext/>
      <w:widowControl w:val="0"/>
      <w:numPr>
        <w:ilvl w:val="2"/>
        <w:numId w:val="1"/>
      </w:numPr>
      <w:spacing w:after="0" w:line="240" w:lineRule="auto"/>
      <w:outlineLvl w:val="2"/>
    </w:pPr>
    <w:rPr>
      <w:rFonts w:ascii="Times New Roman" w:eastAsia="Times New Roman" w:hAnsi="Times New Roman" w:cs="Times New Roman"/>
      <w:b/>
      <w:sz w:val="24"/>
      <w:szCs w:val="20"/>
      <w:lang w:eastAsia="en-GB"/>
    </w:rPr>
  </w:style>
  <w:style w:type="paragraph" w:styleId="Heading4">
    <w:name w:val="heading 4"/>
    <w:basedOn w:val="Normal"/>
    <w:next w:val="Normal"/>
    <w:link w:val="Heading4Char"/>
    <w:qFormat/>
    <w:rsid w:val="006C5FDB"/>
    <w:pPr>
      <w:keepNext/>
      <w:numPr>
        <w:ilvl w:val="3"/>
        <w:numId w:val="1"/>
      </w:numPr>
      <w:spacing w:after="120" w:line="240" w:lineRule="auto"/>
      <w:jc w:val="both"/>
      <w:outlineLvl w:val="3"/>
    </w:pPr>
    <w:rPr>
      <w:rFonts w:ascii="Times New Roman" w:eastAsia="Times New Roman" w:hAnsi="Times New Roman" w:cs="Times New Roman"/>
      <w:b/>
      <w:sz w:val="24"/>
      <w:szCs w:val="20"/>
      <w:lang w:eastAsia="en-GB"/>
    </w:rPr>
  </w:style>
  <w:style w:type="paragraph" w:styleId="Heading5">
    <w:name w:val="heading 5"/>
    <w:basedOn w:val="Normal"/>
    <w:next w:val="Normal"/>
    <w:link w:val="Heading5Char"/>
    <w:qFormat/>
    <w:rsid w:val="006C5FDB"/>
    <w:pPr>
      <w:keepNext/>
      <w:keepLines/>
      <w:numPr>
        <w:ilvl w:val="4"/>
        <w:numId w:val="1"/>
      </w:numPr>
      <w:spacing w:after="240" w:line="240" w:lineRule="auto"/>
      <w:outlineLvl w:val="4"/>
    </w:pPr>
    <w:rPr>
      <w:rFonts w:ascii="Times New Roman" w:eastAsia="Times New Roman" w:hAnsi="Times New Roman" w:cs="Times New Roman"/>
      <w:b/>
      <w:sz w:val="24"/>
      <w:szCs w:val="20"/>
      <w:u w:val="single"/>
      <w:lang w:eastAsia="en-GB"/>
    </w:rPr>
  </w:style>
  <w:style w:type="paragraph" w:styleId="Heading6">
    <w:name w:val="heading 6"/>
    <w:basedOn w:val="Normal"/>
    <w:next w:val="Normal"/>
    <w:link w:val="Heading6Char"/>
    <w:qFormat/>
    <w:rsid w:val="006C5FDB"/>
    <w:pPr>
      <w:keepNext/>
      <w:keepLines/>
      <w:numPr>
        <w:ilvl w:val="5"/>
        <w:numId w:val="1"/>
      </w:numPr>
      <w:spacing w:before="240" w:after="240" w:line="240" w:lineRule="auto"/>
      <w:outlineLvl w:val="5"/>
    </w:pPr>
    <w:rPr>
      <w:rFonts w:ascii="Times New Roman" w:eastAsia="Times New Roman" w:hAnsi="Times New Roman" w:cs="Times New Roman"/>
      <w:b/>
      <w:sz w:val="28"/>
      <w:szCs w:val="20"/>
      <w:u w:val="single"/>
      <w:lang w:eastAsia="en-GB"/>
    </w:rPr>
  </w:style>
  <w:style w:type="paragraph" w:styleId="Heading7">
    <w:name w:val="heading 7"/>
    <w:basedOn w:val="Normal"/>
    <w:next w:val="Normal"/>
    <w:link w:val="Heading7Char"/>
    <w:qFormat/>
    <w:rsid w:val="006C5FDB"/>
    <w:pPr>
      <w:keepNext/>
      <w:numPr>
        <w:ilvl w:val="6"/>
        <w:numId w:val="1"/>
      </w:numPr>
      <w:spacing w:after="120" w:line="240" w:lineRule="auto"/>
      <w:outlineLvl w:val="6"/>
    </w:pPr>
    <w:rPr>
      <w:rFonts w:ascii="Times New Roman" w:eastAsia="Times New Roman" w:hAnsi="Times New Roman" w:cs="Times New Roman"/>
      <w:b/>
      <w:szCs w:val="20"/>
      <w:lang w:eastAsia="en-GB"/>
    </w:rPr>
  </w:style>
  <w:style w:type="paragraph" w:styleId="Heading8">
    <w:name w:val="heading 8"/>
    <w:basedOn w:val="Normal"/>
    <w:next w:val="Normal"/>
    <w:link w:val="Heading8Char"/>
    <w:qFormat/>
    <w:rsid w:val="006C5FDB"/>
    <w:pPr>
      <w:numPr>
        <w:ilvl w:val="7"/>
        <w:numId w:val="1"/>
      </w:numPr>
      <w:spacing w:before="240" w:after="60" w:line="240" w:lineRule="auto"/>
      <w:outlineLvl w:val="7"/>
    </w:pPr>
    <w:rPr>
      <w:rFonts w:ascii="Arial" w:eastAsia="Times New Roman" w:hAnsi="Arial" w:cs="Times New Roman"/>
      <w:i/>
      <w:sz w:val="20"/>
      <w:szCs w:val="20"/>
      <w:lang w:eastAsia="en-GB"/>
    </w:rPr>
  </w:style>
  <w:style w:type="paragraph" w:styleId="Heading9">
    <w:name w:val="heading 9"/>
    <w:basedOn w:val="Normal"/>
    <w:next w:val="Normal"/>
    <w:link w:val="Heading9Char"/>
    <w:qFormat/>
    <w:rsid w:val="006C5FDB"/>
    <w:pPr>
      <w:numPr>
        <w:ilvl w:val="8"/>
        <w:numId w:val="1"/>
      </w:numPr>
      <w:spacing w:before="240" w:after="60" w:line="240" w:lineRule="auto"/>
      <w:outlineLvl w:val="8"/>
    </w:pPr>
    <w:rPr>
      <w:rFonts w:ascii="Arial" w:eastAsia="Times New Roman" w:hAnsi="Arial" w:cs="Times New Roman"/>
      <w:b/>
      <w:i/>
      <w:sz w:val="18"/>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408F2"/>
    <w:pPr>
      <w:ind w:left="720"/>
      <w:contextualSpacing/>
    </w:pPr>
  </w:style>
  <w:style w:type="character" w:styleId="Hyperlink">
    <w:name w:val="Hyperlink"/>
    <w:uiPriority w:val="99"/>
    <w:rsid w:val="005408F2"/>
    <w:rPr>
      <w:color w:val="0000FF"/>
      <w:u w:val="single"/>
    </w:rPr>
  </w:style>
  <w:style w:type="character" w:styleId="CommentReference">
    <w:name w:val="annotation reference"/>
    <w:basedOn w:val="DefaultParagraphFont"/>
    <w:uiPriority w:val="99"/>
    <w:semiHidden/>
    <w:unhideWhenUsed/>
    <w:rsid w:val="005408F2"/>
    <w:rPr>
      <w:sz w:val="18"/>
      <w:szCs w:val="18"/>
    </w:rPr>
  </w:style>
  <w:style w:type="paragraph" w:styleId="CommentText">
    <w:name w:val="annotation text"/>
    <w:basedOn w:val="Normal"/>
    <w:link w:val="CommentTextChar"/>
    <w:uiPriority w:val="99"/>
    <w:semiHidden/>
    <w:unhideWhenUsed/>
    <w:rsid w:val="005408F2"/>
    <w:pPr>
      <w:spacing w:line="240" w:lineRule="auto"/>
    </w:pPr>
    <w:rPr>
      <w:sz w:val="24"/>
      <w:szCs w:val="24"/>
    </w:rPr>
  </w:style>
  <w:style w:type="character" w:customStyle="1" w:styleId="CommentTextChar">
    <w:name w:val="Comment Text Char"/>
    <w:basedOn w:val="DefaultParagraphFont"/>
    <w:link w:val="CommentText"/>
    <w:uiPriority w:val="99"/>
    <w:semiHidden/>
    <w:rsid w:val="005408F2"/>
    <w:rPr>
      <w:sz w:val="24"/>
      <w:szCs w:val="24"/>
    </w:rPr>
  </w:style>
  <w:style w:type="paragraph" w:styleId="BalloonText">
    <w:name w:val="Balloon Text"/>
    <w:basedOn w:val="Normal"/>
    <w:link w:val="BalloonTextChar"/>
    <w:uiPriority w:val="99"/>
    <w:semiHidden/>
    <w:unhideWhenUsed/>
    <w:rsid w:val="005408F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408F2"/>
    <w:rPr>
      <w:rFonts w:ascii="Segoe UI" w:hAnsi="Segoe UI" w:cs="Segoe UI"/>
      <w:sz w:val="18"/>
      <w:szCs w:val="18"/>
    </w:rPr>
  </w:style>
  <w:style w:type="character" w:customStyle="1" w:styleId="Heading1Char">
    <w:name w:val="Heading 1 Char"/>
    <w:aliases w:val="pgheading1 Char"/>
    <w:basedOn w:val="DefaultParagraphFont"/>
    <w:link w:val="Heading1"/>
    <w:rsid w:val="006C5FDB"/>
    <w:rPr>
      <w:rFonts w:ascii="Times New Roman" w:eastAsia="Times New Roman" w:hAnsi="Times New Roman" w:cs="Times New Roman"/>
      <w:sz w:val="24"/>
      <w:szCs w:val="20"/>
      <w:u w:val="single"/>
      <w:lang w:eastAsia="en-GB"/>
    </w:rPr>
  </w:style>
  <w:style w:type="character" w:customStyle="1" w:styleId="Heading2Char">
    <w:name w:val="Heading 2 Char"/>
    <w:aliases w:val="pgheading2 Char"/>
    <w:basedOn w:val="DefaultParagraphFont"/>
    <w:link w:val="Heading2"/>
    <w:rsid w:val="006C5FDB"/>
    <w:rPr>
      <w:rFonts w:ascii="Times New Roman" w:eastAsia="Times New Roman" w:hAnsi="Times New Roman" w:cs="Times New Roman"/>
      <w:b/>
      <w:sz w:val="28"/>
      <w:szCs w:val="20"/>
      <w:lang w:eastAsia="en-GB"/>
    </w:rPr>
  </w:style>
  <w:style w:type="character" w:customStyle="1" w:styleId="Heading3Char">
    <w:name w:val="Heading 3 Char"/>
    <w:basedOn w:val="DefaultParagraphFont"/>
    <w:link w:val="Heading3"/>
    <w:rsid w:val="006C5FDB"/>
    <w:rPr>
      <w:rFonts w:ascii="Times New Roman" w:eastAsia="Times New Roman" w:hAnsi="Times New Roman" w:cs="Times New Roman"/>
      <w:b/>
      <w:sz w:val="24"/>
      <w:szCs w:val="20"/>
      <w:lang w:eastAsia="en-GB"/>
    </w:rPr>
  </w:style>
  <w:style w:type="character" w:customStyle="1" w:styleId="Heading4Char">
    <w:name w:val="Heading 4 Char"/>
    <w:basedOn w:val="DefaultParagraphFont"/>
    <w:link w:val="Heading4"/>
    <w:rsid w:val="006C5FDB"/>
    <w:rPr>
      <w:rFonts w:ascii="Times New Roman" w:eastAsia="Times New Roman" w:hAnsi="Times New Roman" w:cs="Times New Roman"/>
      <w:b/>
      <w:sz w:val="24"/>
      <w:szCs w:val="20"/>
      <w:lang w:eastAsia="en-GB"/>
    </w:rPr>
  </w:style>
  <w:style w:type="character" w:customStyle="1" w:styleId="Heading5Char">
    <w:name w:val="Heading 5 Char"/>
    <w:basedOn w:val="DefaultParagraphFont"/>
    <w:link w:val="Heading5"/>
    <w:rsid w:val="006C5FDB"/>
    <w:rPr>
      <w:rFonts w:ascii="Times New Roman" w:eastAsia="Times New Roman" w:hAnsi="Times New Roman" w:cs="Times New Roman"/>
      <w:b/>
      <w:sz w:val="24"/>
      <w:szCs w:val="20"/>
      <w:u w:val="single"/>
      <w:lang w:eastAsia="en-GB"/>
    </w:rPr>
  </w:style>
  <w:style w:type="character" w:customStyle="1" w:styleId="Heading6Char">
    <w:name w:val="Heading 6 Char"/>
    <w:basedOn w:val="DefaultParagraphFont"/>
    <w:link w:val="Heading6"/>
    <w:rsid w:val="006C5FDB"/>
    <w:rPr>
      <w:rFonts w:ascii="Times New Roman" w:eastAsia="Times New Roman" w:hAnsi="Times New Roman" w:cs="Times New Roman"/>
      <w:b/>
      <w:sz w:val="28"/>
      <w:szCs w:val="20"/>
      <w:u w:val="single"/>
      <w:lang w:eastAsia="en-GB"/>
    </w:rPr>
  </w:style>
  <w:style w:type="character" w:customStyle="1" w:styleId="Heading7Char">
    <w:name w:val="Heading 7 Char"/>
    <w:basedOn w:val="DefaultParagraphFont"/>
    <w:link w:val="Heading7"/>
    <w:rsid w:val="006C5FDB"/>
    <w:rPr>
      <w:rFonts w:ascii="Times New Roman" w:eastAsia="Times New Roman" w:hAnsi="Times New Roman" w:cs="Times New Roman"/>
      <w:b/>
      <w:szCs w:val="20"/>
      <w:lang w:eastAsia="en-GB"/>
    </w:rPr>
  </w:style>
  <w:style w:type="character" w:customStyle="1" w:styleId="Heading8Char">
    <w:name w:val="Heading 8 Char"/>
    <w:basedOn w:val="DefaultParagraphFont"/>
    <w:link w:val="Heading8"/>
    <w:rsid w:val="006C5FDB"/>
    <w:rPr>
      <w:rFonts w:ascii="Arial" w:eastAsia="Times New Roman" w:hAnsi="Arial" w:cs="Times New Roman"/>
      <w:i/>
      <w:sz w:val="20"/>
      <w:szCs w:val="20"/>
      <w:lang w:eastAsia="en-GB"/>
    </w:rPr>
  </w:style>
  <w:style w:type="character" w:customStyle="1" w:styleId="Heading9Char">
    <w:name w:val="Heading 9 Char"/>
    <w:basedOn w:val="DefaultParagraphFont"/>
    <w:link w:val="Heading9"/>
    <w:rsid w:val="006C5FDB"/>
    <w:rPr>
      <w:rFonts w:ascii="Arial" w:eastAsia="Times New Roman" w:hAnsi="Arial" w:cs="Times New Roman"/>
      <w:b/>
      <w:i/>
      <w:sz w:val="18"/>
      <w:szCs w:val="20"/>
      <w:lang w:eastAsia="en-GB"/>
    </w:rPr>
  </w:style>
  <w:style w:type="paragraph" w:styleId="CommentSubject">
    <w:name w:val="annotation subject"/>
    <w:basedOn w:val="CommentText"/>
    <w:next w:val="CommentText"/>
    <w:link w:val="CommentSubjectChar"/>
    <w:uiPriority w:val="99"/>
    <w:semiHidden/>
    <w:unhideWhenUsed/>
    <w:rsid w:val="001F39D0"/>
    <w:rPr>
      <w:b/>
      <w:bCs/>
      <w:sz w:val="20"/>
      <w:szCs w:val="20"/>
    </w:rPr>
  </w:style>
  <w:style w:type="character" w:customStyle="1" w:styleId="CommentSubjectChar">
    <w:name w:val="Comment Subject Char"/>
    <w:basedOn w:val="CommentTextChar"/>
    <w:link w:val="CommentSubject"/>
    <w:uiPriority w:val="99"/>
    <w:semiHidden/>
    <w:rsid w:val="001F39D0"/>
    <w:rPr>
      <w:b/>
      <w:bCs/>
      <w:sz w:val="20"/>
      <w:szCs w:val="20"/>
    </w:rPr>
  </w:style>
  <w:style w:type="character" w:styleId="FollowedHyperlink">
    <w:name w:val="FollowedHyperlink"/>
    <w:basedOn w:val="DefaultParagraphFont"/>
    <w:uiPriority w:val="99"/>
    <w:semiHidden/>
    <w:unhideWhenUsed/>
    <w:rsid w:val="006A4588"/>
    <w:rPr>
      <w:color w:val="954F72" w:themeColor="followedHyperlink"/>
      <w:u w:val="single"/>
    </w:rPr>
  </w:style>
  <w:style w:type="paragraph" w:styleId="Header">
    <w:name w:val="header"/>
    <w:basedOn w:val="Normal"/>
    <w:link w:val="HeaderChar"/>
    <w:uiPriority w:val="99"/>
    <w:unhideWhenUsed/>
    <w:rsid w:val="00230A0D"/>
    <w:pPr>
      <w:tabs>
        <w:tab w:val="center" w:pos="4513"/>
        <w:tab w:val="right" w:pos="9026"/>
      </w:tabs>
      <w:spacing w:after="0" w:line="240" w:lineRule="auto"/>
    </w:pPr>
  </w:style>
  <w:style w:type="character" w:customStyle="1" w:styleId="HeaderChar">
    <w:name w:val="Header Char"/>
    <w:basedOn w:val="DefaultParagraphFont"/>
    <w:link w:val="Header"/>
    <w:uiPriority w:val="99"/>
    <w:rsid w:val="00230A0D"/>
  </w:style>
  <w:style w:type="paragraph" w:styleId="Footer">
    <w:name w:val="footer"/>
    <w:basedOn w:val="Normal"/>
    <w:link w:val="FooterChar"/>
    <w:uiPriority w:val="99"/>
    <w:unhideWhenUsed/>
    <w:rsid w:val="00230A0D"/>
    <w:pPr>
      <w:tabs>
        <w:tab w:val="center" w:pos="4513"/>
        <w:tab w:val="right" w:pos="9026"/>
      </w:tabs>
      <w:spacing w:after="0" w:line="240" w:lineRule="auto"/>
    </w:pPr>
  </w:style>
  <w:style w:type="character" w:customStyle="1" w:styleId="FooterChar">
    <w:name w:val="Footer Char"/>
    <w:basedOn w:val="DefaultParagraphFont"/>
    <w:link w:val="Footer"/>
    <w:uiPriority w:val="99"/>
    <w:rsid w:val="00230A0D"/>
  </w:style>
  <w:style w:type="character" w:styleId="Emphasis">
    <w:name w:val="Emphasis"/>
    <w:basedOn w:val="DefaultParagraphFont"/>
    <w:uiPriority w:val="20"/>
    <w:qFormat/>
    <w:rsid w:val="00A600D2"/>
    <w:rPr>
      <w:i/>
      <w:iCs/>
    </w:rPr>
  </w:style>
  <w:style w:type="paragraph" w:styleId="NormalWeb">
    <w:name w:val="Normal (Web)"/>
    <w:basedOn w:val="Normal"/>
    <w:uiPriority w:val="99"/>
    <w:unhideWhenUsed/>
    <w:rsid w:val="00973150"/>
    <w:pPr>
      <w:spacing w:after="0" w:line="240" w:lineRule="auto"/>
    </w:pPr>
    <w:rPr>
      <w:rFonts w:ascii="Times New Roman" w:hAnsi="Times New Roman" w:cs="Times New Roman"/>
      <w:sz w:val="24"/>
      <w:szCs w:val="24"/>
      <w:lang w:eastAsia="en-GB"/>
    </w:rPr>
  </w:style>
  <w:style w:type="character" w:styleId="Strong">
    <w:name w:val="Strong"/>
    <w:basedOn w:val="DefaultParagraphFont"/>
    <w:uiPriority w:val="22"/>
    <w:qFormat/>
    <w:rsid w:val="00AA778E"/>
    <w:rPr>
      <w:b/>
      <w:bCs/>
    </w:rPr>
  </w:style>
  <w:style w:type="paragraph" w:styleId="NoSpacing">
    <w:name w:val="No Spacing"/>
    <w:uiPriority w:val="1"/>
    <w:qFormat/>
    <w:rsid w:val="00C5342E"/>
    <w:pPr>
      <w:spacing w:after="0" w:line="240" w:lineRule="auto"/>
    </w:pPr>
    <w:rPr>
      <w:rFonts w:ascii="Calibri" w:eastAsia="Times New Roman" w:hAnsi="Calibri" w:cs="Calibri"/>
    </w:rPr>
  </w:style>
  <w:style w:type="table" w:styleId="TableGrid">
    <w:name w:val="Table Grid"/>
    <w:basedOn w:val="TableNormal"/>
    <w:uiPriority w:val="59"/>
    <w:rsid w:val="009A37DD"/>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link w:val="BodyText3Char"/>
    <w:semiHidden/>
    <w:rsid w:val="00A93A25"/>
    <w:pPr>
      <w:autoSpaceDE w:val="0"/>
      <w:autoSpaceDN w:val="0"/>
      <w:adjustRightInd w:val="0"/>
      <w:spacing w:after="0" w:line="240" w:lineRule="auto"/>
    </w:pPr>
    <w:rPr>
      <w:rFonts w:ascii="Arial" w:eastAsia="Times New Roman" w:hAnsi="Arial" w:cs="Times New Roman"/>
      <w:color w:val="000000"/>
      <w:szCs w:val="23"/>
      <w:lang w:val="en-US"/>
    </w:rPr>
  </w:style>
  <w:style w:type="character" w:customStyle="1" w:styleId="BodyText3Char">
    <w:name w:val="Body Text 3 Char"/>
    <w:basedOn w:val="DefaultParagraphFont"/>
    <w:link w:val="BodyText3"/>
    <w:semiHidden/>
    <w:rsid w:val="00A93A25"/>
    <w:rPr>
      <w:rFonts w:ascii="Arial" w:eastAsia="Times New Roman" w:hAnsi="Arial" w:cs="Times New Roman"/>
      <w:color w:val="000000"/>
      <w:szCs w:val="23"/>
      <w:lang w:val="en-US"/>
    </w:rPr>
  </w:style>
  <w:style w:type="paragraph" w:styleId="BodyTextIndent3">
    <w:name w:val="Body Text Indent 3"/>
    <w:basedOn w:val="Normal"/>
    <w:link w:val="BodyTextIndent3Char"/>
    <w:uiPriority w:val="99"/>
    <w:semiHidden/>
    <w:unhideWhenUsed/>
    <w:rsid w:val="00A93A25"/>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A93A25"/>
    <w:rPr>
      <w:sz w:val="16"/>
      <w:szCs w:val="16"/>
    </w:rPr>
  </w:style>
  <w:style w:type="character" w:styleId="PageNumber">
    <w:name w:val="page number"/>
    <w:basedOn w:val="DefaultParagraphFont"/>
    <w:uiPriority w:val="99"/>
    <w:semiHidden/>
    <w:unhideWhenUsed/>
    <w:rsid w:val="008933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10644">
      <w:bodyDiv w:val="1"/>
      <w:marLeft w:val="0"/>
      <w:marRight w:val="0"/>
      <w:marTop w:val="0"/>
      <w:marBottom w:val="0"/>
      <w:divBdr>
        <w:top w:val="none" w:sz="0" w:space="0" w:color="auto"/>
        <w:left w:val="none" w:sz="0" w:space="0" w:color="auto"/>
        <w:bottom w:val="none" w:sz="0" w:space="0" w:color="auto"/>
        <w:right w:val="none" w:sz="0" w:space="0" w:color="auto"/>
      </w:divBdr>
    </w:div>
    <w:div w:id="67070823">
      <w:bodyDiv w:val="1"/>
      <w:marLeft w:val="0"/>
      <w:marRight w:val="0"/>
      <w:marTop w:val="0"/>
      <w:marBottom w:val="0"/>
      <w:divBdr>
        <w:top w:val="none" w:sz="0" w:space="0" w:color="auto"/>
        <w:left w:val="none" w:sz="0" w:space="0" w:color="auto"/>
        <w:bottom w:val="none" w:sz="0" w:space="0" w:color="auto"/>
        <w:right w:val="none" w:sz="0" w:space="0" w:color="auto"/>
      </w:divBdr>
      <w:divsChild>
        <w:div w:id="1817332332">
          <w:marLeft w:val="0"/>
          <w:marRight w:val="0"/>
          <w:marTop w:val="0"/>
          <w:marBottom w:val="0"/>
          <w:divBdr>
            <w:top w:val="none" w:sz="0" w:space="0" w:color="auto"/>
            <w:left w:val="none" w:sz="0" w:space="0" w:color="auto"/>
            <w:bottom w:val="none" w:sz="0" w:space="0" w:color="auto"/>
            <w:right w:val="none" w:sz="0" w:space="0" w:color="auto"/>
          </w:divBdr>
        </w:div>
        <w:div w:id="1059666928">
          <w:marLeft w:val="0"/>
          <w:marRight w:val="0"/>
          <w:marTop w:val="0"/>
          <w:marBottom w:val="0"/>
          <w:divBdr>
            <w:top w:val="none" w:sz="0" w:space="0" w:color="auto"/>
            <w:left w:val="none" w:sz="0" w:space="0" w:color="auto"/>
            <w:bottom w:val="none" w:sz="0" w:space="0" w:color="auto"/>
            <w:right w:val="none" w:sz="0" w:space="0" w:color="auto"/>
          </w:divBdr>
          <w:divsChild>
            <w:div w:id="299193692">
              <w:marLeft w:val="0"/>
              <w:marRight w:val="0"/>
              <w:marTop w:val="0"/>
              <w:marBottom w:val="0"/>
              <w:divBdr>
                <w:top w:val="none" w:sz="0" w:space="0" w:color="auto"/>
                <w:left w:val="none" w:sz="0" w:space="0" w:color="auto"/>
                <w:bottom w:val="none" w:sz="0" w:space="0" w:color="auto"/>
                <w:right w:val="none" w:sz="0" w:space="0" w:color="auto"/>
              </w:divBdr>
              <w:divsChild>
                <w:div w:id="655257525">
                  <w:marLeft w:val="0"/>
                  <w:marRight w:val="0"/>
                  <w:marTop w:val="0"/>
                  <w:marBottom w:val="0"/>
                  <w:divBdr>
                    <w:top w:val="none" w:sz="0" w:space="0" w:color="auto"/>
                    <w:left w:val="none" w:sz="0" w:space="0" w:color="auto"/>
                    <w:bottom w:val="none" w:sz="0" w:space="0" w:color="auto"/>
                    <w:right w:val="none" w:sz="0" w:space="0" w:color="auto"/>
                  </w:divBdr>
                  <w:divsChild>
                    <w:div w:id="487131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872052">
      <w:bodyDiv w:val="1"/>
      <w:marLeft w:val="0"/>
      <w:marRight w:val="0"/>
      <w:marTop w:val="0"/>
      <w:marBottom w:val="0"/>
      <w:divBdr>
        <w:top w:val="none" w:sz="0" w:space="0" w:color="auto"/>
        <w:left w:val="none" w:sz="0" w:space="0" w:color="auto"/>
        <w:bottom w:val="none" w:sz="0" w:space="0" w:color="auto"/>
        <w:right w:val="none" w:sz="0" w:space="0" w:color="auto"/>
      </w:divBdr>
    </w:div>
    <w:div w:id="157768176">
      <w:bodyDiv w:val="1"/>
      <w:marLeft w:val="0"/>
      <w:marRight w:val="0"/>
      <w:marTop w:val="0"/>
      <w:marBottom w:val="0"/>
      <w:divBdr>
        <w:top w:val="none" w:sz="0" w:space="0" w:color="auto"/>
        <w:left w:val="none" w:sz="0" w:space="0" w:color="auto"/>
        <w:bottom w:val="none" w:sz="0" w:space="0" w:color="auto"/>
        <w:right w:val="none" w:sz="0" w:space="0" w:color="auto"/>
      </w:divBdr>
    </w:div>
    <w:div w:id="203056754">
      <w:bodyDiv w:val="1"/>
      <w:marLeft w:val="0"/>
      <w:marRight w:val="0"/>
      <w:marTop w:val="0"/>
      <w:marBottom w:val="0"/>
      <w:divBdr>
        <w:top w:val="none" w:sz="0" w:space="0" w:color="auto"/>
        <w:left w:val="none" w:sz="0" w:space="0" w:color="auto"/>
        <w:bottom w:val="none" w:sz="0" w:space="0" w:color="auto"/>
        <w:right w:val="none" w:sz="0" w:space="0" w:color="auto"/>
      </w:divBdr>
    </w:div>
    <w:div w:id="209001916">
      <w:bodyDiv w:val="1"/>
      <w:marLeft w:val="0"/>
      <w:marRight w:val="0"/>
      <w:marTop w:val="0"/>
      <w:marBottom w:val="0"/>
      <w:divBdr>
        <w:top w:val="none" w:sz="0" w:space="0" w:color="auto"/>
        <w:left w:val="none" w:sz="0" w:space="0" w:color="auto"/>
        <w:bottom w:val="none" w:sz="0" w:space="0" w:color="auto"/>
        <w:right w:val="none" w:sz="0" w:space="0" w:color="auto"/>
      </w:divBdr>
      <w:divsChild>
        <w:div w:id="1926986154">
          <w:marLeft w:val="0"/>
          <w:marRight w:val="0"/>
          <w:marTop w:val="0"/>
          <w:marBottom w:val="0"/>
          <w:divBdr>
            <w:top w:val="none" w:sz="0" w:space="0" w:color="auto"/>
            <w:left w:val="none" w:sz="0" w:space="0" w:color="auto"/>
            <w:bottom w:val="none" w:sz="0" w:space="0" w:color="auto"/>
            <w:right w:val="none" w:sz="0" w:space="0" w:color="auto"/>
          </w:divBdr>
        </w:div>
      </w:divsChild>
    </w:div>
    <w:div w:id="294257430">
      <w:bodyDiv w:val="1"/>
      <w:marLeft w:val="0"/>
      <w:marRight w:val="0"/>
      <w:marTop w:val="0"/>
      <w:marBottom w:val="0"/>
      <w:divBdr>
        <w:top w:val="none" w:sz="0" w:space="0" w:color="auto"/>
        <w:left w:val="none" w:sz="0" w:space="0" w:color="auto"/>
        <w:bottom w:val="none" w:sz="0" w:space="0" w:color="auto"/>
        <w:right w:val="none" w:sz="0" w:space="0" w:color="auto"/>
      </w:divBdr>
    </w:div>
    <w:div w:id="321468654">
      <w:bodyDiv w:val="1"/>
      <w:marLeft w:val="0"/>
      <w:marRight w:val="0"/>
      <w:marTop w:val="0"/>
      <w:marBottom w:val="0"/>
      <w:divBdr>
        <w:top w:val="none" w:sz="0" w:space="0" w:color="auto"/>
        <w:left w:val="none" w:sz="0" w:space="0" w:color="auto"/>
        <w:bottom w:val="none" w:sz="0" w:space="0" w:color="auto"/>
        <w:right w:val="none" w:sz="0" w:space="0" w:color="auto"/>
      </w:divBdr>
    </w:div>
    <w:div w:id="341712506">
      <w:bodyDiv w:val="1"/>
      <w:marLeft w:val="0"/>
      <w:marRight w:val="0"/>
      <w:marTop w:val="0"/>
      <w:marBottom w:val="0"/>
      <w:divBdr>
        <w:top w:val="none" w:sz="0" w:space="0" w:color="auto"/>
        <w:left w:val="none" w:sz="0" w:space="0" w:color="auto"/>
        <w:bottom w:val="none" w:sz="0" w:space="0" w:color="auto"/>
        <w:right w:val="none" w:sz="0" w:space="0" w:color="auto"/>
      </w:divBdr>
    </w:div>
    <w:div w:id="368603265">
      <w:bodyDiv w:val="1"/>
      <w:marLeft w:val="0"/>
      <w:marRight w:val="0"/>
      <w:marTop w:val="0"/>
      <w:marBottom w:val="0"/>
      <w:divBdr>
        <w:top w:val="none" w:sz="0" w:space="0" w:color="auto"/>
        <w:left w:val="none" w:sz="0" w:space="0" w:color="auto"/>
        <w:bottom w:val="none" w:sz="0" w:space="0" w:color="auto"/>
        <w:right w:val="none" w:sz="0" w:space="0" w:color="auto"/>
      </w:divBdr>
      <w:divsChild>
        <w:div w:id="2122260245">
          <w:marLeft w:val="0"/>
          <w:marRight w:val="0"/>
          <w:marTop w:val="0"/>
          <w:marBottom w:val="0"/>
          <w:divBdr>
            <w:top w:val="none" w:sz="0" w:space="0" w:color="auto"/>
            <w:left w:val="none" w:sz="0" w:space="0" w:color="auto"/>
            <w:bottom w:val="none" w:sz="0" w:space="0" w:color="auto"/>
            <w:right w:val="none" w:sz="0" w:space="0" w:color="auto"/>
          </w:divBdr>
        </w:div>
        <w:div w:id="693385067">
          <w:marLeft w:val="0"/>
          <w:marRight w:val="0"/>
          <w:marTop w:val="0"/>
          <w:marBottom w:val="0"/>
          <w:divBdr>
            <w:top w:val="none" w:sz="0" w:space="0" w:color="auto"/>
            <w:left w:val="none" w:sz="0" w:space="0" w:color="auto"/>
            <w:bottom w:val="none" w:sz="0" w:space="0" w:color="auto"/>
            <w:right w:val="none" w:sz="0" w:space="0" w:color="auto"/>
          </w:divBdr>
          <w:divsChild>
            <w:div w:id="181214648">
              <w:marLeft w:val="0"/>
              <w:marRight w:val="0"/>
              <w:marTop w:val="0"/>
              <w:marBottom w:val="0"/>
              <w:divBdr>
                <w:top w:val="none" w:sz="0" w:space="0" w:color="auto"/>
                <w:left w:val="none" w:sz="0" w:space="0" w:color="auto"/>
                <w:bottom w:val="none" w:sz="0" w:space="0" w:color="auto"/>
                <w:right w:val="none" w:sz="0" w:space="0" w:color="auto"/>
              </w:divBdr>
              <w:divsChild>
                <w:div w:id="155266365">
                  <w:marLeft w:val="0"/>
                  <w:marRight w:val="0"/>
                  <w:marTop w:val="0"/>
                  <w:marBottom w:val="0"/>
                  <w:divBdr>
                    <w:top w:val="none" w:sz="0" w:space="0" w:color="auto"/>
                    <w:left w:val="none" w:sz="0" w:space="0" w:color="auto"/>
                    <w:bottom w:val="none" w:sz="0" w:space="0" w:color="auto"/>
                    <w:right w:val="none" w:sz="0" w:space="0" w:color="auto"/>
                  </w:divBdr>
                  <w:divsChild>
                    <w:div w:id="209536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7715443">
      <w:bodyDiv w:val="1"/>
      <w:marLeft w:val="0"/>
      <w:marRight w:val="0"/>
      <w:marTop w:val="0"/>
      <w:marBottom w:val="0"/>
      <w:divBdr>
        <w:top w:val="none" w:sz="0" w:space="0" w:color="auto"/>
        <w:left w:val="none" w:sz="0" w:space="0" w:color="auto"/>
        <w:bottom w:val="none" w:sz="0" w:space="0" w:color="auto"/>
        <w:right w:val="none" w:sz="0" w:space="0" w:color="auto"/>
      </w:divBdr>
      <w:divsChild>
        <w:div w:id="1301417052">
          <w:marLeft w:val="0"/>
          <w:marRight w:val="0"/>
          <w:marTop w:val="0"/>
          <w:marBottom w:val="0"/>
          <w:divBdr>
            <w:top w:val="none" w:sz="0" w:space="0" w:color="auto"/>
            <w:left w:val="none" w:sz="0" w:space="0" w:color="auto"/>
            <w:bottom w:val="none" w:sz="0" w:space="0" w:color="auto"/>
            <w:right w:val="none" w:sz="0" w:space="0" w:color="auto"/>
          </w:divBdr>
          <w:divsChild>
            <w:div w:id="733237372">
              <w:marLeft w:val="0"/>
              <w:marRight w:val="0"/>
              <w:marTop w:val="0"/>
              <w:marBottom w:val="0"/>
              <w:divBdr>
                <w:top w:val="none" w:sz="0" w:space="0" w:color="auto"/>
                <w:left w:val="none" w:sz="0" w:space="0" w:color="auto"/>
                <w:bottom w:val="none" w:sz="0" w:space="0" w:color="auto"/>
                <w:right w:val="none" w:sz="0" w:space="0" w:color="auto"/>
              </w:divBdr>
              <w:divsChild>
                <w:div w:id="345326094">
                  <w:marLeft w:val="0"/>
                  <w:marRight w:val="0"/>
                  <w:marTop w:val="0"/>
                  <w:marBottom w:val="0"/>
                  <w:divBdr>
                    <w:top w:val="none" w:sz="0" w:space="0" w:color="auto"/>
                    <w:left w:val="none" w:sz="0" w:space="0" w:color="auto"/>
                    <w:bottom w:val="none" w:sz="0" w:space="0" w:color="auto"/>
                    <w:right w:val="none" w:sz="0" w:space="0" w:color="auto"/>
                  </w:divBdr>
                  <w:divsChild>
                    <w:div w:id="2112043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7534934">
      <w:bodyDiv w:val="1"/>
      <w:marLeft w:val="0"/>
      <w:marRight w:val="0"/>
      <w:marTop w:val="0"/>
      <w:marBottom w:val="0"/>
      <w:divBdr>
        <w:top w:val="none" w:sz="0" w:space="0" w:color="auto"/>
        <w:left w:val="none" w:sz="0" w:space="0" w:color="auto"/>
        <w:bottom w:val="none" w:sz="0" w:space="0" w:color="auto"/>
        <w:right w:val="none" w:sz="0" w:space="0" w:color="auto"/>
      </w:divBdr>
    </w:div>
    <w:div w:id="873494745">
      <w:bodyDiv w:val="1"/>
      <w:marLeft w:val="0"/>
      <w:marRight w:val="0"/>
      <w:marTop w:val="0"/>
      <w:marBottom w:val="0"/>
      <w:divBdr>
        <w:top w:val="none" w:sz="0" w:space="0" w:color="auto"/>
        <w:left w:val="none" w:sz="0" w:space="0" w:color="auto"/>
        <w:bottom w:val="none" w:sz="0" w:space="0" w:color="auto"/>
        <w:right w:val="none" w:sz="0" w:space="0" w:color="auto"/>
      </w:divBdr>
    </w:div>
    <w:div w:id="892814715">
      <w:bodyDiv w:val="1"/>
      <w:marLeft w:val="0"/>
      <w:marRight w:val="0"/>
      <w:marTop w:val="0"/>
      <w:marBottom w:val="0"/>
      <w:divBdr>
        <w:top w:val="none" w:sz="0" w:space="0" w:color="auto"/>
        <w:left w:val="none" w:sz="0" w:space="0" w:color="auto"/>
        <w:bottom w:val="none" w:sz="0" w:space="0" w:color="auto"/>
        <w:right w:val="none" w:sz="0" w:space="0" w:color="auto"/>
      </w:divBdr>
    </w:div>
    <w:div w:id="908418247">
      <w:bodyDiv w:val="1"/>
      <w:marLeft w:val="0"/>
      <w:marRight w:val="0"/>
      <w:marTop w:val="0"/>
      <w:marBottom w:val="0"/>
      <w:divBdr>
        <w:top w:val="none" w:sz="0" w:space="0" w:color="auto"/>
        <w:left w:val="none" w:sz="0" w:space="0" w:color="auto"/>
        <w:bottom w:val="none" w:sz="0" w:space="0" w:color="auto"/>
        <w:right w:val="none" w:sz="0" w:space="0" w:color="auto"/>
      </w:divBdr>
    </w:div>
    <w:div w:id="946735737">
      <w:bodyDiv w:val="1"/>
      <w:marLeft w:val="0"/>
      <w:marRight w:val="0"/>
      <w:marTop w:val="0"/>
      <w:marBottom w:val="0"/>
      <w:divBdr>
        <w:top w:val="none" w:sz="0" w:space="0" w:color="auto"/>
        <w:left w:val="none" w:sz="0" w:space="0" w:color="auto"/>
        <w:bottom w:val="none" w:sz="0" w:space="0" w:color="auto"/>
        <w:right w:val="none" w:sz="0" w:space="0" w:color="auto"/>
      </w:divBdr>
      <w:divsChild>
        <w:div w:id="627704757">
          <w:marLeft w:val="0"/>
          <w:marRight w:val="0"/>
          <w:marTop w:val="0"/>
          <w:marBottom w:val="0"/>
          <w:divBdr>
            <w:top w:val="none" w:sz="0" w:space="0" w:color="auto"/>
            <w:left w:val="none" w:sz="0" w:space="0" w:color="auto"/>
            <w:bottom w:val="none" w:sz="0" w:space="0" w:color="auto"/>
            <w:right w:val="none" w:sz="0" w:space="0" w:color="auto"/>
          </w:divBdr>
        </w:div>
      </w:divsChild>
    </w:div>
    <w:div w:id="1273051661">
      <w:bodyDiv w:val="1"/>
      <w:marLeft w:val="0"/>
      <w:marRight w:val="0"/>
      <w:marTop w:val="0"/>
      <w:marBottom w:val="0"/>
      <w:divBdr>
        <w:top w:val="none" w:sz="0" w:space="0" w:color="auto"/>
        <w:left w:val="none" w:sz="0" w:space="0" w:color="auto"/>
        <w:bottom w:val="none" w:sz="0" w:space="0" w:color="auto"/>
        <w:right w:val="none" w:sz="0" w:space="0" w:color="auto"/>
      </w:divBdr>
    </w:div>
    <w:div w:id="1313369370">
      <w:bodyDiv w:val="1"/>
      <w:marLeft w:val="0"/>
      <w:marRight w:val="0"/>
      <w:marTop w:val="0"/>
      <w:marBottom w:val="0"/>
      <w:divBdr>
        <w:top w:val="none" w:sz="0" w:space="0" w:color="auto"/>
        <w:left w:val="none" w:sz="0" w:space="0" w:color="auto"/>
        <w:bottom w:val="none" w:sz="0" w:space="0" w:color="auto"/>
        <w:right w:val="none" w:sz="0" w:space="0" w:color="auto"/>
      </w:divBdr>
    </w:div>
    <w:div w:id="1340618036">
      <w:bodyDiv w:val="1"/>
      <w:marLeft w:val="0"/>
      <w:marRight w:val="0"/>
      <w:marTop w:val="0"/>
      <w:marBottom w:val="0"/>
      <w:divBdr>
        <w:top w:val="none" w:sz="0" w:space="0" w:color="auto"/>
        <w:left w:val="none" w:sz="0" w:space="0" w:color="auto"/>
        <w:bottom w:val="none" w:sz="0" w:space="0" w:color="auto"/>
        <w:right w:val="none" w:sz="0" w:space="0" w:color="auto"/>
      </w:divBdr>
    </w:div>
    <w:div w:id="1455514135">
      <w:bodyDiv w:val="1"/>
      <w:marLeft w:val="0"/>
      <w:marRight w:val="0"/>
      <w:marTop w:val="0"/>
      <w:marBottom w:val="0"/>
      <w:divBdr>
        <w:top w:val="none" w:sz="0" w:space="0" w:color="auto"/>
        <w:left w:val="none" w:sz="0" w:space="0" w:color="auto"/>
        <w:bottom w:val="none" w:sz="0" w:space="0" w:color="auto"/>
        <w:right w:val="none" w:sz="0" w:space="0" w:color="auto"/>
      </w:divBdr>
    </w:div>
    <w:div w:id="1456753133">
      <w:bodyDiv w:val="1"/>
      <w:marLeft w:val="0"/>
      <w:marRight w:val="0"/>
      <w:marTop w:val="0"/>
      <w:marBottom w:val="0"/>
      <w:divBdr>
        <w:top w:val="none" w:sz="0" w:space="0" w:color="auto"/>
        <w:left w:val="none" w:sz="0" w:space="0" w:color="auto"/>
        <w:bottom w:val="none" w:sz="0" w:space="0" w:color="auto"/>
        <w:right w:val="none" w:sz="0" w:space="0" w:color="auto"/>
      </w:divBdr>
    </w:div>
    <w:div w:id="1478375484">
      <w:bodyDiv w:val="1"/>
      <w:marLeft w:val="0"/>
      <w:marRight w:val="0"/>
      <w:marTop w:val="0"/>
      <w:marBottom w:val="0"/>
      <w:divBdr>
        <w:top w:val="none" w:sz="0" w:space="0" w:color="auto"/>
        <w:left w:val="none" w:sz="0" w:space="0" w:color="auto"/>
        <w:bottom w:val="none" w:sz="0" w:space="0" w:color="auto"/>
        <w:right w:val="none" w:sz="0" w:space="0" w:color="auto"/>
      </w:divBdr>
    </w:div>
    <w:div w:id="1479031100">
      <w:bodyDiv w:val="1"/>
      <w:marLeft w:val="0"/>
      <w:marRight w:val="0"/>
      <w:marTop w:val="0"/>
      <w:marBottom w:val="0"/>
      <w:divBdr>
        <w:top w:val="none" w:sz="0" w:space="0" w:color="auto"/>
        <w:left w:val="none" w:sz="0" w:space="0" w:color="auto"/>
        <w:bottom w:val="none" w:sz="0" w:space="0" w:color="auto"/>
        <w:right w:val="none" w:sz="0" w:space="0" w:color="auto"/>
      </w:divBdr>
    </w:div>
    <w:div w:id="1493641058">
      <w:bodyDiv w:val="1"/>
      <w:marLeft w:val="0"/>
      <w:marRight w:val="0"/>
      <w:marTop w:val="0"/>
      <w:marBottom w:val="0"/>
      <w:divBdr>
        <w:top w:val="none" w:sz="0" w:space="0" w:color="auto"/>
        <w:left w:val="none" w:sz="0" w:space="0" w:color="auto"/>
        <w:bottom w:val="none" w:sz="0" w:space="0" w:color="auto"/>
        <w:right w:val="none" w:sz="0" w:space="0" w:color="auto"/>
      </w:divBdr>
    </w:div>
    <w:div w:id="1514494951">
      <w:bodyDiv w:val="1"/>
      <w:marLeft w:val="0"/>
      <w:marRight w:val="0"/>
      <w:marTop w:val="0"/>
      <w:marBottom w:val="0"/>
      <w:divBdr>
        <w:top w:val="none" w:sz="0" w:space="0" w:color="auto"/>
        <w:left w:val="none" w:sz="0" w:space="0" w:color="auto"/>
        <w:bottom w:val="none" w:sz="0" w:space="0" w:color="auto"/>
        <w:right w:val="none" w:sz="0" w:space="0" w:color="auto"/>
      </w:divBdr>
    </w:div>
    <w:div w:id="1518151670">
      <w:bodyDiv w:val="1"/>
      <w:marLeft w:val="0"/>
      <w:marRight w:val="0"/>
      <w:marTop w:val="0"/>
      <w:marBottom w:val="0"/>
      <w:divBdr>
        <w:top w:val="none" w:sz="0" w:space="0" w:color="auto"/>
        <w:left w:val="none" w:sz="0" w:space="0" w:color="auto"/>
        <w:bottom w:val="none" w:sz="0" w:space="0" w:color="auto"/>
        <w:right w:val="none" w:sz="0" w:space="0" w:color="auto"/>
      </w:divBdr>
      <w:divsChild>
        <w:div w:id="202444056">
          <w:marLeft w:val="0"/>
          <w:marRight w:val="0"/>
          <w:marTop w:val="0"/>
          <w:marBottom w:val="0"/>
          <w:divBdr>
            <w:top w:val="none" w:sz="0" w:space="0" w:color="auto"/>
            <w:left w:val="none" w:sz="0" w:space="0" w:color="auto"/>
            <w:bottom w:val="none" w:sz="0" w:space="0" w:color="auto"/>
            <w:right w:val="none" w:sz="0" w:space="0" w:color="auto"/>
          </w:divBdr>
        </w:div>
      </w:divsChild>
    </w:div>
    <w:div w:id="1530293876">
      <w:bodyDiv w:val="1"/>
      <w:marLeft w:val="0"/>
      <w:marRight w:val="0"/>
      <w:marTop w:val="0"/>
      <w:marBottom w:val="0"/>
      <w:divBdr>
        <w:top w:val="none" w:sz="0" w:space="0" w:color="auto"/>
        <w:left w:val="none" w:sz="0" w:space="0" w:color="auto"/>
        <w:bottom w:val="none" w:sz="0" w:space="0" w:color="auto"/>
        <w:right w:val="none" w:sz="0" w:space="0" w:color="auto"/>
      </w:divBdr>
    </w:div>
    <w:div w:id="1536698954">
      <w:bodyDiv w:val="1"/>
      <w:marLeft w:val="0"/>
      <w:marRight w:val="0"/>
      <w:marTop w:val="0"/>
      <w:marBottom w:val="0"/>
      <w:divBdr>
        <w:top w:val="none" w:sz="0" w:space="0" w:color="auto"/>
        <w:left w:val="none" w:sz="0" w:space="0" w:color="auto"/>
        <w:bottom w:val="none" w:sz="0" w:space="0" w:color="auto"/>
        <w:right w:val="none" w:sz="0" w:space="0" w:color="auto"/>
      </w:divBdr>
    </w:div>
    <w:div w:id="1653675901">
      <w:bodyDiv w:val="1"/>
      <w:marLeft w:val="0"/>
      <w:marRight w:val="0"/>
      <w:marTop w:val="0"/>
      <w:marBottom w:val="0"/>
      <w:divBdr>
        <w:top w:val="none" w:sz="0" w:space="0" w:color="auto"/>
        <w:left w:val="none" w:sz="0" w:space="0" w:color="auto"/>
        <w:bottom w:val="none" w:sz="0" w:space="0" w:color="auto"/>
        <w:right w:val="none" w:sz="0" w:space="0" w:color="auto"/>
      </w:divBdr>
    </w:div>
    <w:div w:id="1705248332">
      <w:bodyDiv w:val="1"/>
      <w:marLeft w:val="0"/>
      <w:marRight w:val="0"/>
      <w:marTop w:val="0"/>
      <w:marBottom w:val="0"/>
      <w:divBdr>
        <w:top w:val="none" w:sz="0" w:space="0" w:color="auto"/>
        <w:left w:val="none" w:sz="0" w:space="0" w:color="auto"/>
        <w:bottom w:val="none" w:sz="0" w:space="0" w:color="auto"/>
        <w:right w:val="none" w:sz="0" w:space="0" w:color="auto"/>
      </w:divBdr>
    </w:div>
    <w:div w:id="1739279668">
      <w:bodyDiv w:val="1"/>
      <w:marLeft w:val="0"/>
      <w:marRight w:val="0"/>
      <w:marTop w:val="0"/>
      <w:marBottom w:val="0"/>
      <w:divBdr>
        <w:top w:val="none" w:sz="0" w:space="0" w:color="auto"/>
        <w:left w:val="none" w:sz="0" w:space="0" w:color="auto"/>
        <w:bottom w:val="none" w:sz="0" w:space="0" w:color="auto"/>
        <w:right w:val="none" w:sz="0" w:space="0" w:color="auto"/>
      </w:divBdr>
    </w:div>
    <w:div w:id="1869641242">
      <w:bodyDiv w:val="1"/>
      <w:marLeft w:val="0"/>
      <w:marRight w:val="0"/>
      <w:marTop w:val="0"/>
      <w:marBottom w:val="0"/>
      <w:divBdr>
        <w:top w:val="none" w:sz="0" w:space="0" w:color="auto"/>
        <w:left w:val="none" w:sz="0" w:space="0" w:color="auto"/>
        <w:bottom w:val="none" w:sz="0" w:space="0" w:color="auto"/>
        <w:right w:val="none" w:sz="0" w:space="0" w:color="auto"/>
      </w:divBdr>
      <w:divsChild>
        <w:div w:id="2048945222">
          <w:marLeft w:val="0"/>
          <w:marRight w:val="0"/>
          <w:marTop w:val="0"/>
          <w:marBottom w:val="0"/>
          <w:divBdr>
            <w:top w:val="none" w:sz="0" w:space="0" w:color="auto"/>
            <w:left w:val="none" w:sz="0" w:space="0" w:color="auto"/>
            <w:bottom w:val="none" w:sz="0" w:space="0" w:color="auto"/>
            <w:right w:val="none" w:sz="0" w:space="0" w:color="auto"/>
          </w:divBdr>
        </w:div>
        <w:div w:id="55979114">
          <w:marLeft w:val="0"/>
          <w:marRight w:val="0"/>
          <w:marTop w:val="0"/>
          <w:marBottom w:val="0"/>
          <w:divBdr>
            <w:top w:val="none" w:sz="0" w:space="0" w:color="auto"/>
            <w:left w:val="none" w:sz="0" w:space="0" w:color="auto"/>
            <w:bottom w:val="none" w:sz="0" w:space="0" w:color="auto"/>
            <w:right w:val="none" w:sz="0" w:space="0" w:color="auto"/>
          </w:divBdr>
          <w:divsChild>
            <w:div w:id="1468814105">
              <w:marLeft w:val="0"/>
              <w:marRight w:val="0"/>
              <w:marTop w:val="0"/>
              <w:marBottom w:val="0"/>
              <w:divBdr>
                <w:top w:val="none" w:sz="0" w:space="0" w:color="auto"/>
                <w:left w:val="none" w:sz="0" w:space="0" w:color="auto"/>
                <w:bottom w:val="none" w:sz="0" w:space="0" w:color="auto"/>
                <w:right w:val="none" w:sz="0" w:space="0" w:color="auto"/>
              </w:divBdr>
              <w:divsChild>
                <w:div w:id="1744452554">
                  <w:marLeft w:val="0"/>
                  <w:marRight w:val="0"/>
                  <w:marTop w:val="0"/>
                  <w:marBottom w:val="0"/>
                  <w:divBdr>
                    <w:top w:val="none" w:sz="0" w:space="0" w:color="auto"/>
                    <w:left w:val="none" w:sz="0" w:space="0" w:color="auto"/>
                    <w:bottom w:val="none" w:sz="0" w:space="0" w:color="auto"/>
                    <w:right w:val="none" w:sz="0" w:space="0" w:color="auto"/>
                  </w:divBdr>
                  <w:divsChild>
                    <w:div w:id="1462839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6088877">
      <w:bodyDiv w:val="1"/>
      <w:marLeft w:val="0"/>
      <w:marRight w:val="0"/>
      <w:marTop w:val="0"/>
      <w:marBottom w:val="0"/>
      <w:divBdr>
        <w:top w:val="none" w:sz="0" w:space="0" w:color="auto"/>
        <w:left w:val="none" w:sz="0" w:space="0" w:color="auto"/>
        <w:bottom w:val="none" w:sz="0" w:space="0" w:color="auto"/>
        <w:right w:val="none" w:sz="0" w:space="0" w:color="auto"/>
      </w:divBdr>
      <w:divsChild>
        <w:div w:id="1416626509">
          <w:marLeft w:val="0"/>
          <w:marRight w:val="0"/>
          <w:marTop w:val="0"/>
          <w:marBottom w:val="0"/>
          <w:divBdr>
            <w:top w:val="none" w:sz="0" w:space="0" w:color="auto"/>
            <w:left w:val="none" w:sz="0" w:space="0" w:color="auto"/>
            <w:bottom w:val="none" w:sz="0" w:space="0" w:color="auto"/>
            <w:right w:val="none" w:sz="0" w:space="0" w:color="auto"/>
          </w:divBdr>
        </w:div>
      </w:divsChild>
    </w:div>
    <w:div w:id="1970621610">
      <w:bodyDiv w:val="1"/>
      <w:marLeft w:val="0"/>
      <w:marRight w:val="0"/>
      <w:marTop w:val="0"/>
      <w:marBottom w:val="0"/>
      <w:divBdr>
        <w:top w:val="none" w:sz="0" w:space="0" w:color="auto"/>
        <w:left w:val="none" w:sz="0" w:space="0" w:color="auto"/>
        <w:bottom w:val="none" w:sz="0" w:space="0" w:color="auto"/>
        <w:right w:val="none" w:sz="0" w:space="0" w:color="auto"/>
      </w:divBdr>
    </w:div>
    <w:div w:id="2002155077">
      <w:bodyDiv w:val="1"/>
      <w:marLeft w:val="0"/>
      <w:marRight w:val="0"/>
      <w:marTop w:val="0"/>
      <w:marBottom w:val="0"/>
      <w:divBdr>
        <w:top w:val="none" w:sz="0" w:space="0" w:color="auto"/>
        <w:left w:val="none" w:sz="0" w:space="0" w:color="auto"/>
        <w:bottom w:val="none" w:sz="0" w:space="0" w:color="auto"/>
        <w:right w:val="none" w:sz="0" w:space="0" w:color="auto"/>
      </w:divBdr>
    </w:div>
    <w:div w:id="2024431372">
      <w:bodyDiv w:val="1"/>
      <w:marLeft w:val="0"/>
      <w:marRight w:val="0"/>
      <w:marTop w:val="0"/>
      <w:marBottom w:val="0"/>
      <w:divBdr>
        <w:top w:val="none" w:sz="0" w:space="0" w:color="auto"/>
        <w:left w:val="none" w:sz="0" w:space="0" w:color="auto"/>
        <w:bottom w:val="none" w:sz="0" w:space="0" w:color="auto"/>
        <w:right w:val="none" w:sz="0" w:space="0" w:color="auto"/>
      </w:divBdr>
    </w:div>
    <w:div w:id="2040079339">
      <w:bodyDiv w:val="1"/>
      <w:marLeft w:val="0"/>
      <w:marRight w:val="0"/>
      <w:marTop w:val="0"/>
      <w:marBottom w:val="0"/>
      <w:divBdr>
        <w:top w:val="none" w:sz="0" w:space="0" w:color="auto"/>
        <w:left w:val="none" w:sz="0" w:space="0" w:color="auto"/>
        <w:bottom w:val="none" w:sz="0" w:space="0" w:color="auto"/>
        <w:right w:val="none" w:sz="0" w:space="0" w:color="auto"/>
      </w:divBdr>
    </w:div>
    <w:div w:id="2060857601">
      <w:bodyDiv w:val="1"/>
      <w:marLeft w:val="0"/>
      <w:marRight w:val="0"/>
      <w:marTop w:val="0"/>
      <w:marBottom w:val="0"/>
      <w:divBdr>
        <w:top w:val="none" w:sz="0" w:space="0" w:color="auto"/>
        <w:left w:val="none" w:sz="0" w:space="0" w:color="auto"/>
        <w:bottom w:val="none" w:sz="0" w:space="0" w:color="auto"/>
        <w:right w:val="none" w:sz="0" w:space="0" w:color="auto"/>
      </w:divBdr>
    </w:div>
    <w:div w:id="2076123949">
      <w:bodyDiv w:val="1"/>
      <w:marLeft w:val="0"/>
      <w:marRight w:val="0"/>
      <w:marTop w:val="0"/>
      <w:marBottom w:val="0"/>
      <w:divBdr>
        <w:top w:val="none" w:sz="0" w:space="0" w:color="auto"/>
        <w:left w:val="none" w:sz="0" w:space="0" w:color="auto"/>
        <w:bottom w:val="none" w:sz="0" w:space="0" w:color="auto"/>
        <w:right w:val="none" w:sz="0" w:space="0" w:color="auto"/>
      </w:divBdr>
      <w:divsChild>
        <w:div w:id="37828283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2.warwick.ac.uk/fac/arts/english/people/" TargetMode="External"/><Relationship Id="rId117" Type="http://schemas.openxmlformats.org/officeDocument/2006/relationships/hyperlink" Target="http://warwick.ac.uk/regulation31" TargetMode="External"/><Relationship Id="rId21" Type="http://schemas.openxmlformats.org/officeDocument/2006/relationships/hyperlink" Target="http://webcat.warwick.ac.uk/search~S1/v?english" TargetMode="External"/><Relationship Id="rId42" Type="http://schemas.openxmlformats.org/officeDocument/2006/relationships/hyperlink" Target="https://warwick.ac.uk/services/academicoffice/gsp/guidingyouthrough/guidelines/studentprogress/annualreport/" TargetMode="External"/><Relationship Id="rId47" Type="http://schemas.openxmlformats.org/officeDocument/2006/relationships/hyperlink" Target="http://www2.warwick.ac.uk/services/academicoffice/gsp/guidingyouthrough/guidelines/studentprogress/4yphdextension/afteraugust2011/" TargetMode="External"/><Relationship Id="rId63" Type="http://schemas.openxmlformats.org/officeDocument/2006/relationships/hyperlink" Target="http://www2.warwick.ac.uk/fac/arts/english/currentstudents/pg/pgrkeyinformation/pgtutors/teachingallocation" TargetMode="External"/><Relationship Id="rId68" Type="http://schemas.openxmlformats.org/officeDocument/2006/relationships/hyperlink" Target="http://www2.warwick.ac.uk/fac/arts/english/research/researchseminars/" TargetMode="External"/><Relationship Id="rId84" Type="http://schemas.openxmlformats.org/officeDocument/2006/relationships/hyperlink" Target="http://warwick.ac.uk/studentbehaviour" TargetMode="External"/><Relationship Id="rId89" Type="http://schemas.openxmlformats.org/officeDocument/2006/relationships/hyperlink" Target="http://warwick.ac.uk/equalops/dignityatwarwick" TargetMode="External"/><Relationship Id="rId112" Type="http://schemas.openxmlformats.org/officeDocument/2006/relationships/hyperlink" Target="http://warwick.ac.uk/library/mrc" TargetMode="External"/><Relationship Id="rId133" Type="http://schemas.openxmlformats.org/officeDocument/2006/relationships/hyperlink" Target="http://warwick.ac.uk/services/ofge" TargetMode="External"/><Relationship Id="rId138" Type="http://schemas.openxmlformats.org/officeDocument/2006/relationships/hyperlink" Target="http://warwick.ac.uk/chaplaincy" TargetMode="External"/><Relationship Id="rId154" Type="http://schemas.openxmlformats.org/officeDocument/2006/relationships/hyperlink" Target="mailto:chaplaincy@warwick.ac.ukj" TargetMode="External"/><Relationship Id="rId159" Type="http://schemas.openxmlformats.org/officeDocument/2006/relationships/hyperlink" Target="http://warwick.ac.uk/services/childrensservices" TargetMode="External"/><Relationship Id="rId175" Type="http://schemas.openxmlformats.org/officeDocument/2006/relationships/footer" Target="footer2.xml"/><Relationship Id="rId170" Type="http://schemas.openxmlformats.org/officeDocument/2006/relationships/hyperlink" Target="http://warwick.ac.uk/ao/funding" TargetMode="External"/><Relationship Id="rId16" Type="http://schemas.openxmlformats.org/officeDocument/2006/relationships/hyperlink" Target="mailto:PGREnglish@warwick.ac.uk" TargetMode="External"/><Relationship Id="rId107" Type="http://schemas.openxmlformats.org/officeDocument/2006/relationships/hyperlink" Target="http://warwick.ac.uk/library/using/libspaces/grid_leamington" TargetMode="External"/><Relationship Id="rId11" Type="http://schemas.openxmlformats.org/officeDocument/2006/relationships/hyperlink" Target="http://www2.warwick.ac.uk/services/campus-support/about/contact/" TargetMode="External"/><Relationship Id="rId32" Type="http://schemas.openxmlformats.org/officeDocument/2006/relationships/hyperlink" Target="mailto:PGREnglish@warwick.ac.uk" TargetMode="External"/><Relationship Id="rId37" Type="http://schemas.openxmlformats.org/officeDocument/2006/relationships/hyperlink" Target="https://warwick.ac.uk/services/idc/recordsmanagement" TargetMode="External"/><Relationship Id="rId53" Type="http://schemas.openxmlformats.org/officeDocument/2006/relationships/hyperlink" Target="http://www.mhra.org.uk/Publications/Books/StyleGuide" TargetMode="External"/><Relationship Id="rId58" Type="http://schemas.openxmlformats.org/officeDocument/2006/relationships/hyperlink" Target="http://www2.warwick.ac.uk/services/student-support-services" TargetMode="External"/><Relationship Id="rId74" Type="http://schemas.openxmlformats.org/officeDocument/2006/relationships/hyperlink" Target="tp://www2.warwick.ac.uk/fac/arts/ren" TargetMode="External"/><Relationship Id="rId79" Type="http://schemas.openxmlformats.org/officeDocument/2006/relationships/hyperlink" Target="http://warwick.ac.uk/regulation10" TargetMode="External"/><Relationship Id="rId102" Type="http://schemas.openxmlformats.org/officeDocument/2006/relationships/hyperlink" Target="mailto:skills@warwick.ac.uk" TargetMode="External"/><Relationship Id="rId123" Type="http://schemas.openxmlformats.org/officeDocument/2006/relationships/hyperlink" Target="http://warwick.ac.uk/languagecentre" TargetMode="External"/><Relationship Id="rId128" Type="http://schemas.openxmlformats.org/officeDocument/2006/relationships/hyperlink" Target="http://warwick.ac.uk/supportservices" TargetMode="External"/><Relationship Id="rId144" Type="http://schemas.openxmlformats.org/officeDocument/2006/relationships/hyperlink" Target="http://warwick.ac.uk/services/tutors/about/" TargetMode="External"/><Relationship Id="rId149" Type="http://schemas.openxmlformats.org/officeDocument/2006/relationships/hyperlink" Target="http://warwick.ac.uk/study/international/connect/contacts" TargetMode="External"/><Relationship Id="rId5" Type="http://schemas.openxmlformats.org/officeDocument/2006/relationships/webSettings" Target="webSettings.xml"/><Relationship Id="rId90" Type="http://schemas.openxmlformats.org/officeDocument/2006/relationships/hyperlink" Target="http://warwick.ac.uk/quality/recordinglectures/" TargetMode="External"/><Relationship Id="rId95" Type="http://schemas.openxmlformats.org/officeDocument/2006/relationships/hyperlink" Target="http://warwick.ac.uk/gsp" TargetMode="External"/><Relationship Id="rId160" Type="http://schemas.openxmlformats.org/officeDocument/2006/relationships/hyperlink" Target="mailto:nurseryenquiries@warwick.ac.uk" TargetMode="External"/><Relationship Id="rId165" Type="http://schemas.openxmlformats.org/officeDocument/2006/relationships/hyperlink" Target="http://warwick.ac.uk/quality" TargetMode="External"/><Relationship Id="rId22" Type="http://schemas.openxmlformats.org/officeDocument/2006/relationships/hyperlink" Target="https://warwick.ac.uk/services/library/subjects/arts/english/" TargetMode="External"/><Relationship Id="rId27" Type="http://schemas.openxmlformats.org/officeDocument/2006/relationships/hyperlink" Target="mailto:emma.mason@warwick.ac.uk" TargetMode="External"/><Relationship Id="rId43" Type="http://schemas.openxmlformats.org/officeDocument/2006/relationships/hyperlink" Target="https://warwick.ac.uk/fac/arts/english/currentstudents/pg/pgrkeyinformation/pgrhandbook/researchdegrees/cadre_handbook_copy.docx" TargetMode="External"/><Relationship Id="rId48" Type="http://schemas.openxmlformats.org/officeDocument/2006/relationships/hyperlink" Target="http://www2.warwick.ac.uk/services/academicoffice/gsp/formslibrary/guide_to_examinations_for_higher_degrees_by_research.pdf" TargetMode="External"/><Relationship Id="rId64" Type="http://schemas.openxmlformats.org/officeDocument/2006/relationships/hyperlink" Target="http://www2.warwick.ac.uk/fac/arts/english/currentstudents/pg/pgrkeyinformation/pgtutors/teachingallocation" TargetMode="External"/><Relationship Id="rId69" Type="http://schemas.openxmlformats.org/officeDocument/2006/relationships/hyperlink" Target="http://www2.warwick.ac.uk/fac/arts/hrc" TargetMode="External"/><Relationship Id="rId113" Type="http://schemas.openxmlformats.org/officeDocument/2006/relationships/hyperlink" Target="https://warwick.ac.uk/library/students/study-happy/" TargetMode="External"/><Relationship Id="rId118" Type="http://schemas.openxmlformats.org/officeDocument/2006/relationships/hyperlink" Target="http://warwick.ac.uk/servicedesk/leaflets" TargetMode="External"/><Relationship Id="rId134" Type="http://schemas.openxmlformats.org/officeDocument/2006/relationships/hyperlink" Target="http://www.warwick.ac.uk/counselling" TargetMode="External"/><Relationship Id="rId139" Type="http://schemas.openxmlformats.org/officeDocument/2006/relationships/hyperlink" Target="https://www.warwicksu.com/advice/" TargetMode="External"/><Relationship Id="rId80" Type="http://schemas.openxmlformats.org/officeDocument/2006/relationships/hyperlink" Target="http://warwick.ac.uk/regulation11" TargetMode="External"/><Relationship Id="rId85" Type="http://schemas.openxmlformats.org/officeDocument/2006/relationships/hyperlink" Target="http://www.warwick.ac.uk/go/equalops/" TargetMode="External"/><Relationship Id="rId150" Type="http://schemas.openxmlformats.org/officeDocument/2006/relationships/hyperlink" Target="mailto:counselling@warwick.ac.uk" TargetMode="External"/><Relationship Id="rId155" Type="http://schemas.openxmlformats.org/officeDocument/2006/relationships/hyperlink" Target="mailto:advice@warwicksu.com" TargetMode="External"/><Relationship Id="rId171" Type="http://schemas.openxmlformats.org/officeDocument/2006/relationships/hyperlink" Target="http://warwick.ac.uk/gsp" TargetMode="External"/><Relationship Id="rId176" Type="http://schemas.openxmlformats.org/officeDocument/2006/relationships/header" Target="header3.xml"/><Relationship Id="rId12" Type="http://schemas.openxmlformats.org/officeDocument/2006/relationships/hyperlink" Target="http://www2.warwick.ac.uk/services/campus-support/about/contact/" TargetMode="External"/><Relationship Id="rId17" Type="http://schemas.openxmlformats.org/officeDocument/2006/relationships/hyperlink" Target="mailto:DGS.English@warwick.ac.uk" TargetMode="External"/><Relationship Id="rId33" Type="http://schemas.openxmlformats.org/officeDocument/2006/relationships/hyperlink" Target="mailto:H.S.Pilbin@warwick.ac.uk" TargetMode="External"/><Relationship Id="rId38" Type="http://schemas.openxmlformats.org/officeDocument/2006/relationships/hyperlink" Target="https://www2.warwick.ac.uk/students/welcome/checklist/" TargetMode="External"/><Relationship Id="rId59" Type="http://schemas.openxmlformats.org/officeDocument/2006/relationships/hyperlink" Target="http://www2.warwick.ac.uk/fac/arts/english/currentstudents/postgraduate/pgsslc_committee" TargetMode="External"/><Relationship Id="rId103" Type="http://schemas.openxmlformats.org/officeDocument/2006/relationships/hyperlink" Target="http://warwick.ac.uk/library" TargetMode="External"/><Relationship Id="rId108" Type="http://schemas.openxmlformats.org/officeDocument/2006/relationships/hyperlink" Target="http://warwick.ac.uk/library/using/libspaces/biomed_grid" TargetMode="External"/><Relationship Id="rId124" Type="http://schemas.openxmlformats.org/officeDocument/2006/relationships/hyperlink" Target="http://warwick.ac.uk/languagecentre/academic/" TargetMode="External"/><Relationship Id="rId129" Type="http://schemas.openxmlformats.org/officeDocument/2006/relationships/hyperlink" Target="http://warwick.ac.uk/studentsupport" TargetMode="External"/><Relationship Id="rId54" Type="http://schemas.openxmlformats.org/officeDocument/2006/relationships/hyperlink" Target="http://www.mhra.org.uk/style" TargetMode="External"/><Relationship Id="rId70" Type="http://schemas.openxmlformats.org/officeDocument/2006/relationships/hyperlink" Target="http://www2.warwick.ac.uk/fac/arts/history/ecc" TargetMode="External"/><Relationship Id="rId75" Type="http://schemas.openxmlformats.org/officeDocument/2006/relationships/hyperlink" Target="http://warwick.ac.uk/termdates" TargetMode="External"/><Relationship Id="rId91" Type="http://schemas.openxmlformats.org/officeDocument/2006/relationships/hyperlink" Target="http://www2.warwick.ac.uk/services/healthsafetywellbeing/guidance/smokingpolicy" TargetMode="External"/><Relationship Id="rId96" Type="http://schemas.openxmlformats.org/officeDocument/2006/relationships/hyperlink" Target="http://warwick.ac.uk/pghub/postgraduate_hub" TargetMode="External"/><Relationship Id="rId140" Type="http://schemas.openxmlformats.org/officeDocument/2006/relationships/hyperlink" Target="http://warwick.ac.uk/academicoffice/funding/" TargetMode="External"/><Relationship Id="rId145" Type="http://schemas.openxmlformats.org/officeDocument/2006/relationships/hyperlink" Target="mailto:SeniorTutor@warwick.ac.uk" TargetMode="External"/><Relationship Id="rId161" Type="http://schemas.openxmlformats.org/officeDocument/2006/relationships/hyperlink" Target="http://warwick.ac.uk/ao" TargetMode="External"/><Relationship Id="rId166" Type="http://schemas.openxmlformats.org/officeDocument/2006/relationships/hyperlink" Target="http://warwick.ac.uk/ao/examinations"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mailto:kate.courage@warwick.ac.uk" TargetMode="External"/><Relationship Id="rId28" Type="http://schemas.openxmlformats.org/officeDocument/2006/relationships/hyperlink" Target="mailto:e.j.francis@warwick.ac.uk" TargetMode="External"/><Relationship Id="rId49" Type="http://schemas.openxmlformats.org/officeDocument/2006/relationships/hyperlink" Target="https://www2.warwick.ac.uk/services/academicoffice/gsp/formslibrary/nomination_of_examiners_form_2012.pdf" TargetMode="External"/><Relationship Id="rId114" Type="http://schemas.openxmlformats.org/officeDocument/2006/relationships/hyperlink" Target="http://warwick.ac.uk/careers" TargetMode="External"/><Relationship Id="rId119" Type="http://schemas.openxmlformats.org/officeDocument/2006/relationships/hyperlink" Target="http://warwick.ac.uk/its/servicessupport/training" TargetMode="External"/><Relationship Id="rId10" Type="http://schemas.openxmlformats.org/officeDocument/2006/relationships/hyperlink" Target="http://www2.warwick.ac.uk/about/visiting/maps/campusmap/" TargetMode="External"/><Relationship Id="rId31" Type="http://schemas.openxmlformats.org/officeDocument/2006/relationships/hyperlink" Target="mailto:Rochelle.Sibley@warwick.ac.u" TargetMode="External"/><Relationship Id="rId44" Type="http://schemas.openxmlformats.org/officeDocument/2006/relationships/hyperlink" Target="http://www2.warwick.ac.uk/services/scs/pgr/programme/" TargetMode="External"/><Relationship Id="rId52" Type="http://schemas.openxmlformats.org/officeDocument/2006/relationships/hyperlink" Target="http://libweb.anglia.ac.uk/referencing/harvard.htm" TargetMode="External"/><Relationship Id="rId60" Type="http://schemas.openxmlformats.org/officeDocument/2006/relationships/hyperlink" Target="http://www2.warwick.ac.uk/services/aro/studentfeedbackandcomplaints" TargetMode="External"/><Relationship Id="rId65" Type="http://schemas.openxmlformats.org/officeDocument/2006/relationships/hyperlink" Target="https://www2.warwick.ac.uk/services/academicoffice/examinations/depts/invigilators_instructions/" TargetMode="External"/><Relationship Id="rId73" Type="http://schemas.openxmlformats.org/officeDocument/2006/relationships/hyperlink" Target="http://www2.warwick.ac.uk/fac/arts/history/chm" TargetMode="External"/><Relationship Id="rId78" Type="http://schemas.openxmlformats.org/officeDocument/2006/relationships/hyperlink" Target="http://warwick.ac.uk/calendar/" TargetMode="External"/><Relationship Id="rId81" Type="http://schemas.openxmlformats.org/officeDocument/2006/relationships/hyperlink" Target="http://warwick.ac.uk/calendar/section2/regulations/disciplinary/" TargetMode="External"/><Relationship Id="rId86" Type="http://schemas.openxmlformats.org/officeDocument/2006/relationships/hyperlink" Target="http://warwick.ac.uk/studentfeedbackandcomplaints/" TargetMode="External"/><Relationship Id="rId94" Type="http://schemas.openxmlformats.org/officeDocument/2006/relationships/hyperlink" Target="http://warwick.ac.uk/quality/categories/examinations/assessmentstrat" TargetMode="External"/><Relationship Id="rId99" Type="http://schemas.openxmlformats.org/officeDocument/2006/relationships/hyperlink" Target="http://warwick.ac.uk/regulation37" TargetMode="External"/><Relationship Id="rId101" Type="http://schemas.openxmlformats.org/officeDocument/2006/relationships/hyperlink" Target="http://warwick.ac.uk/skills/events/mastersworkshops" TargetMode="External"/><Relationship Id="rId122" Type="http://schemas.openxmlformats.org/officeDocument/2006/relationships/hyperlink" Target="http://start.warwick.ac.uk/" TargetMode="External"/><Relationship Id="rId130" Type="http://schemas.openxmlformats.org/officeDocument/2006/relationships/hyperlink" Target="http://warwick.ac.uk/services/tutors" TargetMode="External"/><Relationship Id="rId135" Type="http://schemas.openxmlformats.org/officeDocument/2006/relationships/hyperlink" Target="http://warwick.ac.uk/disability" TargetMode="External"/><Relationship Id="rId143" Type="http://schemas.openxmlformats.org/officeDocument/2006/relationships/hyperlink" Target="mailto:studentsupport@warwick.ac.uk" TargetMode="External"/><Relationship Id="rId148" Type="http://schemas.openxmlformats.org/officeDocument/2006/relationships/hyperlink" Target="mailto:advice@warwicksu.com" TargetMode="External"/><Relationship Id="rId151" Type="http://schemas.openxmlformats.org/officeDocument/2006/relationships/hyperlink" Target="mailto:disability@warwick.ac.uk" TargetMode="External"/><Relationship Id="rId156" Type="http://schemas.openxmlformats.org/officeDocument/2006/relationships/hyperlink" Target="mailto:studentfunding@warwick.ac.uk" TargetMode="External"/><Relationship Id="rId164" Type="http://schemas.openxmlformats.org/officeDocument/2006/relationships/hyperlink" Target="http://warwick.ac.uk/careers" TargetMode="External"/><Relationship Id="rId169" Type="http://schemas.openxmlformats.org/officeDocument/2006/relationships/hyperlink" Target="http://warwick.ac.uk/ao/finance" TargetMode="External"/><Relationship Id="rId177"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mailto:PGREnglish@warwick.ac.uk" TargetMode="External"/><Relationship Id="rId172" Type="http://schemas.openxmlformats.org/officeDocument/2006/relationships/header" Target="header1.xml"/><Relationship Id="rId13" Type="http://schemas.openxmlformats.org/officeDocument/2006/relationships/hyperlink" Target="http://www2.warwick.ac.uk/services/campus-support/about/contact/" TargetMode="External"/><Relationship Id="rId18" Type="http://schemas.openxmlformats.org/officeDocument/2006/relationships/hyperlink" Target="http://www2.warwick.ac.uk/fac/arts/english" TargetMode="External"/><Relationship Id="rId39" Type="http://schemas.openxmlformats.org/officeDocument/2006/relationships/hyperlink" Target="http://www2.warwick.ac.uk/about/visiting/directions/localbuses/" TargetMode="External"/><Relationship Id="rId109" Type="http://schemas.openxmlformats.org/officeDocument/2006/relationships/hyperlink" Target="http://warwick.ac.uk/library/using/libspaces/research-exchange" TargetMode="External"/><Relationship Id="rId34" Type="http://schemas.openxmlformats.org/officeDocument/2006/relationships/hyperlink" Target="mailto:A.Lough@warwick.ac.uk" TargetMode="External"/><Relationship Id="rId50" Type="http://schemas.openxmlformats.org/officeDocument/2006/relationships/hyperlink" Target="https://warwick.ac.uk/services/academicoffice/gsp/formslibrary/nomination_of_examiners_form_2012.doc" TargetMode="External"/><Relationship Id="rId55" Type="http://schemas.openxmlformats.org/officeDocument/2006/relationships/hyperlink" Target="http://www.mhra.org.uk/Publications/Books/StyleGuide/" TargetMode="External"/><Relationship Id="rId76" Type="http://schemas.openxmlformats.org/officeDocument/2006/relationships/hyperlink" Target="http://warwick.ac.uk/wscs" TargetMode="External"/><Relationship Id="rId97" Type="http://schemas.openxmlformats.org/officeDocument/2006/relationships/hyperlink" Target="http://www2.warwick.ac.uk/services/library/pghub/" TargetMode="External"/><Relationship Id="rId104" Type="http://schemas.openxmlformats.org/officeDocument/2006/relationships/hyperlink" Target="http://warwick.ac.uk/library/subjects/" TargetMode="External"/><Relationship Id="rId120" Type="http://schemas.openxmlformats.org/officeDocument/2006/relationships/hyperlink" Target="http://warwick.ac.uk/its/servicessupport/networkservices/resnet/" TargetMode="External"/><Relationship Id="rId125" Type="http://schemas.openxmlformats.org/officeDocument/2006/relationships/hyperlink" Target="http://warwick.ac.uk/languagecentre/academic/fees/" TargetMode="External"/><Relationship Id="rId141" Type="http://schemas.openxmlformats.org/officeDocument/2006/relationships/hyperlink" Target="http://warwick.ac.uk/services/campus-security" TargetMode="External"/><Relationship Id="rId146" Type="http://schemas.openxmlformats.org/officeDocument/2006/relationships/hyperlink" Target="mailto:residentialteam@warwick.ac.uk" TargetMode="External"/><Relationship Id="rId167" Type="http://schemas.openxmlformats.org/officeDocument/2006/relationships/hyperlink" Target="http://warwick.ac.uk/studentrecords" TargetMode="External"/><Relationship Id="rId7" Type="http://schemas.openxmlformats.org/officeDocument/2006/relationships/endnotes" Target="endnotes.xml"/><Relationship Id="rId71" Type="http://schemas.openxmlformats.org/officeDocument/2006/relationships/hyperlink" Target="http://www2.warwick.ac.uk/fac/soc/philosophy/research/researchcentres/phillit" TargetMode="External"/><Relationship Id="rId92" Type="http://schemas.openxmlformats.org/officeDocument/2006/relationships/hyperlink" Target="http://warwick.ac.uk/quality/categories/examinations/assessmentstrat/assessment/timeliness" TargetMode="External"/><Relationship Id="rId162" Type="http://schemas.openxmlformats.org/officeDocument/2006/relationships/hyperlink" Target="http://warwick.ac.uk/services/ofge" TargetMode="External"/><Relationship Id="rId2" Type="http://schemas.openxmlformats.org/officeDocument/2006/relationships/numbering" Target="numbering.xml"/><Relationship Id="rId29" Type="http://schemas.openxmlformats.org/officeDocument/2006/relationships/hyperlink" Target="mailto:e.j.francis@warwick.ac.uk" TargetMode="External"/><Relationship Id="rId24" Type="http://schemas.openxmlformats.org/officeDocument/2006/relationships/hyperlink" Target="https://warwick.ac.uk/services/library/using/libspaces/research-exchange/" TargetMode="External"/><Relationship Id="rId40" Type="http://schemas.openxmlformats.org/officeDocument/2006/relationships/hyperlink" Target="http://warwicksu.com/" TargetMode="External"/><Relationship Id="rId45" Type="http://schemas.openxmlformats.org/officeDocument/2006/relationships/hyperlink" Target="http://www2.warwick.ac.uk/fac/arts/hrc/irf/dfc" TargetMode="External"/><Relationship Id="rId66" Type="http://schemas.openxmlformats.org/officeDocument/2006/relationships/hyperlink" Target="http://www2.warwick.ac.uk/services/ldc" TargetMode="External"/><Relationship Id="rId87" Type="http://schemas.openxmlformats.org/officeDocument/2006/relationships/hyperlink" Target="http://warwick.ac.uk/services/healthsafetywellbeing/guidance/handspolicy" TargetMode="External"/><Relationship Id="rId110" Type="http://schemas.openxmlformats.org/officeDocument/2006/relationships/hyperlink" Target="http://warwick.ac.uk/pghub/postgraduate_hub" TargetMode="External"/><Relationship Id="rId115" Type="http://schemas.openxmlformats.org/officeDocument/2006/relationships/hyperlink" Target="mailto:helpdesk@warwick.ac.uk" TargetMode="External"/><Relationship Id="rId131" Type="http://schemas.openxmlformats.org/officeDocument/2006/relationships/hyperlink" Target="http://warwick.ac.uk/personaltutors" TargetMode="External"/><Relationship Id="rId136" Type="http://schemas.openxmlformats.org/officeDocument/2006/relationships/hyperlink" Target="http://go.warwick.ac.uk/mentalhealth" TargetMode="External"/><Relationship Id="rId157" Type="http://schemas.openxmlformats.org/officeDocument/2006/relationships/hyperlink" Target="mailto:security@warwick.ac.uk" TargetMode="External"/><Relationship Id="rId178" Type="http://schemas.openxmlformats.org/officeDocument/2006/relationships/fontTable" Target="fontTable.xml"/><Relationship Id="rId61" Type="http://schemas.openxmlformats.org/officeDocument/2006/relationships/hyperlink" Target="https://warwick.ac.uk/services/academicoffice/gsp/guidingyouthrough/reg42appeals" TargetMode="External"/><Relationship Id="rId82" Type="http://schemas.openxmlformats.org/officeDocument/2006/relationships/hyperlink" Target="http://warwick.ac.uk/regulation31" TargetMode="External"/><Relationship Id="rId152" Type="http://schemas.openxmlformats.org/officeDocument/2006/relationships/hyperlink" Target="mailto:studentsupport@warwick.ac.uk" TargetMode="External"/><Relationship Id="rId173" Type="http://schemas.openxmlformats.org/officeDocument/2006/relationships/header" Target="header2.xml"/><Relationship Id="rId19" Type="http://schemas.openxmlformats.org/officeDocument/2006/relationships/hyperlink" Target="http://www2.warwick.ac.uk/services/its/servicessupport/web/tabula/guides/student/" TargetMode="External"/><Relationship Id="rId14" Type="http://schemas.openxmlformats.org/officeDocument/2006/relationships/hyperlink" Target="http://www2.warwick.ac.uk/services/student-support-services/mental_health/crisis_situations/" TargetMode="External"/><Relationship Id="rId30" Type="http://schemas.openxmlformats.org/officeDocument/2006/relationships/hyperlink" Target="mailto:Rashmi.Varma@warwick.ac.uk" TargetMode="External"/><Relationship Id="rId35" Type="http://schemas.openxmlformats.org/officeDocument/2006/relationships/hyperlink" Target="https://www2.warwick.ac.uk/services/feedbackcomplaints/students/complaints/" TargetMode="External"/><Relationship Id="rId56" Type="http://schemas.openxmlformats.org/officeDocument/2006/relationships/hyperlink" Target="http://libweb.anglia.ac.uk/referencing/harvard.htm" TargetMode="External"/><Relationship Id="rId77" Type="http://schemas.openxmlformats.org/officeDocument/2006/relationships/hyperlink" Target="http://warwick.ac.uk/quality/categories/studyhours/" TargetMode="External"/><Relationship Id="rId100" Type="http://schemas.openxmlformats.org/officeDocument/2006/relationships/hyperlink" Target="http://warwick.ac.uk/quality/categories/examinations/conventions/pgt/" TargetMode="External"/><Relationship Id="rId105" Type="http://schemas.openxmlformats.org/officeDocument/2006/relationships/hyperlink" Target="http://warwick.ac.uk/library/using/libspaces/learning_grid/" TargetMode="External"/><Relationship Id="rId126" Type="http://schemas.openxmlformats.org/officeDocument/2006/relationships/hyperlink" Target="http://warwick.ac.uk/languagecentre/lifelonglearning/" TargetMode="External"/><Relationship Id="rId147" Type="http://schemas.openxmlformats.org/officeDocument/2006/relationships/hyperlink" Target="mailto:immigrationservice@warwick.ac.uk" TargetMode="External"/><Relationship Id="rId168" Type="http://schemas.openxmlformats.org/officeDocument/2006/relationships/hyperlink" Target="http://warwick.ac.uk/ao/congregation/ceremonies" TargetMode="External"/><Relationship Id="rId8" Type="http://schemas.openxmlformats.org/officeDocument/2006/relationships/image" Target="media/image1.jpg"/><Relationship Id="rId51" Type="http://schemas.openxmlformats.org/officeDocument/2006/relationships/hyperlink" Target="http://www2.warwick.ac.uk/services/academicoffice/gsp/guidingyouthrough/guidelines/submissionsexaminations/infoforstudents/presentation/" TargetMode="External"/><Relationship Id="rId72" Type="http://schemas.openxmlformats.org/officeDocument/2006/relationships/hyperlink" Target="http://www2.warwick.ac.uk/fac/arts/ccs" TargetMode="External"/><Relationship Id="rId93" Type="http://schemas.openxmlformats.org/officeDocument/2006/relationships/hyperlink" Target="http://warwick.ac.uk/quality/categories/examinations/moderation" TargetMode="External"/><Relationship Id="rId98" Type="http://schemas.openxmlformats.org/officeDocument/2006/relationships/hyperlink" Target="mailto:pghub@warwick.ac.uk" TargetMode="External"/><Relationship Id="rId121" Type="http://schemas.openxmlformats.org/officeDocument/2006/relationships/hyperlink" Target="http://warwick.ac.uk\students\" TargetMode="External"/><Relationship Id="rId142" Type="http://schemas.openxmlformats.org/officeDocument/2006/relationships/hyperlink" Target="mailto:studentsupport@warwick.ac.uk" TargetMode="External"/><Relationship Id="rId163" Type="http://schemas.openxmlformats.org/officeDocument/2006/relationships/hyperlink" Target="http://warwick.ac.uk/aro/sroas" TargetMode="External"/><Relationship Id="rId3" Type="http://schemas.openxmlformats.org/officeDocument/2006/relationships/styles" Target="styles.xml"/><Relationship Id="rId25" Type="http://schemas.openxmlformats.org/officeDocument/2006/relationships/hyperlink" Target="https://warwick.ac.uk/services/library/pghub/about/spaces/postgraduate_hub" TargetMode="External"/><Relationship Id="rId46" Type="http://schemas.openxmlformats.org/officeDocument/2006/relationships/hyperlink" Target="https://warwick.ac.uk/fac/arts/english/currentstudents/pg/pgrkeyinformation/pgrhandbook/upgrade/upgrade_coversheet.doc" TargetMode="External"/><Relationship Id="rId67" Type="http://schemas.openxmlformats.org/officeDocument/2006/relationships/hyperlink" Target="https://warwick.ac.uk/services/humanresources/internal/payroll/stp" TargetMode="External"/><Relationship Id="rId116" Type="http://schemas.openxmlformats.org/officeDocument/2006/relationships/hyperlink" Target="http://warwick.ac.uk/its" TargetMode="External"/><Relationship Id="rId137" Type="http://schemas.openxmlformats.org/officeDocument/2006/relationships/hyperlink" Target="http://www.uwhc.org.uk" TargetMode="External"/><Relationship Id="rId158" Type="http://schemas.openxmlformats.org/officeDocument/2006/relationships/hyperlink" Target="http://warwick.ac.uk/nursery" TargetMode="External"/><Relationship Id="rId20" Type="http://schemas.openxmlformats.org/officeDocument/2006/relationships/hyperlink" Target="mailto:helpdesk@warwick.ac.uk" TargetMode="External"/><Relationship Id="rId41" Type="http://schemas.openxmlformats.org/officeDocument/2006/relationships/hyperlink" Target="https://www2.warwick.ac.uk/services/humanresources/internal/policies/absence" TargetMode="External"/><Relationship Id="rId62" Type="http://schemas.openxmlformats.org/officeDocument/2006/relationships/hyperlink" Target="http://www2.warwick.ac.uk/fac/arts/english/currentstudents/postgraduate/pgtutors/teachingapplication" TargetMode="External"/><Relationship Id="rId83" Type="http://schemas.openxmlformats.org/officeDocument/2006/relationships/hyperlink" Target="http://warwick.ac.uk/regulation36" TargetMode="External"/><Relationship Id="rId88" Type="http://schemas.openxmlformats.org/officeDocument/2006/relationships/hyperlink" Target="http://warwick.ac.uk/equalops" TargetMode="External"/><Relationship Id="rId111" Type="http://schemas.openxmlformats.org/officeDocument/2006/relationships/hyperlink" Target="http://warwick.ac.uk/services/library/using/libspaces/teaching-grid" TargetMode="External"/><Relationship Id="rId132" Type="http://schemas.openxmlformats.org/officeDocument/2006/relationships/hyperlink" Target="http://warwick.ac.uk/residentiallife" TargetMode="External"/><Relationship Id="rId153" Type="http://schemas.openxmlformats.org/officeDocument/2006/relationships/hyperlink" Target="http://www.nhs.uk" TargetMode="External"/><Relationship Id="rId174" Type="http://schemas.openxmlformats.org/officeDocument/2006/relationships/footer" Target="footer1.xml"/><Relationship Id="rId179" Type="http://schemas.openxmlformats.org/officeDocument/2006/relationships/theme" Target="theme/theme1.xml"/><Relationship Id="rId15" Type="http://schemas.openxmlformats.org/officeDocument/2006/relationships/hyperlink" Target="http://www2.warwick.ac.uk/services/student-support-services/mental_health/crisis_situations/" TargetMode="External"/><Relationship Id="rId36" Type="http://schemas.openxmlformats.org/officeDocument/2006/relationships/hyperlink" Target="https://www2.warwick.ac.uk/services/vco/exec/registrar/legalservices/dataprotection" TargetMode="External"/><Relationship Id="rId57" Type="http://schemas.openxmlformats.org/officeDocument/2006/relationships/hyperlink" Target="https://owl.english.purdue.edu/owl/resource/747/1/" TargetMode="External"/><Relationship Id="rId106" Type="http://schemas.openxmlformats.org/officeDocument/2006/relationships/hyperlink" Target="http://warwick.ac.uk/library/using/libspaces/grid_rootes" TargetMode="External"/><Relationship Id="rId127" Type="http://schemas.openxmlformats.org/officeDocument/2006/relationships/hyperlink" Target="mailto:language.enquiries@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2A98B7-FE89-4962-95C1-48DDA04FE4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99206331</Template>
  <TotalTime>5664</TotalTime>
  <Pages>42</Pages>
  <Words>16048</Words>
  <Characters>91474</Characters>
  <Application>Microsoft Office Word</Application>
  <DocSecurity>0</DocSecurity>
  <Lines>762</Lines>
  <Paragraphs>214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107308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Rogers, Jami</dc:creator>
  <cp:keywords/>
  <dc:description/>
  <cp:lastModifiedBy>Rogers, Jami</cp:lastModifiedBy>
  <cp:revision>123</cp:revision>
  <cp:lastPrinted>2018-09-26T09:58:00Z</cp:lastPrinted>
  <dcterms:created xsi:type="dcterms:W3CDTF">2018-08-06T10:43:00Z</dcterms:created>
  <dcterms:modified xsi:type="dcterms:W3CDTF">2018-09-26T10:24:00Z</dcterms:modified>
</cp:coreProperties>
</file>