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4FF45" w14:textId="14BD9788" w:rsidR="007C4DB4" w:rsidRDefault="007C4DB4" w:rsidP="007C4DB4">
      <w:pPr>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World Literature and the Anthropocene</w:t>
      </w:r>
    </w:p>
    <w:p w14:paraId="672B2674" w14:textId="23B714C8" w:rsidR="007C4DB4" w:rsidRPr="007C4DB4" w:rsidRDefault="007C4DB4" w:rsidP="007C4DB4">
      <w:pPr>
        <w:rPr>
          <w:rFonts w:ascii="Calibri" w:eastAsia="Times New Roman" w:hAnsi="Calibri" w:cs="Calibri"/>
          <w:kern w:val="0"/>
          <w:lang w:eastAsia="en-GB"/>
          <w14:ligatures w14:val="none"/>
        </w:rPr>
      </w:pPr>
      <w:r>
        <w:rPr>
          <w:rFonts w:ascii="Calibri" w:eastAsia="Times New Roman" w:hAnsi="Calibri" w:cs="Calibri"/>
          <w:b/>
          <w:bCs/>
          <w:color w:val="000000"/>
          <w:kern w:val="0"/>
          <w:lang w:eastAsia="en-GB"/>
          <w14:ligatures w14:val="none"/>
        </w:rPr>
        <w:t xml:space="preserve">Discussion </w:t>
      </w:r>
      <w:r w:rsidRPr="007C4DB4">
        <w:rPr>
          <w:rFonts w:ascii="Calibri" w:eastAsia="Times New Roman" w:hAnsi="Calibri" w:cs="Calibri"/>
          <w:b/>
          <w:bCs/>
          <w:color w:val="000000"/>
          <w:kern w:val="0"/>
          <w:lang w:eastAsia="en-GB"/>
          <w14:ligatures w14:val="none"/>
        </w:rPr>
        <w:t>Questions for “The Book of the Dead”</w:t>
      </w:r>
    </w:p>
    <w:p w14:paraId="7D6F0C73" w14:textId="77777777" w:rsidR="007C4DB4" w:rsidRPr="007C4DB4" w:rsidRDefault="007C4DB4" w:rsidP="007C4DB4">
      <w:pPr>
        <w:rPr>
          <w:rFonts w:ascii="Calibri" w:eastAsia="Times New Roman" w:hAnsi="Calibri" w:cs="Calibri"/>
          <w:kern w:val="0"/>
          <w:lang w:eastAsia="en-GB"/>
          <w14:ligatures w14:val="none"/>
        </w:rPr>
      </w:pPr>
      <w:r w:rsidRPr="007C4DB4">
        <w:rPr>
          <w:rFonts w:ascii="Calibri" w:eastAsia="Times New Roman" w:hAnsi="Calibri" w:cs="Calibri"/>
          <w:kern w:val="0"/>
          <w:lang w:eastAsia="en-GB"/>
          <w14:ligatures w14:val="none"/>
        </w:rPr>
        <w:br/>
      </w:r>
    </w:p>
    <w:p w14:paraId="283D8F97" w14:textId="4EDF7429" w:rsidR="007C4DB4" w:rsidRPr="007C4DB4" w:rsidRDefault="007C4DB4" w:rsidP="007C4DB4">
      <w:pPr>
        <w:numPr>
          <w:ilvl w:val="0"/>
          <w:numId w:val="1"/>
        </w:numPr>
        <w:textAlignment w:val="baseline"/>
        <w:rPr>
          <w:rFonts w:ascii="Calibri" w:eastAsia="Times New Roman" w:hAnsi="Calibri" w:cs="Calibri"/>
          <w:color w:val="000000"/>
          <w:kern w:val="0"/>
          <w:lang w:eastAsia="en-GB"/>
          <w14:ligatures w14:val="none"/>
        </w:rPr>
      </w:pPr>
      <w:r w:rsidRPr="007C4DB4">
        <w:rPr>
          <w:rFonts w:ascii="Calibri" w:eastAsia="Times New Roman" w:hAnsi="Calibri" w:cs="Calibri"/>
          <w:color w:val="000000"/>
          <w:kern w:val="0"/>
          <w:lang w:eastAsia="en-GB"/>
          <w14:ligatures w14:val="none"/>
        </w:rPr>
        <w:t>How does Rukeyser chart the relationship between the original settler expansion across the Americas, slavery and the plantation system,</w:t>
      </w:r>
      <w:r>
        <w:rPr>
          <w:rFonts w:ascii="Calibri" w:eastAsia="Times New Roman" w:hAnsi="Calibri" w:cs="Calibri"/>
          <w:color w:val="000000"/>
          <w:kern w:val="0"/>
          <w:lang w:eastAsia="en-GB"/>
          <w14:ligatures w14:val="none"/>
        </w:rPr>
        <w:t xml:space="preserve"> and</w:t>
      </w:r>
      <w:r w:rsidRPr="007C4DB4">
        <w:rPr>
          <w:rFonts w:ascii="Calibri" w:eastAsia="Times New Roman" w:hAnsi="Calibri" w:cs="Calibri"/>
          <w:color w:val="000000"/>
          <w:kern w:val="0"/>
          <w:lang w:eastAsia="en-GB"/>
          <w14:ligatures w14:val="none"/>
        </w:rPr>
        <w:t xml:space="preserve"> the Civil War, the post-Civil War expansion of industrial capitalism to the South</w:t>
      </w:r>
      <w:r>
        <w:rPr>
          <w:rFonts w:ascii="Calibri" w:eastAsia="Times New Roman" w:hAnsi="Calibri" w:cs="Calibri"/>
          <w:color w:val="000000"/>
          <w:kern w:val="0"/>
          <w:lang w:eastAsia="en-GB"/>
          <w14:ligatures w14:val="none"/>
        </w:rPr>
        <w:t xml:space="preserve"> – what some critics have referred to as </w:t>
      </w:r>
      <w:proofErr w:type="spellStart"/>
      <w:r w:rsidRPr="007C4DB4">
        <w:rPr>
          <w:rFonts w:ascii="Calibri" w:eastAsia="Times New Roman" w:hAnsi="Calibri" w:cs="Calibri"/>
          <w:color w:val="000000"/>
          <w:kern w:val="0"/>
          <w:lang w:eastAsia="en-GB"/>
          <w14:ligatures w14:val="none"/>
        </w:rPr>
        <w:t>neocolonialism</w:t>
      </w:r>
      <w:proofErr w:type="spellEnd"/>
      <w:r>
        <w:rPr>
          <w:rFonts w:ascii="Calibri" w:eastAsia="Times New Roman" w:hAnsi="Calibri" w:cs="Calibri"/>
          <w:color w:val="000000"/>
          <w:kern w:val="0"/>
          <w:lang w:eastAsia="en-GB"/>
          <w14:ligatures w14:val="none"/>
        </w:rPr>
        <w:t>?</w:t>
      </w:r>
      <w:r w:rsidRPr="007C4DB4">
        <w:rPr>
          <w:rFonts w:ascii="Calibri" w:eastAsia="Times New Roman" w:hAnsi="Calibri" w:cs="Calibri"/>
          <w:color w:val="000000"/>
          <w:kern w:val="0"/>
          <w:lang w:eastAsia="en-GB"/>
          <w14:ligatures w14:val="none"/>
        </w:rPr>
        <w:t xml:space="preserve"> </w:t>
      </w:r>
      <w:r w:rsidRPr="007C4DB4">
        <w:rPr>
          <w:rFonts w:ascii="Calibri" w:eastAsia="Times New Roman" w:hAnsi="Calibri" w:cs="Calibri"/>
          <w:color w:val="000000"/>
          <w:kern w:val="0"/>
          <w:lang w:eastAsia="en-GB"/>
          <w14:ligatures w14:val="none"/>
        </w:rPr>
        <w:br/>
      </w:r>
      <w:r w:rsidRPr="007C4DB4">
        <w:rPr>
          <w:rFonts w:ascii="Calibri" w:eastAsia="Times New Roman" w:hAnsi="Calibri" w:cs="Calibri"/>
          <w:color w:val="000000"/>
          <w:kern w:val="0"/>
          <w:lang w:eastAsia="en-GB"/>
          <w14:ligatures w14:val="none"/>
        </w:rPr>
        <w:br/>
      </w:r>
    </w:p>
    <w:p w14:paraId="5CBA586A" w14:textId="52027B3D" w:rsidR="007C4DB4" w:rsidRPr="007C4DB4" w:rsidRDefault="007C4DB4" w:rsidP="007C4DB4">
      <w:pPr>
        <w:numPr>
          <w:ilvl w:val="0"/>
          <w:numId w:val="1"/>
        </w:numPr>
        <w:textAlignment w:val="baseline"/>
        <w:rPr>
          <w:rFonts w:ascii="Calibri" w:eastAsia="Times New Roman" w:hAnsi="Calibri" w:cs="Calibri"/>
          <w:color w:val="000000"/>
          <w:kern w:val="0"/>
          <w:lang w:eastAsia="en-GB"/>
          <w14:ligatures w14:val="none"/>
        </w:rPr>
      </w:pPr>
      <w:r w:rsidRPr="007C4DB4">
        <w:rPr>
          <w:rFonts w:ascii="Calibri" w:eastAsia="Times New Roman" w:hAnsi="Calibri" w:cs="Calibri"/>
          <w:color w:val="000000"/>
          <w:kern w:val="0"/>
          <w:lang w:eastAsia="en-GB"/>
          <w14:ligatures w14:val="none"/>
        </w:rPr>
        <w:t>How does Rukeyser think the geological</w:t>
      </w:r>
      <w:r>
        <w:rPr>
          <w:rFonts w:ascii="Calibri" w:eastAsia="Times New Roman" w:hAnsi="Calibri" w:cs="Calibri"/>
          <w:color w:val="000000"/>
          <w:kern w:val="0"/>
          <w:lang w:eastAsia="en-GB"/>
          <w14:ligatures w14:val="none"/>
        </w:rPr>
        <w:t xml:space="preserve">, the bodily, and political together </w:t>
      </w:r>
      <w:r w:rsidRPr="007C4DB4">
        <w:rPr>
          <w:rFonts w:ascii="Calibri" w:eastAsia="Times New Roman" w:hAnsi="Calibri" w:cs="Calibri"/>
          <w:color w:val="000000"/>
          <w:kern w:val="0"/>
          <w:lang w:eastAsia="en-GB"/>
          <w14:ligatures w14:val="none"/>
        </w:rPr>
        <w:t>- consider all the literal descriptions of rocks or rock particulate in bodies, bodies fossilised in rocks, etc. as well as the more metaphoric registers?</w:t>
      </w:r>
      <w:r w:rsidRPr="007C4DB4">
        <w:rPr>
          <w:rFonts w:ascii="Calibri" w:eastAsia="Times New Roman" w:hAnsi="Calibri" w:cs="Calibri"/>
          <w:color w:val="000000"/>
          <w:kern w:val="0"/>
          <w:lang w:eastAsia="en-GB"/>
          <w14:ligatures w14:val="none"/>
        </w:rPr>
        <w:br/>
      </w:r>
      <w:r w:rsidRPr="007C4DB4">
        <w:rPr>
          <w:rFonts w:ascii="Calibri" w:eastAsia="Times New Roman" w:hAnsi="Calibri" w:cs="Calibri"/>
          <w:color w:val="000000"/>
          <w:kern w:val="0"/>
          <w:lang w:eastAsia="en-GB"/>
          <w14:ligatures w14:val="none"/>
        </w:rPr>
        <w:br/>
      </w:r>
    </w:p>
    <w:p w14:paraId="73DEBC10" w14:textId="47FFC2EC" w:rsidR="007C4DB4" w:rsidRPr="007C4DB4" w:rsidRDefault="007C4DB4" w:rsidP="007C4DB4">
      <w:pPr>
        <w:numPr>
          <w:ilvl w:val="0"/>
          <w:numId w:val="1"/>
        </w:numPr>
        <w:textAlignment w:val="baseline"/>
        <w:rPr>
          <w:rFonts w:ascii="Calibri" w:eastAsia="Times New Roman" w:hAnsi="Calibri" w:cs="Calibri"/>
          <w:color w:val="000000"/>
          <w:kern w:val="0"/>
          <w:lang w:eastAsia="en-GB"/>
          <w14:ligatures w14:val="none"/>
        </w:rPr>
      </w:pPr>
      <w:r w:rsidRPr="007C4DB4">
        <w:rPr>
          <w:rFonts w:ascii="Calibri" w:eastAsia="Times New Roman" w:hAnsi="Calibri" w:cs="Calibri"/>
          <w:color w:val="000000"/>
          <w:kern w:val="0"/>
          <w:lang w:eastAsia="en-GB"/>
          <w14:ligatures w14:val="none"/>
        </w:rPr>
        <w:t>How does Rukeyser follow different energy/commodity chains that radiate out from the Hawks Nest Tunnel disaster</w:t>
      </w:r>
      <w:r>
        <w:rPr>
          <w:rFonts w:ascii="Calibri" w:eastAsia="Times New Roman" w:hAnsi="Calibri" w:cs="Calibri"/>
          <w:color w:val="000000"/>
          <w:kern w:val="0"/>
          <w:lang w:eastAsia="en-GB"/>
          <w14:ligatures w14:val="none"/>
        </w:rPr>
        <w:t>. Consider, for instance,</w:t>
      </w:r>
      <w:r w:rsidRPr="007C4DB4">
        <w:rPr>
          <w:rFonts w:ascii="Calibri" w:eastAsia="Times New Roman" w:hAnsi="Calibri" w:cs="Calibri"/>
          <w:color w:val="000000"/>
          <w:kern w:val="0"/>
          <w:lang w:eastAsia="en-GB"/>
          <w14:ligatures w14:val="none"/>
        </w:rPr>
        <w:t xml:space="preserve"> why the tunnel is being built - where the silica is going, where the electricity that will be created by the dam will go, who is building it and what other kinds of projects they’re involved in?</w:t>
      </w:r>
      <w:r w:rsidRPr="007C4DB4">
        <w:rPr>
          <w:rFonts w:ascii="Calibri" w:eastAsia="Times New Roman" w:hAnsi="Calibri" w:cs="Calibri"/>
          <w:color w:val="000000"/>
          <w:kern w:val="0"/>
          <w:lang w:eastAsia="en-GB"/>
          <w14:ligatures w14:val="none"/>
        </w:rPr>
        <w:br/>
      </w:r>
      <w:r w:rsidRPr="007C4DB4">
        <w:rPr>
          <w:rFonts w:ascii="Calibri" w:eastAsia="Times New Roman" w:hAnsi="Calibri" w:cs="Calibri"/>
          <w:color w:val="000000"/>
          <w:kern w:val="0"/>
          <w:lang w:eastAsia="en-GB"/>
          <w14:ligatures w14:val="none"/>
        </w:rPr>
        <w:br/>
      </w:r>
    </w:p>
    <w:p w14:paraId="42E19EAF" w14:textId="14AF4A03" w:rsidR="007C4DB4" w:rsidRPr="007C4DB4" w:rsidRDefault="007C4DB4" w:rsidP="007C4DB4">
      <w:pPr>
        <w:numPr>
          <w:ilvl w:val="0"/>
          <w:numId w:val="1"/>
        </w:numPr>
        <w:textAlignment w:val="baseline"/>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What do you make of the poem’s</w:t>
      </w:r>
      <w:r w:rsidRPr="007C4DB4">
        <w:rPr>
          <w:rFonts w:ascii="Calibri" w:eastAsia="Times New Roman" w:hAnsi="Calibri" w:cs="Calibri"/>
          <w:color w:val="000000"/>
          <w:kern w:val="0"/>
          <w:lang w:eastAsia="en-GB"/>
          <w14:ligatures w14:val="none"/>
        </w:rPr>
        <w:t xml:space="preserve"> documentary aesthetics</w:t>
      </w:r>
      <w:r>
        <w:rPr>
          <w:rFonts w:ascii="Calibri" w:eastAsia="Times New Roman" w:hAnsi="Calibri" w:cs="Calibri"/>
          <w:color w:val="000000"/>
          <w:kern w:val="0"/>
          <w:lang w:eastAsia="en-GB"/>
          <w14:ligatures w14:val="none"/>
        </w:rPr>
        <w:t>. For instance, her use of “</w:t>
      </w:r>
      <w:r w:rsidRPr="007C4DB4">
        <w:rPr>
          <w:rFonts w:ascii="Calibri" w:eastAsia="Times New Roman" w:hAnsi="Calibri" w:cs="Calibri"/>
          <w:color w:val="000000"/>
          <w:kern w:val="0"/>
          <w:lang w:eastAsia="en-GB"/>
          <w14:ligatures w14:val="none"/>
        </w:rPr>
        <w:t>I</w:t>
      </w:r>
      <w:r>
        <w:rPr>
          <w:rFonts w:ascii="Calibri" w:eastAsia="Times New Roman" w:hAnsi="Calibri" w:cs="Calibri"/>
          <w:color w:val="000000"/>
          <w:kern w:val="0"/>
          <w:lang w:eastAsia="en-GB"/>
          <w14:ligatures w14:val="none"/>
        </w:rPr>
        <w:t>”</w:t>
      </w:r>
      <w:r w:rsidRPr="007C4DB4">
        <w:rPr>
          <w:rFonts w:ascii="Calibri" w:eastAsia="Times New Roman" w:hAnsi="Calibri" w:cs="Calibri"/>
          <w:color w:val="000000"/>
          <w:kern w:val="0"/>
          <w:lang w:eastAsia="en-GB"/>
          <w14:ligatures w14:val="none"/>
        </w:rPr>
        <w:t xml:space="preserve"> as a kind of camera eye </w:t>
      </w:r>
      <w:r>
        <w:rPr>
          <w:rFonts w:ascii="Calibri" w:eastAsia="Times New Roman" w:hAnsi="Calibri" w:cs="Calibri"/>
          <w:color w:val="000000"/>
          <w:kern w:val="0"/>
          <w:lang w:eastAsia="en-GB"/>
          <w14:ligatures w14:val="none"/>
        </w:rPr>
        <w:t>and the poem cycle’s interest in</w:t>
      </w:r>
      <w:r w:rsidRPr="007C4DB4">
        <w:rPr>
          <w:rFonts w:ascii="Calibri" w:eastAsia="Times New Roman" w:hAnsi="Calibri" w:cs="Calibri"/>
          <w:color w:val="000000"/>
          <w:kern w:val="0"/>
          <w:lang w:eastAsia="en-GB"/>
          <w14:ligatures w14:val="none"/>
        </w:rPr>
        <w:t xml:space="preserve"> different modes of viewing. </w:t>
      </w:r>
      <w:r>
        <w:rPr>
          <w:rFonts w:ascii="Calibri" w:eastAsia="Times New Roman" w:hAnsi="Calibri" w:cs="Calibri"/>
          <w:color w:val="000000"/>
          <w:kern w:val="0"/>
          <w:lang w:eastAsia="en-GB"/>
          <w14:ligatures w14:val="none"/>
        </w:rPr>
        <w:t>Also, w</w:t>
      </w:r>
      <w:r w:rsidRPr="007C4DB4">
        <w:rPr>
          <w:rFonts w:ascii="Calibri" w:eastAsia="Times New Roman" w:hAnsi="Calibri" w:cs="Calibri"/>
          <w:color w:val="000000"/>
          <w:kern w:val="0"/>
          <w:lang w:eastAsia="en-GB"/>
          <w14:ligatures w14:val="none"/>
        </w:rPr>
        <w:t>ho is the narrator of the poem</w:t>
      </w:r>
      <w:r>
        <w:rPr>
          <w:rFonts w:ascii="Calibri" w:eastAsia="Times New Roman" w:hAnsi="Calibri" w:cs="Calibri"/>
          <w:color w:val="000000"/>
          <w:kern w:val="0"/>
          <w:lang w:eastAsia="en-GB"/>
          <w14:ligatures w14:val="none"/>
        </w:rPr>
        <w:t xml:space="preserve"> and what is their position?</w:t>
      </w:r>
      <w:r w:rsidRPr="007C4DB4">
        <w:rPr>
          <w:rFonts w:ascii="Calibri" w:eastAsia="Times New Roman" w:hAnsi="Calibri" w:cs="Calibri"/>
          <w:color w:val="000000"/>
          <w:kern w:val="0"/>
          <w:lang w:eastAsia="en-GB"/>
          <w14:ligatures w14:val="none"/>
        </w:rPr>
        <w:br/>
      </w:r>
      <w:r w:rsidRPr="007C4DB4">
        <w:rPr>
          <w:rFonts w:ascii="Calibri" w:eastAsia="Times New Roman" w:hAnsi="Calibri" w:cs="Calibri"/>
          <w:color w:val="000000"/>
          <w:kern w:val="0"/>
          <w:lang w:eastAsia="en-GB"/>
          <w14:ligatures w14:val="none"/>
        </w:rPr>
        <w:br/>
      </w:r>
    </w:p>
    <w:p w14:paraId="64917690" w14:textId="77777777" w:rsidR="007C4DB4" w:rsidRPr="007C4DB4" w:rsidRDefault="007C4DB4" w:rsidP="007C4DB4">
      <w:pPr>
        <w:numPr>
          <w:ilvl w:val="0"/>
          <w:numId w:val="1"/>
        </w:numPr>
        <w:textAlignment w:val="baseline"/>
        <w:rPr>
          <w:rFonts w:ascii="Calibri" w:eastAsia="Times New Roman" w:hAnsi="Calibri" w:cs="Calibri"/>
          <w:color w:val="000000"/>
          <w:kern w:val="0"/>
          <w:lang w:eastAsia="en-GB"/>
          <w14:ligatures w14:val="none"/>
        </w:rPr>
      </w:pPr>
      <w:r w:rsidRPr="007C4DB4">
        <w:rPr>
          <w:rFonts w:ascii="Calibri" w:eastAsia="Times New Roman" w:hAnsi="Calibri" w:cs="Calibri"/>
          <w:color w:val="000000"/>
          <w:kern w:val="0"/>
          <w:lang w:eastAsia="en-GB"/>
          <w14:ligatures w14:val="none"/>
        </w:rPr>
        <w:t>Why is the poem organised through a road trip? What does the car represent in the poem (who has access to it and who doesn’t)? What kinds of ways of seeing does it offer? How is the camera eye and the car linked in the poem? </w:t>
      </w:r>
    </w:p>
    <w:p w14:paraId="3B7E6E18" w14:textId="77777777" w:rsidR="007C4DB4" w:rsidRPr="007C4DB4" w:rsidRDefault="007C4DB4" w:rsidP="007C4DB4">
      <w:pPr>
        <w:rPr>
          <w:rFonts w:ascii="Calibri" w:eastAsia="Times New Roman" w:hAnsi="Calibri" w:cs="Calibri"/>
          <w:kern w:val="0"/>
          <w:lang w:eastAsia="en-GB"/>
          <w14:ligatures w14:val="none"/>
        </w:rPr>
      </w:pPr>
    </w:p>
    <w:p w14:paraId="7C526B40" w14:textId="77777777" w:rsidR="003315A5" w:rsidRPr="007C4DB4" w:rsidRDefault="003315A5">
      <w:pPr>
        <w:rPr>
          <w:rFonts w:ascii="Calibri" w:hAnsi="Calibri" w:cs="Calibri"/>
        </w:rPr>
      </w:pPr>
    </w:p>
    <w:sectPr w:rsidR="003315A5" w:rsidRPr="007C4D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2706A5"/>
    <w:multiLevelType w:val="multilevel"/>
    <w:tmpl w:val="1B46A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676050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DB4"/>
    <w:rsid w:val="000A391D"/>
    <w:rsid w:val="001177C3"/>
    <w:rsid w:val="003315A5"/>
    <w:rsid w:val="004864A6"/>
    <w:rsid w:val="007C4DB4"/>
    <w:rsid w:val="009A6C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AF87833"/>
  <w15:chartTrackingRefBased/>
  <w15:docId w15:val="{C646C299-AA5D-EC4E-BDE5-B1173D8064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C4DB4"/>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186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208</Words>
  <Characters>1192</Characters>
  <Application>Microsoft Office Word</Application>
  <DocSecurity>0</DocSecurity>
  <Lines>9</Lines>
  <Paragraphs>2</Paragraphs>
  <ScaleCrop>false</ScaleCrop>
  <Company/>
  <LinksUpToDate>false</LinksUpToDate>
  <CharactersWithSpaces>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1</cp:revision>
  <cp:lastPrinted>2024-01-09T09:45:00Z</cp:lastPrinted>
  <dcterms:created xsi:type="dcterms:W3CDTF">2024-01-09T09:43:00Z</dcterms:created>
  <dcterms:modified xsi:type="dcterms:W3CDTF">2024-01-09T09:46:00Z</dcterms:modified>
</cp:coreProperties>
</file>