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6249E" w:rsidRDefault="00A6249E" w:rsidP="00A6249E">
      <w:pPr>
        <w:jc w:val="both"/>
        <w:rPr>
          <w:rFonts w:ascii="Calibri" w:hAnsi="Calibri"/>
          <w:b/>
          <w:sz w:val="28"/>
          <w:szCs w:val="28"/>
        </w:rPr>
      </w:pPr>
      <w:r>
        <w:rPr>
          <w:rFonts w:ascii="Calibri" w:hAnsi="Calibri"/>
          <w:b/>
          <w:sz w:val="28"/>
          <w:szCs w:val="28"/>
        </w:rPr>
        <w:t>Module Specification</w:t>
      </w:r>
    </w:p>
    <w:p w:rsidR="00A6249E" w:rsidRDefault="00A6249E" w:rsidP="00A6249E">
      <w:pPr>
        <w:rPr>
          <w:b/>
          <w:sz w:val="28"/>
          <w:szCs w:val="28"/>
        </w:rPr>
      </w:pPr>
    </w:p>
    <w:tbl>
      <w:tblPr>
        <w:tblW w:w="9075" w:type="dxa"/>
        <w:tblInd w:w="108" w:type="dxa"/>
        <w:tblBorders>
          <w:top w:val="single" w:sz="4" w:space="0" w:color="auto"/>
          <w:left w:val="single" w:sz="4" w:space="0" w:color="auto"/>
          <w:bottom w:val="single" w:sz="6" w:space="0" w:color="auto"/>
          <w:right w:val="single" w:sz="4" w:space="0" w:color="auto"/>
          <w:insideH w:val="single" w:sz="4" w:space="0" w:color="auto"/>
          <w:insideV w:val="single" w:sz="4" w:space="0" w:color="auto"/>
        </w:tblBorders>
        <w:tblLayout w:type="fixed"/>
        <w:tblCellMar>
          <w:top w:w="85" w:type="dxa"/>
          <w:bottom w:w="85" w:type="dxa"/>
        </w:tblCellMar>
        <w:tblLook w:val="04A0" w:firstRow="1" w:lastRow="0" w:firstColumn="1" w:lastColumn="0" w:noHBand="0" w:noVBand="1"/>
      </w:tblPr>
      <w:tblGrid>
        <w:gridCol w:w="2864"/>
        <w:gridCol w:w="2827"/>
        <w:gridCol w:w="3384"/>
      </w:tblGrid>
      <w:tr w:rsidR="00A6249E" w:rsidTr="00070541">
        <w:tc>
          <w:tcPr>
            <w:tcW w:w="2864" w:type="dxa"/>
            <w:hideMark/>
          </w:tcPr>
          <w:p w:rsidR="00A6249E" w:rsidRDefault="00A6249E">
            <w:pPr>
              <w:keepLines/>
              <w:rPr>
                <w:rFonts w:ascii="Calibri" w:hAnsi="Calibri" w:cs="Arial"/>
                <w:b/>
                <w:sz w:val="24"/>
                <w:szCs w:val="24"/>
              </w:rPr>
            </w:pPr>
            <w:r>
              <w:rPr>
                <w:rFonts w:ascii="Calibri" w:hAnsi="Calibri" w:cs="Arial"/>
                <w:b/>
                <w:sz w:val="24"/>
                <w:szCs w:val="24"/>
              </w:rPr>
              <w:t xml:space="preserve">Module Code </w:t>
            </w:r>
          </w:p>
        </w:tc>
        <w:tc>
          <w:tcPr>
            <w:tcW w:w="6211" w:type="dxa"/>
            <w:gridSpan w:val="2"/>
            <w:hideMark/>
          </w:tcPr>
          <w:p w:rsidR="00A6249E" w:rsidRDefault="00070541">
            <w:pPr>
              <w:keepLines/>
              <w:jc w:val="both"/>
              <w:rPr>
                <w:rFonts w:ascii="Calibri" w:hAnsi="Calibri" w:cs="Arial"/>
              </w:rPr>
            </w:pPr>
            <w:r>
              <w:rPr>
                <w:rFonts w:ascii="Calibri" w:hAnsi="Calibri" w:cs="Arial"/>
              </w:rPr>
              <w:t>EN908</w:t>
            </w:r>
          </w:p>
        </w:tc>
      </w:tr>
      <w:tr w:rsidR="00A6249E" w:rsidTr="00070541">
        <w:tc>
          <w:tcPr>
            <w:tcW w:w="2864" w:type="dxa"/>
            <w:hideMark/>
          </w:tcPr>
          <w:p w:rsidR="00A6249E" w:rsidRDefault="00A6249E">
            <w:pPr>
              <w:keepLines/>
              <w:rPr>
                <w:rFonts w:ascii="Calibri" w:hAnsi="Calibri" w:cs="Arial"/>
                <w:b/>
                <w:sz w:val="24"/>
                <w:szCs w:val="24"/>
              </w:rPr>
            </w:pPr>
            <w:r>
              <w:rPr>
                <w:rFonts w:ascii="Calibri" w:hAnsi="Calibri" w:cs="Arial"/>
                <w:b/>
                <w:sz w:val="24"/>
                <w:szCs w:val="24"/>
              </w:rPr>
              <w:t>Module Title</w:t>
            </w:r>
          </w:p>
        </w:tc>
        <w:tc>
          <w:tcPr>
            <w:tcW w:w="6211" w:type="dxa"/>
            <w:gridSpan w:val="2"/>
            <w:hideMark/>
          </w:tcPr>
          <w:p w:rsidR="00A6249E" w:rsidRDefault="00070541">
            <w:pPr>
              <w:keepLines/>
              <w:jc w:val="both"/>
              <w:rPr>
                <w:rFonts w:ascii="Calibri" w:hAnsi="Calibri" w:cs="Arial"/>
              </w:rPr>
            </w:pPr>
            <w:r>
              <w:rPr>
                <w:rFonts w:ascii="Calibri" w:hAnsi="Calibri" w:cs="Arial"/>
              </w:rPr>
              <w:t>Writing Poetry</w:t>
            </w:r>
          </w:p>
        </w:tc>
      </w:tr>
      <w:tr w:rsidR="00A6249E" w:rsidTr="00070541">
        <w:tc>
          <w:tcPr>
            <w:tcW w:w="9075" w:type="dxa"/>
            <w:gridSpan w:val="3"/>
            <w:shd w:val="pct25" w:color="auto" w:fill="auto"/>
            <w:hideMark/>
          </w:tcPr>
          <w:p w:rsidR="00A6249E" w:rsidRDefault="00A6249E">
            <w:pPr>
              <w:keepLines/>
              <w:jc w:val="both"/>
              <w:rPr>
                <w:rFonts w:ascii="Calibri" w:hAnsi="Calibri" w:cs="Arial"/>
                <w:sz w:val="24"/>
                <w:szCs w:val="24"/>
              </w:rPr>
            </w:pPr>
            <w:r>
              <w:rPr>
                <w:rFonts w:ascii="Calibri" w:hAnsi="Calibri" w:cs="Arial"/>
                <w:b/>
                <w:sz w:val="24"/>
                <w:szCs w:val="24"/>
              </w:rPr>
              <w:t>Module Aims</w:t>
            </w:r>
          </w:p>
        </w:tc>
      </w:tr>
      <w:tr w:rsidR="00A6249E" w:rsidTr="00070541">
        <w:trPr>
          <w:tblHeader/>
        </w:trPr>
        <w:tc>
          <w:tcPr>
            <w:tcW w:w="9075" w:type="dxa"/>
            <w:gridSpan w:val="3"/>
            <w:shd w:val="clear" w:color="auto" w:fill="FFFFFF" w:themeFill="background1"/>
            <w:tcMar>
              <w:top w:w="0" w:type="dxa"/>
              <w:left w:w="108" w:type="dxa"/>
              <w:bottom w:w="0" w:type="dxa"/>
              <w:right w:w="108" w:type="dxa"/>
            </w:tcMar>
            <w:hideMark/>
          </w:tcPr>
          <w:p w:rsidR="00A6249E" w:rsidRPr="00070541" w:rsidRDefault="00070541">
            <w:pPr>
              <w:keepLines/>
              <w:rPr>
                <w:rFonts w:ascii="Calibri" w:hAnsi="Calibri" w:cs="Arial"/>
                <w:szCs w:val="24"/>
              </w:rPr>
            </w:pPr>
            <w:r w:rsidRPr="00070541">
              <w:rPr>
                <w:rFonts w:ascii="Calibri" w:hAnsi="Calibri" w:cs="Arial"/>
                <w:szCs w:val="24"/>
              </w:rPr>
              <w:t>The purpose of the module is to help students develop their practical and creative skills in writing poetry and their critical skills in exploring the aims and processes involved in their work and that of others. It will also give students an understanding of poetry’s role in human culture today.</w:t>
            </w:r>
          </w:p>
        </w:tc>
      </w:tr>
      <w:tr w:rsidR="00A6249E" w:rsidTr="00070541">
        <w:trPr>
          <w:tblHeader/>
        </w:trPr>
        <w:tc>
          <w:tcPr>
            <w:tcW w:w="9075" w:type="dxa"/>
            <w:gridSpan w:val="3"/>
            <w:shd w:val="clear" w:color="auto" w:fill="BFBFBF"/>
            <w:tcMar>
              <w:top w:w="0" w:type="dxa"/>
              <w:left w:w="108" w:type="dxa"/>
              <w:bottom w:w="0" w:type="dxa"/>
              <w:right w:w="108" w:type="dxa"/>
            </w:tcMar>
            <w:hideMark/>
          </w:tcPr>
          <w:p w:rsidR="00A6249E" w:rsidRDefault="00A6249E">
            <w:pPr>
              <w:keepLines/>
              <w:rPr>
                <w:rFonts w:ascii="Calibri" w:hAnsi="Calibri" w:cs="Arial"/>
                <w:b/>
                <w:sz w:val="24"/>
                <w:szCs w:val="24"/>
              </w:rPr>
            </w:pPr>
            <w:r>
              <w:rPr>
                <w:rFonts w:ascii="Calibri" w:hAnsi="Calibri" w:cs="Arial"/>
                <w:b/>
                <w:sz w:val="24"/>
                <w:szCs w:val="24"/>
              </w:rPr>
              <w:t>Learning Outcomes</w:t>
            </w:r>
          </w:p>
        </w:tc>
      </w:tr>
      <w:tr w:rsidR="00A6249E" w:rsidTr="00070541">
        <w:trPr>
          <w:tblHeader/>
        </w:trPr>
        <w:tc>
          <w:tcPr>
            <w:tcW w:w="2864" w:type="dxa"/>
            <w:tcMar>
              <w:top w:w="0" w:type="dxa"/>
              <w:left w:w="108" w:type="dxa"/>
              <w:bottom w:w="0" w:type="dxa"/>
              <w:right w:w="108" w:type="dxa"/>
            </w:tcMar>
            <w:hideMark/>
          </w:tcPr>
          <w:p w:rsidR="00A6249E" w:rsidRDefault="00A6249E">
            <w:pPr>
              <w:keepLines/>
              <w:rPr>
                <w:rFonts w:ascii="Calibri" w:hAnsi="Calibri" w:cs="Arial"/>
                <w:b/>
              </w:rPr>
            </w:pPr>
            <w:r>
              <w:rPr>
                <w:rFonts w:ascii="Calibri" w:hAnsi="Calibri" w:cs="Arial"/>
                <w:b/>
              </w:rPr>
              <w:t>By the end of the module the student should be able to....</w:t>
            </w:r>
          </w:p>
        </w:tc>
        <w:tc>
          <w:tcPr>
            <w:tcW w:w="2827" w:type="dxa"/>
            <w:tcMar>
              <w:top w:w="0" w:type="dxa"/>
              <w:left w:w="108" w:type="dxa"/>
              <w:bottom w:w="0" w:type="dxa"/>
              <w:right w:w="108" w:type="dxa"/>
            </w:tcMar>
            <w:hideMark/>
          </w:tcPr>
          <w:p w:rsidR="00A6249E" w:rsidRDefault="00A6249E">
            <w:pPr>
              <w:keepLines/>
              <w:rPr>
                <w:rFonts w:ascii="Calibri" w:hAnsi="Calibri" w:cs="Arial"/>
                <w:b/>
              </w:rPr>
            </w:pPr>
            <w:r>
              <w:rPr>
                <w:rFonts w:ascii="Calibri" w:hAnsi="Calibri" w:cs="Arial"/>
                <w:b/>
              </w:rPr>
              <w:t>Which teaching and learning methods enable students to achieve this learning outcome?</w:t>
            </w:r>
          </w:p>
        </w:tc>
        <w:tc>
          <w:tcPr>
            <w:tcW w:w="3384" w:type="dxa"/>
            <w:tcMar>
              <w:top w:w="0" w:type="dxa"/>
              <w:left w:w="108" w:type="dxa"/>
              <w:bottom w:w="0" w:type="dxa"/>
              <w:right w:w="108" w:type="dxa"/>
            </w:tcMar>
            <w:hideMark/>
          </w:tcPr>
          <w:p w:rsidR="00A6249E" w:rsidRDefault="00A6249E">
            <w:pPr>
              <w:keepLines/>
              <w:rPr>
                <w:rFonts w:ascii="Calibri" w:hAnsi="Calibri" w:cs="Arial"/>
                <w:b/>
              </w:rPr>
            </w:pPr>
            <w:r>
              <w:rPr>
                <w:rFonts w:ascii="Calibri" w:hAnsi="Calibri" w:cs="Arial"/>
                <w:b/>
              </w:rPr>
              <w:t>Which summative assessment methods will measure the achievement of this learning outcome?</w:t>
            </w:r>
          </w:p>
        </w:tc>
      </w:tr>
      <w:tr w:rsidR="00070541" w:rsidTr="00070541">
        <w:tc>
          <w:tcPr>
            <w:tcW w:w="2864" w:type="dxa"/>
            <w:tcMar>
              <w:top w:w="0" w:type="dxa"/>
              <w:left w:w="108" w:type="dxa"/>
              <w:bottom w:w="0" w:type="dxa"/>
              <w:right w:w="108" w:type="dxa"/>
            </w:tcMar>
          </w:tcPr>
          <w:p w:rsidR="00070541" w:rsidRDefault="00070541" w:rsidP="00070541">
            <w:pPr>
              <w:pStyle w:val="Default"/>
              <w:spacing w:line="256" w:lineRule="auto"/>
              <w:rPr>
                <w:rFonts w:asciiTheme="minorHAnsi" w:hAnsiTheme="minorHAnsi"/>
                <w:lang w:eastAsia="en-US"/>
              </w:rPr>
            </w:pPr>
            <w:r>
              <w:rPr>
                <w:rFonts w:asciiTheme="minorHAnsi" w:hAnsiTheme="minorHAnsi"/>
                <w:lang w:eastAsia="en-US"/>
              </w:rPr>
              <w:t>W</w:t>
            </w:r>
            <w:r w:rsidRPr="00070541">
              <w:rPr>
                <w:rFonts w:asciiTheme="minorHAnsi" w:hAnsiTheme="minorHAnsi"/>
                <w:lang w:eastAsia="en-US"/>
              </w:rPr>
              <w:t xml:space="preserve">ork in forms including: the sonnet, villanelle, sestina, </w:t>
            </w:r>
            <w:proofErr w:type="spellStart"/>
            <w:r w:rsidRPr="00070541">
              <w:rPr>
                <w:rFonts w:asciiTheme="minorHAnsi" w:hAnsiTheme="minorHAnsi"/>
                <w:lang w:eastAsia="en-US"/>
              </w:rPr>
              <w:t>terza</w:t>
            </w:r>
            <w:proofErr w:type="spellEnd"/>
            <w:r w:rsidRPr="00070541">
              <w:rPr>
                <w:rFonts w:asciiTheme="minorHAnsi" w:hAnsiTheme="minorHAnsi"/>
                <w:lang w:eastAsia="en-US"/>
              </w:rPr>
              <w:t xml:space="preserve"> </w:t>
            </w:r>
            <w:proofErr w:type="spellStart"/>
            <w:r w:rsidRPr="00070541">
              <w:rPr>
                <w:rFonts w:asciiTheme="minorHAnsi" w:hAnsiTheme="minorHAnsi"/>
                <w:lang w:eastAsia="en-US"/>
              </w:rPr>
              <w:t>rima</w:t>
            </w:r>
            <w:proofErr w:type="spellEnd"/>
            <w:r w:rsidRPr="00070541">
              <w:rPr>
                <w:rFonts w:asciiTheme="minorHAnsi" w:hAnsiTheme="minorHAnsi"/>
                <w:lang w:eastAsia="en-US"/>
              </w:rPr>
              <w:t>, ‘exploded’ forms such as the triple-sestina, prose poetry, shape poetry, concrete poetry and ‘public art’ poetry</w:t>
            </w:r>
          </w:p>
        </w:tc>
        <w:tc>
          <w:tcPr>
            <w:tcW w:w="2827" w:type="dxa"/>
            <w:tcMar>
              <w:top w:w="0" w:type="dxa"/>
              <w:left w:w="108" w:type="dxa"/>
              <w:bottom w:w="0" w:type="dxa"/>
              <w:right w:w="108" w:type="dxa"/>
            </w:tcMar>
          </w:tcPr>
          <w:p w:rsidR="00070541" w:rsidRPr="008E5F50" w:rsidRDefault="00070541" w:rsidP="00070541">
            <w:pPr>
              <w:keepLines/>
            </w:pPr>
            <w:r w:rsidRPr="008E5F50">
              <w:rPr>
                <w:rFonts w:ascii="Calibri" w:eastAsia="Calibri" w:hAnsi="Calibri" w:cs="Calibri"/>
              </w:rPr>
              <w:t>Weekly lectures, seminar discussion</w:t>
            </w:r>
            <w:r>
              <w:rPr>
                <w:rFonts w:ascii="Calibri" w:eastAsia="Calibri" w:hAnsi="Calibri" w:cs="Calibri"/>
              </w:rPr>
              <w:t>, critical feedback</w:t>
            </w:r>
          </w:p>
        </w:tc>
        <w:tc>
          <w:tcPr>
            <w:tcW w:w="3384" w:type="dxa"/>
            <w:tcMar>
              <w:top w:w="0" w:type="dxa"/>
              <w:left w:w="108" w:type="dxa"/>
              <w:bottom w:w="0" w:type="dxa"/>
              <w:right w:w="108" w:type="dxa"/>
            </w:tcMar>
          </w:tcPr>
          <w:p w:rsidR="00070541" w:rsidRPr="008E5F50" w:rsidRDefault="00070541" w:rsidP="00070541">
            <w:pPr>
              <w:keepLines/>
            </w:pPr>
            <w:r w:rsidRPr="008E5F50">
              <w:rPr>
                <w:rFonts w:ascii="Calibri" w:eastAsia="Calibri" w:hAnsi="Calibri" w:cs="Calibri"/>
              </w:rPr>
              <w:t xml:space="preserve">Assessed </w:t>
            </w:r>
            <w:r>
              <w:rPr>
                <w:rFonts w:ascii="Calibri" w:eastAsia="Calibri" w:hAnsi="Calibri" w:cs="Calibri"/>
              </w:rPr>
              <w:t>portfolio of poetry and reflective commentary essay</w:t>
            </w:r>
          </w:p>
        </w:tc>
      </w:tr>
      <w:tr w:rsidR="00070541" w:rsidTr="00070541">
        <w:tc>
          <w:tcPr>
            <w:tcW w:w="2864" w:type="dxa"/>
            <w:tcMar>
              <w:top w:w="0" w:type="dxa"/>
              <w:left w:w="108" w:type="dxa"/>
              <w:bottom w:w="0" w:type="dxa"/>
              <w:right w:w="108" w:type="dxa"/>
            </w:tcMar>
          </w:tcPr>
          <w:p w:rsidR="00070541" w:rsidRDefault="00070541" w:rsidP="00070541">
            <w:pPr>
              <w:keepLines/>
            </w:pPr>
            <w:r>
              <w:t>W</w:t>
            </w:r>
            <w:r w:rsidRPr="00070541">
              <w:t>ork in accentual metre, accentual-syllabic metre, syllabic verse and unmetered (‘free’) verse; and a variety of rhyme-strategies including rhyme-</w:t>
            </w:r>
            <w:proofErr w:type="spellStart"/>
            <w:r w:rsidRPr="00070541">
              <w:t>royale</w:t>
            </w:r>
            <w:proofErr w:type="spellEnd"/>
            <w:r w:rsidRPr="00070541">
              <w:t>, full rhyme, slant-rhyme, consonantal rhyme, assonantal rhyme and sight rhyme</w:t>
            </w:r>
          </w:p>
        </w:tc>
        <w:tc>
          <w:tcPr>
            <w:tcW w:w="2827" w:type="dxa"/>
            <w:tcMar>
              <w:top w:w="0" w:type="dxa"/>
              <w:left w:w="108" w:type="dxa"/>
              <w:bottom w:w="0" w:type="dxa"/>
              <w:right w:w="108" w:type="dxa"/>
            </w:tcMar>
          </w:tcPr>
          <w:p w:rsidR="00070541" w:rsidRPr="008E5F50" w:rsidRDefault="00070541" w:rsidP="00070541">
            <w:pPr>
              <w:keepLines/>
            </w:pPr>
            <w:r w:rsidRPr="008E5F50">
              <w:rPr>
                <w:rFonts w:ascii="Calibri" w:eastAsia="Calibri" w:hAnsi="Calibri" w:cs="Calibri"/>
              </w:rPr>
              <w:t>Weekly lectures, seminar discussion</w:t>
            </w:r>
            <w:r>
              <w:rPr>
                <w:rFonts w:ascii="Calibri" w:eastAsia="Calibri" w:hAnsi="Calibri" w:cs="Calibri"/>
              </w:rPr>
              <w:t>, critical feedback</w:t>
            </w:r>
          </w:p>
        </w:tc>
        <w:tc>
          <w:tcPr>
            <w:tcW w:w="3384" w:type="dxa"/>
            <w:tcMar>
              <w:top w:w="0" w:type="dxa"/>
              <w:left w:w="108" w:type="dxa"/>
              <w:bottom w:w="0" w:type="dxa"/>
              <w:right w:w="108" w:type="dxa"/>
            </w:tcMar>
          </w:tcPr>
          <w:p w:rsidR="00070541" w:rsidRPr="008E5F50" w:rsidRDefault="00070541" w:rsidP="00070541">
            <w:pPr>
              <w:keepLines/>
            </w:pPr>
            <w:r w:rsidRPr="008E5F50">
              <w:rPr>
                <w:rFonts w:ascii="Calibri" w:eastAsia="Calibri" w:hAnsi="Calibri" w:cs="Calibri"/>
              </w:rPr>
              <w:t xml:space="preserve">Assessed </w:t>
            </w:r>
            <w:r>
              <w:rPr>
                <w:rFonts w:ascii="Calibri" w:eastAsia="Calibri" w:hAnsi="Calibri" w:cs="Calibri"/>
              </w:rPr>
              <w:t>portfolio of poetry and reflective commentary essay</w:t>
            </w:r>
          </w:p>
        </w:tc>
      </w:tr>
      <w:tr w:rsidR="00070541" w:rsidTr="00070541">
        <w:tc>
          <w:tcPr>
            <w:tcW w:w="2864" w:type="dxa"/>
            <w:tcMar>
              <w:top w:w="0" w:type="dxa"/>
              <w:left w:w="108" w:type="dxa"/>
              <w:bottom w:w="0" w:type="dxa"/>
              <w:right w:w="108" w:type="dxa"/>
            </w:tcMar>
          </w:tcPr>
          <w:p w:rsidR="00070541" w:rsidRDefault="00070541" w:rsidP="00070541">
            <w:pPr>
              <w:keepLines/>
            </w:pPr>
            <w:r>
              <w:t>A</w:t>
            </w:r>
            <w:r w:rsidRPr="00070541">
              <w:t>ppreciate the diversity of contemporary verse strategi</w:t>
            </w:r>
            <w:r>
              <w:t xml:space="preserve">es, including </w:t>
            </w:r>
            <w:proofErr w:type="spellStart"/>
            <w:r>
              <w:t>Oulipo</w:t>
            </w:r>
            <w:proofErr w:type="spellEnd"/>
            <w:r>
              <w:t>, cross-art for</w:t>
            </w:r>
            <w:r w:rsidRPr="00070541">
              <w:t>m (‘hybrid’) poetries, open and closed field poetry, L-A-N-G-U-A-G-E poetry and performance poetry</w:t>
            </w:r>
          </w:p>
        </w:tc>
        <w:tc>
          <w:tcPr>
            <w:tcW w:w="2827" w:type="dxa"/>
            <w:tcMar>
              <w:top w:w="0" w:type="dxa"/>
              <w:left w:w="108" w:type="dxa"/>
              <w:bottom w:w="0" w:type="dxa"/>
              <w:right w:w="108" w:type="dxa"/>
            </w:tcMar>
          </w:tcPr>
          <w:p w:rsidR="00070541" w:rsidRPr="008E5F50" w:rsidRDefault="00070541" w:rsidP="00070541">
            <w:pPr>
              <w:keepLines/>
            </w:pPr>
            <w:r w:rsidRPr="008E5F50">
              <w:rPr>
                <w:rFonts w:ascii="Calibri" w:eastAsia="Calibri" w:hAnsi="Calibri" w:cs="Calibri"/>
              </w:rPr>
              <w:t>Weekly lectures, seminar discussion</w:t>
            </w:r>
            <w:r>
              <w:rPr>
                <w:rFonts w:ascii="Calibri" w:eastAsia="Calibri" w:hAnsi="Calibri" w:cs="Calibri"/>
              </w:rPr>
              <w:t>, critical feedback</w:t>
            </w:r>
          </w:p>
        </w:tc>
        <w:tc>
          <w:tcPr>
            <w:tcW w:w="3384" w:type="dxa"/>
            <w:tcMar>
              <w:top w:w="0" w:type="dxa"/>
              <w:left w:w="108" w:type="dxa"/>
              <w:bottom w:w="0" w:type="dxa"/>
              <w:right w:w="108" w:type="dxa"/>
            </w:tcMar>
          </w:tcPr>
          <w:p w:rsidR="00070541" w:rsidRPr="008E5F50" w:rsidRDefault="00070541" w:rsidP="00070541">
            <w:pPr>
              <w:keepLines/>
            </w:pPr>
            <w:r w:rsidRPr="008E5F50">
              <w:rPr>
                <w:rFonts w:ascii="Calibri" w:eastAsia="Calibri" w:hAnsi="Calibri" w:cs="Calibri"/>
              </w:rPr>
              <w:t xml:space="preserve">Assessed </w:t>
            </w:r>
            <w:r>
              <w:rPr>
                <w:rFonts w:ascii="Calibri" w:eastAsia="Calibri" w:hAnsi="Calibri" w:cs="Calibri"/>
              </w:rPr>
              <w:t>portfolio of poetry and reflective commentary essay</w:t>
            </w:r>
          </w:p>
        </w:tc>
      </w:tr>
      <w:tr w:rsidR="00070541" w:rsidTr="00070541">
        <w:tc>
          <w:tcPr>
            <w:tcW w:w="2864" w:type="dxa"/>
            <w:tcMar>
              <w:top w:w="0" w:type="dxa"/>
              <w:left w:w="108" w:type="dxa"/>
              <w:bottom w:w="0" w:type="dxa"/>
              <w:right w:w="108" w:type="dxa"/>
            </w:tcMar>
          </w:tcPr>
          <w:p w:rsidR="00070541" w:rsidRDefault="00070541" w:rsidP="00070541">
            <w:pPr>
              <w:pStyle w:val="Default"/>
              <w:spacing w:line="256" w:lineRule="auto"/>
              <w:rPr>
                <w:rFonts w:asciiTheme="minorHAnsi" w:hAnsiTheme="minorHAnsi"/>
                <w:lang w:eastAsia="en-US"/>
              </w:rPr>
            </w:pPr>
            <w:r>
              <w:rPr>
                <w:rFonts w:asciiTheme="minorHAnsi" w:hAnsiTheme="minorHAnsi"/>
                <w:lang w:eastAsia="en-US"/>
              </w:rPr>
              <w:t>D</w:t>
            </w:r>
            <w:r w:rsidRPr="00070541">
              <w:rPr>
                <w:rFonts w:asciiTheme="minorHAnsi" w:hAnsiTheme="minorHAnsi"/>
                <w:lang w:eastAsia="en-US"/>
              </w:rPr>
              <w:t xml:space="preserve">emonstrate an understanding of the practice of imitation, and the </w:t>
            </w:r>
            <w:r w:rsidRPr="00070541">
              <w:rPr>
                <w:rFonts w:asciiTheme="minorHAnsi" w:hAnsiTheme="minorHAnsi"/>
                <w:lang w:eastAsia="en-US"/>
              </w:rPr>
              <w:lastRenderedPageBreak/>
              <w:t>spectrum of imitative strategies</w:t>
            </w:r>
          </w:p>
        </w:tc>
        <w:tc>
          <w:tcPr>
            <w:tcW w:w="2827" w:type="dxa"/>
            <w:tcMar>
              <w:top w:w="0" w:type="dxa"/>
              <w:left w:w="108" w:type="dxa"/>
              <w:bottom w:w="0" w:type="dxa"/>
              <w:right w:w="108" w:type="dxa"/>
            </w:tcMar>
          </w:tcPr>
          <w:p w:rsidR="00070541" w:rsidRPr="008E5F50" w:rsidRDefault="00070541" w:rsidP="00070541">
            <w:pPr>
              <w:keepLines/>
            </w:pPr>
            <w:r w:rsidRPr="008E5F50">
              <w:rPr>
                <w:rFonts w:ascii="Calibri" w:eastAsia="Calibri" w:hAnsi="Calibri" w:cs="Calibri"/>
              </w:rPr>
              <w:lastRenderedPageBreak/>
              <w:t>Weekly lectures, seminar discussion</w:t>
            </w:r>
            <w:r>
              <w:rPr>
                <w:rFonts w:ascii="Calibri" w:eastAsia="Calibri" w:hAnsi="Calibri" w:cs="Calibri"/>
              </w:rPr>
              <w:t>, critical feedback</w:t>
            </w:r>
          </w:p>
        </w:tc>
        <w:tc>
          <w:tcPr>
            <w:tcW w:w="3384" w:type="dxa"/>
            <w:tcMar>
              <w:top w:w="0" w:type="dxa"/>
              <w:left w:w="108" w:type="dxa"/>
              <w:bottom w:w="0" w:type="dxa"/>
              <w:right w:w="108" w:type="dxa"/>
            </w:tcMar>
          </w:tcPr>
          <w:p w:rsidR="00070541" w:rsidRPr="008E5F50" w:rsidRDefault="00070541" w:rsidP="00070541">
            <w:pPr>
              <w:keepLines/>
            </w:pPr>
            <w:r w:rsidRPr="008E5F50">
              <w:rPr>
                <w:rFonts w:ascii="Calibri" w:eastAsia="Calibri" w:hAnsi="Calibri" w:cs="Calibri"/>
              </w:rPr>
              <w:t xml:space="preserve">Assessed </w:t>
            </w:r>
            <w:r>
              <w:rPr>
                <w:rFonts w:ascii="Calibri" w:eastAsia="Calibri" w:hAnsi="Calibri" w:cs="Calibri"/>
              </w:rPr>
              <w:t>portfolio of poetry and reflective commentary essay</w:t>
            </w:r>
          </w:p>
        </w:tc>
      </w:tr>
      <w:tr w:rsidR="00070541" w:rsidTr="00070541">
        <w:tc>
          <w:tcPr>
            <w:tcW w:w="2864" w:type="dxa"/>
            <w:tcMar>
              <w:top w:w="0" w:type="dxa"/>
              <w:left w:w="108" w:type="dxa"/>
              <w:bottom w:w="0" w:type="dxa"/>
              <w:right w:w="108" w:type="dxa"/>
            </w:tcMar>
          </w:tcPr>
          <w:p w:rsidR="00070541" w:rsidRDefault="00070541" w:rsidP="00070541">
            <w:pPr>
              <w:pStyle w:val="Default"/>
              <w:spacing w:line="256" w:lineRule="auto"/>
              <w:rPr>
                <w:rFonts w:asciiTheme="minorHAnsi" w:hAnsiTheme="minorHAnsi"/>
                <w:lang w:eastAsia="en-US"/>
              </w:rPr>
            </w:pPr>
            <w:r>
              <w:rPr>
                <w:rFonts w:asciiTheme="minorHAnsi" w:hAnsiTheme="minorHAnsi"/>
                <w:lang w:eastAsia="en-US"/>
              </w:rPr>
              <w:t>D</w:t>
            </w:r>
            <w:r w:rsidRPr="00070541">
              <w:rPr>
                <w:rFonts w:asciiTheme="minorHAnsi" w:hAnsiTheme="minorHAnsi"/>
                <w:lang w:eastAsia="en-US"/>
              </w:rPr>
              <w:t>emonstrate a strong practical understanding of their art and a critical understanding of their poetics with regard to their own poetry</w:t>
            </w:r>
          </w:p>
        </w:tc>
        <w:tc>
          <w:tcPr>
            <w:tcW w:w="2827" w:type="dxa"/>
            <w:tcMar>
              <w:top w:w="0" w:type="dxa"/>
              <w:left w:w="108" w:type="dxa"/>
              <w:bottom w:w="0" w:type="dxa"/>
              <w:right w:w="108" w:type="dxa"/>
            </w:tcMar>
          </w:tcPr>
          <w:p w:rsidR="00070541" w:rsidRPr="008E5F50" w:rsidRDefault="00070541" w:rsidP="00070541">
            <w:pPr>
              <w:keepLines/>
            </w:pPr>
            <w:r w:rsidRPr="008E5F50">
              <w:rPr>
                <w:rFonts w:ascii="Calibri" w:eastAsia="Calibri" w:hAnsi="Calibri" w:cs="Calibri"/>
              </w:rPr>
              <w:t>Weekly lectures, seminar discussion</w:t>
            </w:r>
            <w:r>
              <w:rPr>
                <w:rFonts w:ascii="Calibri" w:eastAsia="Calibri" w:hAnsi="Calibri" w:cs="Calibri"/>
              </w:rPr>
              <w:t>, critical feedback</w:t>
            </w:r>
          </w:p>
        </w:tc>
        <w:tc>
          <w:tcPr>
            <w:tcW w:w="3384" w:type="dxa"/>
            <w:tcMar>
              <w:top w:w="0" w:type="dxa"/>
              <w:left w:w="108" w:type="dxa"/>
              <w:bottom w:w="0" w:type="dxa"/>
              <w:right w:w="108" w:type="dxa"/>
            </w:tcMar>
          </w:tcPr>
          <w:p w:rsidR="00070541" w:rsidRPr="008E5F50" w:rsidRDefault="00070541" w:rsidP="00070541">
            <w:pPr>
              <w:keepLines/>
            </w:pPr>
            <w:r w:rsidRPr="008E5F50">
              <w:rPr>
                <w:rFonts w:ascii="Calibri" w:eastAsia="Calibri" w:hAnsi="Calibri" w:cs="Calibri"/>
              </w:rPr>
              <w:t xml:space="preserve">Assessed </w:t>
            </w:r>
            <w:r>
              <w:rPr>
                <w:rFonts w:ascii="Calibri" w:eastAsia="Calibri" w:hAnsi="Calibri" w:cs="Calibri"/>
              </w:rPr>
              <w:t>portfolio of poetry and reflective commentary essay</w:t>
            </w:r>
          </w:p>
        </w:tc>
      </w:tr>
      <w:tr w:rsidR="00070541" w:rsidTr="00070541">
        <w:tc>
          <w:tcPr>
            <w:tcW w:w="2864" w:type="dxa"/>
            <w:tcMar>
              <w:top w:w="0" w:type="dxa"/>
              <w:left w:w="108" w:type="dxa"/>
              <w:bottom w:w="0" w:type="dxa"/>
              <w:right w:w="108" w:type="dxa"/>
            </w:tcMar>
          </w:tcPr>
          <w:p w:rsidR="00070541" w:rsidRDefault="00070541" w:rsidP="00070541">
            <w:pPr>
              <w:keepLines/>
            </w:pPr>
            <w:r>
              <w:t>D</w:t>
            </w:r>
            <w:r>
              <w:t>emonstrate a realistic and practical knowledge of the marketplace for poetry</w:t>
            </w:r>
          </w:p>
        </w:tc>
        <w:tc>
          <w:tcPr>
            <w:tcW w:w="2827" w:type="dxa"/>
            <w:tcMar>
              <w:top w:w="0" w:type="dxa"/>
              <w:left w:w="108" w:type="dxa"/>
              <w:bottom w:w="0" w:type="dxa"/>
              <w:right w:w="108" w:type="dxa"/>
            </w:tcMar>
          </w:tcPr>
          <w:p w:rsidR="00070541" w:rsidRPr="008E5F50" w:rsidRDefault="00070541" w:rsidP="00070541">
            <w:pPr>
              <w:keepLines/>
            </w:pPr>
            <w:r w:rsidRPr="008E5F50">
              <w:rPr>
                <w:rFonts w:ascii="Calibri" w:eastAsia="Calibri" w:hAnsi="Calibri" w:cs="Calibri"/>
              </w:rPr>
              <w:t>Weekly lectures, seminar discussion</w:t>
            </w:r>
            <w:r>
              <w:rPr>
                <w:rFonts w:ascii="Calibri" w:eastAsia="Calibri" w:hAnsi="Calibri" w:cs="Calibri"/>
              </w:rPr>
              <w:t>, critical feedback</w:t>
            </w:r>
          </w:p>
        </w:tc>
        <w:tc>
          <w:tcPr>
            <w:tcW w:w="3384" w:type="dxa"/>
            <w:tcMar>
              <w:top w:w="0" w:type="dxa"/>
              <w:left w:w="108" w:type="dxa"/>
              <w:bottom w:w="0" w:type="dxa"/>
              <w:right w:w="108" w:type="dxa"/>
            </w:tcMar>
          </w:tcPr>
          <w:p w:rsidR="00070541" w:rsidRPr="008E5F50" w:rsidRDefault="00070541" w:rsidP="00070541">
            <w:pPr>
              <w:keepLines/>
            </w:pPr>
            <w:r w:rsidRPr="008E5F50">
              <w:rPr>
                <w:rFonts w:ascii="Calibri" w:eastAsia="Calibri" w:hAnsi="Calibri" w:cs="Calibri"/>
              </w:rPr>
              <w:t xml:space="preserve">Assessed </w:t>
            </w:r>
            <w:r>
              <w:rPr>
                <w:rFonts w:ascii="Calibri" w:eastAsia="Calibri" w:hAnsi="Calibri" w:cs="Calibri"/>
              </w:rPr>
              <w:t>portfolio of poetry and reflective commentary essay</w:t>
            </w:r>
          </w:p>
        </w:tc>
      </w:tr>
    </w:tbl>
    <w:p w:rsidR="00FB3400" w:rsidRDefault="00FB3400">
      <w:bookmarkStart w:id="0" w:name="_GoBack"/>
      <w:bookmarkEnd w:id="0"/>
    </w:p>
    <w:sectPr w:rsidR="00FB3400">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Helvetica">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7420B"/>
    <w:rsid w:val="00070541"/>
    <w:rsid w:val="006C184D"/>
    <w:rsid w:val="00A6249E"/>
    <w:rsid w:val="00C7420B"/>
    <w:rsid w:val="00FB340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34886C0-2BD3-47EC-9D03-E4F6178718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6249E"/>
    <w:pPr>
      <w:spacing w:line="25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A6249E"/>
    <w:pPr>
      <w:spacing w:after="0" w:line="240" w:lineRule="auto"/>
    </w:pPr>
    <w:rPr>
      <w:rFonts w:ascii="Helvetica" w:eastAsia="Arial Unicode MS" w:hAnsi="Helvetica" w:cs="Arial Unicode MS"/>
      <w:color w:val="000000"/>
      <w:u w:color="000000"/>
      <w:lang w:val="en-US"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9289677">
      <w:bodyDiv w:val="1"/>
      <w:marLeft w:val="0"/>
      <w:marRight w:val="0"/>
      <w:marTop w:val="0"/>
      <w:marBottom w:val="0"/>
      <w:divBdr>
        <w:top w:val="none" w:sz="0" w:space="0" w:color="auto"/>
        <w:left w:val="none" w:sz="0" w:space="0" w:color="auto"/>
        <w:bottom w:val="none" w:sz="0" w:space="0" w:color="auto"/>
        <w:right w:val="none" w:sz="0" w:space="0" w:color="auto"/>
      </w:divBdr>
    </w:div>
    <w:div w:id="16439966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B7193C2E</Template>
  <TotalTime>9</TotalTime>
  <Pages>2</Pages>
  <Words>337</Words>
  <Characters>1921</Characters>
  <Application>Microsoft Office Word</Application>
  <DocSecurity>0</DocSecurity>
  <Lines>16</Lines>
  <Paragraphs>4</Paragraphs>
  <ScaleCrop>false</ScaleCrop>
  <Company>University of Warwick</Company>
  <LinksUpToDate>false</LinksUpToDate>
  <CharactersWithSpaces>2254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Roper, Daniel</dc:creator>
  <cp:keywords/>
  <dc:description/>
  <cp:lastModifiedBy>Roper, Daniel</cp:lastModifiedBy>
  <cp:revision>3</cp:revision>
  <dcterms:created xsi:type="dcterms:W3CDTF">2017-01-04T14:55:00Z</dcterms:created>
  <dcterms:modified xsi:type="dcterms:W3CDTF">2017-01-05T16:23:00Z</dcterms:modified>
</cp:coreProperties>
</file>