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35BE" w:rsidRDefault="00C031FB" w:rsidP="00C031FB">
      <w:pPr>
        <w:shd w:val="clear" w:color="auto" w:fill="FFFFFF"/>
        <w:spacing w:after="240"/>
        <w:jc w:val="center"/>
        <w:rPr>
          <w:rFonts w:asciiTheme="majorHAnsi" w:hAnsiTheme="majorHAnsi"/>
          <w:b/>
        </w:rPr>
      </w:pPr>
      <w:r>
        <w:rPr>
          <w:rFonts w:asciiTheme="majorHAnsi" w:hAnsiTheme="majorHAnsi"/>
          <w:b/>
        </w:rPr>
        <w:t xml:space="preserve">MAW </w:t>
      </w:r>
      <w:r w:rsidR="00D401F0" w:rsidRPr="00C73765">
        <w:rPr>
          <w:rFonts w:asciiTheme="majorHAnsi" w:hAnsiTheme="majorHAnsi"/>
          <w:b/>
        </w:rPr>
        <w:t>Provisional Timetable</w:t>
      </w:r>
      <w:r w:rsidR="00D435BE" w:rsidRPr="00C73765">
        <w:rPr>
          <w:rFonts w:asciiTheme="majorHAnsi" w:hAnsiTheme="majorHAnsi"/>
          <w:b/>
        </w:rPr>
        <w:t xml:space="preserve"> 2015-2016</w:t>
      </w:r>
    </w:p>
    <w:p w:rsidR="00E44AB0" w:rsidRDefault="00E44AB0" w:rsidP="00E44AB0">
      <w:pPr>
        <w:pStyle w:val="Body"/>
        <w:rPr>
          <w:rFonts w:ascii="Trebuchet MS" w:hAnsi="Trebuchet MS" w:cs="Arial"/>
          <w:b/>
          <w:color w:val="auto"/>
          <w:sz w:val="22"/>
          <w:szCs w:val="22"/>
        </w:rPr>
      </w:pPr>
      <w:r w:rsidRPr="00971A72">
        <w:rPr>
          <w:rFonts w:ascii="Trebuchet MS" w:hAnsi="Trebuchet MS" w:cs="Arial"/>
          <w:b/>
          <w:color w:val="auto"/>
          <w:sz w:val="22"/>
          <w:szCs w:val="22"/>
        </w:rPr>
        <w:t xml:space="preserve">While the Foundation Modules (Research for Writing AND EN910 OR EN994) are compulsory, students may choose their own combination of options.  </w:t>
      </w:r>
    </w:p>
    <w:p w:rsidR="00E44AB0" w:rsidRPr="00971A72" w:rsidRDefault="00E44AB0" w:rsidP="00E44AB0">
      <w:pPr>
        <w:pStyle w:val="Body"/>
        <w:rPr>
          <w:rFonts w:ascii="Trebuchet MS" w:hAnsi="Trebuchet MS" w:cs="Arial"/>
          <w:b/>
          <w:color w:val="auto"/>
          <w:sz w:val="22"/>
          <w:szCs w:val="22"/>
        </w:rPr>
      </w:pPr>
      <w:r w:rsidRPr="00971A72">
        <w:rPr>
          <w:rFonts w:ascii="Trebuchet MS" w:hAnsi="Trebuchet MS" w:cs="Arial"/>
          <w:b/>
          <w:color w:val="auto"/>
          <w:sz w:val="22"/>
          <w:szCs w:val="22"/>
        </w:rPr>
        <w:t>Unfortunately, it may not be possible for students to take their first choice options in every case, and we may need to make changes to the programme in the event of unforeseen circumstances.</w:t>
      </w:r>
    </w:p>
    <w:p w:rsidR="00E44AB0" w:rsidRPr="00971A72" w:rsidRDefault="00E44AB0" w:rsidP="00E44AB0">
      <w:pPr>
        <w:pStyle w:val="Body"/>
        <w:rPr>
          <w:rFonts w:ascii="Trebuchet MS" w:hAnsi="Trebuchet MS" w:cs="Arial"/>
          <w:b/>
          <w:color w:val="auto"/>
          <w:sz w:val="22"/>
          <w:szCs w:val="22"/>
        </w:rPr>
      </w:pPr>
      <w:r w:rsidRPr="00971A72">
        <w:rPr>
          <w:rFonts w:ascii="Trebuchet MS" w:hAnsi="Trebuchet MS" w:cs="Arial"/>
          <w:b/>
          <w:color w:val="auto"/>
          <w:sz w:val="22"/>
          <w:szCs w:val="22"/>
        </w:rPr>
        <w:t>MODULES – you will be asked to give 1</w:t>
      </w:r>
      <w:r w:rsidRPr="00971A72">
        <w:rPr>
          <w:rFonts w:ascii="Trebuchet MS" w:hAnsi="Trebuchet MS" w:cs="Arial"/>
          <w:b/>
          <w:color w:val="auto"/>
          <w:sz w:val="22"/>
          <w:szCs w:val="22"/>
          <w:vertAlign w:val="superscript"/>
        </w:rPr>
        <w:t>st</w:t>
      </w:r>
      <w:r w:rsidRPr="00971A72">
        <w:rPr>
          <w:rFonts w:ascii="Trebuchet MS" w:hAnsi="Trebuchet MS" w:cs="Arial"/>
          <w:b/>
          <w:color w:val="auto"/>
          <w:sz w:val="22"/>
          <w:szCs w:val="22"/>
        </w:rPr>
        <w:t xml:space="preserve"> and 2</w:t>
      </w:r>
      <w:r w:rsidRPr="00971A72">
        <w:rPr>
          <w:rFonts w:ascii="Trebuchet MS" w:hAnsi="Trebuchet MS" w:cs="Arial"/>
          <w:b/>
          <w:color w:val="auto"/>
          <w:sz w:val="22"/>
          <w:szCs w:val="22"/>
          <w:vertAlign w:val="superscript"/>
        </w:rPr>
        <w:t>nd</w:t>
      </w:r>
      <w:r w:rsidRPr="00971A72">
        <w:rPr>
          <w:rFonts w:ascii="Trebuchet MS" w:hAnsi="Trebuchet MS" w:cs="Arial"/>
          <w:b/>
          <w:color w:val="auto"/>
          <w:sz w:val="22"/>
          <w:szCs w:val="22"/>
        </w:rPr>
        <w:t xml:space="preserve"> choices for your option modules, as upper and lower limits may be placed on numbers.</w:t>
      </w:r>
    </w:p>
    <w:p w:rsidR="00F97EF6" w:rsidRDefault="0093318C" w:rsidP="005A6BDE">
      <w:pPr>
        <w:shd w:val="clear" w:color="auto" w:fill="FFFFFF"/>
        <w:spacing w:after="240"/>
        <w:rPr>
          <w:rFonts w:asciiTheme="majorHAnsi" w:hAnsiTheme="majorHAnsi"/>
        </w:rPr>
      </w:pPr>
      <w:r w:rsidRPr="00C73765">
        <w:rPr>
          <w:rFonts w:asciiTheme="majorHAnsi" w:hAnsiTheme="majorHAnsi"/>
          <w:b/>
        </w:rPr>
        <w:t>AUTUMN TERM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3"/>
        <w:gridCol w:w="1566"/>
        <w:gridCol w:w="1613"/>
        <w:gridCol w:w="2016"/>
        <w:gridCol w:w="1644"/>
      </w:tblGrid>
      <w:tr w:rsidR="00F97EF6" w:rsidRPr="00102184" w:rsidTr="00731209">
        <w:tc>
          <w:tcPr>
            <w:tcW w:w="1744" w:type="dxa"/>
            <w:shd w:val="clear" w:color="auto" w:fill="auto"/>
          </w:tcPr>
          <w:p w:rsidR="00F97EF6" w:rsidRPr="00102184" w:rsidRDefault="00F97EF6" w:rsidP="00731209">
            <w:pPr>
              <w:spacing w:after="240"/>
              <w:rPr>
                <w:rFonts w:ascii="Cambria" w:hAnsi="Cambria"/>
                <w:b/>
              </w:rPr>
            </w:pPr>
            <w:r w:rsidRPr="00102184">
              <w:t>Tuesday</w:t>
            </w:r>
          </w:p>
        </w:tc>
        <w:tc>
          <w:tcPr>
            <w:tcW w:w="1708" w:type="dxa"/>
            <w:shd w:val="clear" w:color="auto" w:fill="auto"/>
          </w:tcPr>
          <w:p w:rsidR="00F97EF6" w:rsidRPr="00102184" w:rsidRDefault="00F97EF6" w:rsidP="00731209">
            <w:pPr>
              <w:spacing w:after="240"/>
              <w:rPr>
                <w:rFonts w:ascii="Cambria" w:hAnsi="Cambria"/>
                <w:b/>
              </w:rPr>
            </w:pPr>
            <w:r w:rsidRPr="00102184">
              <w:t>10:00 – 1:00</w:t>
            </w:r>
          </w:p>
        </w:tc>
        <w:tc>
          <w:tcPr>
            <w:tcW w:w="1718" w:type="dxa"/>
            <w:shd w:val="clear" w:color="auto" w:fill="auto"/>
          </w:tcPr>
          <w:p w:rsidR="00F97EF6" w:rsidRPr="00102184" w:rsidRDefault="00F97EF6" w:rsidP="00731209">
            <w:pPr>
              <w:spacing w:after="240"/>
              <w:rPr>
                <w:rFonts w:ascii="Cambria" w:hAnsi="Cambria"/>
                <w:b/>
              </w:rPr>
            </w:pPr>
            <w:r w:rsidRPr="00102184">
              <w:t>Writer’s Room</w:t>
            </w:r>
          </w:p>
        </w:tc>
        <w:tc>
          <w:tcPr>
            <w:tcW w:w="2016" w:type="dxa"/>
            <w:shd w:val="clear" w:color="auto" w:fill="auto"/>
          </w:tcPr>
          <w:p w:rsidR="00F97EF6" w:rsidRPr="00102184" w:rsidRDefault="00F97EF6" w:rsidP="00731209">
            <w:pPr>
              <w:spacing w:after="240"/>
              <w:rPr>
                <w:rFonts w:ascii="Cambria" w:hAnsi="Cambria"/>
                <w:b/>
              </w:rPr>
            </w:pPr>
            <w:r w:rsidRPr="00102184">
              <w:t>Sarah Moss</w:t>
            </w:r>
          </w:p>
        </w:tc>
        <w:tc>
          <w:tcPr>
            <w:tcW w:w="1720" w:type="dxa"/>
            <w:shd w:val="clear" w:color="auto" w:fill="auto"/>
          </w:tcPr>
          <w:p w:rsidR="00F97EF6" w:rsidRPr="00102184" w:rsidRDefault="00F97EF6" w:rsidP="00731209">
            <w:pPr>
              <w:spacing w:after="240"/>
              <w:rPr>
                <w:rFonts w:ascii="Cambria" w:hAnsi="Cambria"/>
                <w:b/>
              </w:rPr>
            </w:pPr>
            <w:r w:rsidRPr="00102184">
              <w:t>EN995 Writing Times, Writing Places</w:t>
            </w:r>
          </w:p>
        </w:tc>
      </w:tr>
      <w:tr w:rsidR="00F97EF6" w:rsidRPr="00102184" w:rsidTr="00731209">
        <w:tc>
          <w:tcPr>
            <w:tcW w:w="1744" w:type="dxa"/>
            <w:shd w:val="clear" w:color="auto" w:fill="auto"/>
          </w:tcPr>
          <w:p w:rsidR="00F97EF6" w:rsidRPr="00102184" w:rsidRDefault="00F97EF6" w:rsidP="00731209">
            <w:pPr>
              <w:spacing w:after="240"/>
            </w:pPr>
            <w:r w:rsidRPr="00102184">
              <w:t>Wednesday</w:t>
            </w:r>
          </w:p>
          <w:p w:rsidR="00F97EF6" w:rsidRPr="00102184" w:rsidRDefault="00F97EF6" w:rsidP="00731209">
            <w:pPr>
              <w:spacing w:after="240"/>
              <w:rPr>
                <w:rFonts w:ascii="Cambria" w:hAnsi="Cambria"/>
                <w:b/>
              </w:rPr>
            </w:pPr>
            <w:r w:rsidRPr="00102184">
              <w:t>(weeks 5 – 9)</w:t>
            </w:r>
          </w:p>
        </w:tc>
        <w:tc>
          <w:tcPr>
            <w:tcW w:w="1708" w:type="dxa"/>
            <w:shd w:val="clear" w:color="auto" w:fill="auto"/>
          </w:tcPr>
          <w:p w:rsidR="00F97EF6" w:rsidRPr="00102184" w:rsidRDefault="00F97EF6" w:rsidP="00731209">
            <w:pPr>
              <w:spacing w:after="240"/>
            </w:pPr>
            <w:r w:rsidRPr="00102184">
              <w:t>1:00 – 3:00</w:t>
            </w:r>
          </w:p>
          <w:p w:rsidR="00F97EF6" w:rsidRPr="00102184" w:rsidRDefault="00F97EF6" w:rsidP="00731209">
            <w:pPr>
              <w:spacing w:after="240"/>
              <w:rPr>
                <w:rFonts w:ascii="Cambria" w:hAnsi="Cambria"/>
                <w:b/>
              </w:rPr>
            </w:pPr>
          </w:p>
        </w:tc>
        <w:tc>
          <w:tcPr>
            <w:tcW w:w="1718" w:type="dxa"/>
            <w:shd w:val="clear" w:color="auto" w:fill="auto"/>
          </w:tcPr>
          <w:p w:rsidR="00F97EF6" w:rsidRPr="00102184" w:rsidRDefault="00F97EF6" w:rsidP="00731209">
            <w:pPr>
              <w:spacing w:after="240"/>
            </w:pPr>
            <w:r w:rsidRPr="00102184">
              <w:t>Writer’s Room (weeks 5 -7)</w:t>
            </w:r>
          </w:p>
          <w:p w:rsidR="00F97EF6" w:rsidRPr="00102184" w:rsidRDefault="00F97EF6" w:rsidP="00731209">
            <w:pPr>
              <w:spacing w:after="240"/>
              <w:rPr>
                <w:rFonts w:ascii="Cambria" w:hAnsi="Cambria"/>
                <w:b/>
              </w:rPr>
            </w:pPr>
            <w:r w:rsidRPr="00102184">
              <w:t>Library (weeks 8 &amp; 9)</w:t>
            </w:r>
          </w:p>
        </w:tc>
        <w:tc>
          <w:tcPr>
            <w:tcW w:w="2016" w:type="dxa"/>
            <w:shd w:val="clear" w:color="auto" w:fill="auto"/>
          </w:tcPr>
          <w:p w:rsidR="00F97EF6" w:rsidRPr="00102184" w:rsidRDefault="00F97EF6" w:rsidP="00731209">
            <w:pPr>
              <w:spacing w:after="240"/>
              <w:rPr>
                <w:rFonts w:ascii="Cambria" w:hAnsi="Cambria"/>
                <w:b/>
              </w:rPr>
            </w:pPr>
            <w:r w:rsidRPr="00102184">
              <w:t>Kate Williams/Rochelle Sibley</w:t>
            </w:r>
          </w:p>
        </w:tc>
        <w:tc>
          <w:tcPr>
            <w:tcW w:w="1720" w:type="dxa"/>
            <w:shd w:val="clear" w:color="auto" w:fill="auto"/>
          </w:tcPr>
          <w:p w:rsidR="00F97EF6" w:rsidRPr="00102184" w:rsidRDefault="00F97EF6" w:rsidP="00731209">
            <w:pPr>
              <w:spacing w:after="240"/>
              <w:rPr>
                <w:rFonts w:ascii="Cambria" w:hAnsi="Cambria"/>
                <w:b/>
              </w:rPr>
            </w:pPr>
            <w:r w:rsidRPr="00102184">
              <w:t>Research for Writing</w:t>
            </w:r>
          </w:p>
        </w:tc>
      </w:tr>
      <w:tr w:rsidR="00F97EF6" w:rsidRPr="00102184" w:rsidTr="00731209">
        <w:tc>
          <w:tcPr>
            <w:tcW w:w="1744" w:type="dxa"/>
            <w:shd w:val="clear" w:color="auto" w:fill="auto"/>
          </w:tcPr>
          <w:p w:rsidR="00F97EF6" w:rsidRPr="00102184" w:rsidRDefault="00F97EF6" w:rsidP="00731209">
            <w:pPr>
              <w:spacing w:after="240"/>
              <w:rPr>
                <w:rFonts w:ascii="Cambria" w:hAnsi="Cambria"/>
                <w:b/>
              </w:rPr>
            </w:pPr>
          </w:p>
        </w:tc>
        <w:tc>
          <w:tcPr>
            <w:tcW w:w="1708" w:type="dxa"/>
            <w:shd w:val="clear" w:color="auto" w:fill="auto"/>
          </w:tcPr>
          <w:p w:rsidR="00F97EF6" w:rsidRPr="00102184" w:rsidRDefault="00F97EF6" w:rsidP="00731209">
            <w:pPr>
              <w:spacing w:after="240"/>
              <w:rPr>
                <w:rFonts w:ascii="Cambria" w:hAnsi="Cambria"/>
                <w:b/>
              </w:rPr>
            </w:pPr>
            <w:r w:rsidRPr="00102184">
              <w:t>4:00 – 7:00</w:t>
            </w:r>
          </w:p>
        </w:tc>
        <w:tc>
          <w:tcPr>
            <w:tcW w:w="1718" w:type="dxa"/>
            <w:shd w:val="clear" w:color="auto" w:fill="auto"/>
          </w:tcPr>
          <w:p w:rsidR="00F97EF6" w:rsidRPr="00102184" w:rsidRDefault="00F97EF6" w:rsidP="00731209">
            <w:r w:rsidRPr="00102184">
              <w:t>Writer’s Room</w:t>
            </w:r>
          </w:p>
        </w:tc>
        <w:tc>
          <w:tcPr>
            <w:tcW w:w="2016" w:type="dxa"/>
            <w:shd w:val="clear" w:color="auto" w:fill="auto"/>
          </w:tcPr>
          <w:p w:rsidR="00F97EF6" w:rsidRPr="00102184" w:rsidRDefault="00F97EF6" w:rsidP="00731209">
            <w:pPr>
              <w:spacing w:after="240"/>
            </w:pPr>
            <w:r w:rsidRPr="00102184">
              <w:t>David Vann</w:t>
            </w:r>
          </w:p>
        </w:tc>
        <w:tc>
          <w:tcPr>
            <w:tcW w:w="1720" w:type="dxa"/>
            <w:shd w:val="clear" w:color="auto" w:fill="auto"/>
          </w:tcPr>
          <w:p w:rsidR="00F97EF6" w:rsidRPr="00102184" w:rsidRDefault="00F97EF6" w:rsidP="00731209">
            <w:pPr>
              <w:spacing w:after="240"/>
              <w:rPr>
                <w:rFonts w:ascii="Cambria" w:hAnsi="Cambria"/>
                <w:b/>
              </w:rPr>
            </w:pPr>
            <w:r w:rsidRPr="00102184">
              <w:t>EN910 Warwick Fiction Workshop</w:t>
            </w:r>
          </w:p>
        </w:tc>
      </w:tr>
      <w:tr w:rsidR="00F97EF6" w:rsidRPr="00102184" w:rsidTr="00731209">
        <w:tc>
          <w:tcPr>
            <w:tcW w:w="1744" w:type="dxa"/>
            <w:shd w:val="clear" w:color="auto" w:fill="auto"/>
          </w:tcPr>
          <w:p w:rsidR="00F97EF6" w:rsidRPr="00102184" w:rsidRDefault="00F97EF6" w:rsidP="00731209">
            <w:pPr>
              <w:spacing w:after="240"/>
            </w:pPr>
            <w:r w:rsidRPr="00102184">
              <w:t>Thursday</w:t>
            </w:r>
          </w:p>
        </w:tc>
        <w:tc>
          <w:tcPr>
            <w:tcW w:w="1708" w:type="dxa"/>
            <w:shd w:val="clear" w:color="auto" w:fill="auto"/>
          </w:tcPr>
          <w:p w:rsidR="00F97EF6" w:rsidRPr="00102184" w:rsidRDefault="00F97EF6" w:rsidP="00731209">
            <w:pPr>
              <w:spacing w:after="240"/>
            </w:pPr>
            <w:r w:rsidRPr="00102184">
              <w:t>1:30 – 2:30</w:t>
            </w:r>
          </w:p>
        </w:tc>
        <w:tc>
          <w:tcPr>
            <w:tcW w:w="1718" w:type="dxa"/>
            <w:shd w:val="clear" w:color="auto" w:fill="auto"/>
          </w:tcPr>
          <w:p w:rsidR="00F97EF6" w:rsidRPr="00102184" w:rsidRDefault="00F97EF6" w:rsidP="00731209">
            <w:r w:rsidRPr="00102184">
              <w:t>Writer’s Room</w:t>
            </w:r>
          </w:p>
        </w:tc>
        <w:tc>
          <w:tcPr>
            <w:tcW w:w="2016" w:type="dxa"/>
            <w:shd w:val="clear" w:color="auto" w:fill="auto"/>
          </w:tcPr>
          <w:p w:rsidR="00F97EF6" w:rsidRPr="00102184" w:rsidRDefault="00F97EF6" w:rsidP="00731209">
            <w:pPr>
              <w:spacing w:after="240"/>
            </w:pPr>
            <w:r w:rsidRPr="00102184">
              <w:t>Various speakers/tutors</w:t>
            </w:r>
          </w:p>
        </w:tc>
        <w:tc>
          <w:tcPr>
            <w:tcW w:w="1720" w:type="dxa"/>
            <w:shd w:val="clear" w:color="auto" w:fill="auto"/>
          </w:tcPr>
          <w:p w:rsidR="00F97EF6" w:rsidRPr="00102184" w:rsidRDefault="00F97EF6" w:rsidP="00731209">
            <w:pPr>
              <w:spacing w:after="240"/>
            </w:pPr>
            <w:r w:rsidRPr="00102184">
              <w:t>Warwick Thursdays</w:t>
            </w:r>
          </w:p>
        </w:tc>
      </w:tr>
      <w:tr w:rsidR="00F97EF6" w:rsidRPr="00102184" w:rsidTr="00731209">
        <w:tc>
          <w:tcPr>
            <w:tcW w:w="1744" w:type="dxa"/>
            <w:shd w:val="clear" w:color="auto" w:fill="auto"/>
          </w:tcPr>
          <w:p w:rsidR="00F97EF6" w:rsidRPr="00102184" w:rsidRDefault="00F97EF6" w:rsidP="00731209">
            <w:pPr>
              <w:spacing w:after="240"/>
              <w:rPr>
                <w:rFonts w:ascii="Cambria" w:hAnsi="Cambria"/>
                <w:b/>
              </w:rPr>
            </w:pPr>
          </w:p>
        </w:tc>
        <w:tc>
          <w:tcPr>
            <w:tcW w:w="1708" w:type="dxa"/>
            <w:shd w:val="clear" w:color="auto" w:fill="auto"/>
          </w:tcPr>
          <w:p w:rsidR="00F97EF6" w:rsidRPr="00102184" w:rsidRDefault="00F97EF6" w:rsidP="00731209">
            <w:pPr>
              <w:spacing w:after="240"/>
              <w:rPr>
                <w:rFonts w:ascii="Cambria" w:hAnsi="Cambria"/>
                <w:b/>
              </w:rPr>
            </w:pPr>
            <w:r w:rsidRPr="00102184">
              <w:t>4:00 – 7:00</w:t>
            </w:r>
          </w:p>
        </w:tc>
        <w:tc>
          <w:tcPr>
            <w:tcW w:w="1718" w:type="dxa"/>
            <w:shd w:val="clear" w:color="auto" w:fill="auto"/>
          </w:tcPr>
          <w:p w:rsidR="00F97EF6" w:rsidRPr="00102184" w:rsidRDefault="00F97EF6" w:rsidP="00731209">
            <w:r w:rsidRPr="00102184">
              <w:t>Writer’s Room</w:t>
            </w:r>
          </w:p>
        </w:tc>
        <w:tc>
          <w:tcPr>
            <w:tcW w:w="2016" w:type="dxa"/>
            <w:shd w:val="clear" w:color="auto" w:fill="auto"/>
          </w:tcPr>
          <w:p w:rsidR="00F97EF6" w:rsidRPr="00102184" w:rsidRDefault="00F97EF6" w:rsidP="00731209">
            <w:pPr>
              <w:spacing w:after="240"/>
            </w:pPr>
            <w:r w:rsidRPr="00102184">
              <w:t>David Vann</w:t>
            </w:r>
          </w:p>
        </w:tc>
        <w:tc>
          <w:tcPr>
            <w:tcW w:w="1720" w:type="dxa"/>
            <w:shd w:val="clear" w:color="auto" w:fill="auto"/>
          </w:tcPr>
          <w:p w:rsidR="00F97EF6" w:rsidRPr="00102184" w:rsidRDefault="00F97EF6" w:rsidP="00731209">
            <w:pPr>
              <w:spacing w:after="240"/>
              <w:rPr>
                <w:rFonts w:ascii="Cambria" w:hAnsi="Cambria"/>
                <w:b/>
              </w:rPr>
            </w:pPr>
            <w:r w:rsidRPr="00102184">
              <w:t>EN944 Non Fiction Writing Workshop</w:t>
            </w:r>
          </w:p>
        </w:tc>
      </w:tr>
      <w:tr w:rsidR="00F97EF6" w:rsidRPr="00102184" w:rsidTr="00731209">
        <w:tc>
          <w:tcPr>
            <w:tcW w:w="1744" w:type="dxa"/>
            <w:shd w:val="clear" w:color="auto" w:fill="auto"/>
          </w:tcPr>
          <w:p w:rsidR="00F97EF6" w:rsidRPr="00102184" w:rsidRDefault="00F97EF6" w:rsidP="00731209">
            <w:pPr>
              <w:spacing w:after="240"/>
            </w:pPr>
            <w:r w:rsidRPr="00102184">
              <w:t>Friday</w:t>
            </w:r>
          </w:p>
        </w:tc>
        <w:tc>
          <w:tcPr>
            <w:tcW w:w="1708" w:type="dxa"/>
            <w:shd w:val="clear" w:color="auto" w:fill="auto"/>
          </w:tcPr>
          <w:p w:rsidR="00F97EF6" w:rsidRPr="00102184" w:rsidRDefault="00F97EF6" w:rsidP="00731209">
            <w:pPr>
              <w:spacing w:after="240"/>
            </w:pPr>
            <w:r w:rsidRPr="00102184">
              <w:t>12:00 – 2:00</w:t>
            </w:r>
          </w:p>
        </w:tc>
        <w:tc>
          <w:tcPr>
            <w:tcW w:w="1718" w:type="dxa"/>
            <w:shd w:val="clear" w:color="auto" w:fill="auto"/>
          </w:tcPr>
          <w:p w:rsidR="00F97EF6" w:rsidRPr="00102184" w:rsidRDefault="00F97EF6" w:rsidP="00731209">
            <w:pPr>
              <w:spacing w:after="240"/>
            </w:pPr>
            <w:r w:rsidRPr="00102184">
              <w:t>Writer’s Room</w:t>
            </w:r>
          </w:p>
        </w:tc>
        <w:tc>
          <w:tcPr>
            <w:tcW w:w="2016" w:type="dxa"/>
            <w:shd w:val="clear" w:color="auto" w:fill="auto"/>
          </w:tcPr>
          <w:p w:rsidR="00F97EF6" w:rsidRPr="00102184" w:rsidRDefault="00F97EF6" w:rsidP="00731209">
            <w:pPr>
              <w:spacing w:after="240"/>
            </w:pPr>
            <w:r w:rsidRPr="00102184">
              <w:t>Leila Rasheed</w:t>
            </w:r>
          </w:p>
        </w:tc>
        <w:tc>
          <w:tcPr>
            <w:tcW w:w="1720" w:type="dxa"/>
            <w:shd w:val="clear" w:color="auto" w:fill="auto"/>
          </w:tcPr>
          <w:p w:rsidR="00F97EF6" w:rsidRPr="00102184" w:rsidRDefault="00F97EF6" w:rsidP="00731209">
            <w:pPr>
              <w:spacing w:after="240"/>
              <w:rPr>
                <w:rFonts w:ascii="Cambria" w:hAnsi="Cambria"/>
                <w:b/>
              </w:rPr>
            </w:pPr>
            <w:r w:rsidRPr="00102184">
              <w:t>EN978 Writing for Children and Young People</w:t>
            </w:r>
          </w:p>
        </w:tc>
      </w:tr>
    </w:tbl>
    <w:p w:rsidR="00F97EF6" w:rsidRPr="00C73765" w:rsidRDefault="00F97EF6" w:rsidP="005A6BDE">
      <w:pPr>
        <w:shd w:val="clear" w:color="auto" w:fill="FFFFFF"/>
        <w:spacing w:after="240"/>
        <w:rPr>
          <w:rFonts w:asciiTheme="majorHAnsi" w:hAnsiTheme="majorHAnsi"/>
        </w:rPr>
      </w:pPr>
    </w:p>
    <w:p w:rsidR="00E44AB0" w:rsidRDefault="00E44AB0" w:rsidP="00F97EF6">
      <w:pPr>
        <w:shd w:val="clear" w:color="auto" w:fill="FFFFFF"/>
        <w:spacing w:after="240"/>
        <w:rPr>
          <w:rFonts w:ascii="Cambria" w:hAnsi="Cambria"/>
          <w:b/>
        </w:rPr>
      </w:pPr>
    </w:p>
    <w:p w:rsidR="00E44AB0" w:rsidRDefault="00E44AB0" w:rsidP="00F97EF6">
      <w:pPr>
        <w:shd w:val="clear" w:color="auto" w:fill="FFFFFF"/>
        <w:spacing w:after="240"/>
        <w:rPr>
          <w:rFonts w:ascii="Cambria" w:hAnsi="Cambria"/>
          <w:b/>
        </w:rPr>
      </w:pPr>
    </w:p>
    <w:p w:rsidR="00E44AB0" w:rsidRDefault="00E44AB0" w:rsidP="00F97EF6">
      <w:pPr>
        <w:shd w:val="clear" w:color="auto" w:fill="FFFFFF"/>
        <w:spacing w:after="240"/>
        <w:rPr>
          <w:rFonts w:ascii="Cambria" w:hAnsi="Cambria"/>
          <w:b/>
        </w:rPr>
      </w:pPr>
    </w:p>
    <w:p w:rsidR="00E44AB0" w:rsidRDefault="00E44AB0" w:rsidP="00F97EF6">
      <w:pPr>
        <w:shd w:val="clear" w:color="auto" w:fill="FFFFFF"/>
        <w:spacing w:after="240"/>
        <w:rPr>
          <w:rFonts w:ascii="Cambria" w:hAnsi="Cambria"/>
          <w:b/>
        </w:rPr>
      </w:pPr>
    </w:p>
    <w:p w:rsidR="00E44AB0" w:rsidRDefault="00E44AB0" w:rsidP="00F97EF6">
      <w:pPr>
        <w:shd w:val="clear" w:color="auto" w:fill="FFFFFF"/>
        <w:spacing w:after="240"/>
        <w:rPr>
          <w:rFonts w:ascii="Cambria" w:hAnsi="Cambria"/>
          <w:b/>
        </w:rPr>
      </w:pPr>
    </w:p>
    <w:p w:rsidR="00F97EF6" w:rsidRPr="005F557C" w:rsidRDefault="00F97EF6" w:rsidP="00F97EF6">
      <w:pPr>
        <w:shd w:val="clear" w:color="auto" w:fill="FFFFFF"/>
        <w:spacing w:after="240"/>
        <w:rPr>
          <w:rFonts w:ascii="Cambria" w:hAnsi="Cambria"/>
          <w:b/>
        </w:rPr>
      </w:pPr>
      <w:bookmarkStart w:id="0" w:name="_GoBack"/>
      <w:bookmarkEnd w:id="0"/>
      <w:r w:rsidRPr="005F557C">
        <w:rPr>
          <w:rFonts w:ascii="Cambria" w:hAnsi="Cambria"/>
          <w:b/>
        </w:rPr>
        <w:t>SPRING TERM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1344"/>
        <w:gridCol w:w="1208"/>
        <w:gridCol w:w="1745"/>
        <w:gridCol w:w="2812"/>
      </w:tblGrid>
      <w:tr w:rsidR="00F97EF6" w:rsidRPr="00C73765" w:rsidTr="00731209">
        <w:tc>
          <w:tcPr>
            <w:tcW w:w="1413" w:type="dxa"/>
            <w:shd w:val="clear" w:color="auto" w:fill="auto"/>
          </w:tcPr>
          <w:p w:rsidR="00F97EF6" w:rsidRPr="00391F51" w:rsidRDefault="00F97EF6" w:rsidP="00731209">
            <w:pPr>
              <w:spacing w:after="240"/>
              <w:rPr>
                <w:rFonts w:ascii="Cambria" w:hAnsi="Cambria"/>
              </w:rPr>
            </w:pPr>
            <w:r w:rsidRPr="00391F51">
              <w:rPr>
                <w:rFonts w:ascii="Cambria" w:hAnsi="Cambria"/>
              </w:rPr>
              <w:t>Tuesday</w:t>
            </w:r>
          </w:p>
        </w:tc>
        <w:tc>
          <w:tcPr>
            <w:tcW w:w="2024" w:type="dxa"/>
            <w:shd w:val="clear" w:color="auto" w:fill="auto"/>
          </w:tcPr>
          <w:p w:rsidR="00F97EF6" w:rsidRPr="00391F51" w:rsidRDefault="00F97EF6" w:rsidP="00731209">
            <w:pPr>
              <w:spacing w:after="240"/>
              <w:rPr>
                <w:rFonts w:ascii="Cambria" w:hAnsi="Cambria"/>
              </w:rPr>
            </w:pPr>
            <w:r w:rsidRPr="00391F51">
              <w:rPr>
                <w:rFonts w:ascii="Cambria" w:hAnsi="Cambria"/>
              </w:rPr>
              <w:t>10:00 – 1:00</w:t>
            </w:r>
          </w:p>
        </w:tc>
        <w:tc>
          <w:tcPr>
            <w:tcW w:w="1399" w:type="dxa"/>
            <w:shd w:val="clear" w:color="auto" w:fill="auto"/>
          </w:tcPr>
          <w:p w:rsidR="00F97EF6" w:rsidRPr="00391F51" w:rsidRDefault="00F97EF6" w:rsidP="00731209">
            <w:pPr>
              <w:spacing w:after="240"/>
              <w:rPr>
                <w:rFonts w:ascii="Cambria" w:hAnsi="Cambria"/>
              </w:rPr>
            </w:pPr>
            <w:r w:rsidRPr="00391F51">
              <w:rPr>
                <w:rFonts w:ascii="Cambria" w:hAnsi="Cambria"/>
              </w:rPr>
              <w:t>Writer’s Room</w:t>
            </w:r>
          </w:p>
        </w:tc>
        <w:tc>
          <w:tcPr>
            <w:tcW w:w="2010" w:type="dxa"/>
            <w:shd w:val="clear" w:color="auto" w:fill="auto"/>
          </w:tcPr>
          <w:p w:rsidR="00F97EF6" w:rsidRPr="00391F51" w:rsidRDefault="00F97EF6" w:rsidP="00731209">
            <w:pPr>
              <w:spacing w:after="240"/>
              <w:rPr>
                <w:rFonts w:ascii="Cambria" w:hAnsi="Cambria"/>
              </w:rPr>
            </w:pPr>
            <w:r w:rsidRPr="00391F51">
              <w:rPr>
                <w:rFonts w:ascii="Cambria" w:hAnsi="Cambria"/>
              </w:rPr>
              <w:t>Sarah Moss</w:t>
            </w:r>
          </w:p>
        </w:tc>
        <w:tc>
          <w:tcPr>
            <w:tcW w:w="4602" w:type="dxa"/>
            <w:shd w:val="clear" w:color="auto" w:fill="auto"/>
          </w:tcPr>
          <w:p w:rsidR="00F97EF6" w:rsidRPr="00391F51" w:rsidRDefault="00F97EF6" w:rsidP="00731209">
            <w:pPr>
              <w:spacing w:after="240"/>
              <w:rPr>
                <w:rFonts w:ascii="Cambria" w:hAnsi="Cambria"/>
              </w:rPr>
            </w:pPr>
            <w:r w:rsidRPr="00391F51">
              <w:rPr>
                <w:rFonts w:ascii="Cambria" w:hAnsi="Cambria"/>
              </w:rPr>
              <w:t>EN906 Warwick Fiction Workshop 2</w:t>
            </w:r>
          </w:p>
        </w:tc>
      </w:tr>
      <w:tr w:rsidR="00F97EF6" w:rsidRPr="00C73765" w:rsidTr="00731209">
        <w:tc>
          <w:tcPr>
            <w:tcW w:w="1413" w:type="dxa"/>
            <w:shd w:val="clear" w:color="auto" w:fill="auto"/>
          </w:tcPr>
          <w:p w:rsidR="00F97EF6" w:rsidRPr="00391F51" w:rsidRDefault="00F97EF6" w:rsidP="00731209">
            <w:pPr>
              <w:spacing w:after="240"/>
              <w:rPr>
                <w:rFonts w:ascii="Cambria" w:hAnsi="Cambria"/>
              </w:rPr>
            </w:pPr>
          </w:p>
        </w:tc>
        <w:tc>
          <w:tcPr>
            <w:tcW w:w="2024" w:type="dxa"/>
            <w:shd w:val="clear" w:color="auto" w:fill="auto"/>
          </w:tcPr>
          <w:p w:rsidR="00F97EF6" w:rsidRPr="00391F51" w:rsidRDefault="00F97EF6" w:rsidP="00731209">
            <w:pPr>
              <w:spacing w:after="240"/>
              <w:rPr>
                <w:rFonts w:ascii="Cambria" w:hAnsi="Cambria"/>
              </w:rPr>
            </w:pPr>
            <w:r w:rsidRPr="00391F51">
              <w:rPr>
                <w:rFonts w:ascii="Cambria" w:hAnsi="Cambria"/>
              </w:rPr>
              <w:t>1:00 – 3:00</w:t>
            </w:r>
          </w:p>
        </w:tc>
        <w:tc>
          <w:tcPr>
            <w:tcW w:w="1399" w:type="dxa"/>
            <w:shd w:val="clear" w:color="auto" w:fill="auto"/>
          </w:tcPr>
          <w:p w:rsidR="00F97EF6" w:rsidRPr="00391F51" w:rsidRDefault="00F97EF6" w:rsidP="00731209">
            <w:pPr>
              <w:spacing w:after="240"/>
              <w:rPr>
                <w:rFonts w:ascii="Cambria" w:hAnsi="Cambria"/>
              </w:rPr>
            </w:pPr>
            <w:r w:rsidRPr="00391F51">
              <w:rPr>
                <w:rFonts w:ascii="Cambria" w:hAnsi="Cambria"/>
              </w:rPr>
              <w:t>Writer’s Room</w:t>
            </w:r>
          </w:p>
        </w:tc>
        <w:tc>
          <w:tcPr>
            <w:tcW w:w="2010" w:type="dxa"/>
            <w:shd w:val="clear" w:color="auto" w:fill="auto"/>
          </w:tcPr>
          <w:p w:rsidR="00F97EF6" w:rsidRPr="00391F51" w:rsidRDefault="00F97EF6" w:rsidP="00731209">
            <w:pPr>
              <w:spacing w:after="240"/>
              <w:rPr>
                <w:rFonts w:ascii="Cambria" w:hAnsi="Cambria"/>
              </w:rPr>
            </w:pPr>
            <w:r w:rsidRPr="00391F51">
              <w:rPr>
                <w:rFonts w:ascii="Cambria" w:hAnsi="Cambria"/>
              </w:rPr>
              <w:t>Tim Leach</w:t>
            </w:r>
          </w:p>
        </w:tc>
        <w:tc>
          <w:tcPr>
            <w:tcW w:w="4602" w:type="dxa"/>
            <w:shd w:val="clear" w:color="auto" w:fill="auto"/>
          </w:tcPr>
          <w:p w:rsidR="00F97EF6" w:rsidRPr="00391F51" w:rsidRDefault="00F97EF6" w:rsidP="00731209">
            <w:pPr>
              <w:spacing w:after="240"/>
              <w:rPr>
                <w:rFonts w:ascii="Cambria" w:hAnsi="Cambria"/>
              </w:rPr>
            </w:pPr>
            <w:r w:rsidRPr="00391F51">
              <w:rPr>
                <w:rFonts w:ascii="Cambria" w:hAnsi="Cambria"/>
              </w:rPr>
              <w:t>EN981 Writing about Human Rights and Injustice</w:t>
            </w:r>
          </w:p>
        </w:tc>
      </w:tr>
      <w:tr w:rsidR="00F97EF6" w:rsidRPr="00C73765" w:rsidTr="00731209">
        <w:tc>
          <w:tcPr>
            <w:tcW w:w="1413" w:type="dxa"/>
            <w:shd w:val="clear" w:color="auto" w:fill="auto"/>
          </w:tcPr>
          <w:p w:rsidR="00F97EF6" w:rsidRPr="00391F51" w:rsidRDefault="00F97EF6" w:rsidP="00731209">
            <w:pPr>
              <w:spacing w:after="240"/>
              <w:rPr>
                <w:rFonts w:ascii="Cambria" w:hAnsi="Cambria"/>
              </w:rPr>
            </w:pPr>
          </w:p>
        </w:tc>
        <w:tc>
          <w:tcPr>
            <w:tcW w:w="2024" w:type="dxa"/>
            <w:shd w:val="clear" w:color="auto" w:fill="auto"/>
          </w:tcPr>
          <w:p w:rsidR="00F97EF6" w:rsidRPr="00391F51" w:rsidRDefault="00F97EF6" w:rsidP="00731209">
            <w:pPr>
              <w:spacing w:after="240"/>
              <w:rPr>
                <w:rFonts w:ascii="Cambria" w:hAnsi="Cambria"/>
              </w:rPr>
            </w:pPr>
            <w:r w:rsidRPr="00391F51">
              <w:rPr>
                <w:rFonts w:ascii="Cambria" w:hAnsi="Cambria"/>
              </w:rPr>
              <w:t>2:00 – 5:00</w:t>
            </w:r>
          </w:p>
        </w:tc>
        <w:tc>
          <w:tcPr>
            <w:tcW w:w="1399" w:type="dxa"/>
            <w:shd w:val="clear" w:color="auto" w:fill="auto"/>
          </w:tcPr>
          <w:p w:rsidR="00F97EF6" w:rsidRPr="00391F51" w:rsidRDefault="00F97EF6" w:rsidP="00731209">
            <w:pPr>
              <w:spacing w:after="240"/>
              <w:rPr>
                <w:rFonts w:ascii="Cambria" w:hAnsi="Cambria"/>
              </w:rPr>
            </w:pPr>
            <w:r w:rsidRPr="00391F51">
              <w:rPr>
                <w:rFonts w:ascii="Cambria" w:hAnsi="Cambria"/>
              </w:rPr>
              <w:t>TBC</w:t>
            </w:r>
          </w:p>
        </w:tc>
        <w:tc>
          <w:tcPr>
            <w:tcW w:w="2010" w:type="dxa"/>
            <w:shd w:val="clear" w:color="auto" w:fill="auto"/>
          </w:tcPr>
          <w:p w:rsidR="00F97EF6" w:rsidRPr="00391F51" w:rsidRDefault="00F97EF6" w:rsidP="00731209">
            <w:pPr>
              <w:spacing w:after="240"/>
              <w:rPr>
                <w:rFonts w:ascii="Cambria" w:hAnsi="Cambria"/>
              </w:rPr>
            </w:pPr>
            <w:r w:rsidRPr="00391F51">
              <w:rPr>
                <w:rFonts w:ascii="Cambria" w:hAnsi="Cambria"/>
              </w:rPr>
              <w:t>Chantal Wright</w:t>
            </w:r>
          </w:p>
        </w:tc>
        <w:tc>
          <w:tcPr>
            <w:tcW w:w="4602" w:type="dxa"/>
            <w:shd w:val="clear" w:color="auto" w:fill="auto"/>
          </w:tcPr>
          <w:p w:rsidR="00F97EF6" w:rsidRPr="00391F51" w:rsidRDefault="00F97EF6" w:rsidP="00731209">
            <w:pPr>
              <w:spacing w:after="240"/>
              <w:rPr>
                <w:rFonts w:ascii="Cambria" w:hAnsi="Cambria"/>
              </w:rPr>
            </w:pPr>
            <w:r w:rsidRPr="00391F51">
              <w:rPr>
                <w:rFonts w:ascii="Cambria" w:hAnsi="Cambria"/>
              </w:rPr>
              <w:t>EN9A5 The Practice of Literary Translation</w:t>
            </w:r>
          </w:p>
        </w:tc>
      </w:tr>
      <w:tr w:rsidR="00F97EF6" w:rsidRPr="00C73765" w:rsidTr="00731209">
        <w:tc>
          <w:tcPr>
            <w:tcW w:w="1413" w:type="dxa"/>
            <w:shd w:val="clear" w:color="auto" w:fill="auto"/>
          </w:tcPr>
          <w:p w:rsidR="00F97EF6" w:rsidRPr="00391F51" w:rsidRDefault="00F97EF6" w:rsidP="00731209">
            <w:pPr>
              <w:spacing w:after="240"/>
              <w:rPr>
                <w:rFonts w:ascii="Cambria" w:hAnsi="Cambria"/>
              </w:rPr>
            </w:pPr>
            <w:r w:rsidRPr="00391F51">
              <w:rPr>
                <w:rFonts w:ascii="Cambria" w:hAnsi="Cambria"/>
              </w:rPr>
              <w:t>Wednesday</w:t>
            </w:r>
          </w:p>
        </w:tc>
        <w:tc>
          <w:tcPr>
            <w:tcW w:w="2024" w:type="dxa"/>
            <w:shd w:val="clear" w:color="auto" w:fill="auto"/>
          </w:tcPr>
          <w:p w:rsidR="00F97EF6" w:rsidRPr="00391F51" w:rsidRDefault="00F97EF6" w:rsidP="00731209">
            <w:pPr>
              <w:spacing w:after="240"/>
              <w:rPr>
                <w:rFonts w:ascii="Cambria" w:hAnsi="Cambria"/>
              </w:rPr>
            </w:pPr>
            <w:r w:rsidRPr="00391F51">
              <w:rPr>
                <w:rFonts w:ascii="Cambria" w:hAnsi="Cambria"/>
              </w:rPr>
              <w:t>11:00 – 1:00</w:t>
            </w:r>
          </w:p>
        </w:tc>
        <w:tc>
          <w:tcPr>
            <w:tcW w:w="1399" w:type="dxa"/>
            <w:shd w:val="clear" w:color="auto" w:fill="auto"/>
          </w:tcPr>
          <w:p w:rsidR="00F97EF6" w:rsidRPr="00391F51" w:rsidRDefault="00F97EF6" w:rsidP="00731209">
            <w:pPr>
              <w:spacing w:after="240"/>
              <w:rPr>
                <w:rFonts w:ascii="Cambria" w:hAnsi="Cambria"/>
              </w:rPr>
            </w:pPr>
            <w:r w:rsidRPr="00391F51">
              <w:rPr>
                <w:rFonts w:ascii="Cambria" w:hAnsi="Cambria"/>
              </w:rPr>
              <w:t>TBC</w:t>
            </w:r>
          </w:p>
        </w:tc>
        <w:tc>
          <w:tcPr>
            <w:tcW w:w="2010" w:type="dxa"/>
            <w:shd w:val="clear" w:color="auto" w:fill="auto"/>
          </w:tcPr>
          <w:p w:rsidR="00F97EF6" w:rsidRPr="00391F51" w:rsidRDefault="00F97EF6" w:rsidP="00731209">
            <w:pPr>
              <w:spacing w:after="240"/>
              <w:rPr>
                <w:rFonts w:ascii="Cambria" w:hAnsi="Cambria"/>
              </w:rPr>
            </w:pPr>
            <w:r w:rsidRPr="00391F51">
              <w:rPr>
                <w:rFonts w:ascii="Cambria" w:hAnsi="Cambria"/>
              </w:rPr>
              <w:t>Michael Hulse</w:t>
            </w:r>
          </w:p>
        </w:tc>
        <w:tc>
          <w:tcPr>
            <w:tcW w:w="4602" w:type="dxa"/>
            <w:shd w:val="clear" w:color="auto" w:fill="auto"/>
          </w:tcPr>
          <w:p w:rsidR="00F97EF6" w:rsidRPr="00391F51" w:rsidRDefault="00F97EF6" w:rsidP="00731209">
            <w:pPr>
              <w:spacing w:after="240"/>
              <w:rPr>
                <w:rFonts w:ascii="Cambria" w:hAnsi="Cambria"/>
              </w:rPr>
            </w:pPr>
            <w:r w:rsidRPr="00391F51">
              <w:rPr>
                <w:rFonts w:ascii="Cambria" w:hAnsi="Cambria"/>
              </w:rPr>
              <w:t>EN951 Crossing Borders</w:t>
            </w:r>
          </w:p>
        </w:tc>
      </w:tr>
      <w:tr w:rsidR="00F97EF6" w:rsidRPr="00C73765" w:rsidTr="00731209">
        <w:tc>
          <w:tcPr>
            <w:tcW w:w="1413" w:type="dxa"/>
            <w:shd w:val="clear" w:color="auto" w:fill="auto"/>
          </w:tcPr>
          <w:p w:rsidR="00F97EF6" w:rsidRPr="00391F51" w:rsidRDefault="00F97EF6" w:rsidP="00731209">
            <w:pPr>
              <w:spacing w:after="240"/>
              <w:rPr>
                <w:rFonts w:ascii="Cambria" w:hAnsi="Cambria"/>
              </w:rPr>
            </w:pPr>
          </w:p>
        </w:tc>
        <w:tc>
          <w:tcPr>
            <w:tcW w:w="2024" w:type="dxa"/>
            <w:shd w:val="clear" w:color="auto" w:fill="auto"/>
          </w:tcPr>
          <w:p w:rsidR="00F97EF6" w:rsidRPr="00391F51" w:rsidRDefault="00F97EF6" w:rsidP="00731209">
            <w:pPr>
              <w:spacing w:after="240"/>
              <w:rPr>
                <w:rFonts w:ascii="Cambria" w:hAnsi="Cambria"/>
              </w:rPr>
            </w:pPr>
            <w:r w:rsidRPr="00391F51">
              <w:rPr>
                <w:rFonts w:ascii="Cambria" w:hAnsi="Cambria"/>
              </w:rPr>
              <w:t>5:00 – 7:00</w:t>
            </w:r>
          </w:p>
        </w:tc>
        <w:tc>
          <w:tcPr>
            <w:tcW w:w="1399" w:type="dxa"/>
            <w:shd w:val="clear" w:color="auto" w:fill="auto"/>
          </w:tcPr>
          <w:p w:rsidR="00F97EF6" w:rsidRPr="00391F51" w:rsidRDefault="00F97EF6" w:rsidP="00731209">
            <w:pPr>
              <w:spacing w:after="240"/>
              <w:rPr>
                <w:rFonts w:ascii="Cambria" w:hAnsi="Cambria"/>
              </w:rPr>
            </w:pPr>
            <w:r w:rsidRPr="00391F51">
              <w:rPr>
                <w:rFonts w:ascii="Cambria" w:hAnsi="Cambria"/>
              </w:rPr>
              <w:t>Writer’s Room</w:t>
            </w:r>
          </w:p>
        </w:tc>
        <w:tc>
          <w:tcPr>
            <w:tcW w:w="2010" w:type="dxa"/>
            <w:shd w:val="clear" w:color="auto" w:fill="auto"/>
          </w:tcPr>
          <w:p w:rsidR="00F97EF6" w:rsidRPr="00391F51" w:rsidRDefault="00F97EF6" w:rsidP="00731209">
            <w:pPr>
              <w:spacing w:after="240"/>
              <w:rPr>
                <w:rFonts w:ascii="Cambria" w:hAnsi="Cambria"/>
              </w:rPr>
            </w:pPr>
            <w:r w:rsidRPr="00391F51">
              <w:rPr>
                <w:rFonts w:ascii="Cambria" w:hAnsi="Cambria"/>
              </w:rPr>
              <w:t>Ian Sansom</w:t>
            </w:r>
          </w:p>
        </w:tc>
        <w:tc>
          <w:tcPr>
            <w:tcW w:w="4602" w:type="dxa"/>
            <w:shd w:val="clear" w:color="auto" w:fill="auto"/>
          </w:tcPr>
          <w:p w:rsidR="00F97EF6" w:rsidRPr="00391F51" w:rsidRDefault="00F97EF6" w:rsidP="00731209">
            <w:pPr>
              <w:spacing w:after="240"/>
              <w:rPr>
                <w:rFonts w:ascii="Cambria" w:hAnsi="Cambria"/>
              </w:rPr>
            </w:pPr>
            <w:r w:rsidRPr="00391F51">
              <w:rPr>
                <w:rFonts w:ascii="Cambria" w:hAnsi="Cambria"/>
              </w:rPr>
              <w:t>EN996 Seven Basic Plots</w:t>
            </w:r>
          </w:p>
        </w:tc>
      </w:tr>
      <w:tr w:rsidR="00F97EF6" w:rsidRPr="00C73765" w:rsidTr="00731209">
        <w:tc>
          <w:tcPr>
            <w:tcW w:w="1413" w:type="dxa"/>
            <w:shd w:val="clear" w:color="auto" w:fill="auto"/>
          </w:tcPr>
          <w:p w:rsidR="00F97EF6" w:rsidRPr="00391F51" w:rsidRDefault="00F97EF6" w:rsidP="00731209">
            <w:pPr>
              <w:pStyle w:val="Body"/>
              <w:rPr>
                <w:rFonts w:ascii="Times New Roman" w:hAnsi="Times New Roman"/>
                <w:color w:val="auto"/>
                <w:sz w:val="22"/>
                <w:szCs w:val="22"/>
              </w:rPr>
            </w:pPr>
            <w:r w:rsidRPr="00391F51">
              <w:rPr>
                <w:rFonts w:ascii="Times New Roman" w:hAnsi="Times New Roman"/>
                <w:color w:val="auto"/>
                <w:sz w:val="22"/>
                <w:szCs w:val="22"/>
              </w:rPr>
              <w:t>Thursday</w:t>
            </w:r>
          </w:p>
        </w:tc>
        <w:tc>
          <w:tcPr>
            <w:tcW w:w="2024" w:type="dxa"/>
            <w:shd w:val="clear" w:color="auto" w:fill="auto"/>
          </w:tcPr>
          <w:p w:rsidR="00F97EF6" w:rsidRPr="00391F51" w:rsidRDefault="00F97EF6" w:rsidP="00731209">
            <w:pPr>
              <w:pStyle w:val="Body"/>
              <w:rPr>
                <w:rFonts w:ascii="Times New Roman" w:hAnsi="Times New Roman"/>
                <w:color w:val="auto"/>
                <w:sz w:val="22"/>
                <w:szCs w:val="22"/>
              </w:rPr>
            </w:pPr>
            <w:r w:rsidRPr="00391F51">
              <w:rPr>
                <w:rFonts w:ascii="Times New Roman" w:hAnsi="Times New Roman"/>
                <w:color w:val="auto"/>
                <w:sz w:val="22"/>
                <w:szCs w:val="22"/>
              </w:rPr>
              <w:t>1:30 – 2:30</w:t>
            </w:r>
          </w:p>
        </w:tc>
        <w:tc>
          <w:tcPr>
            <w:tcW w:w="1399" w:type="dxa"/>
            <w:shd w:val="clear" w:color="auto" w:fill="auto"/>
          </w:tcPr>
          <w:p w:rsidR="00F97EF6" w:rsidRPr="00D365F5" w:rsidRDefault="00F97EF6" w:rsidP="00731209">
            <w:r w:rsidRPr="00D365F5">
              <w:t>Writer’s Room</w:t>
            </w:r>
          </w:p>
        </w:tc>
        <w:tc>
          <w:tcPr>
            <w:tcW w:w="2010" w:type="dxa"/>
            <w:shd w:val="clear" w:color="auto" w:fill="auto"/>
          </w:tcPr>
          <w:p w:rsidR="00F97EF6" w:rsidRPr="00D365F5" w:rsidRDefault="00F97EF6" w:rsidP="00731209">
            <w:r w:rsidRPr="00391F51">
              <w:rPr>
                <w:sz w:val="22"/>
                <w:szCs w:val="22"/>
              </w:rPr>
              <w:t>Various speakers/tutors</w:t>
            </w:r>
          </w:p>
        </w:tc>
        <w:tc>
          <w:tcPr>
            <w:tcW w:w="4602" w:type="dxa"/>
            <w:shd w:val="clear" w:color="auto" w:fill="auto"/>
          </w:tcPr>
          <w:p w:rsidR="00F97EF6" w:rsidRPr="00391F51" w:rsidRDefault="00F97EF6" w:rsidP="00731209">
            <w:pPr>
              <w:pStyle w:val="Body"/>
              <w:rPr>
                <w:rFonts w:ascii="Times New Roman" w:hAnsi="Times New Roman"/>
                <w:color w:val="auto"/>
                <w:sz w:val="22"/>
                <w:szCs w:val="22"/>
              </w:rPr>
            </w:pPr>
            <w:r w:rsidRPr="00391F51">
              <w:rPr>
                <w:rFonts w:ascii="Times New Roman" w:hAnsi="Times New Roman"/>
                <w:color w:val="auto"/>
                <w:sz w:val="22"/>
                <w:szCs w:val="22"/>
              </w:rPr>
              <w:t>Warwick Thursdays</w:t>
            </w:r>
          </w:p>
        </w:tc>
      </w:tr>
      <w:tr w:rsidR="00F97EF6" w:rsidRPr="00C73765" w:rsidTr="00731209">
        <w:tc>
          <w:tcPr>
            <w:tcW w:w="1413" w:type="dxa"/>
            <w:shd w:val="clear" w:color="auto" w:fill="auto"/>
          </w:tcPr>
          <w:p w:rsidR="00F97EF6" w:rsidRPr="00391F51" w:rsidRDefault="00F97EF6" w:rsidP="00731209">
            <w:pPr>
              <w:spacing w:after="240"/>
              <w:rPr>
                <w:rFonts w:ascii="Cambria" w:hAnsi="Cambria"/>
              </w:rPr>
            </w:pPr>
          </w:p>
        </w:tc>
        <w:tc>
          <w:tcPr>
            <w:tcW w:w="2024" w:type="dxa"/>
            <w:shd w:val="clear" w:color="auto" w:fill="auto"/>
          </w:tcPr>
          <w:p w:rsidR="00F97EF6" w:rsidRPr="00391F51" w:rsidRDefault="00F97EF6" w:rsidP="00731209">
            <w:pPr>
              <w:spacing w:after="240"/>
              <w:rPr>
                <w:rFonts w:ascii="Cambria" w:hAnsi="Cambria"/>
              </w:rPr>
            </w:pPr>
            <w:r w:rsidRPr="00391F51">
              <w:rPr>
                <w:rFonts w:ascii="Cambria" w:hAnsi="Cambria"/>
              </w:rPr>
              <w:t xml:space="preserve">4:00 – 6:00 </w:t>
            </w:r>
          </w:p>
        </w:tc>
        <w:tc>
          <w:tcPr>
            <w:tcW w:w="1399" w:type="dxa"/>
            <w:shd w:val="clear" w:color="auto" w:fill="auto"/>
          </w:tcPr>
          <w:p w:rsidR="00F97EF6" w:rsidRPr="00391F51" w:rsidRDefault="00F97EF6" w:rsidP="00731209">
            <w:pPr>
              <w:spacing w:after="240"/>
              <w:rPr>
                <w:rFonts w:ascii="Cambria" w:hAnsi="Cambria"/>
              </w:rPr>
            </w:pPr>
            <w:r w:rsidRPr="00391F51">
              <w:rPr>
                <w:rFonts w:ascii="Cambria" w:hAnsi="Cambria"/>
              </w:rPr>
              <w:t>Writer’s Room</w:t>
            </w:r>
          </w:p>
        </w:tc>
        <w:tc>
          <w:tcPr>
            <w:tcW w:w="2010" w:type="dxa"/>
            <w:shd w:val="clear" w:color="auto" w:fill="auto"/>
          </w:tcPr>
          <w:p w:rsidR="00F97EF6" w:rsidRPr="00391F51" w:rsidRDefault="00F97EF6" w:rsidP="00731209">
            <w:pPr>
              <w:spacing w:after="240"/>
              <w:rPr>
                <w:rFonts w:ascii="Cambria" w:hAnsi="Cambria"/>
              </w:rPr>
            </w:pPr>
            <w:r w:rsidRPr="00391F51">
              <w:rPr>
                <w:rFonts w:ascii="Cambria" w:hAnsi="Cambria"/>
              </w:rPr>
              <w:t>Jonathan Skinner</w:t>
            </w:r>
          </w:p>
        </w:tc>
        <w:tc>
          <w:tcPr>
            <w:tcW w:w="4602" w:type="dxa"/>
            <w:shd w:val="clear" w:color="auto" w:fill="auto"/>
          </w:tcPr>
          <w:p w:rsidR="00F97EF6" w:rsidRPr="00391F51" w:rsidRDefault="00F97EF6" w:rsidP="00731209">
            <w:pPr>
              <w:spacing w:after="240"/>
              <w:rPr>
                <w:rFonts w:ascii="Cambria" w:hAnsi="Cambria"/>
              </w:rPr>
            </w:pPr>
            <w:r w:rsidRPr="00391F51">
              <w:rPr>
                <w:rFonts w:ascii="Cambria" w:hAnsi="Cambria"/>
              </w:rPr>
              <w:t>EN908 Writing Poetry</w:t>
            </w:r>
          </w:p>
        </w:tc>
      </w:tr>
    </w:tbl>
    <w:p w:rsidR="0093318C" w:rsidRPr="00C73765" w:rsidRDefault="0093318C" w:rsidP="005A6BDE">
      <w:pPr>
        <w:rPr>
          <w:rFonts w:asciiTheme="majorHAnsi" w:hAnsiTheme="majorHAnsi"/>
        </w:rPr>
      </w:pPr>
    </w:p>
    <w:sectPr w:rsidR="0093318C" w:rsidRPr="00C73765" w:rsidSect="008A243A">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38C6" w:rsidRDefault="000738C6" w:rsidP="000738C6">
      <w:r>
        <w:separator/>
      </w:r>
    </w:p>
  </w:endnote>
  <w:endnote w:type="continuationSeparator" w:id="0">
    <w:p w:rsidR="000738C6" w:rsidRDefault="000738C6" w:rsidP="000738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ヒラギノ角ゴ Pro W3">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8C6" w:rsidRDefault="000738C6">
    <w:pPr>
      <w:pStyle w:val="Footer"/>
    </w:pPr>
    <w:r>
      <w:t>23.07.2015</w:t>
    </w:r>
  </w:p>
  <w:p w:rsidR="000738C6" w:rsidRDefault="000738C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38C6" w:rsidRDefault="000738C6" w:rsidP="000738C6">
      <w:r>
        <w:separator/>
      </w:r>
    </w:p>
  </w:footnote>
  <w:footnote w:type="continuationSeparator" w:id="0">
    <w:p w:rsidR="000738C6" w:rsidRDefault="000738C6" w:rsidP="000738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5575C2"/>
    <w:multiLevelType w:val="hybridMultilevel"/>
    <w:tmpl w:val="3A6C932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673E"/>
    <w:rsid w:val="000738C6"/>
    <w:rsid w:val="00076345"/>
    <w:rsid w:val="000B7B64"/>
    <w:rsid w:val="000C467A"/>
    <w:rsid w:val="000D18C1"/>
    <w:rsid w:val="000F0EC2"/>
    <w:rsid w:val="00100F9B"/>
    <w:rsid w:val="0016658F"/>
    <w:rsid w:val="00175D4A"/>
    <w:rsid w:val="001953FE"/>
    <w:rsid w:val="00195B48"/>
    <w:rsid w:val="001B0D75"/>
    <w:rsid w:val="001D38F0"/>
    <w:rsid w:val="0020120D"/>
    <w:rsid w:val="00211EA4"/>
    <w:rsid w:val="0021400D"/>
    <w:rsid w:val="00251CEE"/>
    <w:rsid w:val="00272729"/>
    <w:rsid w:val="00284641"/>
    <w:rsid w:val="00285340"/>
    <w:rsid w:val="002A74BA"/>
    <w:rsid w:val="002D079A"/>
    <w:rsid w:val="002D42A1"/>
    <w:rsid w:val="002E68D1"/>
    <w:rsid w:val="002F2CDC"/>
    <w:rsid w:val="002F5D5D"/>
    <w:rsid w:val="00320DBC"/>
    <w:rsid w:val="003340EF"/>
    <w:rsid w:val="0035673E"/>
    <w:rsid w:val="003779D5"/>
    <w:rsid w:val="004E5456"/>
    <w:rsid w:val="00502851"/>
    <w:rsid w:val="005478CC"/>
    <w:rsid w:val="0055555A"/>
    <w:rsid w:val="00556B62"/>
    <w:rsid w:val="00562C6A"/>
    <w:rsid w:val="005A6BDE"/>
    <w:rsid w:val="005E7CE7"/>
    <w:rsid w:val="00621099"/>
    <w:rsid w:val="006777DA"/>
    <w:rsid w:val="00677DF8"/>
    <w:rsid w:val="006C1B2D"/>
    <w:rsid w:val="00726573"/>
    <w:rsid w:val="0073431A"/>
    <w:rsid w:val="00742590"/>
    <w:rsid w:val="00780872"/>
    <w:rsid w:val="007B5C9E"/>
    <w:rsid w:val="008A243A"/>
    <w:rsid w:val="008B7408"/>
    <w:rsid w:val="008C42E5"/>
    <w:rsid w:val="00900953"/>
    <w:rsid w:val="00917E67"/>
    <w:rsid w:val="0093281D"/>
    <w:rsid w:val="0093318C"/>
    <w:rsid w:val="00963F0E"/>
    <w:rsid w:val="00981182"/>
    <w:rsid w:val="009A1DEF"/>
    <w:rsid w:val="009A4167"/>
    <w:rsid w:val="00A45D16"/>
    <w:rsid w:val="00A738DF"/>
    <w:rsid w:val="00A80779"/>
    <w:rsid w:val="00A87F0A"/>
    <w:rsid w:val="00AC4DE1"/>
    <w:rsid w:val="00AD51F5"/>
    <w:rsid w:val="00AE4D42"/>
    <w:rsid w:val="00AE5065"/>
    <w:rsid w:val="00AE5ABF"/>
    <w:rsid w:val="00AF22DB"/>
    <w:rsid w:val="00B14032"/>
    <w:rsid w:val="00B154F1"/>
    <w:rsid w:val="00B33ABC"/>
    <w:rsid w:val="00B9543A"/>
    <w:rsid w:val="00BA3DDD"/>
    <w:rsid w:val="00BA700D"/>
    <w:rsid w:val="00BB30CB"/>
    <w:rsid w:val="00BB6394"/>
    <w:rsid w:val="00BB7C5E"/>
    <w:rsid w:val="00BE5EAE"/>
    <w:rsid w:val="00BF1FC0"/>
    <w:rsid w:val="00C031FB"/>
    <w:rsid w:val="00C05859"/>
    <w:rsid w:val="00C21ACD"/>
    <w:rsid w:val="00C47312"/>
    <w:rsid w:val="00C73765"/>
    <w:rsid w:val="00C853F3"/>
    <w:rsid w:val="00CA0F61"/>
    <w:rsid w:val="00CB1B50"/>
    <w:rsid w:val="00CC5176"/>
    <w:rsid w:val="00D07CBF"/>
    <w:rsid w:val="00D21081"/>
    <w:rsid w:val="00D365F5"/>
    <w:rsid w:val="00D401F0"/>
    <w:rsid w:val="00D435BE"/>
    <w:rsid w:val="00D67BE0"/>
    <w:rsid w:val="00D751A6"/>
    <w:rsid w:val="00DA4F62"/>
    <w:rsid w:val="00DD5332"/>
    <w:rsid w:val="00DE5300"/>
    <w:rsid w:val="00DF3286"/>
    <w:rsid w:val="00E44AB0"/>
    <w:rsid w:val="00E616AD"/>
    <w:rsid w:val="00E734E9"/>
    <w:rsid w:val="00E865D2"/>
    <w:rsid w:val="00E920EA"/>
    <w:rsid w:val="00EA74F3"/>
    <w:rsid w:val="00EB438B"/>
    <w:rsid w:val="00EC2F56"/>
    <w:rsid w:val="00ED6703"/>
    <w:rsid w:val="00EE7716"/>
    <w:rsid w:val="00EF25B0"/>
    <w:rsid w:val="00EF3F69"/>
    <w:rsid w:val="00F84422"/>
    <w:rsid w:val="00F97EF6"/>
    <w:rsid w:val="00FA7757"/>
    <w:rsid w:val="00FE688F"/>
    <w:rsid w:val="00FF75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5673E"/>
    <w:rPr>
      <w:color w:val="123E5A"/>
      <w:u w:val="single"/>
    </w:rPr>
  </w:style>
  <w:style w:type="paragraph" w:styleId="NormalWeb">
    <w:name w:val="Normal (Web)"/>
    <w:basedOn w:val="Normal"/>
    <w:uiPriority w:val="99"/>
    <w:unhideWhenUsed/>
    <w:rsid w:val="00284641"/>
    <w:rPr>
      <w:rFonts w:eastAsiaTheme="minorHAnsi"/>
    </w:rPr>
  </w:style>
  <w:style w:type="table" w:styleId="TableGrid">
    <w:name w:val="Table Grid"/>
    <w:basedOn w:val="TableNormal"/>
    <w:rsid w:val="00D435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502851"/>
    <w:pPr>
      <w:tabs>
        <w:tab w:val="center" w:pos="3960"/>
        <w:tab w:val="right" w:pos="7648"/>
      </w:tabs>
      <w:spacing w:after="180" w:line="288" w:lineRule="auto"/>
    </w:pPr>
    <w:rPr>
      <w:rFonts w:ascii="Georgia" w:eastAsia="ヒラギノ角ゴ Pro W3" w:hAnsi="Georgia"/>
      <w:color w:val="3B3C3C"/>
      <w:lang w:eastAsia="en-US"/>
    </w:rPr>
  </w:style>
  <w:style w:type="character" w:styleId="Strong">
    <w:name w:val="Strong"/>
    <w:uiPriority w:val="22"/>
    <w:qFormat/>
    <w:rsid w:val="001D38F0"/>
    <w:rPr>
      <w:b/>
      <w:bCs/>
    </w:rPr>
  </w:style>
  <w:style w:type="character" w:styleId="FollowedHyperlink">
    <w:name w:val="FollowedHyperlink"/>
    <w:basedOn w:val="DefaultParagraphFont"/>
    <w:rsid w:val="008A243A"/>
    <w:rPr>
      <w:color w:val="800080" w:themeColor="followedHyperlink"/>
      <w:u w:val="single"/>
    </w:rPr>
  </w:style>
  <w:style w:type="paragraph" w:styleId="Header">
    <w:name w:val="header"/>
    <w:basedOn w:val="Normal"/>
    <w:link w:val="HeaderChar"/>
    <w:rsid w:val="000738C6"/>
    <w:pPr>
      <w:tabs>
        <w:tab w:val="center" w:pos="4513"/>
        <w:tab w:val="right" w:pos="9026"/>
      </w:tabs>
    </w:pPr>
  </w:style>
  <w:style w:type="character" w:customStyle="1" w:styleId="HeaderChar">
    <w:name w:val="Header Char"/>
    <w:basedOn w:val="DefaultParagraphFont"/>
    <w:link w:val="Header"/>
    <w:rsid w:val="000738C6"/>
    <w:rPr>
      <w:sz w:val="24"/>
      <w:szCs w:val="24"/>
    </w:rPr>
  </w:style>
  <w:style w:type="paragraph" w:styleId="Footer">
    <w:name w:val="footer"/>
    <w:basedOn w:val="Normal"/>
    <w:link w:val="FooterChar"/>
    <w:uiPriority w:val="99"/>
    <w:rsid w:val="000738C6"/>
    <w:pPr>
      <w:tabs>
        <w:tab w:val="center" w:pos="4513"/>
        <w:tab w:val="right" w:pos="9026"/>
      </w:tabs>
    </w:pPr>
  </w:style>
  <w:style w:type="character" w:customStyle="1" w:styleId="FooterChar">
    <w:name w:val="Footer Char"/>
    <w:basedOn w:val="DefaultParagraphFont"/>
    <w:link w:val="Footer"/>
    <w:uiPriority w:val="99"/>
    <w:rsid w:val="000738C6"/>
    <w:rPr>
      <w:sz w:val="24"/>
      <w:szCs w:val="24"/>
    </w:rPr>
  </w:style>
  <w:style w:type="paragraph" w:styleId="BalloonText">
    <w:name w:val="Balloon Text"/>
    <w:basedOn w:val="Normal"/>
    <w:link w:val="BalloonTextChar"/>
    <w:rsid w:val="000738C6"/>
    <w:rPr>
      <w:rFonts w:ascii="Tahoma" w:hAnsi="Tahoma" w:cs="Tahoma"/>
      <w:sz w:val="16"/>
      <w:szCs w:val="16"/>
    </w:rPr>
  </w:style>
  <w:style w:type="character" w:customStyle="1" w:styleId="BalloonTextChar">
    <w:name w:val="Balloon Text Char"/>
    <w:basedOn w:val="DefaultParagraphFont"/>
    <w:link w:val="BalloonText"/>
    <w:rsid w:val="000738C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5673E"/>
    <w:rPr>
      <w:color w:val="123E5A"/>
      <w:u w:val="single"/>
    </w:rPr>
  </w:style>
  <w:style w:type="paragraph" w:styleId="NormalWeb">
    <w:name w:val="Normal (Web)"/>
    <w:basedOn w:val="Normal"/>
    <w:uiPriority w:val="99"/>
    <w:unhideWhenUsed/>
    <w:rsid w:val="00284641"/>
    <w:rPr>
      <w:rFonts w:eastAsiaTheme="minorHAnsi"/>
    </w:rPr>
  </w:style>
  <w:style w:type="table" w:styleId="TableGrid">
    <w:name w:val="Table Grid"/>
    <w:basedOn w:val="TableNormal"/>
    <w:rsid w:val="00D435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502851"/>
    <w:pPr>
      <w:tabs>
        <w:tab w:val="center" w:pos="3960"/>
        <w:tab w:val="right" w:pos="7648"/>
      </w:tabs>
      <w:spacing w:after="180" w:line="288" w:lineRule="auto"/>
    </w:pPr>
    <w:rPr>
      <w:rFonts w:ascii="Georgia" w:eastAsia="ヒラギノ角ゴ Pro W3" w:hAnsi="Georgia"/>
      <w:color w:val="3B3C3C"/>
      <w:lang w:eastAsia="en-US"/>
    </w:rPr>
  </w:style>
  <w:style w:type="character" w:styleId="Strong">
    <w:name w:val="Strong"/>
    <w:uiPriority w:val="22"/>
    <w:qFormat/>
    <w:rsid w:val="001D38F0"/>
    <w:rPr>
      <w:b/>
      <w:bCs/>
    </w:rPr>
  </w:style>
  <w:style w:type="character" w:styleId="FollowedHyperlink">
    <w:name w:val="FollowedHyperlink"/>
    <w:basedOn w:val="DefaultParagraphFont"/>
    <w:rsid w:val="008A243A"/>
    <w:rPr>
      <w:color w:val="800080" w:themeColor="followedHyperlink"/>
      <w:u w:val="single"/>
    </w:rPr>
  </w:style>
  <w:style w:type="paragraph" w:styleId="Header">
    <w:name w:val="header"/>
    <w:basedOn w:val="Normal"/>
    <w:link w:val="HeaderChar"/>
    <w:rsid w:val="000738C6"/>
    <w:pPr>
      <w:tabs>
        <w:tab w:val="center" w:pos="4513"/>
        <w:tab w:val="right" w:pos="9026"/>
      </w:tabs>
    </w:pPr>
  </w:style>
  <w:style w:type="character" w:customStyle="1" w:styleId="HeaderChar">
    <w:name w:val="Header Char"/>
    <w:basedOn w:val="DefaultParagraphFont"/>
    <w:link w:val="Header"/>
    <w:rsid w:val="000738C6"/>
    <w:rPr>
      <w:sz w:val="24"/>
      <w:szCs w:val="24"/>
    </w:rPr>
  </w:style>
  <w:style w:type="paragraph" w:styleId="Footer">
    <w:name w:val="footer"/>
    <w:basedOn w:val="Normal"/>
    <w:link w:val="FooterChar"/>
    <w:uiPriority w:val="99"/>
    <w:rsid w:val="000738C6"/>
    <w:pPr>
      <w:tabs>
        <w:tab w:val="center" w:pos="4513"/>
        <w:tab w:val="right" w:pos="9026"/>
      </w:tabs>
    </w:pPr>
  </w:style>
  <w:style w:type="character" w:customStyle="1" w:styleId="FooterChar">
    <w:name w:val="Footer Char"/>
    <w:basedOn w:val="DefaultParagraphFont"/>
    <w:link w:val="Footer"/>
    <w:uiPriority w:val="99"/>
    <w:rsid w:val="000738C6"/>
    <w:rPr>
      <w:sz w:val="24"/>
      <w:szCs w:val="24"/>
    </w:rPr>
  </w:style>
  <w:style w:type="paragraph" w:styleId="BalloonText">
    <w:name w:val="Balloon Text"/>
    <w:basedOn w:val="Normal"/>
    <w:link w:val="BalloonTextChar"/>
    <w:rsid w:val="000738C6"/>
    <w:rPr>
      <w:rFonts w:ascii="Tahoma" w:hAnsi="Tahoma" w:cs="Tahoma"/>
      <w:sz w:val="16"/>
      <w:szCs w:val="16"/>
    </w:rPr>
  </w:style>
  <w:style w:type="character" w:customStyle="1" w:styleId="BalloonTextChar">
    <w:name w:val="Balloon Text Char"/>
    <w:basedOn w:val="DefaultParagraphFont"/>
    <w:link w:val="BalloonText"/>
    <w:rsid w:val="000738C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171994">
      <w:bodyDiv w:val="1"/>
      <w:marLeft w:val="0"/>
      <w:marRight w:val="0"/>
      <w:marTop w:val="0"/>
      <w:marBottom w:val="0"/>
      <w:divBdr>
        <w:top w:val="none" w:sz="0" w:space="0" w:color="auto"/>
        <w:left w:val="none" w:sz="0" w:space="0" w:color="auto"/>
        <w:bottom w:val="none" w:sz="0" w:space="0" w:color="auto"/>
        <w:right w:val="none" w:sz="0" w:space="0" w:color="auto"/>
      </w:divBdr>
    </w:div>
    <w:div w:id="179517291">
      <w:bodyDiv w:val="1"/>
      <w:marLeft w:val="0"/>
      <w:marRight w:val="0"/>
      <w:marTop w:val="0"/>
      <w:marBottom w:val="0"/>
      <w:divBdr>
        <w:top w:val="none" w:sz="0" w:space="0" w:color="auto"/>
        <w:left w:val="none" w:sz="0" w:space="0" w:color="auto"/>
        <w:bottom w:val="none" w:sz="0" w:space="0" w:color="auto"/>
        <w:right w:val="none" w:sz="0" w:space="0" w:color="auto"/>
      </w:divBdr>
    </w:div>
    <w:div w:id="335226615">
      <w:bodyDiv w:val="1"/>
      <w:marLeft w:val="0"/>
      <w:marRight w:val="0"/>
      <w:marTop w:val="0"/>
      <w:marBottom w:val="0"/>
      <w:divBdr>
        <w:top w:val="none" w:sz="0" w:space="0" w:color="auto"/>
        <w:left w:val="none" w:sz="0" w:space="0" w:color="auto"/>
        <w:bottom w:val="none" w:sz="0" w:space="0" w:color="auto"/>
        <w:right w:val="none" w:sz="0" w:space="0" w:color="auto"/>
      </w:divBdr>
    </w:div>
    <w:div w:id="349338641">
      <w:bodyDiv w:val="1"/>
      <w:marLeft w:val="0"/>
      <w:marRight w:val="0"/>
      <w:marTop w:val="0"/>
      <w:marBottom w:val="0"/>
      <w:divBdr>
        <w:top w:val="none" w:sz="0" w:space="0" w:color="auto"/>
        <w:left w:val="none" w:sz="0" w:space="0" w:color="auto"/>
        <w:bottom w:val="none" w:sz="0" w:space="0" w:color="auto"/>
        <w:right w:val="none" w:sz="0" w:space="0" w:color="auto"/>
      </w:divBdr>
    </w:div>
    <w:div w:id="524755836">
      <w:bodyDiv w:val="1"/>
      <w:marLeft w:val="0"/>
      <w:marRight w:val="0"/>
      <w:marTop w:val="0"/>
      <w:marBottom w:val="0"/>
      <w:divBdr>
        <w:top w:val="none" w:sz="0" w:space="0" w:color="auto"/>
        <w:left w:val="none" w:sz="0" w:space="0" w:color="auto"/>
        <w:bottom w:val="none" w:sz="0" w:space="0" w:color="auto"/>
        <w:right w:val="none" w:sz="0" w:space="0" w:color="auto"/>
      </w:divBdr>
    </w:div>
    <w:div w:id="674648127">
      <w:bodyDiv w:val="1"/>
      <w:marLeft w:val="0"/>
      <w:marRight w:val="0"/>
      <w:marTop w:val="0"/>
      <w:marBottom w:val="0"/>
      <w:divBdr>
        <w:top w:val="none" w:sz="0" w:space="0" w:color="auto"/>
        <w:left w:val="none" w:sz="0" w:space="0" w:color="auto"/>
        <w:bottom w:val="none" w:sz="0" w:space="0" w:color="auto"/>
        <w:right w:val="none" w:sz="0" w:space="0" w:color="auto"/>
      </w:divBdr>
    </w:div>
    <w:div w:id="723870570">
      <w:bodyDiv w:val="1"/>
      <w:marLeft w:val="0"/>
      <w:marRight w:val="0"/>
      <w:marTop w:val="0"/>
      <w:marBottom w:val="0"/>
      <w:divBdr>
        <w:top w:val="none" w:sz="0" w:space="0" w:color="auto"/>
        <w:left w:val="none" w:sz="0" w:space="0" w:color="auto"/>
        <w:bottom w:val="none" w:sz="0" w:space="0" w:color="auto"/>
        <w:right w:val="none" w:sz="0" w:space="0" w:color="auto"/>
      </w:divBdr>
    </w:div>
    <w:div w:id="809635362">
      <w:bodyDiv w:val="1"/>
      <w:marLeft w:val="0"/>
      <w:marRight w:val="0"/>
      <w:marTop w:val="0"/>
      <w:marBottom w:val="0"/>
      <w:divBdr>
        <w:top w:val="none" w:sz="0" w:space="0" w:color="auto"/>
        <w:left w:val="none" w:sz="0" w:space="0" w:color="auto"/>
        <w:bottom w:val="none" w:sz="0" w:space="0" w:color="auto"/>
        <w:right w:val="none" w:sz="0" w:space="0" w:color="auto"/>
      </w:divBdr>
      <w:divsChild>
        <w:div w:id="226500611">
          <w:marLeft w:val="0"/>
          <w:marRight w:val="0"/>
          <w:marTop w:val="0"/>
          <w:marBottom w:val="0"/>
          <w:divBdr>
            <w:top w:val="none" w:sz="0" w:space="0" w:color="auto"/>
            <w:left w:val="none" w:sz="0" w:space="0" w:color="auto"/>
            <w:bottom w:val="none" w:sz="0" w:space="0" w:color="auto"/>
            <w:right w:val="none" w:sz="0" w:space="0" w:color="auto"/>
          </w:divBdr>
          <w:divsChild>
            <w:div w:id="554509548">
              <w:marLeft w:val="0"/>
              <w:marRight w:val="0"/>
              <w:marTop w:val="0"/>
              <w:marBottom w:val="0"/>
              <w:divBdr>
                <w:top w:val="none" w:sz="0" w:space="0" w:color="auto"/>
                <w:left w:val="none" w:sz="0" w:space="0" w:color="auto"/>
                <w:bottom w:val="none" w:sz="0" w:space="0" w:color="auto"/>
                <w:right w:val="none" w:sz="0" w:space="0" w:color="auto"/>
              </w:divBdr>
              <w:divsChild>
                <w:div w:id="484320499">
                  <w:marLeft w:val="240"/>
                  <w:marRight w:val="240"/>
                  <w:marTop w:val="0"/>
                  <w:marBottom w:val="240"/>
                  <w:divBdr>
                    <w:top w:val="none" w:sz="0" w:space="0" w:color="auto"/>
                    <w:left w:val="none" w:sz="0" w:space="0" w:color="auto"/>
                    <w:bottom w:val="none" w:sz="0" w:space="0" w:color="auto"/>
                    <w:right w:val="none" w:sz="0" w:space="0" w:color="auto"/>
                  </w:divBdr>
                  <w:divsChild>
                    <w:div w:id="512381591">
                      <w:marLeft w:val="0"/>
                      <w:marRight w:val="0"/>
                      <w:marTop w:val="0"/>
                      <w:marBottom w:val="0"/>
                      <w:divBdr>
                        <w:top w:val="none" w:sz="0" w:space="0" w:color="auto"/>
                        <w:left w:val="none" w:sz="0" w:space="0" w:color="auto"/>
                        <w:bottom w:val="none" w:sz="0" w:space="0" w:color="auto"/>
                        <w:right w:val="none" w:sz="0" w:space="0" w:color="auto"/>
                      </w:divBdr>
                      <w:divsChild>
                        <w:div w:id="9989081">
                          <w:marLeft w:val="0"/>
                          <w:marRight w:val="0"/>
                          <w:marTop w:val="0"/>
                          <w:marBottom w:val="0"/>
                          <w:divBdr>
                            <w:top w:val="none" w:sz="0" w:space="0" w:color="auto"/>
                            <w:left w:val="none" w:sz="0" w:space="0" w:color="auto"/>
                            <w:bottom w:val="none" w:sz="0" w:space="0" w:color="auto"/>
                            <w:right w:val="none" w:sz="0" w:space="0" w:color="auto"/>
                          </w:divBdr>
                          <w:divsChild>
                            <w:div w:id="103396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3279440">
      <w:bodyDiv w:val="1"/>
      <w:marLeft w:val="0"/>
      <w:marRight w:val="0"/>
      <w:marTop w:val="0"/>
      <w:marBottom w:val="0"/>
      <w:divBdr>
        <w:top w:val="none" w:sz="0" w:space="0" w:color="auto"/>
        <w:left w:val="none" w:sz="0" w:space="0" w:color="auto"/>
        <w:bottom w:val="none" w:sz="0" w:space="0" w:color="auto"/>
        <w:right w:val="none" w:sz="0" w:space="0" w:color="auto"/>
      </w:divBdr>
    </w:div>
    <w:div w:id="885064343">
      <w:bodyDiv w:val="1"/>
      <w:marLeft w:val="0"/>
      <w:marRight w:val="0"/>
      <w:marTop w:val="0"/>
      <w:marBottom w:val="0"/>
      <w:divBdr>
        <w:top w:val="none" w:sz="0" w:space="0" w:color="auto"/>
        <w:left w:val="none" w:sz="0" w:space="0" w:color="auto"/>
        <w:bottom w:val="none" w:sz="0" w:space="0" w:color="auto"/>
        <w:right w:val="none" w:sz="0" w:space="0" w:color="auto"/>
      </w:divBdr>
    </w:div>
    <w:div w:id="954755538">
      <w:bodyDiv w:val="1"/>
      <w:marLeft w:val="0"/>
      <w:marRight w:val="0"/>
      <w:marTop w:val="0"/>
      <w:marBottom w:val="0"/>
      <w:divBdr>
        <w:top w:val="none" w:sz="0" w:space="0" w:color="auto"/>
        <w:left w:val="none" w:sz="0" w:space="0" w:color="auto"/>
        <w:bottom w:val="none" w:sz="0" w:space="0" w:color="auto"/>
        <w:right w:val="none" w:sz="0" w:space="0" w:color="auto"/>
      </w:divBdr>
    </w:div>
    <w:div w:id="1121996691">
      <w:bodyDiv w:val="1"/>
      <w:marLeft w:val="0"/>
      <w:marRight w:val="0"/>
      <w:marTop w:val="0"/>
      <w:marBottom w:val="0"/>
      <w:divBdr>
        <w:top w:val="none" w:sz="0" w:space="0" w:color="auto"/>
        <w:left w:val="none" w:sz="0" w:space="0" w:color="auto"/>
        <w:bottom w:val="none" w:sz="0" w:space="0" w:color="auto"/>
        <w:right w:val="none" w:sz="0" w:space="0" w:color="auto"/>
      </w:divBdr>
    </w:div>
    <w:div w:id="1476020182">
      <w:bodyDiv w:val="1"/>
      <w:marLeft w:val="0"/>
      <w:marRight w:val="0"/>
      <w:marTop w:val="0"/>
      <w:marBottom w:val="0"/>
      <w:divBdr>
        <w:top w:val="none" w:sz="0" w:space="0" w:color="auto"/>
        <w:left w:val="none" w:sz="0" w:space="0" w:color="auto"/>
        <w:bottom w:val="none" w:sz="0" w:space="0" w:color="auto"/>
        <w:right w:val="none" w:sz="0" w:space="0" w:color="auto"/>
      </w:divBdr>
    </w:div>
    <w:div w:id="1542210514">
      <w:bodyDiv w:val="1"/>
      <w:marLeft w:val="0"/>
      <w:marRight w:val="0"/>
      <w:marTop w:val="0"/>
      <w:marBottom w:val="0"/>
      <w:divBdr>
        <w:top w:val="none" w:sz="0" w:space="0" w:color="auto"/>
        <w:left w:val="none" w:sz="0" w:space="0" w:color="auto"/>
        <w:bottom w:val="none" w:sz="0" w:space="0" w:color="auto"/>
        <w:right w:val="none" w:sz="0" w:space="0" w:color="auto"/>
      </w:divBdr>
    </w:div>
    <w:div w:id="1677996018">
      <w:bodyDiv w:val="1"/>
      <w:marLeft w:val="0"/>
      <w:marRight w:val="0"/>
      <w:marTop w:val="0"/>
      <w:marBottom w:val="0"/>
      <w:divBdr>
        <w:top w:val="none" w:sz="0" w:space="0" w:color="auto"/>
        <w:left w:val="none" w:sz="0" w:space="0" w:color="auto"/>
        <w:bottom w:val="none" w:sz="0" w:space="0" w:color="auto"/>
        <w:right w:val="none" w:sz="0" w:space="0" w:color="auto"/>
      </w:divBdr>
    </w:div>
    <w:div w:id="2104570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C1DC69-7518-4B3F-8625-45EF6A6C0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5ABF20FE</Template>
  <TotalTime>58</TotalTime>
  <Pages>2</Pages>
  <Words>238</Words>
  <Characters>1347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Dam, Ngan</dc:creator>
  <cp:lastModifiedBy>Dam, Ngan</cp:lastModifiedBy>
  <cp:revision>11</cp:revision>
  <cp:lastPrinted>2015-07-23T14:22:00Z</cp:lastPrinted>
  <dcterms:created xsi:type="dcterms:W3CDTF">2015-07-17T10:59:00Z</dcterms:created>
  <dcterms:modified xsi:type="dcterms:W3CDTF">2015-07-23T14:49:00Z</dcterms:modified>
</cp:coreProperties>
</file>