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1C70C2" w:rsidRDefault="001C70C2">
      <w:pPr>
        <w:rPr>
          <w:lang w:val="en-GB"/>
        </w:rPr>
      </w:pPr>
      <w:r>
        <w:rPr>
          <w:lang w:val="en-GB"/>
        </w:rPr>
        <w:t xml:space="preserve">Starvation and Modernism: </w:t>
      </w:r>
      <w:r w:rsidRPr="001C70C2">
        <w:rPr>
          <w:i/>
          <w:lang w:val="en-GB"/>
        </w:rPr>
        <w:t>Hunger</w:t>
      </w:r>
      <w:r>
        <w:rPr>
          <w:lang w:val="en-GB"/>
        </w:rPr>
        <w:t xml:space="preserve"> (1890)</w:t>
      </w:r>
    </w:p>
    <w:p w:rsidR="001C70C2" w:rsidRDefault="001C70C2">
      <w:pPr>
        <w:rPr>
          <w:lang w:val="en-GB"/>
        </w:rPr>
      </w:pPr>
    </w:p>
    <w:p w:rsidR="001C70C2" w:rsidRDefault="001C70C2" w:rsidP="001C70C2">
      <w:pPr>
        <w:rPr>
          <w:rFonts w:ascii="Helvetica" w:eastAsia="Arial Unicode MS" w:hAnsi="Helvetica"/>
          <w:color w:val="000000"/>
          <w:kern w:val="1"/>
          <w:lang/>
        </w:rPr>
      </w:pPr>
      <w:r>
        <w:rPr>
          <w:rFonts w:ascii="Helvetica" w:eastAsia="Arial Unicode MS" w:hAnsi="Helvetica"/>
          <w:color w:val="000000"/>
          <w:kern w:val="1"/>
          <w:lang/>
        </w:rPr>
        <w:t>1. Hamsun and the Breakthrough</w:t>
      </w:r>
    </w:p>
    <w:p w:rsidR="001C70C2" w:rsidRPr="00CB24A7" w:rsidRDefault="001C70C2" w:rsidP="001C70C2">
      <w:pPr>
        <w:rPr>
          <w:rFonts w:ascii="Helvetica" w:eastAsia="Arial Unicode MS" w:hAnsi="Helvetica"/>
          <w:color w:val="000000"/>
          <w:kern w:val="1"/>
          <w:lang/>
        </w:rPr>
      </w:pPr>
      <w:r w:rsidRPr="00CB24A7">
        <w:rPr>
          <w:rFonts w:ascii="Helvetica" w:eastAsia="Arial Unicode MS" w:hAnsi="Helvetica"/>
          <w:color w:val="000000"/>
          <w:kern w:val="1"/>
          <w:lang/>
        </w:rPr>
        <w:t>"The whole modern school of fiction in the twentieth century stems from Hamsun," (Isaac B. Singer)</w:t>
      </w:r>
    </w:p>
    <w:p w:rsidR="001C70C2" w:rsidRPr="00CB24A7" w:rsidRDefault="001C70C2" w:rsidP="001C70C2">
      <w:pPr>
        <w:rPr>
          <w:rFonts w:ascii="Helvetica" w:eastAsia="Arial Unicode MS" w:hAnsi="Helvetica"/>
          <w:color w:val="000000"/>
          <w:kern w:val="1"/>
          <w:lang/>
        </w:rPr>
      </w:pPr>
      <w:r w:rsidRPr="00CB24A7">
        <w:rPr>
          <w:rFonts w:ascii="Helvetica" w:eastAsia="Arial Unicode MS" w:hAnsi="Helvetica"/>
          <w:color w:val="000000"/>
          <w:kern w:val="1"/>
          <w:lang/>
        </w:rPr>
        <w:t xml:space="preserve">When you read a canonical work for a first time you encounter a stranger, an uncanny </w:t>
      </w:r>
      <w:proofErr w:type="spellStart"/>
      <w:r w:rsidRPr="00CB24A7">
        <w:rPr>
          <w:rFonts w:ascii="Helvetica" w:eastAsia="Arial Unicode MS" w:hAnsi="Helvetica"/>
          <w:color w:val="000000"/>
          <w:kern w:val="1"/>
          <w:lang/>
        </w:rPr>
        <w:t>startlement</w:t>
      </w:r>
      <w:proofErr w:type="spellEnd"/>
      <w:r w:rsidRPr="00CB24A7">
        <w:rPr>
          <w:rFonts w:ascii="Helvetica" w:eastAsia="Arial Unicode MS" w:hAnsi="Helvetica"/>
          <w:color w:val="000000"/>
          <w:kern w:val="1"/>
          <w:lang/>
        </w:rPr>
        <w:t xml:space="preserve"> rather than a fulfillment of expectations. (Harold Bloom, </w:t>
      </w:r>
      <w:r w:rsidRPr="00CB24A7">
        <w:rPr>
          <w:rFonts w:ascii="Helvetica" w:eastAsia="Arial Unicode MS" w:hAnsi="Helvetica"/>
          <w:i/>
          <w:color w:val="000000"/>
          <w:kern w:val="1"/>
          <w:lang/>
        </w:rPr>
        <w:t>The Western Canon</w:t>
      </w:r>
      <w:r w:rsidRPr="00CB24A7">
        <w:rPr>
          <w:rFonts w:ascii="Helvetica" w:eastAsia="Arial Unicode MS" w:hAnsi="Helvetica"/>
          <w:color w:val="000000"/>
          <w:kern w:val="1"/>
          <w:lang/>
        </w:rPr>
        <w:t>)</w:t>
      </w:r>
    </w:p>
    <w:p w:rsidR="001C70C2" w:rsidRDefault="001C70C2" w:rsidP="001C70C2">
      <w:pPr>
        <w:rPr>
          <w:rFonts w:ascii="Helvetica" w:eastAsia="Arial Unicode MS" w:hAnsi="Helvetica"/>
          <w:color w:val="000000"/>
          <w:kern w:val="1"/>
          <w:lang/>
        </w:rPr>
      </w:pPr>
      <w:r w:rsidRPr="00CB24A7">
        <w:rPr>
          <w:rFonts w:ascii="Helvetica" w:eastAsia="Arial Unicode MS" w:hAnsi="Helvetica"/>
          <w:color w:val="000000"/>
          <w:kern w:val="1"/>
          <w:lang/>
        </w:rPr>
        <w:t xml:space="preserve">The Work of Knut Hamsun is central to modernism, but the social and political </w:t>
      </w:r>
      <w:proofErr w:type="gramStart"/>
      <w:r w:rsidRPr="00CB24A7">
        <w:rPr>
          <w:rFonts w:ascii="Helvetica" w:eastAsia="Arial Unicode MS" w:hAnsi="Helvetica"/>
          <w:color w:val="000000"/>
          <w:kern w:val="1"/>
          <w:lang/>
        </w:rPr>
        <w:t>vision which can be extracted from it</w:t>
      </w:r>
      <w:proofErr w:type="gramEnd"/>
      <w:r w:rsidRPr="00CB24A7">
        <w:rPr>
          <w:rFonts w:ascii="Helvetica" w:eastAsia="Arial Unicode MS" w:hAnsi="Helvetica"/>
          <w:color w:val="000000"/>
          <w:kern w:val="1"/>
          <w:lang/>
        </w:rPr>
        <w:t xml:space="preserve"> is more backward- than forward-looking, more conservative than progressive in political terms (Jeremy Hawthorne, </w:t>
      </w:r>
      <w:r w:rsidRPr="00CB24A7">
        <w:rPr>
          <w:rFonts w:ascii="Helvetica" w:eastAsia="Arial Unicode MS" w:hAnsi="Helvetica"/>
          <w:i/>
          <w:color w:val="000000"/>
          <w:kern w:val="1"/>
          <w:lang/>
        </w:rPr>
        <w:t>The Concise Glossary of Contemporary Literary Theory</w:t>
      </w:r>
      <w:r w:rsidRPr="00CB24A7">
        <w:rPr>
          <w:rFonts w:ascii="Helvetica" w:eastAsia="Arial Unicode MS" w:hAnsi="Helvetica"/>
          <w:color w:val="000000"/>
          <w:kern w:val="1"/>
          <w:lang/>
        </w:rPr>
        <w:t>)</w:t>
      </w:r>
    </w:p>
    <w:p w:rsidR="001C70C2" w:rsidRDefault="001C70C2" w:rsidP="001C70C2">
      <w:pPr>
        <w:rPr>
          <w:rFonts w:ascii="Helvetica" w:eastAsia="Arial Unicode MS" w:hAnsi="Helvetica"/>
          <w:color w:val="000000"/>
          <w:kern w:val="1"/>
          <w:lang/>
        </w:rPr>
      </w:pPr>
      <w:proofErr w:type="spellStart"/>
      <w:r w:rsidRPr="001C70C2">
        <w:rPr>
          <w:rFonts w:ascii="Helvetica" w:eastAsia="Arial Unicode MS" w:hAnsi="Helvetica"/>
          <w:i/>
          <w:color w:val="000000"/>
          <w:kern w:val="1"/>
          <w:lang/>
        </w:rPr>
        <w:t>Genombrott</w:t>
      </w:r>
      <w:proofErr w:type="spellEnd"/>
      <w:r>
        <w:rPr>
          <w:rFonts w:ascii="Helvetica" w:eastAsia="Arial Unicode MS" w:hAnsi="Helvetica"/>
          <w:color w:val="000000"/>
          <w:kern w:val="1"/>
          <w:lang/>
        </w:rPr>
        <w:t xml:space="preserve"> [breaking through] is a familiar term in </w:t>
      </w:r>
      <w:proofErr w:type="spellStart"/>
      <w:r>
        <w:rPr>
          <w:rFonts w:ascii="Helvetica" w:eastAsia="Arial Unicode MS" w:hAnsi="Helvetica"/>
          <w:color w:val="000000"/>
          <w:kern w:val="1"/>
          <w:lang/>
        </w:rPr>
        <w:t>Scandanavian</w:t>
      </w:r>
      <w:proofErr w:type="spellEnd"/>
      <w:r>
        <w:rPr>
          <w:rFonts w:ascii="Helvetica" w:eastAsia="Arial Unicode MS" w:hAnsi="Helvetica"/>
          <w:color w:val="000000"/>
          <w:kern w:val="1"/>
          <w:lang/>
        </w:rPr>
        <w:t xml:space="preserve"> literary history, designating a generation of writers appearing in the last few decades of the nineteenth-century, linked loosely together by a common assault against the bourgeois values and assumptions of their age.  In 1883 Georg </w:t>
      </w:r>
      <w:proofErr w:type="spellStart"/>
      <w:r>
        <w:rPr>
          <w:rFonts w:ascii="Helvetica" w:eastAsia="Arial Unicode MS" w:hAnsi="Helvetica"/>
          <w:color w:val="000000"/>
          <w:kern w:val="1"/>
          <w:lang/>
        </w:rPr>
        <w:t>Brandes</w:t>
      </w:r>
      <w:proofErr w:type="spellEnd"/>
      <w:r>
        <w:rPr>
          <w:rFonts w:ascii="Helvetica" w:eastAsia="Arial Unicode MS" w:hAnsi="Helvetica"/>
          <w:color w:val="000000"/>
          <w:kern w:val="1"/>
          <w:lang/>
        </w:rPr>
        <w:t xml:space="preserve"> coined the term “the modern breakthrough” to convey the profound vistas and initiatives that we associate today with the names Ibsen, Strindberg, Jacobsen and </w:t>
      </w:r>
      <w:proofErr w:type="spellStart"/>
      <w:r>
        <w:rPr>
          <w:rFonts w:ascii="Helvetica" w:eastAsia="Arial Unicode MS" w:hAnsi="Helvetica"/>
          <w:color w:val="000000"/>
          <w:kern w:val="1"/>
          <w:lang/>
        </w:rPr>
        <w:t>Bjornsen</w:t>
      </w:r>
      <w:proofErr w:type="spellEnd"/>
      <w:r>
        <w:rPr>
          <w:rFonts w:ascii="Helvetica" w:eastAsia="Arial Unicode MS" w:hAnsi="Helvetica"/>
          <w:color w:val="000000"/>
          <w:kern w:val="1"/>
          <w:lang/>
        </w:rPr>
        <w:t xml:space="preserve">. (Arnold Weinstein, </w:t>
      </w:r>
      <w:r w:rsidRPr="001C70C2">
        <w:rPr>
          <w:rFonts w:ascii="Helvetica" w:eastAsia="Arial Unicode MS" w:hAnsi="Helvetica"/>
          <w:i/>
          <w:color w:val="000000"/>
          <w:kern w:val="1"/>
          <w:lang/>
        </w:rPr>
        <w:t xml:space="preserve">Northern Arts: The Breakthrough of </w:t>
      </w:r>
      <w:proofErr w:type="spellStart"/>
      <w:r w:rsidRPr="001C70C2">
        <w:rPr>
          <w:rFonts w:ascii="Helvetica" w:eastAsia="Arial Unicode MS" w:hAnsi="Helvetica"/>
          <w:i/>
          <w:color w:val="000000"/>
          <w:kern w:val="1"/>
          <w:lang/>
        </w:rPr>
        <w:t>Scandanavian</w:t>
      </w:r>
      <w:proofErr w:type="spellEnd"/>
      <w:r w:rsidRPr="001C70C2">
        <w:rPr>
          <w:rFonts w:ascii="Helvetica" w:eastAsia="Arial Unicode MS" w:hAnsi="Helvetica"/>
          <w:i/>
          <w:color w:val="000000"/>
          <w:kern w:val="1"/>
          <w:lang/>
        </w:rPr>
        <w:t xml:space="preserve"> Literature and Art, From Ibsen to Bergman</w:t>
      </w:r>
      <w:r>
        <w:rPr>
          <w:rFonts w:ascii="Helvetica" w:eastAsia="Arial Unicode MS" w:hAnsi="Helvetica"/>
          <w:color w:val="000000"/>
          <w:kern w:val="1"/>
          <w:lang/>
        </w:rPr>
        <w:t>)</w:t>
      </w:r>
    </w:p>
    <w:p w:rsidR="001C70C2" w:rsidRDefault="001C70C2" w:rsidP="001C70C2">
      <w:pPr>
        <w:rPr>
          <w:rFonts w:ascii="Helvetica" w:eastAsia="Arial Unicode MS" w:hAnsi="Helvetica"/>
          <w:color w:val="000000"/>
          <w:kern w:val="1"/>
          <w:lang/>
        </w:rPr>
      </w:pPr>
      <w:r>
        <w:rPr>
          <w:rFonts w:ascii="Helvetica" w:eastAsia="Arial Unicode MS" w:hAnsi="Helvetica"/>
          <w:color w:val="000000"/>
          <w:kern w:val="1"/>
          <w:lang/>
        </w:rPr>
        <w:t>2. What starvation means</w:t>
      </w:r>
    </w:p>
    <w:p w:rsidR="00C44B86" w:rsidRDefault="001C70C2" w:rsidP="001C70C2">
      <w:pPr>
        <w:rPr>
          <w:rFonts w:ascii="Helvetica" w:eastAsia="Arial Unicode MS" w:hAnsi="Helvetica"/>
          <w:color w:val="000000"/>
          <w:kern w:val="1"/>
          <w:lang/>
        </w:rPr>
      </w:pPr>
      <w:r>
        <w:rPr>
          <w:rFonts w:ascii="Helvetica" w:eastAsia="Arial Unicode MS" w:hAnsi="Helvetica"/>
          <w:color w:val="000000"/>
          <w:kern w:val="1"/>
          <w:lang/>
        </w:rPr>
        <w:t xml:space="preserve">Hamsun was clearly pushing himself to his limits. Between lectures [in the US] his friends often found </w:t>
      </w:r>
      <w:r w:rsidR="00C44B86">
        <w:rPr>
          <w:rFonts w:ascii="Helvetica" w:eastAsia="Arial Unicode MS" w:hAnsi="Helvetica"/>
          <w:color w:val="000000"/>
          <w:kern w:val="1"/>
          <w:lang/>
        </w:rPr>
        <w:t xml:space="preserve">him cold, hungry, confused and in a state of exhaustion. Yet he would still triumphantly present them with newly minted pages for the novel that he still insisted would change everything </w:t>
      </w:r>
      <w:proofErr w:type="gramStart"/>
      <w:r w:rsidR="00C44B86">
        <w:rPr>
          <w:rFonts w:ascii="Helvetica" w:eastAsia="Arial Unicode MS" w:hAnsi="Helvetica"/>
          <w:color w:val="000000"/>
          <w:kern w:val="1"/>
          <w:lang/>
        </w:rPr>
        <w:t>[….]</w:t>
      </w:r>
      <w:proofErr w:type="gramEnd"/>
      <w:r w:rsidR="00C44B86">
        <w:rPr>
          <w:rFonts w:ascii="Helvetica" w:eastAsia="Arial Unicode MS" w:hAnsi="Helvetica"/>
          <w:color w:val="000000"/>
          <w:kern w:val="1"/>
          <w:lang/>
        </w:rPr>
        <w:t xml:space="preserve"> It was 17 July 1888, the height of summer in Copenhagen. Hamsun pawned his raincoat for 6 kroner, rented a room for 5 kroner a month in the worker’s quarter of </w:t>
      </w:r>
      <w:proofErr w:type="spellStart"/>
      <w:r w:rsidR="00C44B86">
        <w:rPr>
          <w:rFonts w:ascii="Helvetica" w:eastAsia="Arial Unicode MS" w:hAnsi="Helvetica"/>
          <w:color w:val="000000"/>
          <w:kern w:val="1"/>
          <w:lang/>
        </w:rPr>
        <w:t>Norrebro</w:t>
      </w:r>
      <w:proofErr w:type="spellEnd"/>
      <w:r w:rsidR="00C44B86">
        <w:rPr>
          <w:rFonts w:ascii="Helvetica" w:eastAsia="Arial Unicode MS" w:hAnsi="Helvetica"/>
          <w:color w:val="000000"/>
          <w:kern w:val="1"/>
          <w:lang/>
        </w:rPr>
        <w:t>, and began making plans for launching his literary career.  He felt time was running out; three weeks after reaching Copenhagen it would be his twenty-ninth birthday. (</w:t>
      </w:r>
      <w:proofErr w:type="spellStart"/>
      <w:r w:rsidR="00C44B86">
        <w:rPr>
          <w:rFonts w:ascii="Helvetica" w:eastAsia="Arial Unicode MS" w:hAnsi="Helvetica"/>
          <w:color w:val="000000"/>
          <w:kern w:val="1"/>
          <w:lang/>
        </w:rPr>
        <w:t>Inger</w:t>
      </w:r>
      <w:proofErr w:type="spellEnd"/>
      <w:r w:rsidR="00C44B86">
        <w:rPr>
          <w:rFonts w:ascii="Helvetica" w:eastAsia="Arial Unicode MS" w:hAnsi="Helvetica"/>
          <w:color w:val="000000"/>
          <w:kern w:val="1"/>
          <w:lang/>
        </w:rPr>
        <w:t xml:space="preserve"> </w:t>
      </w:r>
      <w:proofErr w:type="spellStart"/>
      <w:r w:rsidR="00C44B86">
        <w:rPr>
          <w:rFonts w:ascii="Helvetica" w:eastAsia="Arial Unicode MS" w:hAnsi="Helvetica"/>
          <w:color w:val="000000"/>
          <w:kern w:val="1"/>
          <w:lang/>
        </w:rPr>
        <w:t>Sletten</w:t>
      </w:r>
      <w:proofErr w:type="spellEnd"/>
      <w:r w:rsidR="00C44B86">
        <w:rPr>
          <w:rFonts w:ascii="Helvetica" w:eastAsia="Arial Unicode MS" w:hAnsi="Helvetica"/>
          <w:color w:val="000000"/>
          <w:kern w:val="1"/>
          <w:lang/>
        </w:rPr>
        <w:t xml:space="preserve"> </w:t>
      </w:r>
      <w:proofErr w:type="spellStart"/>
      <w:r w:rsidR="00C44B86">
        <w:rPr>
          <w:rFonts w:ascii="Helvetica" w:eastAsia="Arial Unicode MS" w:hAnsi="Helvetica"/>
          <w:color w:val="000000"/>
          <w:kern w:val="1"/>
          <w:lang/>
        </w:rPr>
        <w:t>Kolloen</w:t>
      </w:r>
      <w:proofErr w:type="spellEnd"/>
      <w:r w:rsidR="00C44B86">
        <w:rPr>
          <w:rFonts w:ascii="Helvetica" w:eastAsia="Arial Unicode MS" w:hAnsi="Helvetica"/>
          <w:color w:val="000000"/>
          <w:kern w:val="1"/>
          <w:lang/>
        </w:rPr>
        <w:t xml:space="preserve">, </w:t>
      </w:r>
      <w:r w:rsidR="00C44B86" w:rsidRPr="00C44B86">
        <w:rPr>
          <w:rFonts w:ascii="Helvetica" w:eastAsia="Arial Unicode MS" w:hAnsi="Helvetica"/>
          <w:i/>
          <w:color w:val="000000"/>
          <w:kern w:val="1"/>
          <w:lang/>
        </w:rPr>
        <w:t>Knut Hamsun: Dreamer and Dissident</w:t>
      </w:r>
      <w:r w:rsidR="00C44B86">
        <w:rPr>
          <w:rFonts w:ascii="Helvetica" w:eastAsia="Arial Unicode MS" w:hAnsi="Helvetica"/>
          <w:color w:val="000000"/>
          <w:kern w:val="1"/>
          <w:lang/>
        </w:rPr>
        <w:t>)</w:t>
      </w:r>
    </w:p>
    <w:p w:rsidR="001C75F9" w:rsidRDefault="00C44B86" w:rsidP="001C70C2">
      <w:pPr>
        <w:rPr>
          <w:rFonts w:ascii="Helvetica" w:eastAsia="Arial Unicode MS" w:hAnsi="Helvetica"/>
          <w:color w:val="000000"/>
          <w:kern w:val="1"/>
          <w:lang/>
        </w:rPr>
      </w:pPr>
      <w:r>
        <w:rPr>
          <w:rFonts w:ascii="Helvetica" w:eastAsia="Arial Unicode MS" w:hAnsi="Helvetica"/>
          <w:color w:val="000000"/>
          <w:kern w:val="1"/>
          <w:lang/>
        </w:rPr>
        <w:t>Self-starvation is above all a performance</w:t>
      </w:r>
      <w:r w:rsidR="00ED3132">
        <w:rPr>
          <w:rFonts w:ascii="Helvetica" w:eastAsia="Arial Unicode MS" w:hAnsi="Helvetica"/>
          <w:color w:val="000000"/>
          <w:kern w:val="1"/>
          <w:lang/>
        </w:rPr>
        <w:t xml:space="preserve">. Like Hamlet’s mouse-trap, it is staged to trick the conscience of its viewers, forcing them to recognize that they are implicated in the spectacle that they behold </w:t>
      </w:r>
      <w:proofErr w:type="gramStart"/>
      <w:r w:rsidR="00ED3132">
        <w:rPr>
          <w:rFonts w:ascii="Helvetica" w:eastAsia="Arial Unicode MS" w:hAnsi="Helvetica"/>
          <w:color w:val="000000"/>
          <w:kern w:val="1"/>
          <w:lang/>
        </w:rPr>
        <w:t>[….]</w:t>
      </w:r>
      <w:proofErr w:type="gramEnd"/>
      <w:r w:rsidR="00ED3132">
        <w:rPr>
          <w:rFonts w:ascii="Helvetica" w:eastAsia="Arial Unicode MS" w:hAnsi="Helvetica"/>
          <w:color w:val="000000"/>
          <w:kern w:val="1"/>
          <w:lang/>
        </w:rPr>
        <w:t xml:space="preserve"> Even though the </w:t>
      </w:r>
      <w:proofErr w:type="spellStart"/>
      <w:r w:rsidR="00ED3132">
        <w:rPr>
          <w:rFonts w:ascii="Helvetica" w:eastAsia="Arial Unicode MS" w:hAnsi="Helvetica"/>
          <w:color w:val="000000"/>
          <w:kern w:val="1"/>
          <w:lang/>
        </w:rPr>
        <w:t>anoretic</w:t>
      </w:r>
      <w:proofErr w:type="spellEnd"/>
      <w:r w:rsidR="00ED3132">
        <w:rPr>
          <w:rFonts w:ascii="Helvetica" w:eastAsia="Arial Unicode MS" w:hAnsi="Helvetica"/>
          <w:color w:val="000000"/>
          <w:kern w:val="1"/>
          <w:lang/>
        </w:rPr>
        <w:t xml:space="preserve"> body seems to represent a radical negation of the other, it still depends upon the other as spectator in order to be read as representative of anything at all. Thus its emaciation, which seems to indicate a violent rebuff, also bespeaks a strange adventure in seduction. (Maud </w:t>
      </w:r>
      <w:proofErr w:type="spellStart"/>
      <w:r w:rsidR="00ED3132">
        <w:rPr>
          <w:rFonts w:ascii="Helvetica" w:eastAsia="Arial Unicode MS" w:hAnsi="Helvetica"/>
          <w:color w:val="000000"/>
          <w:kern w:val="1"/>
          <w:lang/>
        </w:rPr>
        <w:t>Ellmann</w:t>
      </w:r>
      <w:proofErr w:type="spellEnd"/>
      <w:r w:rsidR="00ED3132">
        <w:rPr>
          <w:rFonts w:ascii="Helvetica" w:eastAsia="Arial Unicode MS" w:hAnsi="Helvetica"/>
          <w:color w:val="000000"/>
          <w:kern w:val="1"/>
          <w:lang/>
        </w:rPr>
        <w:t xml:space="preserve">, </w:t>
      </w:r>
      <w:r w:rsidR="00ED3132" w:rsidRPr="00ED3132">
        <w:rPr>
          <w:rFonts w:ascii="Helvetica" w:eastAsia="Arial Unicode MS" w:hAnsi="Helvetica"/>
          <w:i/>
          <w:color w:val="000000"/>
          <w:kern w:val="1"/>
          <w:lang/>
        </w:rPr>
        <w:t>The Hunger Artists: Starving, Writing &amp; Imprisonment</w:t>
      </w:r>
      <w:r w:rsidR="00ED3132">
        <w:rPr>
          <w:rFonts w:ascii="Helvetica" w:eastAsia="Arial Unicode MS" w:hAnsi="Helvetica"/>
          <w:color w:val="000000"/>
          <w:kern w:val="1"/>
          <w:lang/>
        </w:rPr>
        <w:t>)</w:t>
      </w:r>
    </w:p>
    <w:p w:rsidR="00762E76" w:rsidRDefault="001C75F9" w:rsidP="001C70C2">
      <w:pPr>
        <w:rPr>
          <w:rFonts w:ascii="Helvetica" w:eastAsia="Arial Unicode MS" w:hAnsi="Helvetica"/>
          <w:color w:val="000000"/>
          <w:kern w:val="1"/>
          <w:lang/>
        </w:rPr>
      </w:pPr>
      <w:r>
        <w:rPr>
          <w:rFonts w:ascii="Helvetica" w:eastAsia="Arial Unicode MS" w:hAnsi="Helvetica"/>
          <w:color w:val="000000"/>
          <w:kern w:val="1"/>
          <w:lang/>
        </w:rPr>
        <w:t>The degree to which an experience is percep</w:t>
      </w:r>
      <w:r w:rsidR="00762E76">
        <w:rPr>
          <w:rFonts w:ascii="Helvetica" w:eastAsia="Arial Unicode MS" w:hAnsi="Helvetica"/>
          <w:color w:val="000000"/>
          <w:kern w:val="1"/>
          <w:lang/>
        </w:rPr>
        <w:t>tible, distinct, and formulated is directly proportional to the degree to which it is socially oriented. (</w:t>
      </w:r>
      <w:proofErr w:type="spellStart"/>
      <w:r w:rsidR="00762E76">
        <w:rPr>
          <w:rFonts w:ascii="Helvetica" w:eastAsia="Arial Unicode MS" w:hAnsi="Helvetica"/>
          <w:color w:val="000000"/>
          <w:kern w:val="1"/>
          <w:lang/>
        </w:rPr>
        <w:t>V.N.Voloshinov</w:t>
      </w:r>
      <w:proofErr w:type="spellEnd"/>
      <w:r w:rsidR="00762E76">
        <w:rPr>
          <w:rFonts w:ascii="Helvetica" w:eastAsia="Arial Unicode MS" w:hAnsi="Helvetica"/>
          <w:color w:val="000000"/>
          <w:kern w:val="1"/>
          <w:lang/>
        </w:rPr>
        <w:t>)</w:t>
      </w:r>
    </w:p>
    <w:p w:rsidR="00ED3132" w:rsidRPr="00762E76" w:rsidRDefault="00762E76" w:rsidP="001C70C2">
      <w:pPr>
        <w:rPr>
          <w:rFonts w:ascii="Helvetica" w:eastAsia="Arial Unicode MS" w:hAnsi="Helvetica"/>
          <w:color w:val="000000"/>
          <w:kern w:val="1"/>
          <w:lang/>
        </w:rPr>
      </w:pPr>
      <w:r w:rsidRPr="00762E76">
        <w:rPr>
          <w:rFonts w:ascii="Helvetica" w:hAnsi="Helvetica" w:cs="Georgia"/>
          <w:szCs w:val="32"/>
        </w:rPr>
        <w:t xml:space="preserve">There is no such </w:t>
      </w:r>
      <w:r w:rsidRPr="00762E76">
        <w:rPr>
          <w:rFonts w:ascii="Helvetica" w:hAnsi="Helvetica" w:cs="Georgia"/>
          <w:i/>
          <w:iCs/>
          <w:szCs w:val="32"/>
        </w:rPr>
        <w:t>thing</w:t>
      </w:r>
      <w:r w:rsidRPr="00762E76">
        <w:rPr>
          <w:rFonts w:ascii="Helvetica" w:hAnsi="Helvetica" w:cs="Georgia"/>
          <w:szCs w:val="32"/>
        </w:rPr>
        <w:t xml:space="preserve">, </w:t>
      </w:r>
      <w:proofErr w:type="spellStart"/>
      <w:r w:rsidRPr="00762E76">
        <w:rPr>
          <w:rFonts w:ascii="Helvetica" w:hAnsi="Helvetica" w:cs="Georgia"/>
          <w:szCs w:val="32"/>
        </w:rPr>
        <w:t>Voloshinov</w:t>
      </w:r>
      <w:proofErr w:type="spellEnd"/>
      <w:r w:rsidRPr="00762E76">
        <w:rPr>
          <w:rFonts w:ascii="Helvetica" w:hAnsi="Helvetica" w:cs="Georgia"/>
          <w:szCs w:val="32"/>
        </w:rPr>
        <w:t xml:space="preserve"> suggests, as the real existence of hunger as </w:t>
      </w:r>
      <w:r w:rsidRPr="00762E76">
        <w:rPr>
          <w:rFonts w:ascii="Helvetica" w:hAnsi="Helvetica" w:cs="Georgia"/>
          <w:i/>
          <w:iCs/>
          <w:szCs w:val="32"/>
        </w:rPr>
        <w:t>category</w:t>
      </w:r>
      <w:r w:rsidRPr="00762E76">
        <w:rPr>
          <w:rFonts w:ascii="Helvetica" w:hAnsi="Helvetica" w:cs="Georgia"/>
          <w:szCs w:val="32"/>
        </w:rPr>
        <w:t xml:space="preserve">; rather, there are only particular hungers — their particularity to a large extent a consequence of the particular historical moment. How one experiences hunger, for example, relates to one's ability (dependent on social privilege) to satisfy that need in particular ways. (Dana </w:t>
      </w:r>
      <w:proofErr w:type="spellStart"/>
      <w:r w:rsidRPr="00762E76">
        <w:rPr>
          <w:rFonts w:ascii="Helvetica" w:hAnsi="Helvetica" w:cs="Georgia"/>
          <w:szCs w:val="32"/>
        </w:rPr>
        <w:t>B</w:t>
      </w:r>
      <w:proofErr w:type="spellEnd"/>
      <w:r w:rsidRPr="00762E76">
        <w:rPr>
          <w:rFonts w:ascii="Helvetica" w:hAnsi="Helvetica" w:cs="Georgia"/>
          <w:szCs w:val="32"/>
        </w:rPr>
        <w:t xml:space="preserve">. </w:t>
      </w:r>
      <w:proofErr w:type="spellStart"/>
      <w:r w:rsidRPr="00762E76">
        <w:rPr>
          <w:rFonts w:ascii="Helvetica" w:hAnsi="Helvetica" w:cs="Georgia"/>
          <w:szCs w:val="32"/>
        </w:rPr>
        <w:t>Polan</w:t>
      </w:r>
      <w:proofErr w:type="spellEnd"/>
      <w:r w:rsidRPr="00762E76">
        <w:rPr>
          <w:rFonts w:ascii="Helvetica" w:hAnsi="Helvetica" w:cs="Georgia"/>
          <w:szCs w:val="32"/>
        </w:rPr>
        <w:t>, ‘Formalism and Its Discontents’)</w:t>
      </w:r>
    </w:p>
    <w:p w:rsidR="001C75F9" w:rsidRPr="00762E76" w:rsidRDefault="001C75F9" w:rsidP="001C70C2">
      <w:pPr>
        <w:rPr>
          <w:rFonts w:ascii="Helvetica" w:hAnsi="Helvetica" w:cs="Constantia"/>
          <w:szCs w:val="32"/>
        </w:rPr>
      </w:pPr>
      <w:r w:rsidRPr="00762E76">
        <w:rPr>
          <w:rFonts w:ascii="Helvetica" w:hAnsi="Helvetica" w:cs="Constantia"/>
          <w:szCs w:val="32"/>
        </w:rPr>
        <w:t xml:space="preserve">Nothing was more excruciating to the hunger artist than such watchers. They depressed him. They made his fasting terribly difficult. Sometimes he overcame his weakness and sang during the time they were observing, for as long as he could keep it up, to show people how unjust their suspicions about him were. But that was little help. For then they just wondered among themselves about his skill at being able to eat even while singing. He much preferred the </w:t>
      </w:r>
      <w:proofErr w:type="gramStart"/>
      <w:r w:rsidRPr="00762E76">
        <w:rPr>
          <w:rFonts w:ascii="Helvetica" w:hAnsi="Helvetica" w:cs="Constantia"/>
          <w:szCs w:val="32"/>
        </w:rPr>
        <w:t>observers</w:t>
      </w:r>
      <w:proofErr w:type="gramEnd"/>
      <w:r w:rsidRPr="00762E76">
        <w:rPr>
          <w:rFonts w:ascii="Helvetica" w:hAnsi="Helvetica" w:cs="Constantia"/>
          <w:szCs w:val="32"/>
        </w:rPr>
        <w:t xml:space="preserve"> who sat down right against the bars and, not satisfied with the dim backlighting of the room, illuminated him with electric flashlights, which the impresario made available to them. (Franz Kafka, </w:t>
      </w:r>
      <w:r w:rsidRPr="00762E76">
        <w:rPr>
          <w:rFonts w:ascii="Helvetica" w:hAnsi="Helvetica" w:cs="Constantia"/>
          <w:i/>
          <w:szCs w:val="32"/>
        </w:rPr>
        <w:t>A Hunger Artist</w:t>
      </w:r>
      <w:r w:rsidRPr="00762E76">
        <w:rPr>
          <w:rFonts w:ascii="Helvetica" w:hAnsi="Helvetica" w:cs="Constantia"/>
          <w:szCs w:val="32"/>
        </w:rPr>
        <w:t>)</w:t>
      </w:r>
    </w:p>
    <w:p w:rsidR="00C44B86" w:rsidRDefault="00C44B86" w:rsidP="001C70C2">
      <w:pPr>
        <w:rPr>
          <w:rFonts w:ascii="Helvetica" w:eastAsia="Arial Unicode MS" w:hAnsi="Helvetica"/>
          <w:color w:val="000000"/>
          <w:kern w:val="1"/>
          <w:lang/>
        </w:rPr>
      </w:pPr>
    </w:p>
    <w:p w:rsidR="00023F1F" w:rsidRDefault="00023F1F" w:rsidP="001C70C2">
      <w:pPr>
        <w:rPr>
          <w:rFonts w:ascii="Helvetica" w:eastAsia="Arial Unicode MS" w:hAnsi="Helvetica"/>
          <w:color w:val="000000"/>
          <w:kern w:val="1"/>
          <w:lang/>
        </w:rPr>
      </w:pPr>
      <w:r>
        <w:rPr>
          <w:rFonts w:ascii="Helvetica" w:eastAsia="Arial Unicode MS" w:hAnsi="Helvetica"/>
          <w:color w:val="000000"/>
          <w:kern w:val="1"/>
          <w:lang/>
        </w:rPr>
        <w:t xml:space="preserve">Hunger as </w:t>
      </w:r>
      <w:r w:rsidR="00762E76">
        <w:rPr>
          <w:rFonts w:ascii="Helvetica" w:eastAsia="Arial Unicode MS" w:hAnsi="Helvetica"/>
          <w:color w:val="000000"/>
          <w:kern w:val="1"/>
          <w:lang/>
        </w:rPr>
        <w:t>Language</w:t>
      </w:r>
    </w:p>
    <w:p w:rsidR="00A11D86" w:rsidRDefault="00023F1F" w:rsidP="001C70C2">
      <w:pPr>
        <w:rPr>
          <w:rFonts w:ascii="Helvetica" w:eastAsia="Arial Unicode MS" w:hAnsi="Helvetica"/>
          <w:color w:val="000000"/>
          <w:kern w:val="1"/>
          <w:lang/>
        </w:rPr>
      </w:pPr>
      <w:r>
        <w:rPr>
          <w:rFonts w:ascii="Helvetica" w:eastAsia="Arial Unicode MS" w:hAnsi="Helvetica"/>
          <w:color w:val="000000"/>
          <w:kern w:val="1"/>
          <w:lang/>
        </w:rPr>
        <w:t xml:space="preserve">The hunger strikers of Long </w:t>
      </w:r>
      <w:proofErr w:type="spellStart"/>
      <w:r>
        <w:rPr>
          <w:rFonts w:ascii="Helvetica" w:eastAsia="Arial Unicode MS" w:hAnsi="Helvetica"/>
          <w:color w:val="000000"/>
          <w:kern w:val="1"/>
          <w:lang/>
        </w:rPr>
        <w:t>Kesh</w:t>
      </w:r>
      <w:proofErr w:type="spellEnd"/>
      <w:r>
        <w:rPr>
          <w:rFonts w:ascii="Helvetica" w:eastAsia="Arial Unicode MS" w:hAnsi="Helvetica"/>
          <w:color w:val="000000"/>
          <w:kern w:val="1"/>
          <w:lang/>
        </w:rPr>
        <w:t xml:space="preserve"> claimed that they were fasting to resist the prison uniform; but it is scarcely plausible that anyone would starve to death in order to wear civilian clothes. The gap between the rhetoric and the catastrophe is staggering.  Nonetheless, their arguments increased and multiplied as furiously as their bodies decomposed, as if their flesh was being eaten by their words </w:t>
      </w:r>
      <w:proofErr w:type="gramStart"/>
      <w:r>
        <w:rPr>
          <w:rFonts w:ascii="Helvetica" w:eastAsia="Arial Unicode MS" w:hAnsi="Helvetica"/>
          <w:color w:val="000000"/>
          <w:kern w:val="1"/>
          <w:lang/>
        </w:rPr>
        <w:t>[….]</w:t>
      </w:r>
      <w:proofErr w:type="gramEnd"/>
      <w:r>
        <w:rPr>
          <w:rFonts w:ascii="Helvetica" w:eastAsia="Arial Unicode MS" w:hAnsi="Helvetica"/>
          <w:color w:val="000000"/>
          <w:kern w:val="1"/>
          <w:lang/>
        </w:rPr>
        <w:t xml:space="preserve"> While it is easy to interpret this relationship in terms of an economy of sacrifice, whereby the immolation of the body is rewarded by the gift of words, this is to </w:t>
      </w:r>
      <w:proofErr w:type="spellStart"/>
      <w:r>
        <w:rPr>
          <w:rFonts w:ascii="Helvetica" w:eastAsia="Arial Unicode MS" w:hAnsi="Helvetica"/>
          <w:color w:val="000000"/>
          <w:kern w:val="1"/>
          <w:lang/>
        </w:rPr>
        <w:t>banalize</w:t>
      </w:r>
      <w:proofErr w:type="spellEnd"/>
      <w:r>
        <w:rPr>
          <w:rFonts w:ascii="Helvetica" w:eastAsia="Arial Unicode MS" w:hAnsi="Helvetica"/>
          <w:color w:val="000000"/>
          <w:kern w:val="1"/>
          <w:lang/>
        </w:rPr>
        <w:t xml:space="preserve"> its darker logic.  For writing voids the mind of words just as starving voids the body of its flesh, and both expresses the yearning for an unimaginable destitution</w:t>
      </w:r>
      <w:r w:rsidR="00A11D86">
        <w:rPr>
          <w:rFonts w:ascii="Helvetica" w:eastAsia="Arial Unicode MS" w:hAnsi="Helvetica"/>
          <w:color w:val="000000"/>
          <w:kern w:val="1"/>
          <w:lang/>
        </w:rPr>
        <w:t xml:space="preserve">. We do not starve to write but </w:t>
      </w:r>
      <w:r w:rsidR="00A11D86" w:rsidRPr="00A11D86">
        <w:rPr>
          <w:rFonts w:ascii="Helvetica" w:eastAsia="Arial Unicode MS" w:hAnsi="Helvetica"/>
          <w:i/>
          <w:color w:val="000000"/>
          <w:kern w:val="1"/>
          <w:lang/>
        </w:rPr>
        <w:t>write to starve</w:t>
      </w:r>
      <w:r w:rsidR="00A11D86">
        <w:rPr>
          <w:rFonts w:ascii="Helvetica" w:eastAsia="Arial Unicode MS" w:hAnsi="Helvetica"/>
          <w:color w:val="000000"/>
          <w:kern w:val="1"/>
          <w:lang/>
        </w:rPr>
        <w:t xml:space="preserve">: and we starve in order to affirm the supremacy of lack, and to extend the ravenous dominion of the night. (Maud </w:t>
      </w:r>
      <w:proofErr w:type="spellStart"/>
      <w:r w:rsidR="00A11D86">
        <w:rPr>
          <w:rFonts w:ascii="Helvetica" w:eastAsia="Arial Unicode MS" w:hAnsi="Helvetica"/>
          <w:color w:val="000000"/>
          <w:kern w:val="1"/>
          <w:lang/>
        </w:rPr>
        <w:t>Ellmann</w:t>
      </w:r>
      <w:proofErr w:type="spellEnd"/>
      <w:r w:rsidR="00A11D86">
        <w:rPr>
          <w:rFonts w:ascii="Helvetica" w:eastAsia="Arial Unicode MS" w:hAnsi="Helvetica"/>
          <w:color w:val="000000"/>
          <w:kern w:val="1"/>
          <w:lang/>
        </w:rPr>
        <w:t xml:space="preserve">, </w:t>
      </w:r>
      <w:r w:rsidR="00A11D86" w:rsidRPr="00A11D86">
        <w:rPr>
          <w:rFonts w:ascii="Helvetica" w:eastAsia="Arial Unicode MS" w:hAnsi="Helvetica"/>
          <w:i/>
          <w:color w:val="000000"/>
          <w:kern w:val="1"/>
          <w:lang/>
        </w:rPr>
        <w:t>The Hunger Artists</w:t>
      </w:r>
      <w:r w:rsidR="00A11D86">
        <w:rPr>
          <w:rFonts w:ascii="Helvetica" w:eastAsia="Arial Unicode MS" w:hAnsi="Helvetica"/>
          <w:color w:val="000000"/>
          <w:kern w:val="1"/>
          <w:lang/>
        </w:rPr>
        <w:t>)</w:t>
      </w:r>
    </w:p>
    <w:p w:rsidR="00CA4825" w:rsidRDefault="00A11D86" w:rsidP="001C70C2">
      <w:pPr>
        <w:rPr>
          <w:rFonts w:ascii="Helvetica" w:eastAsia="Arial Unicode MS" w:hAnsi="Helvetica"/>
          <w:color w:val="000000"/>
          <w:kern w:val="1"/>
          <w:lang/>
        </w:rPr>
      </w:pPr>
      <w:r w:rsidRPr="00A11D86">
        <w:rPr>
          <w:rFonts w:ascii="Helvetica" w:eastAsia="Arial Unicode MS" w:hAnsi="Helvetica"/>
          <w:i/>
          <w:color w:val="000000"/>
          <w:kern w:val="1"/>
          <w:lang/>
        </w:rPr>
        <w:t>Endlessly Signifying</w:t>
      </w:r>
      <w:r>
        <w:rPr>
          <w:rFonts w:ascii="Helvetica" w:eastAsia="Arial Unicode MS" w:hAnsi="Helvetica"/>
          <w:color w:val="000000"/>
          <w:kern w:val="1"/>
          <w:lang/>
        </w:rPr>
        <w:t xml:space="preserve">. </w:t>
      </w:r>
      <w:r w:rsidR="00706D8C">
        <w:rPr>
          <w:rFonts w:ascii="Helvetica" w:eastAsia="Arial Unicode MS" w:hAnsi="Helvetica"/>
          <w:color w:val="000000"/>
          <w:kern w:val="1"/>
          <w:lang/>
        </w:rPr>
        <w:t xml:space="preserve">Hamsun has realized that ordinary signification and communication are governed by constraints and rules of all stripes: intentionality, social setting, established convictions.  Hamsun knows that the world he inhabits is “scripted” already, that we are agents in a setting we never made, a setting called “Culture.” </w:t>
      </w:r>
      <w:proofErr w:type="gramStart"/>
      <w:r w:rsidR="00706D8C">
        <w:rPr>
          <w:rFonts w:ascii="Helvetica" w:eastAsia="Arial Unicode MS" w:hAnsi="Helvetica"/>
          <w:color w:val="000000"/>
          <w:kern w:val="1"/>
          <w:lang/>
        </w:rPr>
        <w:t>[….]</w:t>
      </w:r>
      <w:proofErr w:type="gramEnd"/>
      <w:r w:rsidR="00706D8C">
        <w:rPr>
          <w:rFonts w:ascii="Helvetica" w:eastAsia="Arial Unicode MS" w:hAnsi="Helvetica"/>
          <w:color w:val="000000"/>
          <w:kern w:val="1"/>
          <w:lang/>
        </w:rPr>
        <w:t xml:space="preserve"> You might begin your war, your version of 1848, by creating a fully </w:t>
      </w:r>
      <w:proofErr w:type="spellStart"/>
      <w:r w:rsidR="00706D8C" w:rsidRPr="00706D8C">
        <w:rPr>
          <w:rFonts w:ascii="Helvetica" w:eastAsia="Arial Unicode MS" w:hAnsi="Helvetica"/>
          <w:i/>
          <w:color w:val="000000"/>
          <w:kern w:val="1"/>
          <w:lang/>
        </w:rPr>
        <w:t>ludic</w:t>
      </w:r>
      <w:proofErr w:type="spellEnd"/>
      <w:r w:rsidR="00706D8C">
        <w:rPr>
          <w:rFonts w:ascii="Helvetica" w:eastAsia="Arial Unicode MS" w:hAnsi="Helvetica"/>
          <w:color w:val="000000"/>
          <w:kern w:val="1"/>
          <w:lang/>
        </w:rPr>
        <w:t xml:space="preserve"> character, not so much a trickster as an “unbound” figure, a figure unconstrained by logic or propriety </w:t>
      </w:r>
      <w:proofErr w:type="gramStart"/>
      <w:r w:rsidR="00706D8C">
        <w:rPr>
          <w:rFonts w:ascii="Helvetica" w:eastAsia="Arial Unicode MS" w:hAnsi="Helvetica"/>
          <w:color w:val="000000"/>
          <w:kern w:val="1"/>
          <w:lang/>
        </w:rPr>
        <w:t>[….]</w:t>
      </w:r>
      <w:proofErr w:type="gramEnd"/>
      <w:r w:rsidR="00706D8C">
        <w:rPr>
          <w:rFonts w:ascii="Helvetica" w:eastAsia="Arial Unicode MS" w:hAnsi="Helvetica"/>
          <w:color w:val="000000"/>
          <w:kern w:val="1"/>
          <w:lang/>
        </w:rPr>
        <w:t xml:space="preserve"> He knows full well that body and society are enslaved by laws at once physiological (eat or die), social (behave or be termed “insane”), cultural (make money or starve). He also knows that language itself hardly seems all that free </w:t>
      </w:r>
      <w:proofErr w:type="gramStart"/>
      <w:r w:rsidR="00706D8C">
        <w:rPr>
          <w:rFonts w:ascii="Helvetica" w:eastAsia="Arial Unicode MS" w:hAnsi="Helvetica"/>
          <w:color w:val="000000"/>
          <w:kern w:val="1"/>
          <w:lang/>
        </w:rPr>
        <w:t>[….]</w:t>
      </w:r>
      <w:proofErr w:type="gramEnd"/>
      <w:r w:rsidR="00706D8C">
        <w:rPr>
          <w:rFonts w:ascii="Helvetica" w:eastAsia="Arial Unicode MS" w:hAnsi="Helvetica"/>
          <w:color w:val="000000"/>
          <w:kern w:val="1"/>
          <w:lang/>
        </w:rPr>
        <w:t xml:space="preserve"> Or, as Nietzsche said, as long as there is grammar, we will not be free.  Knowing all these things, Hamsun wages his counteroffensive</w:t>
      </w:r>
      <w:r w:rsidR="00CA4825">
        <w:rPr>
          <w:rFonts w:ascii="Helvetica" w:eastAsia="Arial Unicode MS" w:hAnsi="Helvetica"/>
          <w:color w:val="000000"/>
          <w:kern w:val="1"/>
          <w:lang/>
        </w:rPr>
        <w:t xml:space="preserve">: he will say NO to food and money and bounded identity and rational behavior; he will even say No to the dictionary. (Arnold Weinstein, </w:t>
      </w:r>
      <w:r w:rsidR="00CA4825" w:rsidRPr="00CA4825">
        <w:rPr>
          <w:rFonts w:ascii="Helvetica" w:eastAsia="Arial Unicode MS" w:hAnsi="Helvetica"/>
          <w:i/>
          <w:color w:val="000000"/>
          <w:kern w:val="1"/>
          <w:lang/>
        </w:rPr>
        <w:t>Northern Arts</w:t>
      </w:r>
      <w:r w:rsidR="00CA4825">
        <w:rPr>
          <w:rFonts w:ascii="Helvetica" w:eastAsia="Arial Unicode MS" w:hAnsi="Helvetica"/>
          <w:color w:val="000000"/>
          <w:kern w:val="1"/>
          <w:lang/>
        </w:rPr>
        <w:t>)</w:t>
      </w:r>
    </w:p>
    <w:p w:rsidR="00CA4825" w:rsidRPr="00CB24A7" w:rsidRDefault="00CA4825" w:rsidP="00CA4825">
      <w:pPr>
        <w:widowControl w:val="0"/>
        <w:suppressAutoHyphens/>
        <w:rPr>
          <w:rFonts w:ascii="Helvetica" w:eastAsia="Arial Unicode MS" w:hAnsi="Helvetica"/>
          <w:color w:val="000000"/>
          <w:kern w:val="1"/>
          <w:lang/>
        </w:rPr>
      </w:pPr>
      <w:r w:rsidRPr="00CB24A7">
        <w:rPr>
          <w:rFonts w:ascii="Helvetica" w:eastAsia="Arial Unicode MS" w:hAnsi="Helvetica"/>
          <w:color w:val="000000"/>
          <w:kern w:val="1"/>
          <w:lang/>
        </w:rPr>
        <w:t>"</w:t>
      </w:r>
      <w:proofErr w:type="gramStart"/>
      <w:r w:rsidRPr="00CB24A7">
        <w:rPr>
          <w:rFonts w:ascii="Helvetica" w:eastAsia="Arial Unicode MS" w:hAnsi="Helvetica"/>
          <w:color w:val="000000"/>
          <w:kern w:val="1"/>
          <w:lang/>
        </w:rPr>
        <w:t>a</w:t>
      </w:r>
      <w:proofErr w:type="gramEnd"/>
      <w:r w:rsidRPr="00CB24A7">
        <w:rPr>
          <w:rFonts w:ascii="Helvetica" w:eastAsia="Arial Unicode MS" w:hAnsi="Helvetica"/>
          <w:color w:val="000000"/>
          <w:kern w:val="1"/>
          <w:lang/>
        </w:rPr>
        <w:t xml:space="preserve"> book without marriages, country picnics or dances up at the big house. A book about the delicate vibrations of a sensitive human soul, the strange and peculiar life of the mind, the mysteries of the nerves in a starving body." (Hamsun on </w:t>
      </w:r>
      <w:r w:rsidRPr="00CA4825">
        <w:rPr>
          <w:rFonts w:ascii="Helvetica" w:eastAsia="Arial Unicode MS" w:hAnsi="Helvetica"/>
          <w:i/>
          <w:color w:val="000000"/>
          <w:kern w:val="1"/>
          <w:lang/>
        </w:rPr>
        <w:t>Hunger</w:t>
      </w:r>
      <w:r w:rsidRPr="00CB24A7">
        <w:rPr>
          <w:rFonts w:ascii="Helvetica" w:eastAsia="Arial Unicode MS" w:hAnsi="Helvetica"/>
          <w:color w:val="000000"/>
          <w:kern w:val="1"/>
          <w:lang/>
        </w:rPr>
        <w:t>)</w:t>
      </w:r>
    </w:p>
    <w:p w:rsidR="00CA4825" w:rsidRDefault="00CA4825" w:rsidP="00CA4825">
      <w:pPr>
        <w:widowControl w:val="0"/>
        <w:suppressAutoHyphens/>
        <w:rPr>
          <w:rFonts w:ascii="Helvetica" w:eastAsia="Arial Unicode MS" w:hAnsi="Helvetica"/>
          <w:color w:val="000000"/>
          <w:kern w:val="1"/>
          <w:lang/>
        </w:rPr>
      </w:pPr>
      <w:r w:rsidRPr="00CB24A7">
        <w:rPr>
          <w:rFonts w:ascii="Helvetica" w:eastAsia="Arial Unicode MS" w:hAnsi="Helvetica"/>
          <w:color w:val="000000"/>
          <w:kern w:val="1"/>
          <w:lang/>
        </w:rPr>
        <w:t xml:space="preserve">“My book is not to be looked upon as a novel" (Hamsun on </w:t>
      </w:r>
      <w:r w:rsidRPr="00CA4825">
        <w:rPr>
          <w:rFonts w:ascii="Helvetica" w:eastAsia="Arial Unicode MS" w:hAnsi="Helvetica"/>
          <w:i/>
          <w:color w:val="000000"/>
          <w:kern w:val="1"/>
          <w:lang/>
        </w:rPr>
        <w:t>Hunger</w:t>
      </w:r>
      <w:r w:rsidRPr="00CB24A7">
        <w:rPr>
          <w:rFonts w:ascii="Helvetica" w:eastAsia="Arial Unicode MS" w:hAnsi="Helvetica"/>
          <w:color w:val="000000"/>
          <w:kern w:val="1"/>
          <w:lang/>
        </w:rPr>
        <w:t>)</w:t>
      </w:r>
    </w:p>
    <w:p w:rsidR="00CA4825" w:rsidRPr="00CB24A7" w:rsidRDefault="00CA4825" w:rsidP="00CA4825">
      <w:pPr>
        <w:widowControl w:val="0"/>
        <w:suppressAutoHyphens/>
        <w:rPr>
          <w:rFonts w:ascii="Helvetica" w:eastAsia="Arial Unicode MS" w:hAnsi="Helvetica"/>
          <w:color w:val="000000"/>
          <w:kern w:val="1"/>
          <w:lang/>
        </w:rPr>
      </w:pPr>
      <w:r w:rsidRPr="00CB24A7">
        <w:rPr>
          <w:rFonts w:ascii="Helvetica" w:eastAsia="Arial Unicode MS" w:hAnsi="Helvetica"/>
          <w:color w:val="000000"/>
          <w:kern w:val="1"/>
          <w:lang/>
        </w:rPr>
        <w:t xml:space="preserve">He does not want to succeed. He wants to fail. Something new is happening here, some new thought about the nature of art is being proposed in Hunger. (Paul </w:t>
      </w:r>
      <w:proofErr w:type="spellStart"/>
      <w:r w:rsidRPr="00CB24A7">
        <w:rPr>
          <w:rFonts w:ascii="Helvetica" w:eastAsia="Arial Unicode MS" w:hAnsi="Helvetica"/>
          <w:color w:val="000000"/>
          <w:kern w:val="1"/>
          <w:lang/>
        </w:rPr>
        <w:t>Auster</w:t>
      </w:r>
      <w:proofErr w:type="spellEnd"/>
      <w:r>
        <w:rPr>
          <w:rFonts w:ascii="Helvetica" w:eastAsia="Arial Unicode MS" w:hAnsi="Helvetica"/>
          <w:color w:val="000000"/>
          <w:kern w:val="1"/>
          <w:lang/>
        </w:rPr>
        <w:t xml:space="preserve">, </w:t>
      </w:r>
      <w:r w:rsidRPr="00CA4825">
        <w:rPr>
          <w:rFonts w:ascii="Helvetica" w:eastAsia="Arial Unicode MS" w:hAnsi="Helvetica"/>
          <w:i/>
          <w:color w:val="000000"/>
          <w:kern w:val="1"/>
          <w:lang/>
        </w:rPr>
        <w:t>Introduction to Hunger</w:t>
      </w:r>
      <w:r w:rsidRPr="00CB24A7">
        <w:rPr>
          <w:rFonts w:ascii="Helvetica" w:eastAsia="Arial Unicode MS" w:hAnsi="Helvetica"/>
          <w:color w:val="000000"/>
          <w:kern w:val="1"/>
          <w:lang/>
        </w:rPr>
        <w:t>)</w:t>
      </w:r>
    </w:p>
    <w:p w:rsidR="00CA4825" w:rsidRPr="00CB24A7" w:rsidRDefault="00CA4825" w:rsidP="00CA4825">
      <w:pPr>
        <w:widowControl w:val="0"/>
        <w:suppressAutoHyphens/>
        <w:rPr>
          <w:rFonts w:ascii="Helvetica" w:eastAsia="Arial Unicode MS" w:hAnsi="Helvetica"/>
          <w:color w:val="000000"/>
          <w:kern w:val="1"/>
          <w:lang/>
        </w:rPr>
      </w:pPr>
    </w:p>
    <w:p w:rsidR="00CA4825" w:rsidRPr="00CB24A7" w:rsidRDefault="00CA4825" w:rsidP="00CA4825">
      <w:pPr>
        <w:widowControl w:val="0"/>
        <w:suppressAutoHyphens/>
        <w:rPr>
          <w:rFonts w:ascii="Helvetica" w:eastAsia="Arial Unicode MS" w:hAnsi="Helvetica"/>
          <w:color w:val="000000"/>
          <w:kern w:val="1"/>
          <w:lang/>
        </w:rPr>
      </w:pPr>
    </w:p>
    <w:p w:rsidR="00CA4825" w:rsidRPr="00CB24A7" w:rsidRDefault="00CA4825" w:rsidP="00CA4825">
      <w:pPr>
        <w:widowControl w:val="0"/>
        <w:suppressAutoHyphens/>
        <w:rPr>
          <w:rFonts w:ascii="Helvetica" w:eastAsia="Arial Unicode MS" w:hAnsi="Helvetica"/>
          <w:color w:val="000000"/>
          <w:kern w:val="1"/>
          <w:lang/>
        </w:rPr>
      </w:pPr>
    </w:p>
    <w:p w:rsidR="00762E76" w:rsidRPr="00706D8C" w:rsidRDefault="00762E76" w:rsidP="001C70C2">
      <w:pPr>
        <w:rPr>
          <w:rFonts w:ascii="Helvetica" w:eastAsia="Arial Unicode MS" w:hAnsi="Helvetica"/>
          <w:color w:val="000000"/>
          <w:kern w:val="1"/>
          <w:lang/>
        </w:rPr>
      </w:pPr>
    </w:p>
    <w:p w:rsidR="001C70C2" w:rsidRDefault="001C70C2" w:rsidP="001C70C2">
      <w:pPr>
        <w:rPr>
          <w:rFonts w:ascii="Helvetica" w:eastAsia="Arial Unicode MS" w:hAnsi="Helvetica"/>
          <w:color w:val="000000"/>
          <w:kern w:val="1"/>
          <w:lang/>
        </w:rPr>
      </w:pPr>
    </w:p>
    <w:p w:rsidR="001C70C2" w:rsidRDefault="001C70C2" w:rsidP="001C70C2">
      <w:pPr>
        <w:rPr>
          <w:rFonts w:ascii="Helvetica" w:eastAsia="Arial Unicode MS" w:hAnsi="Helvetica"/>
          <w:color w:val="000000"/>
          <w:kern w:val="1"/>
          <w:lang/>
        </w:rPr>
      </w:pPr>
    </w:p>
    <w:p w:rsidR="001C70C2" w:rsidRPr="00CB24A7" w:rsidRDefault="001C70C2" w:rsidP="001C70C2">
      <w:pPr>
        <w:rPr>
          <w:rFonts w:ascii="Helvetica" w:eastAsia="Arial Unicode MS" w:hAnsi="Helvetica"/>
          <w:color w:val="000000"/>
          <w:kern w:val="1"/>
          <w:lang/>
        </w:rPr>
      </w:pPr>
    </w:p>
    <w:p w:rsidR="001C70C2" w:rsidRPr="00CB24A7" w:rsidRDefault="001C70C2" w:rsidP="001C70C2">
      <w:pPr>
        <w:rPr>
          <w:rFonts w:ascii="Helvetica" w:eastAsia="Arial Unicode MS" w:hAnsi="Helvetica"/>
          <w:color w:val="000000"/>
          <w:kern w:val="1"/>
          <w:lang/>
        </w:rPr>
      </w:pPr>
    </w:p>
    <w:p w:rsidR="001C70C2" w:rsidRPr="001C70C2" w:rsidRDefault="001C70C2">
      <w:pPr>
        <w:rPr>
          <w:lang w:val="en-GB"/>
        </w:rPr>
      </w:pPr>
    </w:p>
    <w:sectPr w:rsidR="001C70C2" w:rsidRPr="001C70C2" w:rsidSect="001C70C2">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Constantia">
    <w:panose1 w:val="02030602050306030303"/>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1C70C2"/>
    <w:rsid w:val="00023F1F"/>
    <w:rsid w:val="001C70C2"/>
    <w:rsid w:val="001C75F9"/>
    <w:rsid w:val="00706D8C"/>
    <w:rsid w:val="00762E76"/>
    <w:rsid w:val="00A11D86"/>
    <w:rsid w:val="00C44B86"/>
    <w:rsid w:val="00CA4825"/>
    <w:rsid w:val="00ED3132"/>
  </w:rsids>
  <m:mathPr>
    <m:mathFont m:val="Times New Roman"/>
    <m:brkBin m:val="before"/>
    <m:brkBinSub m:val="--"/>
    <m:smallFrac m:val="off"/>
    <m:dispDef m:val="off"/>
    <m:lMargin m:val="0"/>
    <m:rMargin m:val="0"/>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1ADC"/>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3</Pages>
  <Words>813</Words>
  <Characters>4635</Characters>
  <Application>Microsoft Word 12.0.0</Application>
  <DocSecurity>0</DocSecurity>
  <Lines>38</Lines>
  <Paragraphs>9</Paragraphs>
  <ScaleCrop>false</ScaleCrop>
  <Company>Warwick University</Company>
  <LinksUpToDate>false</LinksUpToDate>
  <CharactersWithSpaces>5692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Upamanyu Mukherjee</dc:creator>
  <cp:keywords/>
  <cp:lastModifiedBy>Upamanyu Mukherjee</cp:lastModifiedBy>
  <cp:revision>1</cp:revision>
  <dcterms:created xsi:type="dcterms:W3CDTF">2013-02-13T10:50:00Z</dcterms:created>
  <dcterms:modified xsi:type="dcterms:W3CDTF">2013-02-13T12:21:00Z</dcterms:modified>
</cp:coreProperties>
</file>