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 Id="rId3"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C10" w:rsidRDefault="00C00C10" w:rsidP="00C00C10">
      <w:pPr>
        <w:spacing w:line="276" w:lineRule="auto"/>
      </w:pPr>
      <w:r>
        <w:t>(From a Letter to Joh</w:t>
      </w:r>
      <w:r>
        <w:t>n Bartlett, 4 July 1913)</w:t>
      </w:r>
    </w:p>
    <w:p w:rsidR="00C00C10" w:rsidRDefault="00C00C10" w:rsidP="00C00C10">
      <w:pPr>
        <w:spacing w:line="276" w:lineRule="auto"/>
      </w:pPr>
      <w:bookmarkStart w:id="0" w:name="_GoBack"/>
      <w:bookmarkEnd w:id="0"/>
      <w:r>
        <w:t xml:space="preserve">I am possibly the only person going who works on any but a worn out theory (principle I had better say) of versification. You see the great successes in recent poetry have been made on the assumption that the music of words was a matter of </w:t>
      </w:r>
      <w:proofErr w:type="spellStart"/>
      <w:r>
        <w:t>harmonised</w:t>
      </w:r>
      <w:proofErr w:type="spellEnd"/>
      <w:r>
        <w:t xml:space="preserve"> vowels and consonants. Both Swinburne and Tennyson arrived largely at effects in </w:t>
      </w:r>
      <w:proofErr w:type="spellStart"/>
      <w:r>
        <w:t>assonation</w:t>
      </w:r>
      <w:proofErr w:type="spellEnd"/>
      <w:r>
        <w:t xml:space="preserve">. But they were on the wrong track or at any rate on a short track. They went the length of it. Any one else who goes that way must go after them. And that’s where most are going. I alone of English writers have consciously set myself to make music out of what I may call the sound of sense. </w:t>
      </w:r>
    </w:p>
    <w:p w:rsidR="00C00C10" w:rsidRDefault="00C00C10" w:rsidP="00C00C10">
      <w:pPr>
        <w:spacing w:line="276" w:lineRule="auto"/>
      </w:pPr>
      <w:r>
        <w:t xml:space="preserve">Now it is possible to have sense without the sound of sense (as in much prose that is supposed to pass muster but makes very dull reading) and the sound of sense without sense (as in Alice in Wonderland which makes anything but dull reading). The best place to get the abstract sound of sense is from voices behind a door that cuts off the words. Ask yourself how these </w:t>
      </w:r>
      <w:proofErr w:type="gramStart"/>
      <w:r>
        <w:t>sentences  would</w:t>
      </w:r>
      <w:proofErr w:type="gramEnd"/>
      <w:r>
        <w:t xml:space="preserve"> sound without the words in which they are embodied: </w:t>
      </w:r>
    </w:p>
    <w:p w:rsidR="00C00C10" w:rsidRDefault="00C00C10" w:rsidP="00C00C10">
      <w:pPr>
        <w:spacing w:line="276" w:lineRule="auto"/>
      </w:pPr>
    </w:p>
    <w:p w:rsidR="00C00C10" w:rsidRDefault="00C00C10" w:rsidP="00C00C10">
      <w:pPr>
        <w:spacing w:line="276" w:lineRule="auto"/>
      </w:pPr>
      <w:r>
        <w:t xml:space="preserve">You mean to tell me you can’t read? </w:t>
      </w:r>
    </w:p>
    <w:p w:rsidR="00C00C10" w:rsidRDefault="00C00C10" w:rsidP="00C00C10">
      <w:pPr>
        <w:spacing w:line="276" w:lineRule="auto"/>
      </w:pPr>
      <w:r>
        <w:t xml:space="preserve">I said no such thing. </w:t>
      </w:r>
    </w:p>
    <w:p w:rsidR="00C00C10" w:rsidRDefault="00C00C10" w:rsidP="00C00C10">
      <w:pPr>
        <w:spacing w:line="276" w:lineRule="auto"/>
      </w:pPr>
      <w:r>
        <w:t xml:space="preserve">Well read then. </w:t>
      </w:r>
    </w:p>
    <w:p w:rsidR="00C00C10" w:rsidRDefault="00C00C10" w:rsidP="00C00C10">
      <w:pPr>
        <w:spacing w:line="276" w:lineRule="auto"/>
      </w:pPr>
      <w:r>
        <w:t xml:space="preserve">You’re not my teacher. == </w:t>
      </w:r>
    </w:p>
    <w:p w:rsidR="00C00C10" w:rsidRDefault="00C00C10" w:rsidP="00C00C10">
      <w:pPr>
        <w:spacing w:line="276" w:lineRule="auto"/>
      </w:pPr>
      <w:r>
        <w:t xml:space="preserve">He says it’s too late. </w:t>
      </w:r>
    </w:p>
    <w:p w:rsidR="00C00C10" w:rsidRDefault="00C00C10" w:rsidP="00C00C10">
      <w:pPr>
        <w:spacing w:line="276" w:lineRule="auto"/>
      </w:pPr>
      <w:r>
        <w:t xml:space="preserve">Oh, say! </w:t>
      </w:r>
    </w:p>
    <w:p w:rsidR="00C00C10" w:rsidRDefault="00C00C10" w:rsidP="00C00C10">
      <w:pPr>
        <w:spacing w:line="276" w:lineRule="auto"/>
      </w:pPr>
      <w:r>
        <w:t xml:space="preserve">Damn an Ingersoll watch anyway. </w:t>
      </w:r>
    </w:p>
    <w:p w:rsidR="00C00C10" w:rsidRDefault="00C00C10" w:rsidP="00C00C10">
      <w:pPr>
        <w:spacing w:line="276" w:lineRule="auto"/>
      </w:pPr>
      <w:r>
        <w:t xml:space="preserve">One--two--three--go! </w:t>
      </w:r>
    </w:p>
    <w:p w:rsidR="00C00C10" w:rsidRDefault="00C00C10" w:rsidP="00C00C10">
      <w:pPr>
        <w:spacing w:line="276" w:lineRule="auto"/>
      </w:pPr>
      <w:r>
        <w:t xml:space="preserve">No good! Come back—come back. </w:t>
      </w:r>
    </w:p>
    <w:p w:rsidR="00C00C10" w:rsidRDefault="00C00C10" w:rsidP="00C00C10">
      <w:pPr>
        <w:spacing w:line="276" w:lineRule="auto"/>
      </w:pPr>
      <w:proofErr w:type="spellStart"/>
      <w:r>
        <w:t>Haslam</w:t>
      </w:r>
      <w:proofErr w:type="spellEnd"/>
      <w:r>
        <w:t xml:space="preserve"> go down there and make those kids get out of the track. </w:t>
      </w:r>
    </w:p>
    <w:p w:rsidR="00C00C10" w:rsidRDefault="00C00C10" w:rsidP="00C00C10">
      <w:pPr>
        <w:spacing w:line="276" w:lineRule="auto"/>
      </w:pPr>
    </w:p>
    <w:p w:rsidR="00C00C10" w:rsidRDefault="00C00C10" w:rsidP="00C00C10">
      <w:pPr>
        <w:spacing w:line="276" w:lineRule="auto"/>
      </w:pPr>
      <w:r>
        <w:t xml:space="preserve">Those sounds are summoned by the audial imagination and they must be positive, strong, and definitely and </w:t>
      </w:r>
      <w:proofErr w:type="spellStart"/>
      <w:r>
        <w:t>unmistakeably</w:t>
      </w:r>
      <w:proofErr w:type="spellEnd"/>
      <w:r>
        <w:t xml:space="preserve"> indicated by the context. The reader must be at no loss to give his voice </w:t>
      </w:r>
      <w:proofErr w:type="gramStart"/>
      <w:r>
        <w:t>the  posture</w:t>
      </w:r>
      <w:proofErr w:type="gramEnd"/>
      <w:r>
        <w:t xml:space="preserve"> proper to the sentence. The simple declarative sentence used in making a plain statement is one sound. But Lord love ye it mustn’t be worked to death. It is against the law of nature that whole poems should be written in it. If they are written they won’t be read. </w:t>
      </w:r>
      <w:proofErr w:type="gramStart"/>
      <w:r>
        <w:t>The sound of sense, then.</w:t>
      </w:r>
      <w:proofErr w:type="gramEnd"/>
      <w:r>
        <w:t xml:space="preserve"> You get that. It is the abstract vitality of our speech. It is pure sound--pure form. One who concerns himself with it more than the subject is an artist. But remember we are still talking merely of the raw material of poetry. An ear and an appetite for these sounds of sense is the first qualification of a writer, be it of prose or verse.  </w:t>
      </w:r>
    </w:p>
    <w:p w:rsidR="00C00C10" w:rsidRDefault="00C00C10" w:rsidP="00C00C10">
      <w:pPr>
        <w:spacing w:line="276" w:lineRule="auto"/>
      </w:pPr>
    </w:p>
    <w:p w:rsidR="00C00C10" w:rsidRDefault="00C00C10" w:rsidP="00C00C10">
      <w:pPr>
        <w:spacing w:line="276" w:lineRule="auto"/>
      </w:pPr>
      <w:r>
        <w:t xml:space="preserve">(From a letter to John Bartlett, 22 Feb. 1914)  </w:t>
      </w:r>
    </w:p>
    <w:p w:rsidR="00C00C10" w:rsidRDefault="00C00C10" w:rsidP="00C00C10">
      <w:pPr>
        <w:spacing w:line="276" w:lineRule="auto"/>
      </w:pPr>
      <w:r>
        <w:t xml:space="preserve">It is so [by listening to sentence-sounds] and not otherwise that we get the variety that makes it fun to write and read. The ear does it. The ear is the only true writer and the only true reader. I have known people who could read without hearing the sentence sounds and they were the fastest readers. Eye readers we call them. They can get </w:t>
      </w:r>
      <w:proofErr w:type="gramStart"/>
      <w:r>
        <w:t>the  meaning</w:t>
      </w:r>
      <w:proofErr w:type="gramEnd"/>
      <w:r>
        <w:t xml:space="preserve"> by glances. But they are bad readers because they miss the best part of what a good writer puts into his work. Remember that the sentence sound often says more than the words. It may even as in irony convey a meaning opposite to the words. I wouldn’t be writing all this if I didn’t think it the most important thing I know. I write it partly for my own benefit, to clarify my ideas for an essay or two </w:t>
      </w:r>
      <w:proofErr w:type="gramStart"/>
      <w:r>
        <w:t>I</w:t>
      </w:r>
      <w:proofErr w:type="gramEnd"/>
      <w:r>
        <w:t xml:space="preserve"> am going to write some fine day (not far distant.) To judge a poem or piece of prose you go the same way to work—apply the one test—greatest test. You listen for the sentence sounds. If you find some of those not bookish, caught fresh from the mouths of people, some of them striking, all of them definite and recognizable, so recognizable that with a little trouble you can place them and even name them, you know you have found a writer.  </w:t>
      </w:r>
    </w:p>
    <w:p w:rsidR="00C00C10" w:rsidRDefault="00C00C10" w:rsidP="00C00C10">
      <w:pPr>
        <w:spacing w:line="276" w:lineRule="auto"/>
      </w:pPr>
    </w:p>
    <w:p w:rsidR="00C00C10" w:rsidRDefault="00C00C10" w:rsidP="00C00C10">
      <w:pPr>
        <w:spacing w:line="276" w:lineRule="auto"/>
      </w:pPr>
      <w:r>
        <w:t xml:space="preserve">(From a letter to Sidney Cox, Dec. 1914)  </w:t>
      </w:r>
    </w:p>
    <w:p w:rsidR="00C00C10" w:rsidRDefault="00C00C10" w:rsidP="00C00C10">
      <w:pPr>
        <w:spacing w:line="276" w:lineRule="auto"/>
      </w:pPr>
      <w:r>
        <w:t xml:space="preserve">I am glad you are going into it with me and one or two others. [Edward] Thomas thinks he will write a book on what my definition of the sentence means for literary criticism. If I didn’t drop into poetry every time I sat down to write I should be tempted to do a book on what it means for education. It may take some time to make people see—they are so accustomed to look at the sentence as a grammatical cluster of words. The question is where to begin the assault </w:t>
      </w:r>
      <w:proofErr w:type="gramStart"/>
      <w:r>
        <w:t>on  their</w:t>
      </w:r>
      <w:proofErr w:type="gramEnd"/>
      <w:r>
        <w:t xml:space="preserve"> prejudice. For my part I have about decided to begin by demonstrating by examples that the sentence as a sound in itself apart from the word sounds is no mere figure of speech. I shall show the sentence sound saying all that the sentence conveys with little or no help from the meaning of the words. I shall show the sentence sound opposing the sense of the words as in irony. </w:t>
      </w:r>
      <w:proofErr w:type="gramStart"/>
      <w:r>
        <w:t>And so till I establish the distinction between the grammatical sentence and the vital sentence.</w:t>
      </w:r>
      <w:proofErr w:type="gramEnd"/>
      <w:r>
        <w:t xml:space="preserve"> The grammatical sentence is merely accessory to the other and chiefly valuable as furnishing a clue to the other. You recognize the sentence sound in this: You, you—! It is so strong that if you hear </w:t>
      </w:r>
      <w:proofErr w:type="gramStart"/>
      <w:r>
        <w:t>it  as</w:t>
      </w:r>
      <w:proofErr w:type="gramEnd"/>
      <w:r>
        <w:t xml:space="preserve"> I do you have to pronounce the two </w:t>
      </w:r>
      <w:proofErr w:type="spellStart"/>
      <w:r>
        <w:t>you’s</w:t>
      </w:r>
      <w:proofErr w:type="spellEnd"/>
      <w:r>
        <w:t xml:space="preserve"> differently. Just so many sentence sounds belong to man as just so many vocal runs belong to one kind of bird. We come into the world with them and create none of them. </w:t>
      </w:r>
      <w:proofErr w:type="gramStart"/>
      <w:r>
        <w:t>What we feel as creation is only selection and grouping.</w:t>
      </w:r>
      <w:proofErr w:type="gramEnd"/>
      <w:r>
        <w:t xml:space="preserve"> We summon them from Heaven knows where under excitement with the audile [audial] imagination. And unless we are in an imaginative mood it is no use trying to make them, they will not rise. We can only write the dreary kind of grammatical prose known as professorial. Because that is to be seen at its worst in translations especially from the classics, Thomas thinks he will take up the theme apropos of somebody’s scholarly translation of Horace or Catullus some day when such a book comes his way for review. </w:t>
      </w:r>
    </w:p>
    <w:p w:rsidR="00036F1B" w:rsidRDefault="00C00C10" w:rsidP="00C00C10">
      <w:pPr>
        <w:spacing w:line="276" w:lineRule="auto"/>
      </w:pPr>
      <w:r>
        <w:t xml:space="preserve"> </w:t>
      </w:r>
    </w:p>
    <w:sectPr w:rsidR="00036F1B" w:rsidSect="00036F1B">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C10"/>
    <w:rsid w:val="00036F1B"/>
    <w:rsid w:val="003B6F2B"/>
    <w:rsid w:val="004E7AFC"/>
    <w:rsid w:val="005E4F5A"/>
    <w:rsid w:val="00830241"/>
    <w:rsid w:val="00A71783"/>
    <w:rsid w:val="00C00C10"/>
    <w:rsid w:val="00CC3609"/>
    <w:rsid w:val="00DD1DB1"/>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50FB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241"/>
    <w:pPr>
      <w:spacing w:line="360" w:lineRule="auto"/>
    </w:pPr>
    <w:rPr>
      <w:rFonts w:ascii="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
    <w:name w:val="0.7"/>
    <w:basedOn w:val="NoSpacing"/>
    <w:qFormat/>
    <w:rsid w:val="00DD1DB1"/>
    <w:pPr>
      <w:ind w:left="397" w:right="397"/>
    </w:pPr>
    <w:rPr>
      <w:rFonts w:ascii="Arial" w:eastAsia="Cambria" w:hAnsi="Arial" w:cs="Times New Roman"/>
      <w:sz w:val="22"/>
      <w:lang w:val="en-GB"/>
    </w:rPr>
  </w:style>
  <w:style w:type="paragraph" w:styleId="NoSpacing">
    <w:name w:val="No Spacing"/>
    <w:uiPriority w:val="1"/>
    <w:qFormat/>
    <w:rsid w:val="00DD1DB1"/>
    <w:pPr>
      <w:spacing w:after="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241"/>
    <w:pPr>
      <w:spacing w:line="360" w:lineRule="auto"/>
    </w:pPr>
    <w:rPr>
      <w:rFonts w:ascii="Calibri" w:hAnsi="Calibr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7">
    <w:name w:val="0.7"/>
    <w:basedOn w:val="NoSpacing"/>
    <w:qFormat/>
    <w:rsid w:val="00DD1DB1"/>
    <w:pPr>
      <w:ind w:left="397" w:right="397"/>
    </w:pPr>
    <w:rPr>
      <w:rFonts w:ascii="Arial" w:eastAsia="Cambria" w:hAnsi="Arial" w:cs="Times New Roman"/>
      <w:sz w:val="22"/>
      <w:lang w:val="en-GB"/>
    </w:rPr>
  </w:style>
  <w:style w:type="paragraph" w:styleId="NoSpacing">
    <w:name w:val="No Spacing"/>
    <w:uiPriority w:val="1"/>
    <w:qFormat/>
    <w:rsid w:val="00DD1DB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6" Type="http://schemas.openxmlformats.org/officeDocument/2006/relationships/theme" Target="theme/theme1.xml"/><Relationship Id="rId4" Type="http://schemas.openxmlformats.org/officeDocument/2006/relationships/webSettings" Target="webSettings.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818</Words>
  <Characters>4668</Characters>
  <Application>Microsoft Macintosh Word</Application>
  <DocSecurity>0</DocSecurity>
  <Lines>38</Lines>
  <Paragraphs>10</Paragraphs>
  <ScaleCrop>false</ScaleCrop>
  <Company>University of Warwick</Company>
  <LinksUpToDate>false</LinksUpToDate>
  <CharactersWithSpaces>5476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dc:creator>
  <cp:keywords/>
  <dc:description/>
  <cp:lastModifiedBy>Emma</cp:lastModifiedBy>
  <cp:revision>1</cp:revision>
  <dcterms:created xsi:type="dcterms:W3CDTF">2011-08-27T14:08:00Z</dcterms:created>
  <dcterms:modified xsi:type="dcterms:W3CDTF">2011-08-27T14:13:00Z</dcterms:modified>
</cp:coreProperties>
</file>