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DF2" w:rsidRPr="00091878" w:rsidRDefault="00614DF2" w:rsidP="00CD3174">
      <w:pPr>
        <w:spacing w:line="480" w:lineRule="auto"/>
        <w:jc w:val="both"/>
        <w:rPr>
          <w:i/>
          <w:lang w:val="en-SG"/>
        </w:rPr>
      </w:pPr>
      <w:bookmarkStart w:id="0" w:name="_GoBack"/>
      <w:bookmarkEnd w:id="0"/>
      <w:r w:rsidRPr="00091878">
        <w:rPr>
          <w:i/>
          <w:lang w:val="en-SG"/>
        </w:rPr>
        <w:t>6. W.J.T. Mitchell has defined landscape as ‘a body of symbolic forms capable of being invoked and reshaped to express meanings and values’. Analyse the symbolic meanings and values of landscape in two texts studied.</w:t>
      </w:r>
    </w:p>
    <w:p w:rsidR="00CD6D7F" w:rsidRDefault="00CD6D7F" w:rsidP="00CD3174">
      <w:pPr>
        <w:spacing w:line="480" w:lineRule="auto"/>
        <w:jc w:val="both"/>
        <w:rPr>
          <w:lang w:val="en-SG"/>
        </w:rPr>
      </w:pPr>
    </w:p>
    <w:p w:rsidR="00CD3174" w:rsidRPr="00C36F7F" w:rsidRDefault="004F4F9E" w:rsidP="00CD3174">
      <w:pPr>
        <w:spacing w:line="480" w:lineRule="auto"/>
        <w:jc w:val="both"/>
        <w:rPr>
          <w:lang w:val="en-SG"/>
        </w:rPr>
      </w:pPr>
      <w:r>
        <w:rPr>
          <w:lang w:val="en-SG"/>
        </w:rPr>
        <w:t xml:space="preserve">Landscapes are invested with both figurative and literal significance in </w:t>
      </w:r>
      <w:r w:rsidRPr="00597EC1">
        <w:rPr>
          <w:lang w:val="en-SG"/>
        </w:rPr>
        <w:t>Charlotte Bront</w:t>
      </w:r>
      <w:r>
        <w:rPr>
          <w:lang w:val="en-SG"/>
        </w:rPr>
        <w:t>ë</w:t>
      </w:r>
      <w:r w:rsidRPr="00597EC1">
        <w:rPr>
          <w:lang w:val="en-SG"/>
        </w:rPr>
        <w:t xml:space="preserve">’s </w:t>
      </w:r>
      <w:r w:rsidRPr="00597EC1">
        <w:rPr>
          <w:i/>
          <w:lang w:val="en-SG"/>
        </w:rPr>
        <w:t>Shirley</w:t>
      </w:r>
      <w:r w:rsidRPr="00597EC1">
        <w:rPr>
          <w:lang w:val="en-SG"/>
        </w:rPr>
        <w:t xml:space="preserve"> and Elizabeth Gaskell’s </w:t>
      </w:r>
      <w:r w:rsidRPr="00597EC1">
        <w:rPr>
          <w:i/>
          <w:lang w:val="en-SG"/>
        </w:rPr>
        <w:t>North and South</w:t>
      </w:r>
      <w:r>
        <w:rPr>
          <w:i/>
          <w:lang w:val="en-SG"/>
        </w:rPr>
        <w:t xml:space="preserve">. </w:t>
      </w:r>
      <w:r>
        <w:rPr>
          <w:lang w:val="en-SG"/>
        </w:rPr>
        <w:t>Being a site of great change in the nineteenth century, landscapes express social relations and changing ideology in both real Victorian society as well as nineteenth century novels. Landscape</w:t>
      </w:r>
      <w:r w:rsidR="00597EC1" w:rsidRPr="00597EC1">
        <w:rPr>
          <w:lang w:val="en-SG"/>
        </w:rPr>
        <w:t xml:space="preserve"> reifies the social problems set up in the novels, </w:t>
      </w:r>
      <w:r w:rsidR="0030298F">
        <w:rPr>
          <w:lang w:val="en-SG"/>
        </w:rPr>
        <w:t>by</w:t>
      </w:r>
      <w:r w:rsidR="00597EC1" w:rsidRPr="00597EC1">
        <w:rPr>
          <w:lang w:val="en-SG"/>
        </w:rPr>
        <w:t xml:space="preserve"> being both the result of and contributing factor to these social problems</w:t>
      </w:r>
      <w:r w:rsidR="0030298F">
        <w:rPr>
          <w:lang w:val="en-SG"/>
        </w:rPr>
        <w:t>, reflecting the situation in Victorian England</w:t>
      </w:r>
      <w:r w:rsidR="00597EC1" w:rsidRPr="00597EC1">
        <w:rPr>
          <w:lang w:val="en-SG"/>
        </w:rPr>
        <w:t xml:space="preserve">. Particularly because the novel attempts to highlight and critique crises that occur during the industrial revolution, where </w:t>
      </w:r>
      <w:r w:rsidR="00935247">
        <w:rPr>
          <w:lang w:val="en-SG"/>
        </w:rPr>
        <w:t xml:space="preserve">the nature of </w:t>
      </w:r>
      <w:r w:rsidR="00597EC1" w:rsidRPr="00597EC1">
        <w:rPr>
          <w:lang w:val="en-SG"/>
        </w:rPr>
        <w:t xml:space="preserve">man’s relationship to his environment </w:t>
      </w:r>
      <w:r w:rsidR="00935247">
        <w:rPr>
          <w:lang w:val="en-SG"/>
        </w:rPr>
        <w:t xml:space="preserve">and social relationships </w:t>
      </w:r>
      <w:r w:rsidR="00597EC1" w:rsidRPr="00597EC1">
        <w:rPr>
          <w:lang w:val="en-SG"/>
        </w:rPr>
        <w:t xml:space="preserve">underwent a fundamental change, the landscape becomes as much a participating character in the narrative as the human characters; perhaps even more, because of its extensiveness. </w:t>
      </w:r>
      <w:r w:rsidR="00CD3174" w:rsidRPr="00CD3174">
        <w:rPr>
          <w:i/>
          <w:lang w:val="en-SG"/>
        </w:rPr>
        <w:t>Shirley</w:t>
      </w:r>
      <w:r w:rsidR="00CD3174" w:rsidRPr="00CD3174">
        <w:rPr>
          <w:lang w:val="en-SG"/>
        </w:rPr>
        <w:t xml:space="preserve"> is set in 1811-12, against the backdrop of the Luddite movement, where mill workers broke the mill owners’ machines in revolt against what they perceived as machines taking away their means of living. Tackling the industrial revolution further ahead in its development, </w:t>
      </w:r>
      <w:r w:rsidR="00CD3174" w:rsidRPr="00CD3174">
        <w:rPr>
          <w:i/>
          <w:lang w:val="en-SG"/>
        </w:rPr>
        <w:t>North and South</w:t>
      </w:r>
      <w:r w:rsidR="00CD3174" w:rsidRPr="00CD3174">
        <w:rPr>
          <w:lang w:val="en-SG"/>
        </w:rPr>
        <w:t xml:space="preserve"> addresses the industrial city phenomenon in the </w:t>
      </w:r>
      <w:r w:rsidR="00935247" w:rsidRPr="00CD3174">
        <w:rPr>
          <w:lang w:val="en-SG"/>
        </w:rPr>
        <w:t>mid-1800s</w:t>
      </w:r>
      <w:r w:rsidR="00CD3174" w:rsidRPr="00CD3174">
        <w:rPr>
          <w:lang w:val="en-SG"/>
        </w:rPr>
        <w:t>, as well as the apparent North-South divide in Victorian England at that time. Though the context for both novels are not identical, they address similar problems, such as the class struggle between factory or mill owner and their hired workers, as well as the encroachment of capitalis</w:t>
      </w:r>
      <w:r w:rsidR="00935247">
        <w:rPr>
          <w:lang w:val="en-SG"/>
        </w:rPr>
        <w:t>t values that gradually overri</w:t>
      </w:r>
      <w:r w:rsidR="00CD3174" w:rsidRPr="00CD3174">
        <w:rPr>
          <w:lang w:val="en-SG"/>
        </w:rPr>
        <w:t>de traditional feudal values. More fu</w:t>
      </w:r>
      <w:r w:rsidR="00BE7B6C">
        <w:rPr>
          <w:lang w:val="en-SG"/>
        </w:rPr>
        <w:t>ndamentally, capitalist values threatened to make</w:t>
      </w:r>
      <w:r w:rsidR="004B7117">
        <w:rPr>
          <w:lang w:val="en-SG"/>
        </w:rPr>
        <w:t xml:space="preserve"> humans’ relations to each other and </w:t>
      </w:r>
      <w:r w:rsidR="00BE7B6C">
        <w:rPr>
          <w:lang w:val="en-SG"/>
        </w:rPr>
        <w:t xml:space="preserve">the </w:t>
      </w:r>
      <w:r w:rsidR="004B7117">
        <w:rPr>
          <w:lang w:val="en-SG"/>
        </w:rPr>
        <w:t>landscape</w:t>
      </w:r>
      <w:r w:rsidR="00CD3174" w:rsidRPr="00CD3174">
        <w:rPr>
          <w:lang w:val="en-SG"/>
        </w:rPr>
        <w:t xml:space="preserve"> </w:t>
      </w:r>
      <w:r w:rsidR="00BE7B6C">
        <w:rPr>
          <w:lang w:val="en-SG"/>
        </w:rPr>
        <w:t>into mere economic value, alienating</w:t>
      </w:r>
      <w:r w:rsidR="00CD3174" w:rsidRPr="00CD3174">
        <w:rPr>
          <w:lang w:val="en-SG"/>
        </w:rPr>
        <w:t xml:space="preserve"> people from each other and their land, </w:t>
      </w:r>
      <w:r w:rsidR="00BE7B6C">
        <w:rPr>
          <w:lang w:val="en-SG"/>
        </w:rPr>
        <w:t xml:space="preserve">and </w:t>
      </w:r>
      <w:r w:rsidR="00CD3174" w:rsidRPr="00CD3174">
        <w:rPr>
          <w:lang w:val="en-SG"/>
        </w:rPr>
        <w:t xml:space="preserve">forcing them to re-negotiate social relationships as well as their own identity. These struggles are </w:t>
      </w:r>
      <w:r w:rsidR="00CD3174" w:rsidRPr="00CD3174">
        <w:rPr>
          <w:lang w:val="en-SG"/>
        </w:rPr>
        <w:lastRenderedPageBreak/>
        <w:t xml:space="preserve">manifest on the </w:t>
      </w:r>
      <w:r w:rsidR="00C36F7F">
        <w:rPr>
          <w:lang w:val="en-SG"/>
        </w:rPr>
        <w:t xml:space="preserve">novels’ </w:t>
      </w:r>
      <w:r w:rsidR="00CD3174" w:rsidRPr="00CD3174">
        <w:rPr>
          <w:lang w:val="en-SG"/>
        </w:rPr>
        <w:t xml:space="preserve">landscape, not just as a metaphorical projection on the landscape, but as a literal transformation of the landscape and its </w:t>
      </w:r>
      <w:r w:rsidR="00935247">
        <w:rPr>
          <w:lang w:val="en-SG"/>
        </w:rPr>
        <w:t>role in people’s lives</w:t>
      </w:r>
      <w:r w:rsidR="00CD3174" w:rsidRPr="00CD3174">
        <w:rPr>
          <w:lang w:val="en-SG"/>
        </w:rPr>
        <w:t xml:space="preserve">. For the purpose of this essay, </w:t>
      </w:r>
      <w:r w:rsidR="00935247">
        <w:rPr>
          <w:lang w:val="en-SG"/>
        </w:rPr>
        <w:t>“</w:t>
      </w:r>
      <w:r w:rsidR="00CD3174" w:rsidRPr="00CD3174">
        <w:rPr>
          <w:lang w:val="en-SG"/>
        </w:rPr>
        <w:t>landscape</w:t>
      </w:r>
      <w:r w:rsidR="00935247">
        <w:rPr>
          <w:lang w:val="en-SG"/>
        </w:rPr>
        <w:t>”</w:t>
      </w:r>
      <w:r w:rsidR="00CD3174" w:rsidRPr="00CD3174">
        <w:rPr>
          <w:lang w:val="en-SG"/>
        </w:rPr>
        <w:t xml:space="preserve"> will refer to the physical environment featured in the novel – including the city, countryside and domestic spaces – rather</w:t>
      </w:r>
      <w:r w:rsidR="00935247">
        <w:rPr>
          <w:lang w:val="en-SG"/>
        </w:rPr>
        <w:t xml:space="preserve"> than picturesque scenery, as</w:t>
      </w:r>
      <w:r w:rsidR="00CD3174" w:rsidRPr="00CD3174">
        <w:rPr>
          <w:lang w:val="en-SG"/>
        </w:rPr>
        <w:t xml:space="preserve"> is sometimes understood. This essay will explore Bront</w:t>
      </w:r>
      <w:r w:rsidR="00E6286D">
        <w:rPr>
          <w:lang w:val="en-SG"/>
        </w:rPr>
        <w:t>ë</w:t>
      </w:r>
      <w:r w:rsidR="00CD3174" w:rsidRPr="00CD3174">
        <w:rPr>
          <w:lang w:val="en-SG"/>
        </w:rPr>
        <w:t xml:space="preserve"> and Gaskell’s use of the landscape figuratively and functionally in their novels to reveal the </w:t>
      </w:r>
      <w:r w:rsidR="00547CB9">
        <w:rPr>
          <w:lang w:val="en-SG"/>
        </w:rPr>
        <w:t xml:space="preserve">problematic social relations set up by the capitalist industrial system, </w:t>
      </w:r>
      <w:r w:rsidR="00CD3174" w:rsidRPr="00CD3174">
        <w:rPr>
          <w:lang w:val="en-SG"/>
        </w:rPr>
        <w:t xml:space="preserve">particularly through the way landscape </w:t>
      </w:r>
      <w:r w:rsidR="006640AD" w:rsidRPr="00C36F7F">
        <w:rPr>
          <w:lang w:val="en-SG"/>
        </w:rPr>
        <w:t>segregates</w:t>
      </w:r>
      <w:r w:rsidR="00C91F01" w:rsidRPr="00C36F7F">
        <w:rPr>
          <w:lang w:val="en-SG"/>
        </w:rPr>
        <w:t xml:space="preserve"> people</w:t>
      </w:r>
      <w:r w:rsidR="00CD3174" w:rsidRPr="00C36F7F">
        <w:rPr>
          <w:lang w:val="en-SG"/>
        </w:rPr>
        <w:t xml:space="preserve">, as well as </w:t>
      </w:r>
      <w:r w:rsidR="00C91F01" w:rsidRPr="00C36F7F">
        <w:rPr>
          <w:lang w:val="en-SG"/>
        </w:rPr>
        <w:t xml:space="preserve">the contrast between </w:t>
      </w:r>
      <w:r w:rsidR="002416C1">
        <w:rPr>
          <w:lang w:val="en-SG"/>
        </w:rPr>
        <w:t>idealised invocations of the landscape</w:t>
      </w:r>
      <w:r w:rsidR="00C91F01" w:rsidRPr="00C36F7F">
        <w:rPr>
          <w:lang w:val="en-SG"/>
        </w:rPr>
        <w:t xml:space="preserve"> and the physical landscape in </w:t>
      </w:r>
      <w:r w:rsidR="002416C1">
        <w:rPr>
          <w:lang w:val="en-SG"/>
        </w:rPr>
        <w:t xml:space="preserve">the novel’s present </w:t>
      </w:r>
      <w:r w:rsidR="00C91F01" w:rsidRPr="00C36F7F">
        <w:rPr>
          <w:lang w:val="en-SG"/>
        </w:rPr>
        <w:t>reality</w:t>
      </w:r>
      <w:r w:rsidR="00CD3174" w:rsidRPr="00C36F7F">
        <w:rPr>
          <w:lang w:val="en-SG"/>
        </w:rPr>
        <w:t>.</w:t>
      </w:r>
    </w:p>
    <w:p w:rsidR="00860170" w:rsidRDefault="00CD3174" w:rsidP="00CD3174">
      <w:pPr>
        <w:spacing w:line="480" w:lineRule="auto"/>
        <w:jc w:val="both"/>
        <w:rPr>
          <w:lang w:val="en-SG"/>
        </w:rPr>
      </w:pPr>
      <w:r>
        <w:rPr>
          <w:lang w:val="en-SG"/>
        </w:rPr>
        <w:tab/>
      </w:r>
      <w:r w:rsidR="00F16EC7">
        <w:rPr>
          <w:lang w:val="en-SG"/>
        </w:rPr>
        <w:t xml:space="preserve">In both the Yorkshire moors of </w:t>
      </w:r>
      <w:r w:rsidR="00F16EC7" w:rsidRPr="00F16EC7">
        <w:rPr>
          <w:i/>
          <w:lang w:val="en-SG"/>
        </w:rPr>
        <w:t>Shirley</w:t>
      </w:r>
      <w:r w:rsidR="00F16EC7">
        <w:rPr>
          <w:lang w:val="en-SG"/>
        </w:rPr>
        <w:t xml:space="preserve"> and the Milton industrial city streets of </w:t>
      </w:r>
      <w:r w:rsidR="00F16EC7" w:rsidRPr="00F16EC7">
        <w:rPr>
          <w:i/>
          <w:lang w:val="en-SG"/>
        </w:rPr>
        <w:t>North and South</w:t>
      </w:r>
      <w:r w:rsidR="00F16EC7">
        <w:rPr>
          <w:lang w:val="en-SG"/>
        </w:rPr>
        <w:t xml:space="preserve">, the landscape is marked by boundaries that </w:t>
      </w:r>
      <w:r w:rsidR="00860170">
        <w:rPr>
          <w:lang w:val="en-SG"/>
        </w:rPr>
        <w:t>segregate</w:t>
      </w:r>
      <w:r w:rsidR="00C37A01">
        <w:rPr>
          <w:lang w:val="en-SG"/>
        </w:rPr>
        <w:t xml:space="preserve"> the social classes;</w:t>
      </w:r>
      <w:r w:rsidR="00F16EC7">
        <w:rPr>
          <w:lang w:val="en-SG"/>
        </w:rPr>
        <w:t xml:space="preserve"> </w:t>
      </w:r>
      <w:r w:rsidR="00860170">
        <w:rPr>
          <w:lang w:val="en-SG"/>
        </w:rPr>
        <w:t>different social classes have access to different types of lands and unequal powers of permeability through those boundaries</w:t>
      </w:r>
      <w:r w:rsidR="00C37A01">
        <w:rPr>
          <w:lang w:val="en-SG"/>
        </w:rPr>
        <w:t xml:space="preserve">. </w:t>
      </w:r>
      <w:r w:rsidR="00C91F01">
        <w:rPr>
          <w:lang w:val="en-SG"/>
        </w:rPr>
        <w:t>Because these physical boundaries are evidence of and also figuratively illustrative of the social boundaries between the social classes, Gaskell and Bront</w:t>
      </w:r>
      <w:r w:rsidR="00E6286D">
        <w:rPr>
          <w:lang w:val="en-SG"/>
        </w:rPr>
        <w:t>ë</w:t>
      </w:r>
      <w:r w:rsidR="00C91F01">
        <w:rPr>
          <w:lang w:val="en-SG"/>
        </w:rPr>
        <w:t xml:space="preserve"> analyse and experiment with these boundaries to </w:t>
      </w:r>
      <w:r w:rsidR="00055F9C">
        <w:rPr>
          <w:lang w:val="en-SG"/>
        </w:rPr>
        <w:t>probe the values of class distinction and work out their solutions to class division.</w:t>
      </w:r>
    </w:p>
    <w:p w:rsidR="00860170" w:rsidRDefault="00DD155D" w:rsidP="00860170">
      <w:pPr>
        <w:spacing w:line="480" w:lineRule="auto"/>
        <w:ind w:firstLine="720"/>
        <w:jc w:val="both"/>
        <w:rPr>
          <w:lang w:val="en-SG"/>
        </w:rPr>
      </w:pPr>
      <w:r>
        <w:rPr>
          <w:lang w:val="en-SG"/>
        </w:rPr>
        <w:t xml:space="preserve">Landscape is firstly used to set up </w:t>
      </w:r>
      <w:r w:rsidR="0038379A">
        <w:rPr>
          <w:lang w:val="en-SG"/>
        </w:rPr>
        <w:t xml:space="preserve">capitalist </w:t>
      </w:r>
      <w:r>
        <w:rPr>
          <w:lang w:val="en-SG"/>
        </w:rPr>
        <w:t>class division as a problem – i</w:t>
      </w:r>
      <w:r w:rsidR="00C37A01">
        <w:rPr>
          <w:lang w:val="en-SG"/>
        </w:rPr>
        <w:t xml:space="preserve">n </w:t>
      </w:r>
      <w:r w:rsidR="00C37A01" w:rsidRPr="00C37A01">
        <w:rPr>
          <w:i/>
          <w:lang w:val="en-SG"/>
        </w:rPr>
        <w:t>Shirley</w:t>
      </w:r>
      <w:r w:rsidR="00055F9C">
        <w:rPr>
          <w:i/>
          <w:lang w:val="en-SG"/>
        </w:rPr>
        <w:t>’s</w:t>
      </w:r>
      <w:r w:rsidR="00055F9C">
        <w:rPr>
          <w:lang w:val="en-SG"/>
        </w:rPr>
        <w:t xml:space="preserve"> Yorkshire moors</w:t>
      </w:r>
      <w:r w:rsidR="00C37A01">
        <w:rPr>
          <w:lang w:val="en-SG"/>
        </w:rPr>
        <w:t xml:space="preserve">, </w:t>
      </w:r>
      <w:r w:rsidR="00614DF2">
        <w:rPr>
          <w:lang w:val="en-SG"/>
        </w:rPr>
        <w:t xml:space="preserve">these boundaries are sites of power struggle between the working class and bourgeois mill owners; the </w:t>
      </w:r>
      <w:r w:rsidR="00860170">
        <w:rPr>
          <w:lang w:val="en-SG"/>
        </w:rPr>
        <w:t xml:space="preserve">physical </w:t>
      </w:r>
      <w:r w:rsidR="00614DF2">
        <w:rPr>
          <w:lang w:val="en-SG"/>
        </w:rPr>
        <w:t>boundaries enacted</w:t>
      </w:r>
      <w:r w:rsidR="00860170">
        <w:rPr>
          <w:lang w:val="en-SG"/>
        </w:rPr>
        <w:t xml:space="preserve"> around property</w:t>
      </w:r>
      <w:r w:rsidR="00614DF2">
        <w:rPr>
          <w:lang w:val="en-SG"/>
        </w:rPr>
        <w:t xml:space="preserve"> are illustrative of the law’s constraining hand, and Bront</w:t>
      </w:r>
      <w:r w:rsidR="00E6286D">
        <w:rPr>
          <w:lang w:val="en-SG"/>
        </w:rPr>
        <w:t>ë</w:t>
      </w:r>
      <w:r w:rsidR="00614DF2">
        <w:rPr>
          <w:lang w:val="en-SG"/>
        </w:rPr>
        <w:t xml:space="preserve"> uses the permeability of these boundaries to configure the relations</w:t>
      </w:r>
      <w:r w:rsidR="008517B4">
        <w:rPr>
          <w:lang w:val="en-SG"/>
        </w:rPr>
        <w:t xml:space="preserve">hip between the law and the people, including the class bias of the law and the weaknesses of the law. </w:t>
      </w:r>
      <w:r w:rsidR="00860170">
        <w:rPr>
          <w:lang w:val="en-SG"/>
        </w:rPr>
        <w:t>The main class conflict Bront</w:t>
      </w:r>
      <w:r w:rsidR="00E6286D">
        <w:rPr>
          <w:lang w:val="en-SG"/>
        </w:rPr>
        <w:t>ë</w:t>
      </w:r>
      <w:r w:rsidR="00860170">
        <w:rPr>
          <w:lang w:val="en-SG"/>
        </w:rPr>
        <w:t xml:space="preserve"> explores in </w:t>
      </w:r>
      <w:r w:rsidR="00860170" w:rsidRPr="00055F9C">
        <w:rPr>
          <w:i/>
          <w:lang w:val="en-SG"/>
        </w:rPr>
        <w:t>Shirley</w:t>
      </w:r>
      <w:r w:rsidR="00860170">
        <w:rPr>
          <w:lang w:val="en-SG"/>
        </w:rPr>
        <w:t xml:space="preserve"> is the clash between the working class and the bourgeois mill owners, set in the context of the Luddite movement, which Sarah Minogue explains in her introduction to </w:t>
      </w:r>
      <w:r w:rsidR="00860170" w:rsidRPr="00C91F01">
        <w:rPr>
          <w:i/>
          <w:lang w:val="en-SG"/>
        </w:rPr>
        <w:t>Shirley</w:t>
      </w:r>
      <w:r w:rsidR="00860170">
        <w:rPr>
          <w:lang w:val="en-SG"/>
        </w:rPr>
        <w:t>,</w:t>
      </w:r>
    </w:p>
    <w:p w:rsidR="00860170" w:rsidRDefault="00860170" w:rsidP="006640AD">
      <w:pPr>
        <w:spacing w:line="480" w:lineRule="auto"/>
        <w:ind w:left="567" w:right="521"/>
        <w:jc w:val="both"/>
        <w:rPr>
          <w:lang w:val="en-SG"/>
        </w:rPr>
      </w:pPr>
      <w:r>
        <w:rPr>
          <w:lang w:val="en-SG"/>
        </w:rPr>
        <w:lastRenderedPageBreak/>
        <w:t xml:space="preserve">…engineering advances had produced machinery to replace individual skilled labour in the cloth mills; while hard-pressed mill-owners saw </w:t>
      </w:r>
      <w:r w:rsidR="00055F9C">
        <w:rPr>
          <w:lang w:val="en-SG"/>
        </w:rPr>
        <w:t>these machines as sav</w:t>
      </w:r>
      <w:r>
        <w:rPr>
          <w:lang w:val="en-SG"/>
        </w:rPr>
        <w:t xml:space="preserve">iours of their dwindling trade, even more hard-pressed cloth workers saw them as their nemesis. Machine-breaking (Luddism) now became the desperate tool of those flung out of work at a time of acute privation. (vii) </w:t>
      </w:r>
    </w:p>
    <w:p w:rsidR="00860170" w:rsidRDefault="00055F9C" w:rsidP="00860170">
      <w:pPr>
        <w:spacing w:line="480" w:lineRule="auto"/>
        <w:jc w:val="both"/>
        <w:rPr>
          <w:lang w:val="en-SG"/>
        </w:rPr>
      </w:pPr>
      <w:r>
        <w:rPr>
          <w:lang w:val="en-SG"/>
        </w:rPr>
        <w:t xml:space="preserve">As Minogue </w:t>
      </w:r>
      <w:r w:rsidR="006640AD">
        <w:rPr>
          <w:lang w:val="en-SG"/>
        </w:rPr>
        <w:t>points out,</w:t>
      </w:r>
      <w:r>
        <w:rPr>
          <w:lang w:val="en-SG"/>
        </w:rPr>
        <w:t xml:space="preserve"> mill owners and cloth workers are locked in perpetual conflict because of their conflicting interests, neither of which can be easily dismissed. This conflict is configured</w:t>
      </w:r>
      <w:r w:rsidR="00860170">
        <w:rPr>
          <w:lang w:val="en-SG"/>
        </w:rPr>
        <w:t xml:space="preserve"> as a struggle between the physical violence the </w:t>
      </w:r>
      <w:r>
        <w:rPr>
          <w:lang w:val="en-SG"/>
        </w:rPr>
        <w:t>rioters</w:t>
      </w:r>
      <w:r w:rsidR="00860170">
        <w:rPr>
          <w:lang w:val="en-SG"/>
        </w:rPr>
        <w:t xml:space="preserve"> yield, and the unseen forces of law and economics, which are on Robert’s side. The rioters’ violence are characterised by darkness and hiding, which not only illustrate their subversive nature, but in doing so, highlight the fact that they are disadvantaged by the law, as they need to resort to </w:t>
      </w:r>
      <w:r w:rsidR="006640AD">
        <w:rPr>
          <w:lang w:val="en-SG"/>
        </w:rPr>
        <w:t>unlawful</w:t>
      </w:r>
      <w:r w:rsidR="00860170">
        <w:rPr>
          <w:lang w:val="en-SG"/>
        </w:rPr>
        <w:t xml:space="preserve"> means to fight their cause. The setting of the rioters’ act of violence is a “drizzling night” which obscures </w:t>
      </w:r>
      <w:r w:rsidR="00A557FE">
        <w:rPr>
          <w:lang w:val="en-SG"/>
        </w:rPr>
        <w:t xml:space="preserve">the </w:t>
      </w:r>
      <w:r w:rsidR="00860170">
        <w:rPr>
          <w:lang w:val="en-SG"/>
        </w:rPr>
        <w:t>vision</w:t>
      </w:r>
      <w:r w:rsidR="00A557FE">
        <w:rPr>
          <w:lang w:val="en-SG"/>
        </w:rPr>
        <w:t xml:space="preserve"> of both the reader and middle class characters</w:t>
      </w:r>
      <w:r w:rsidR="00860170">
        <w:rPr>
          <w:lang w:val="en-SG"/>
        </w:rPr>
        <w:t xml:space="preserve">; the text </w:t>
      </w:r>
      <w:r w:rsidR="00A557FE">
        <w:rPr>
          <w:lang w:val="en-SG"/>
        </w:rPr>
        <w:t xml:space="preserve">also </w:t>
      </w:r>
      <w:r w:rsidR="00860170">
        <w:rPr>
          <w:lang w:val="en-SG"/>
        </w:rPr>
        <w:t xml:space="preserve">shields the rioters’ act from sight as the narrator’s gaze remains on Robert and Mr. Helstone, and </w:t>
      </w:r>
      <w:r w:rsidR="00A557FE">
        <w:rPr>
          <w:lang w:val="en-SG"/>
        </w:rPr>
        <w:t>with them, the reader hears the violence reported rather than witnesses the</w:t>
      </w:r>
      <w:r w:rsidR="00860170">
        <w:rPr>
          <w:lang w:val="en-SG"/>
        </w:rPr>
        <w:t xml:space="preserve"> violence</w:t>
      </w:r>
      <w:r w:rsidR="00A557FE">
        <w:rPr>
          <w:lang w:val="en-SG"/>
        </w:rPr>
        <w:t xml:space="preserve"> firsthand</w:t>
      </w:r>
      <w:r w:rsidR="00860170">
        <w:rPr>
          <w:lang w:val="en-SG"/>
        </w:rPr>
        <w:t xml:space="preserve"> (27). This allows the reader to experience the suspense of the night, while avoiding a description of violence that would degrade the rioters. </w:t>
      </w:r>
      <w:r>
        <w:rPr>
          <w:lang w:val="en-SG"/>
        </w:rPr>
        <w:t>Bront</w:t>
      </w:r>
      <w:r w:rsidR="00E6286D">
        <w:rPr>
          <w:lang w:val="en-SG"/>
        </w:rPr>
        <w:t>ë</w:t>
      </w:r>
      <w:r>
        <w:rPr>
          <w:lang w:val="en-SG"/>
        </w:rPr>
        <w:t xml:space="preserve"> is clearly sympathetic with the workers, but s</w:t>
      </w:r>
      <w:r w:rsidR="007B752A">
        <w:rPr>
          <w:lang w:val="en-SG"/>
        </w:rPr>
        <w:t xml:space="preserve">he also </w:t>
      </w:r>
      <w:r w:rsidR="00682C1C">
        <w:rPr>
          <w:lang w:val="en-SG"/>
        </w:rPr>
        <w:t>acknowledges the threat they pose</w:t>
      </w:r>
      <w:r w:rsidR="007B752A">
        <w:rPr>
          <w:lang w:val="en-SG"/>
        </w:rPr>
        <w:t xml:space="preserve"> to the mill </w:t>
      </w:r>
      <w:r>
        <w:rPr>
          <w:lang w:val="en-SG"/>
        </w:rPr>
        <w:t xml:space="preserve">owner; the same </w:t>
      </w:r>
      <w:r w:rsidR="00590E05">
        <w:rPr>
          <w:lang w:val="en-SG"/>
        </w:rPr>
        <w:t>night road between Stil</w:t>
      </w:r>
      <w:r w:rsidR="00CD71E7">
        <w:rPr>
          <w:lang w:val="en-SG"/>
        </w:rPr>
        <w:t>bro’ Moor and the parish</w:t>
      </w:r>
      <w:r>
        <w:rPr>
          <w:lang w:val="en-SG"/>
        </w:rPr>
        <w:t xml:space="preserve"> that Robert rides to pursue the rioters </w:t>
      </w:r>
      <w:r w:rsidR="00CD71E7">
        <w:rPr>
          <w:lang w:val="en-SG"/>
        </w:rPr>
        <w:t>is the site of his susceptibility to a gun shot</w:t>
      </w:r>
      <w:r>
        <w:rPr>
          <w:lang w:val="en-SG"/>
        </w:rPr>
        <w:t xml:space="preserve">. </w:t>
      </w:r>
      <w:r w:rsidR="000973B7">
        <w:rPr>
          <w:lang w:val="en-SG"/>
        </w:rPr>
        <w:t>In fact, Bront</w:t>
      </w:r>
      <w:r w:rsidR="00E6286D">
        <w:rPr>
          <w:lang w:val="en-SG"/>
        </w:rPr>
        <w:t>ë</w:t>
      </w:r>
      <w:r w:rsidR="000973B7">
        <w:rPr>
          <w:lang w:val="en-SG"/>
        </w:rPr>
        <w:t xml:space="preserve"> draws that association explicitly in her description of Mr. Helstone and Robert setting</w:t>
      </w:r>
      <w:r w:rsidR="0070477A">
        <w:rPr>
          <w:lang w:val="en-SG"/>
        </w:rPr>
        <w:t xml:space="preserve"> off to confront the rioters: </w:t>
      </w:r>
    </w:p>
    <w:p w:rsidR="0070477A" w:rsidRDefault="0070477A" w:rsidP="0039740F">
      <w:pPr>
        <w:spacing w:line="480" w:lineRule="auto"/>
        <w:ind w:left="567" w:right="521"/>
        <w:jc w:val="both"/>
        <w:rPr>
          <w:lang w:val="en-SG"/>
        </w:rPr>
      </w:pPr>
      <w:r>
        <w:rPr>
          <w:lang w:val="en-SG"/>
        </w:rPr>
        <w:t xml:space="preserve"> …a drizzling night, a somewhat perilous expedition … if any member or members of the crew who had been at work on Stilbro’ Moor had caught a view of the party, they would have had great pleasure in shooting either of the leaders from behind a wall…</w:t>
      </w:r>
      <w:r w:rsidR="0039740F">
        <w:rPr>
          <w:lang w:val="en-SG"/>
        </w:rPr>
        <w:t xml:space="preserve"> (27)</w:t>
      </w:r>
    </w:p>
    <w:p w:rsidR="00002884" w:rsidRDefault="00960FB9">
      <w:pPr>
        <w:spacing w:line="480" w:lineRule="auto"/>
        <w:jc w:val="both"/>
        <w:rPr>
          <w:lang w:val="en-SG"/>
        </w:rPr>
      </w:pPr>
      <w:r>
        <w:rPr>
          <w:lang w:val="en-SG"/>
        </w:rPr>
        <w:lastRenderedPageBreak/>
        <w:t xml:space="preserve">This </w:t>
      </w:r>
      <w:r w:rsidR="009C4E82">
        <w:rPr>
          <w:lang w:val="en-SG"/>
        </w:rPr>
        <w:t>f</w:t>
      </w:r>
      <w:r w:rsidR="00590E05">
        <w:rPr>
          <w:lang w:val="en-SG"/>
        </w:rPr>
        <w:t>oreshadowing</w:t>
      </w:r>
      <w:r>
        <w:rPr>
          <w:lang w:val="en-SG"/>
        </w:rPr>
        <w:t xml:space="preserve"> </w:t>
      </w:r>
      <w:r w:rsidR="009C4E82">
        <w:rPr>
          <w:lang w:val="en-SG"/>
        </w:rPr>
        <w:t xml:space="preserve">literally </w:t>
      </w:r>
      <w:r>
        <w:rPr>
          <w:lang w:val="en-SG"/>
        </w:rPr>
        <w:t xml:space="preserve">comes true further on in the novel, as </w:t>
      </w:r>
      <w:r w:rsidR="009C4E82">
        <w:rPr>
          <w:lang w:val="en-SG"/>
        </w:rPr>
        <w:t xml:space="preserve">the narrator takes pains to point out that it is when Robert and Mr. Yorke are “surrounded no longer by heath” and it is the voice “behind the wall” that shoots Robert. </w:t>
      </w:r>
      <w:r w:rsidR="00F22F33">
        <w:rPr>
          <w:lang w:val="en-SG"/>
        </w:rPr>
        <w:t xml:space="preserve">Interestingly, this lands Robert in a situation that invites a parallel </w:t>
      </w:r>
      <w:r w:rsidR="002F4356">
        <w:rPr>
          <w:lang w:val="en-SG"/>
        </w:rPr>
        <w:t xml:space="preserve">comparison </w:t>
      </w:r>
      <w:r w:rsidR="00F22F33">
        <w:rPr>
          <w:lang w:val="en-SG"/>
        </w:rPr>
        <w:t xml:space="preserve">to the rioters’ trespassing: Caroline’s visit. </w:t>
      </w:r>
      <w:r w:rsidR="002F4356">
        <w:rPr>
          <w:lang w:val="en-SG"/>
        </w:rPr>
        <w:t>The text draws attention to this parallel by putting the</w:t>
      </w:r>
      <w:r w:rsidR="00C37A01">
        <w:rPr>
          <w:lang w:val="en-SG"/>
        </w:rPr>
        <w:t xml:space="preserve"> theme of trespassing </w:t>
      </w:r>
      <w:r w:rsidR="002F4356">
        <w:rPr>
          <w:lang w:val="en-SG"/>
        </w:rPr>
        <w:t>into</w:t>
      </w:r>
      <w:r w:rsidR="00C37A01">
        <w:rPr>
          <w:lang w:val="en-SG"/>
        </w:rPr>
        <w:t xml:space="preserve"> Caroline</w:t>
      </w:r>
      <w:r w:rsidR="002F4356">
        <w:rPr>
          <w:lang w:val="en-SG"/>
        </w:rPr>
        <w:t>’s voice</w:t>
      </w:r>
      <w:r w:rsidR="009C3B4E">
        <w:rPr>
          <w:lang w:val="en-SG"/>
        </w:rPr>
        <w:t>, when she</w:t>
      </w:r>
      <w:r w:rsidR="00C37A01">
        <w:rPr>
          <w:lang w:val="en-SG"/>
        </w:rPr>
        <w:t xml:space="preserve"> encounters </w:t>
      </w:r>
      <w:r w:rsidR="009C3B4E">
        <w:rPr>
          <w:lang w:val="en-SG"/>
        </w:rPr>
        <w:t xml:space="preserve">Martin Yorke </w:t>
      </w:r>
      <w:r w:rsidR="00C37A01">
        <w:rPr>
          <w:lang w:val="en-SG"/>
        </w:rPr>
        <w:t>whil</w:t>
      </w:r>
      <w:r w:rsidR="009C3B4E">
        <w:rPr>
          <w:lang w:val="en-SG"/>
        </w:rPr>
        <w:t xml:space="preserve">e searching for Robert in Mrs. Yorke’s care: </w:t>
      </w:r>
      <w:r w:rsidR="00F22F33">
        <w:rPr>
          <w:lang w:val="en-SG"/>
        </w:rPr>
        <w:t>“</w:t>
      </w:r>
      <w:r w:rsidR="00D97CE5">
        <w:rPr>
          <w:lang w:val="en-SG"/>
        </w:rPr>
        <w:t>‘</w:t>
      </w:r>
      <w:r w:rsidR="009C3B4E">
        <w:rPr>
          <w:lang w:val="en-SG"/>
        </w:rPr>
        <w:t xml:space="preserve">I never was here before, and I believe I am trespassing now. You might inform against me if you chose, Martin, and have me </w:t>
      </w:r>
      <w:r w:rsidR="00F22F33">
        <w:rPr>
          <w:lang w:val="en-SG"/>
        </w:rPr>
        <w:t>fined. It is your father’s wood</w:t>
      </w:r>
      <w:r w:rsidR="00D97CE5">
        <w:rPr>
          <w:lang w:val="en-SG"/>
        </w:rPr>
        <w:t>’</w:t>
      </w:r>
      <w:r w:rsidR="00F22F33">
        <w:rPr>
          <w:lang w:val="en-SG"/>
        </w:rPr>
        <w:t>”</w:t>
      </w:r>
      <w:r w:rsidR="00D97CE5">
        <w:rPr>
          <w:lang w:val="en-SG"/>
        </w:rPr>
        <w:t xml:space="preserve"> (423)</w:t>
      </w:r>
      <w:r w:rsidR="00F22F33">
        <w:rPr>
          <w:lang w:val="en-SG"/>
        </w:rPr>
        <w:t xml:space="preserve">. </w:t>
      </w:r>
      <w:r w:rsidR="009C3B4E">
        <w:rPr>
          <w:lang w:val="en-SG"/>
        </w:rPr>
        <w:t>Caroline’s speech is surprisingly candid and calculative, but perhaps she is able to be so</w:t>
      </w:r>
      <w:r w:rsidR="00F22F33">
        <w:rPr>
          <w:lang w:val="en-SG"/>
        </w:rPr>
        <w:t>,</w:t>
      </w:r>
      <w:r w:rsidR="009C3B4E">
        <w:rPr>
          <w:lang w:val="en-SG"/>
        </w:rPr>
        <w:t xml:space="preserve"> precisely because the consequence of trespassing is not a real one</w:t>
      </w:r>
      <w:r w:rsidR="00F22F33">
        <w:rPr>
          <w:lang w:val="en-SG"/>
        </w:rPr>
        <w:t xml:space="preserve"> for her</w:t>
      </w:r>
      <w:r w:rsidR="009C3B4E">
        <w:rPr>
          <w:lang w:val="en-SG"/>
        </w:rPr>
        <w:t>. The mission she is involv</w:t>
      </w:r>
      <w:r w:rsidR="004559E3">
        <w:rPr>
          <w:lang w:val="en-SG"/>
        </w:rPr>
        <w:t>ed in is an almost farcical one</w:t>
      </w:r>
      <w:r w:rsidR="009C3B4E">
        <w:rPr>
          <w:lang w:val="en-SG"/>
        </w:rPr>
        <w:t xml:space="preserve"> that </w:t>
      </w:r>
      <w:r w:rsidR="003D6A6B">
        <w:rPr>
          <w:lang w:val="en-SG"/>
        </w:rPr>
        <w:t>parodies trespassing by marrying it with a farce of courtly romance</w:t>
      </w:r>
      <w:r w:rsidR="009C3B4E">
        <w:rPr>
          <w:lang w:val="en-SG"/>
        </w:rPr>
        <w:t xml:space="preserve">, </w:t>
      </w:r>
      <w:r w:rsidR="00FB2681">
        <w:rPr>
          <w:lang w:val="en-SG"/>
        </w:rPr>
        <w:t>told in a juvenile voice raising juvenile concerns</w:t>
      </w:r>
      <w:r w:rsidR="009C3B4E">
        <w:rPr>
          <w:lang w:val="en-SG"/>
        </w:rPr>
        <w:t xml:space="preserve">. </w:t>
      </w:r>
      <w:r w:rsidR="002F4356">
        <w:rPr>
          <w:lang w:val="en-SG"/>
        </w:rPr>
        <w:t>The results of Caroline’s and the rioters’ ventures are also opposites – the rioters fail in their mission, enrage Moore</w:t>
      </w:r>
      <w:r w:rsidR="00E6286D">
        <w:rPr>
          <w:lang w:val="en-SG"/>
        </w:rPr>
        <w:t>, brings the law’s judgment upon themselves</w:t>
      </w:r>
      <w:r w:rsidR="002F4356">
        <w:rPr>
          <w:lang w:val="en-SG"/>
        </w:rPr>
        <w:t xml:space="preserve"> and elicit a reaffirmation that “[he’ll] never give in</w:t>
      </w:r>
      <w:r w:rsidR="009848D6">
        <w:rPr>
          <w:lang w:val="en-SG"/>
        </w:rPr>
        <w:t>,</w:t>
      </w:r>
      <w:r w:rsidR="002F4356">
        <w:rPr>
          <w:lang w:val="en-SG"/>
        </w:rPr>
        <w:t>”</w:t>
      </w:r>
      <w:r w:rsidR="009848D6">
        <w:rPr>
          <w:lang w:val="en-SG"/>
        </w:rPr>
        <w:t xml:space="preserve"> while Caroline’s adventure succeeds in uniting her and Moore (105). Caroline’s success is partly due to Moore’s change of heart – which occurs before the shooting – but underlying </w:t>
      </w:r>
      <w:r w:rsidR="00DF7544">
        <w:rPr>
          <w:lang w:val="en-SG"/>
        </w:rPr>
        <w:t>her access to Moore</w:t>
      </w:r>
      <w:r w:rsidR="009848D6">
        <w:rPr>
          <w:lang w:val="en-SG"/>
        </w:rPr>
        <w:t xml:space="preserve"> is her identity as “Caroline Helstone,” so well known to Martin that he </w:t>
      </w:r>
      <w:r w:rsidR="002903D6">
        <w:rPr>
          <w:lang w:val="en-SG"/>
        </w:rPr>
        <w:t xml:space="preserve">recognises her even in the darkening twilight and </w:t>
      </w:r>
      <w:r w:rsidR="009848D6">
        <w:rPr>
          <w:lang w:val="en-SG"/>
        </w:rPr>
        <w:t xml:space="preserve">has “often wilfully pronounced ugly,” a circumstance that is made possible only by her social standing as her uncle’s niece (422). </w:t>
      </w:r>
      <w:r w:rsidR="002903D6">
        <w:rPr>
          <w:lang w:val="en-SG"/>
        </w:rPr>
        <w:t xml:space="preserve">Her trespassing act is portrayed as a </w:t>
      </w:r>
      <w:r w:rsidR="003447F7">
        <w:rPr>
          <w:lang w:val="en-SG"/>
        </w:rPr>
        <w:t xml:space="preserve">schoolboy’s </w:t>
      </w:r>
      <w:r w:rsidR="002903D6">
        <w:rPr>
          <w:lang w:val="en-SG"/>
        </w:rPr>
        <w:t>fantasy, melded by the text in with Martin’s Romantic visions of “a green-robed lady, on a snow palfrey…” and “some lone wanderer” on “crags [that] dash and flash, sweep and leap, swells, wreaths, drifts of snowy spray.”</w:t>
      </w:r>
      <w:r w:rsidR="003447F7">
        <w:rPr>
          <w:lang w:val="en-SG"/>
        </w:rPr>
        <w:t xml:space="preserve"> Her appearance is not at once discernible as fact or fiction, her appearance is heralded by “trees [parting],” and she is described as an “apparition.” In comparison with the wet, noisy night of the rioters’ Luddite trespassing that is masculine, rough and tinted with </w:t>
      </w:r>
      <w:r w:rsidR="003447F7">
        <w:rPr>
          <w:lang w:val="en-SG"/>
        </w:rPr>
        <w:lastRenderedPageBreak/>
        <w:t xml:space="preserve">the real danger of violence, Caroline’s trespassing is feminine and poetic. </w:t>
      </w:r>
      <w:r w:rsidR="002A6121">
        <w:rPr>
          <w:lang w:val="en-SG"/>
        </w:rPr>
        <w:t>She succeeds because she does not pose a real threat to the capitalist industry, rather fitting into a Romantic fantasy that idealises the past, in contrast to the rioters whose fight for their past livelihood involves overturning the developing industrialisation.</w:t>
      </w:r>
      <w:r w:rsidR="003447F7">
        <w:rPr>
          <w:lang w:val="en-SG"/>
        </w:rPr>
        <w:t xml:space="preserve"> </w:t>
      </w:r>
      <w:r w:rsidR="009848D6">
        <w:rPr>
          <w:lang w:val="en-SG"/>
        </w:rPr>
        <w:t>Caroline’s success is also ultimately conjoined with Robert’s success as a mill owner, who eventually reinstates a new mill</w:t>
      </w:r>
      <w:r w:rsidR="00661027">
        <w:rPr>
          <w:lang w:val="en-SG"/>
        </w:rPr>
        <w:t>, as the narrator’s old housekeeper reports to the glory of Robert, Caroline, Shirley and Louis, while the workers’ situation passes on unresolved</w:t>
      </w:r>
      <w:r w:rsidR="00301225">
        <w:rPr>
          <w:lang w:val="en-SG"/>
        </w:rPr>
        <w:t xml:space="preserve">. </w:t>
      </w:r>
      <w:r w:rsidR="00E6286D">
        <w:rPr>
          <w:lang w:val="en-SG"/>
        </w:rPr>
        <w:t xml:space="preserve">The text thus portrays the law as something that is malleable for the </w:t>
      </w:r>
      <w:r w:rsidR="003C4D0B">
        <w:rPr>
          <w:lang w:val="en-SG"/>
        </w:rPr>
        <w:t xml:space="preserve">middle class, but not for the working class. The working class’s revenge is Michael Hartley’s shot, which fails to cause real damage and instead works to the mill owner’s advantage. </w:t>
      </w:r>
      <w:r w:rsidR="00002884">
        <w:rPr>
          <w:lang w:val="en-SG"/>
        </w:rPr>
        <w:t>By the end of the novel, this class conflict is not resolved, and the narrator actively refuses to endorse the law’s judgment on the working class – what the narrator calls “a dance of law and gospel, of the dungeon, the dock, and the ‘dead-thraw’”</w:t>
      </w:r>
      <w:r w:rsidR="0071467D">
        <w:rPr>
          <w:lang w:val="en-SG"/>
        </w:rPr>
        <w:t>; t</w:t>
      </w:r>
      <w:r w:rsidR="00002884">
        <w:rPr>
          <w:lang w:val="en-SG"/>
        </w:rPr>
        <w:t xml:space="preserve">he narrator’s portrayal of the “law” as capital punishment conveys its </w:t>
      </w:r>
      <w:r w:rsidR="004C5E47">
        <w:rPr>
          <w:lang w:val="en-SG"/>
        </w:rPr>
        <w:t>deadly effect on the working class</w:t>
      </w:r>
      <w:r w:rsidR="0071467D">
        <w:rPr>
          <w:lang w:val="en-SG"/>
        </w:rPr>
        <w:t xml:space="preserve"> (473). </w:t>
      </w:r>
      <w:r w:rsidR="00CF2FD3">
        <w:rPr>
          <w:lang w:val="en-SG"/>
        </w:rPr>
        <w:t xml:space="preserve">Furthermore, the last chapter concluding the text neglects to directly address the fate of the working class; the only evidence the reader has of their existence is “the cinder-black highway, the cottages, and the cottage gardens” </w:t>
      </w:r>
      <w:r w:rsidR="00D27CA3">
        <w:rPr>
          <w:lang w:val="en-SG"/>
        </w:rPr>
        <w:t xml:space="preserve">juxtaposed against the “mighty mill” </w:t>
      </w:r>
      <w:r w:rsidR="00CF2FD3">
        <w:rPr>
          <w:lang w:val="en-SG"/>
        </w:rPr>
        <w:t xml:space="preserve">that form the industrial landscape the narrator sees. </w:t>
      </w:r>
      <w:r w:rsidR="0071467D">
        <w:rPr>
          <w:lang w:val="en-SG"/>
        </w:rPr>
        <w:t xml:space="preserve">The narrator’s silence on the working class’s fate at the conclusion of the novel leaves the reader dissatisfied with the unjust advantages the middle class have over the working class, as economic development and the law </w:t>
      </w:r>
      <w:r w:rsidR="00285CAC">
        <w:rPr>
          <w:lang w:val="en-SG"/>
        </w:rPr>
        <w:t>possess and re-shape</w:t>
      </w:r>
      <w:r w:rsidR="0071467D">
        <w:rPr>
          <w:lang w:val="en-SG"/>
        </w:rPr>
        <w:t xml:space="preserve"> the lan</w:t>
      </w:r>
      <w:r w:rsidR="00DF7381">
        <w:rPr>
          <w:lang w:val="en-SG"/>
        </w:rPr>
        <w:t xml:space="preserve">dscape, </w:t>
      </w:r>
      <w:r w:rsidR="00CF2FD3">
        <w:rPr>
          <w:lang w:val="en-SG"/>
        </w:rPr>
        <w:t>in which the working class becomes merely a part of the landscape</w:t>
      </w:r>
      <w:r w:rsidR="003A4658">
        <w:rPr>
          <w:lang w:val="en-SG"/>
        </w:rPr>
        <w:t>.</w:t>
      </w:r>
    </w:p>
    <w:p w:rsidR="009848D6" w:rsidRDefault="00301225">
      <w:pPr>
        <w:spacing w:line="480" w:lineRule="auto"/>
        <w:jc w:val="both"/>
        <w:rPr>
          <w:lang w:val="en-SG"/>
        </w:rPr>
      </w:pPr>
      <w:r>
        <w:rPr>
          <w:lang w:val="en-SG"/>
        </w:rPr>
        <w:tab/>
      </w:r>
      <w:r>
        <w:rPr>
          <w:i/>
          <w:lang w:val="en-SG"/>
        </w:rPr>
        <w:t>North and South</w:t>
      </w:r>
      <w:r>
        <w:rPr>
          <w:lang w:val="en-SG"/>
        </w:rPr>
        <w:t xml:space="preserve"> </w:t>
      </w:r>
      <w:r w:rsidR="0084760B">
        <w:rPr>
          <w:lang w:val="en-SG"/>
        </w:rPr>
        <w:t xml:space="preserve">continues </w:t>
      </w:r>
      <w:r w:rsidR="00071637">
        <w:rPr>
          <w:lang w:val="en-SG"/>
        </w:rPr>
        <w:t xml:space="preserve">almost exactly </w:t>
      </w:r>
      <w:r>
        <w:rPr>
          <w:lang w:val="en-SG"/>
        </w:rPr>
        <w:t xml:space="preserve">where </w:t>
      </w:r>
      <w:r w:rsidRPr="00301225">
        <w:rPr>
          <w:i/>
          <w:lang w:val="en-SG"/>
        </w:rPr>
        <w:t>Shirley</w:t>
      </w:r>
      <w:r>
        <w:rPr>
          <w:lang w:val="en-SG"/>
        </w:rPr>
        <w:t xml:space="preserve"> leaves off, </w:t>
      </w:r>
      <w:r w:rsidR="008F056D">
        <w:rPr>
          <w:lang w:val="en-SG"/>
        </w:rPr>
        <w:t>being set in the</w:t>
      </w:r>
      <w:r>
        <w:rPr>
          <w:lang w:val="en-SG"/>
        </w:rPr>
        <w:t xml:space="preserve"> </w:t>
      </w:r>
      <w:r w:rsidRPr="00002884">
        <w:rPr>
          <w:lang w:val="en-SG"/>
        </w:rPr>
        <w:t xml:space="preserve">industrial city </w:t>
      </w:r>
      <w:r w:rsidR="00002884">
        <w:rPr>
          <w:lang w:val="en-SG"/>
        </w:rPr>
        <w:t>that resembles Robert</w:t>
      </w:r>
      <w:r w:rsidR="0084760B">
        <w:rPr>
          <w:lang w:val="en-SG"/>
        </w:rPr>
        <w:t xml:space="preserve"> Moore</w:t>
      </w:r>
      <w:r w:rsidR="00002884">
        <w:rPr>
          <w:lang w:val="en-SG"/>
        </w:rPr>
        <w:t>’s dream</w:t>
      </w:r>
      <w:r w:rsidR="005745C9">
        <w:rPr>
          <w:lang w:val="en-SG"/>
        </w:rPr>
        <w:t>.</w:t>
      </w:r>
      <w:r>
        <w:rPr>
          <w:lang w:val="en-SG"/>
        </w:rPr>
        <w:t xml:space="preserve"> </w:t>
      </w:r>
      <w:r w:rsidR="00071637">
        <w:rPr>
          <w:lang w:val="en-SG"/>
        </w:rPr>
        <w:t>However, t</w:t>
      </w:r>
      <w:r w:rsidR="00387421">
        <w:rPr>
          <w:lang w:val="en-SG"/>
        </w:rPr>
        <w:t xml:space="preserve">he </w:t>
      </w:r>
      <w:r w:rsidR="00071637">
        <w:rPr>
          <w:lang w:val="en-SG"/>
        </w:rPr>
        <w:t xml:space="preserve">industrial </w:t>
      </w:r>
      <w:r w:rsidR="00387421">
        <w:rPr>
          <w:lang w:val="en-SG"/>
        </w:rPr>
        <w:t>city</w:t>
      </w:r>
      <w:r w:rsidR="00071637">
        <w:rPr>
          <w:lang w:val="en-SG"/>
        </w:rPr>
        <w:t xml:space="preserve"> Milton</w:t>
      </w:r>
      <w:r w:rsidR="00387421">
        <w:rPr>
          <w:lang w:val="en-SG"/>
        </w:rPr>
        <w:t xml:space="preserve"> takes on a completely different landscape from the Yorkshire countryside, as the claustrophobia of boundaries encapsulates the entire city, which is </w:t>
      </w:r>
      <w:r w:rsidR="00F12A10">
        <w:rPr>
          <w:lang w:val="en-SG"/>
        </w:rPr>
        <w:t>self-</w:t>
      </w:r>
      <w:r w:rsidR="00387421">
        <w:rPr>
          <w:lang w:val="en-SG"/>
        </w:rPr>
        <w:t xml:space="preserve">consciously contrasted to “the South”. </w:t>
      </w:r>
      <w:r w:rsidR="00F12A10">
        <w:rPr>
          <w:lang w:val="en-SG"/>
        </w:rPr>
        <w:t xml:space="preserve">“The North” is </w:t>
      </w:r>
      <w:r w:rsidR="00F12A10">
        <w:rPr>
          <w:lang w:val="en-SG"/>
        </w:rPr>
        <w:lastRenderedPageBreak/>
        <w:t xml:space="preserve">depicted as an undesirable place of exile; it is the site of the Hales’ self-imposed exile from their country parish when Mr. Hale decides to leave the church and its values; it is also Bessie’s earthly prison, which she survives only by the thought of </w:t>
      </w:r>
      <w:r w:rsidR="0081662A">
        <w:rPr>
          <w:lang w:val="en-SG"/>
        </w:rPr>
        <w:t>escaping</w:t>
      </w:r>
      <w:r w:rsidR="00F12A10">
        <w:rPr>
          <w:lang w:val="en-SG"/>
        </w:rPr>
        <w:t xml:space="preserve"> to heaven after death. </w:t>
      </w:r>
      <w:r w:rsidR="00A319D5">
        <w:rPr>
          <w:lang w:val="en-SG"/>
        </w:rPr>
        <w:t>Even Mr. Thornton’s house, although kept “scrupulously clean” and is obviously built out of affluence, as Margaret observes, is “blackened, for sure, by the smoke,” unable to escape the pervas</w:t>
      </w:r>
      <w:r w:rsidR="00FB087D">
        <w:rPr>
          <w:lang w:val="en-SG"/>
        </w:rPr>
        <w:t>ive smoky air that characterises</w:t>
      </w:r>
      <w:r w:rsidR="00A319D5">
        <w:rPr>
          <w:lang w:val="en-SG"/>
        </w:rPr>
        <w:t xml:space="preserve"> the industrial city. </w:t>
      </w:r>
      <w:r w:rsidR="003373D7">
        <w:rPr>
          <w:lang w:val="en-SG"/>
        </w:rPr>
        <w:t xml:space="preserve">Friedrich Engels, in </w:t>
      </w:r>
      <w:r w:rsidR="003373D7">
        <w:rPr>
          <w:i/>
          <w:lang w:val="en-SG"/>
        </w:rPr>
        <w:t>The Condition of the Working Class in England</w:t>
      </w:r>
      <w:r w:rsidR="003373D7">
        <w:rPr>
          <w:lang w:val="en-SG"/>
        </w:rPr>
        <w:t xml:space="preserve">, observes that </w:t>
      </w:r>
    </w:p>
    <w:p w:rsidR="003373D7" w:rsidRDefault="003373D7" w:rsidP="003373D7">
      <w:pPr>
        <w:spacing w:line="480" w:lineRule="auto"/>
        <w:ind w:left="567" w:right="521"/>
        <w:jc w:val="both"/>
        <w:rPr>
          <w:lang w:val="en-SG"/>
        </w:rPr>
      </w:pPr>
      <w:r>
        <w:rPr>
          <w:lang w:val="en-SG"/>
        </w:rPr>
        <w:t xml:space="preserve">The </w:t>
      </w:r>
      <w:r w:rsidR="009F6CC5">
        <w:rPr>
          <w:lang w:val="en-SG"/>
        </w:rPr>
        <w:t xml:space="preserve">[industrial] </w:t>
      </w:r>
      <w:r>
        <w:rPr>
          <w:lang w:val="en-SG"/>
        </w:rPr>
        <w:t>town</w:t>
      </w:r>
      <w:r w:rsidR="009F6CC5">
        <w:rPr>
          <w:lang w:val="en-SG"/>
        </w:rPr>
        <w:t xml:space="preserve"> [Manchester]</w:t>
      </w:r>
      <w:r>
        <w:rPr>
          <w:lang w:val="en-SG"/>
        </w:rPr>
        <w:t xml:space="preserve"> itself is peculiarly built, so that a person may live in it for years, and go in and out daily without coming into contact with a working people’s quarter or even with workers … so long as he confines himself to his business or to pleasure walks. This arises chiefly from the fact that … the working people’s quarters are sharply separated from the sections of the city reserved for the middle class…</w:t>
      </w:r>
      <w:r w:rsidR="009E5C70">
        <w:rPr>
          <w:lang w:val="en-SG"/>
        </w:rPr>
        <w:t xml:space="preserve"> (85)</w:t>
      </w:r>
    </w:p>
    <w:p w:rsidR="003373D7" w:rsidRDefault="003373D7" w:rsidP="003373D7">
      <w:pPr>
        <w:spacing w:line="480" w:lineRule="auto"/>
        <w:ind w:right="-46"/>
        <w:jc w:val="both"/>
        <w:rPr>
          <w:lang w:val="en-SG"/>
        </w:rPr>
      </w:pPr>
      <w:r>
        <w:rPr>
          <w:lang w:val="en-SG"/>
        </w:rPr>
        <w:t>Engels proceeds to describe the disparate difference between the states of the commercial district and working class houses, pointing out with enraged irony that</w:t>
      </w:r>
    </w:p>
    <w:p w:rsidR="003373D7" w:rsidRDefault="003373D7" w:rsidP="003373D7">
      <w:pPr>
        <w:spacing w:line="480" w:lineRule="auto"/>
        <w:ind w:left="567" w:right="521"/>
        <w:jc w:val="both"/>
        <w:rPr>
          <w:lang w:val="en-SG"/>
        </w:rPr>
      </w:pPr>
      <w:r>
        <w:rPr>
          <w:lang w:val="en-SG"/>
        </w:rPr>
        <w:t>…the finest part of the arrangements is this, that the members of this money aristocracy can take the shortest road through the middle of all the labouring districts to their places of business, without ever seeing that they are in the midst of the grimy misery that lurks to the right and the left.</w:t>
      </w:r>
      <w:r w:rsidR="009E5C70">
        <w:rPr>
          <w:lang w:val="en-SG"/>
        </w:rPr>
        <w:t xml:space="preserve"> (86)</w:t>
      </w:r>
    </w:p>
    <w:p w:rsidR="00911534" w:rsidRDefault="00964114" w:rsidP="003373D7">
      <w:pPr>
        <w:spacing w:line="480" w:lineRule="auto"/>
        <w:ind w:right="-46"/>
        <w:jc w:val="both"/>
        <w:rPr>
          <w:lang w:val="en-SG"/>
        </w:rPr>
      </w:pPr>
      <w:r>
        <w:rPr>
          <w:lang w:val="en-SG"/>
        </w:rPr>
        <w:t>In describing the industrial town, which the bourgeois mill owners design, as deliberately designed to segregate the classes</w:t>
      </w:r>
      <w:r w:rsidR="00071637">
        <w:rPr>
          <w:lang w:val="en-SG"/>
        </w:rPr>
        <w:t xml:space="preserve"> into different modes of existence</w:t>
      </w:r>
      <w:r>
        <w:rPr>
          <w:lang w:val="en-SG"/>
        </w:rPr>
        <w:t xml:space="preserve">, Engels reveals that different classes are not divided simply by </w:t>
      </w:r>
      <w:r w:rsidR="00D2495F">
        <w:rPr>
          <w:lang w:val="en-SG"/>
        </w:rPr>
        <w:t xml:space="preserve">land </w:t>
      </w:r>
      <w:r>
        <w:rPr>
          <w:lang w:val="en-SG"/>
        </w:rPr>
        <w:t xml:space="preserve">boundaries, but by the type of environment </w:t>
      </w:r>
      <w:r w:rsidR="00CF4971">
        <w:rPr>
          <w:lang w:val="en-SG"/>
        </w:rPr>
        <w:t>made available for them to</w:t>
      </w:r>
      <w:r>
        <w:rPr>
          <w:lang w:val="en-SG"/>
        </w:rPr>
        <w:t xml:space="preserve"> live in</w:t>
      </w:r>
      <w:r w:rsidR="003130A5">
        <w:rPr>
          <w:lang w:val="en-SG"/>
        </w:rPr>
        <w:t>,</w:t>
      </w:r>
      <w:r>
        <w:rPr>
          <w:lang w:val="en-SG"/>
        </w:rPr>
        <w:t xml:space="preserve"> </w:t>
      </w:r>
      <w:r w:rsidR="00071637">
        <w:rPr>
          <w:lang w:val="en-SG"/>
        </w:rPr>
        <w:t>as well as a deliberately ignorant attitude that allows the higher classes to ignore the working class’s existence</w:t>
      </w:r>
      <w:r>
        <w:rPr>
          <w:lang w:val="en-SG"/>
        </w:rPr>
        <w:t xml:space="preserve">. </w:t>
      </w:r>
      <w:r w:rsidR="008B7A19">
        <w:rPr>
          <w:lang w:val="en-SG"/>
        </w:rPr>
        <w:t xml:space="preserve">In </w:t>
      </w:r>
      <w:r w:rsidR="008B7A19">
        <w:rPr>
          <w:i/>
          <w:lang w:val="en-SG"/>
        </w:rPr>
        <w:t xml:space="preserve">North and South, </w:t>
      </w:r>
      <w:r w:rsidR="00CF4971">
        <w:rPr>
          <w:lang w:val="en-SG"/>
        </w:rPr>
        <w:t xml:space="preserve">Gaskell </w:t>
      </w:r>
      <w:r w:rsidR="00740C3F">
        <w:rPr>
          <w:lang w:val="en-SG"/>
        </w:rPr>
        <w:t xml:space="preserve">broadly </w:t>
      </w:r>
      <w:r w:rsidR="00CF4971">
        <w:rPr>
          <w:lang w:val="en-SG"/>
        </w:rPr>
        <w:t xml:space="preserve">maps this class segregation onto the division of </w:t>
      </w:r>
      <w:r w:rsidR="00CF4971">
        <w:rPr>
          <w:lang w:val="en-SG"/>
        </w:rPr>
        <w:lastRenderedPageBreak/>
        <w:t>England as a whole country, with particular emphasis on the difference in quality of air available in the industrial North as opposed to the South countryside and London. The living condition</w:t>
      </w:r>
      <w:r w:rsidR="002E0CB7">
        <w:rPr>
          <w:lang w:val="en-SG"/>
        </w:rPr>
        <w:t>s in the North are</w:t>
      </w:r>
      <w:r w:rsidR="00CF4971">
        <w:rPr>
          <w:lang w:val="en-SG"/>
        </w:rPr>
        <w:t xml:space="preserve"> depicted as literal</w:t>
      </w:r>
      <w:r w:rsidR="00F53B7B">
        <w:rPr>
          <w:lang w:val="en-SG"/>
        </w:rPr>
        <w:t>ly deadly</w:t>
      </w:r>
      <w:r w:rsidR="009F6CC5">
        <w:rPr>
          <w:lang w:val="en-SG"/>
        </w:rPr>
        <w:t xml:space="preserve"> to those who are stuck in it</w:t>
      </w:r>
      <w:r w:rsidR="00F53B7B">
        <w:rPr>
          <w:lang w:val="en-SG"/>
        </w:rPr>
        <w:t xml:space="preserve">: Mrs. Hale‘s fatal illness is attributed to the Milton air; </w:t>
      </w:r>
      <w:r w:rsidR="00CF4971">
        <w:rPr>
          <w:lang w:val="en-SG"/>
        </w:rPr>
        <w:t xml:space="preserve">Bessy’s death is </w:t>
      </w:r>
      <w:r w:rsidR="00F53B7B">
        <w:rPr>
          <w:lang w:val="en-SG"/>
        </w:rPr>
        <w:t>caused by h</w:t>
      </w:r>
      <w:r w:rsidR="00CF4971">
        <w:rPr>
          <w:lang w:val="en-SG"/>
        </w:rPr>
        <w:t>er breathing in cotton fluff</w:t>
      </w:r>
      <w:r w:rsidR="00F53B7B">
        <w:rPr>
          <w:lang w:val="en-SG"/>
        </w:rPr>
        <w:t xml:space="preserve"> in the cotton factory; in a different type of situation, Boucher is</w:t>
      </w:r>
      <w:r w:rsidR="00B01927">
        <w:rPr>
          <w:lang w:val="en-SG"/>
        </w:rPr>
        <w:t xml:space="preserve"> driven by desperation to commit suicide. </w:t>
      </w:r>
      <w:r w:rsidR="00911534">
        <w:rPr>
          <w:lang w:val="en-SG"/>
        </w:rPr>
        <w:t>Gaskell emphasises the physical gruesomeness of these deaths</w:t>
      </w:r>
      <w:r w:rsidR="00186CA8">
        <w:rPr>
          <w:lang w:val="en-SG"/>
        </w:rPr>
        <w:t>;</w:t>
      </w:r>
      <w:r w:rsidR="00911534">
        <w:rPr>
          <w:lang w:val="en-SG"/>
        </w:rPr>
        <w:t xml:space="preserve"> </w:t>
      </w:r>
      <w:r w:rsidR="00186CA8">
        <w:rPr>
          <w:lang w:val="en-SG"/>
        </w:rPr>
        <w:t>Bessy’s is particularly heart-wrenching. As</w:t>
      </w:r>
      <w:r w:rsidR="000C3E92">
        <w:rPr>
          <w:lang w:val="en-SG"/>
        </w:rPr>
        <w:t xml:space="preserve"> Bessy explains to Margaret</w:t>
      </w:r>
      <w:r w:rsidR="00186CA8">
        <w:rPr>
          <w:lang w:val="en-SG"/>
        </w:rPr>
        <w:t>,</w:t>
      </w:r>
    </w:p>
    <w:p w:rsidR="00A80C78" w:rsidRDefault="000C3E92" w:rsidP="000C3E92">
      <w:pPr>
        <w:spacing w:line="480" w:lineRule="auto"/>
        <w:ind w:left="567" w:right="521"/>
        <w:jc w:val="both"/>
        <w:rPr>
          <w:lang w:val="en-SG"/>
        </w:rPr>
      </w:pPr>
      <w:r>
        <w:rPr>
          <w:lang w:val="en-SG"/>
        </w:rPr>
        <w:t>‘…I began to work in a carding-room…and the fluff got into my lungs, and poisoned me … little bits, as fly off fro’ the cotton … and fill the air till it looks all fine white dust. They say it winds round the lungs, and tightens them up. Anyhow, there’s many a one as works in a carding-room, that falls into a waste, coughing and spitting blood, because they’re just poisoned by the fluff.’</w:t>
      </w:r>
      <w:r w:rsidR="00186CA8">
        <w:rPr>
          <w:lang w:val="en-SG"/>
        </w:rPr>
        <w:t xml:space="preserve"> (96)</w:t>
      </w:r>
    </w:p>
    <w:p w:rsidR="004321A5" w:rsidRDefault="000C3E92" w:rsidP="004321A5">
      <w:pPr>
        <w:spacing w:line="480" w:lineRule="auto"/>
        <w:ind w:right="-46"/>
        <w:jc w:val="both"/>
        <w:rPr>
          <w:lang w:val="en-SG"/>
        </w:rPr>
      </w:pPr>
      <w:r>
        <w:rPr>
          <w:lang w:val="en-SG"/>
        </w:rPr>
        <w:t>The pervasiveness of the “fluff” that “fill[s] the air” renders the carding-room an inescapable gas chamber, ironically, as the carding-room is also the site of the workers’ means of living</w:t>
      </w:r>
      <w:r w:rsidR="00ED07EF">
        <w:rPr>
          <w:lang w:val="en-SG"/>
        </w:rPr>
        <w:t xml:space="preserve"> (95)</w:t>
      </w:r>
      <w:r>
        <w:rPr>
          <w:lang w:val="en-SG"/>
        </w:rPr>
        <w:t xml:space="preserve">. </w:t>
      </w:r>
      <w:r w:rsidR="004321A5">
        <w:rPr>
          <w:lang w:val="en-SG"/>
        </w:rPr>
        <w:t xml:space="preserve">The horror of this irony is sharpened by Bessy’s explanation for these working conditions – </w:t>
      </w:r>
    </w:p>
    <w:p w:rsidR="004321A5" w:rsidRDefault="004321A5" w:rsidP="004321A5">
      <w:pPr>
        <w:spacing w:line="480" w:lineRule="auto"/>
        <w:ind w:left="567" w:right="521"/>
        <w:jc w:val="both"/>
        <w:rPr>
          <w:lang w:val="en-SG"/>
        </w:rPr>
      </w:pPr>
      <w:r>
        <w:rPr>
          <w:lang w:val="en-SG"/>
        </w:rPr>
        <w:t>‘Some folk have a great wheel at one end o’ their carding-rooms to make a draught, and carry off th’ dust, but that wheel costs a deal o’ money … and brings in no profit … and I’ve heard tell o’ men who didn’t like working in places where there was a wheel, because they said as how it made ‘em hungry, at after they’d been long used to swallowing fluff, to go without it … So between masters and men th’ wheel fall through.’ (96)</w:t>
      </w:r>
    </w:p>
    <w:p w:rsidR="00C3245C" w:rsidRDefault="004321A5" w:rsidP="003373D7">
      <w:pPr>
        <w:spacing w:line="480" w:lineRule="auto"/>
        <w:ind w:right="-46"/>
        <w:jc w:val="both"/>
        <w:rPr>
          <w:lang w:val="en-SG"/>
        </w:rPr>
      </w:pPr>
      <w:r>
        <w:rPr>
          <w:lang w:val="en-SG"/>
        </w:rPr>
        <w:t xml:space="preserve">The mill owners’ reluctance to install the wheel because it is an economic loss to them is horrific, but in line with the ideology of capitalism they </w:t>
      </w:r>
      <w:r w:rsidR="008B7A19">
        <w:rPr>
          <w:lang w:val="en-SG"/>
        </w:rPr>
        <w:t>profit by</w:t>
      </w:r>
      <w:r>
        <w:rPr>
          <w:lang w:val="en-SG"/>
        </w:rPr>
        <w:t xml:space="preserve">; the men’s response to the wheel is </w:t>
      </w:r>
      <w:r w:rsidR="00E11B7B">
        <w:rPr>
          <w:lang w:val="en-SG"/>
        </w:rPr>
        <w:t xml:space="preserve">both </w:t>
      </w:r>
      <w:r w:rsidR="00E11B7B">
        <w:rPr>
          <w:lang w:val="en-SG"/>
        </w:rPr>
        <w:lastRenderedPageBreak/>
        <w:t>exceedingly poignant and terrible in its self-destructiveness. To see poison as food is self-destructive, but the alternative is hunger and poverty, which leads to death as well, as Boucher</w:t>
      </w:r>
      <w:r w:rsidR="007565BD">
        <w:rPr>
          <w:lang w:val="en-SG"/>
        </w:rPr>
        <w:t>’s suicide</w:t>
      </w:r>
      <w:r w:rsidR="00E11B7B">
        <w:rPr>
          <w:lang w:val="en-SG"/>
        </w:rPr>
        <w:t xml:space="preserve"> illustrates. By depicting the carding-room as a poison chamber masquerading as the site of</w:t>
      </w:r>
      <w:r w:rsidR="00913696">
        <w:rPr>
          <w:lang w:val="en-SG"/>
        </w:rPr>
        <w:t xml:space="preserve"> life-sustaining industry</w:t>
      </w:r>
      <w:r w:rsidR="00E11B7B">
        <w:rPr>
          <w:lang w:val="en-SG"/>
        </w:rPr>
        <w:t xml:space="preserve">, Gaskell evokes the hopelessness of the worker’s </w:t>
      </w:r>
      <w:r w:rsidR="00400352">
        <w:rPr>
          <w:lang w:val="en-SG"/>
        </w:rPr>
        <w:t xml:space="preserve">struggle to live, as his physical environment destroys his body, while the prevailing economic system forces him to accept his poisonous physical environment. </w:t>
      </w:r>
      <w:r w:rsidR="009F6CC5">
        <w:rPr>
          <w:lang w:val="en-SG"/>
        </w:rPr>
        <w:t>The destitution of the North’s physical landscape is intensified by juxtaposing it with the S</w:t>
      </w:r>
      <w:r w:rsidR="00842E54">
        <w:rPr>
          <w:lang w:val="en-SG"/>
        </w:rPr>
        <w:t xml:space="preserve">outhern countryside and London, which serve to accentuate the plight of the working class. </w:t>
      </w:r>
      <w:r w:rsidR="00C3245C">
        <w:rPr>
          <w:lang w:val="en-SG"/>
        </w:rPr>
        <w:t xml:space="preserve">Bessy’s enjoyment of Margaret’s London dress and description of Helstone serves as a counterpoint scene in which all three landscapes are evoked in juxtaposition with each other. </w:t>
      </w:r>
      <w:r w:rsidR="00507675">
        <w:rPr>
          <w:lang w:val="en-SG"/>
        </w:rPr>
        <w:t xml:space="preserve">Margaret’s description of Helstone is filled with nature, comfort and calm: “there are great trees standing all about … making a deep shade of rest even at noonday … the turf </w:t>
      </w:r>
      <w:r w:rsidR="00A3533B">
        <w:rPr>
          <w:lang w:val="en-SG"/>
        </w:rPr>
        <w:t>is as soft and fine as velvet</w:t>
      </w:r>
      <w:r w:rsidR="00507675">
        <w:rPr>
          <w:lang w:val="en-SG"/>
        </w:rPr>
        <w:t>; and sometimes quite lush with the perp</w:t>
      </w:r>
      <w:r w:rsidR="00A3533B">
        <w:rPr>
          <w:lang w:val="en-SG"/>
        </w:rPr>
        <w:t>etual moisture of a little, hidd</w:t>
      </w:r>
      <w:r w:rsidR="00507675">
        <w:rPr>
          <w:lang w:val="en-SG"/>
        </w:rPr>
        <w:t>en, tinkling brook near at hand …”</w:t>
      </w:r>
      <w:r w:rsidR="00A3533B">
        <w:rPr>
          <w:lang w:val="en-SG"/>
        </w:rPr>
        <w:t xml:space="preserve"> </w:t>
      </w:r>
      <w:r w:rsidR="00B473F4">
        <w:rPr>
          <w:lang w:val="en-SG"/>
        </w:rPr>
        <w:t xml:space="preserve">(94). </w:t>
      </w:r>
      <w:r w:rsidR="00A3533B">
        <w:rPr>
          <w:lang w:val="en-SG"/>
        </w:rPr>
        <w:t>The very idea of the country air and quiet stands in direct contrast to the noise and pollution of the</w:t>
      </w:r>
      <w:r w:rsidR="00913696">
        <w:rPr>
          <w:lang w:val="en-SG"/>
        </w:rPr>
        <w:t xml:space="preserve"> industrial city, that it seems almost a life-giving place</w:t>
      </w:r>
      <w:r w:rsidR="00050EF5">
        <w:rPr>
          <w:lang w:val="en-SG"/>
        </w:rPr>
        <w:t xml:space="preserve"> of rest</w:t>
      </w:r>
      <w:r w:rsidR="00913696">
        <w:rPr>
          <w:lang w:val="en-SG"/>
        </w:rPr>
        <w:t xml:space="preserve"> for Bessy</w:t>
      </w:r>
      <w:r w:rsidR="00050EF5">
        <w:rPr>
          <w:lang w:val="en-SG"/>
        </w:rPr>
        <w:t xml:space="preserve"> that would “set [her] up”</w:t>
      </w:r>
      <w:r w:rsidR="00B473F4">
        <w:rPr>
          <w:lang w:val="en-SG"/>
        </w:rPr>
        <w:t xml:space="preserve"> (95)</w:t>
      </w:r>
      <w:r w:rsidR="00050EF5">
        <w:rPr>
          <w:lang w:val="en-SG"/>
        </w:rPr>
        <w:t xml:space="preserve">. Bessy’s enjoyment of Margaret’s dress, to the point that it has healing properties that “rest” Bessy’s eyes, invokes the luxury of London that is so “different fro’ common” to Bessy that it is associated with the Bible, which </w:t>
      </w:r>
      <w:r w:rsidR="00116E74">
        <w:rPr>
          <w:lang w:val="en-SG"/>
        </w:rPr>
        <w:t>represents escape from working class life for Bessy</w:t>
      </w:r>
      <w:r w:rsidR="00B473F4">
        <w:rPr>
          <w:lang w:val="en-SG"/>
        </w:rPr>
        <w:t xml:space="preserve"> (94)</w:t>
      </w:r>
      <w:r w:rsidR="00050EF5">
        <w:rPr>
          <w:lang w:val="en-SG"/>
        </w:rPr>
        <w:t xml:space="preserve">. </w:t>
      </w:r>
      <w:r w:rsidR="00116E74">
        <w:rPr>
          <w:lang w:val="en-SG"/>
        </w:rPr>
        <w:t>The focus on Margaret’s dress draws the reader’s attention back to the Indian shawls Edith is given as a we</w:t>
      </w:r>
      <w:r w:rsidR="00052496">
        <w:rPr>
          <w:lang w:val="en-SG"/>
        </w:rPr>
        <w:t xml:space="preserve">dding present, which invokes the ghost presence of the British colonies, expanding the scope of exploitation the rich in Britain undertake to supplant their wants. Gaskell thus gestures to landscapes as a sign of the extent of suffering capitalism has brought about, as well as the flippancy with which Britain’s affluent regard them, as their imagination figures these lands positively as producers of desirable goods. Mrs. Gibson, who is part of Mrs. Shaw’s privileged circle of friends, speaks of “Delhi” </w:t>
      </w:r>
      <w:r w:rsidR="00052496">
        <w:rPr>
          <w:lang w:val="en-SG"/>
        </w:rPr>
        <w:lastRenderedPageBreak/>
        <w:t>as a “type” of shawl, equating it with “the lovely little borders” on a shawl</w:t>
      </w:r>
      <w:r w:rsidR="00ED07EF">
        <w:rPr>
          <w:lang w:val="en-SG"/>
        </w:rPr>
        <w:t xml:space="preserve"> (</w:t>
      </w:r>
      <w:r w:rsidR="00FC15F9">
        <w:rPr>
          <w:lang w:val="en-SG"/>
        </w:rPr>
        <w:t xml:space="preserve">Gaskell, </w:t>
      </w:r>
      <w:r w:rsidR="00ED07EF">
        <w:rPr>
          <w:lang w:val="en-SG"/>
        </w:rPr>
        <w:t>7)</w:t>
      </w:r>
      <w:r w:rsidR="00052496">
        <w:rPr>
          <w:lang w:val="en-SG"/>
        </w:rPr>
        <w:t xml:space="preserve">. </w:t>
      </w:r>
      <w:r w:rsidR="007565BD">
        <w:rPr>
          <w:lang w:val="en-SG"/>
        </w:rPr>
        <w:t xml:space="preserve">Like the working class at the conclusion of </w:t>
      </w:r>
      <w:r w:rsidR="007565BD" w:rsidRPr="007565BD">
        <w:rPr>
          <w:i/>
          <w:lang w:val="en-SG"/>
        </w:rPr>
        <w:t>Shirley</w:t>
      </w:r>
      <w:r w:rsidR="007565BD">
        <w:rPr>
          <w:lang w:val="en-SG"/>
        </w:rPr>
        <w:t xml:space="preserve">, the working class in </w:t>
      </w:r>
      <w:r w:rsidR="007565BD" w:rsidRPr="007565BD">
        <w:rPr>
          <w:i/>
          <w:lang w:val="en-SG"/>
        </w:rPr>
        <w:t>North and South</w:t>
      </w:r>
      <w:r w:rsidR="007565BD">
        <w:rPr>
          <w:lang w:val="en-SG"/>
        </w:rPr>
        <w:t xml:space="preserve"> figure only as part of the landscape, which the upper-middle-class relate to only as a means of production. </w:t>
      </w:r>
      <w:r w:rsidR="00847063">
        <w:rPr>
          <w:lang w:val="en-SG"/>
        </w:rPr>
        <w:t xml:space="preserve">Thus Gaskell gathers the living environment of the privileged countryside, the factory product of the cloth industry </w:t>
      </w:r>
      <w:r w:rsidR="00097EDD">
        <w:rPr>
          <w:lang w:val="en-SG"/>
        </w:rPr>
        <w:t xml:space="preserve">myriads of workers like </w:t>
      </w:r>
      <w:r w:rsidR="00847063">
        <w:rPr>
          <w:lang w:val="en-SG"/>
        </w:rPr>
        <w:t>Bessy</w:t>
      </w:r>
      <w:r w:rsidR="00097EDD">
        <w:rPr>
          <w:lang w:val="en-SG"/>
        </w:rPr>
        <w:t xml:space="preserve"> are stuck in</w:t>
      </w:r>
      <w:r w:rsidR="00847063">
        <w:rPr>
          <w:lang w:val="en-SG"/>
        </w:rPr>
        <w:t>, and the worker Bessy and her living conditions in one place, forcing them to co-exist in the reader’</w:t>
      </w:r>
      <w:r w:rsidR="00097EDD">
        <w:rPr>
          <w:lang w:val="en-SG"/>
        </w:rPr>
        <w:t>s consciousness, against the grain of middle class complacency.</w:t>
      </w:r>
    </w:p>
    <w:p w:rsidR="000C5D7E" w:rsidRPr="00847063" w:rsidRDefault="00847063" w:rsidP="00097EDD">
      <w:pPr>
        <w:spacing w:line="480" w:lineRule="auto"/>
        <w:ind w:right="-46" w:firstLine="567"/>
        <w:jc w:val="both"/>
        <w:rPr>
          <w:lang w:val="en-SG"/>
        </w:rPr>
      </w:pPr>
      <w:r>
        <w:rPr>
          <w:lang w:val="en-SG"/>
        </w:rPr>
        <w:t>Gaskell</w:t>
      </w:r>
      <w:r w:rsidR="00EB130B" w:rsidRPr="00847063">
        <w:rPr>
          <w:lang w:val="en-SG"/>
        </w:rPr>
        <w:t xml:space="preserve"> is</w:t>
      </w:r>
      <w:r>
        <w:rPr>
          <w:lang w:val="en-SG"/>
        </w:rPr>
        <w:t xml:space="preserve"> also</w:t>
      </w:r>
      <w:r w:rsidR="00EB130B" w:rsidRPr="00847063">
        <w:rPr>
          <w:lang w:val="en-SG"/>
        </w:rPr>
        <w:t xml:space="preserve"> conscientious </w:t>
      </w:r>
      <w:r w:rsidR="00097EDD">
        <w:rPr>
          <w:lang w:val="en-SG"/>
        </w:rPr>
        <w:t xml:space="preserve">to point out that the luxuries of London and Helstone are only luxuries for the middle class; these landscapes mean different things to different classes. </w:t>
      </w:r>
      <w:r w:rsidR="00EB130B" w:rsidRPr="00847063">
        <w:rPr>
          <w:lang w:val="en-SG"/>
        </w:rPr>
        <w:t xml:space="preserve">Margaret explains that </w:t>
      </w:r>
      <w:r w:rsidR="00097EDD">
        <w:rPr>
          <w:lang w:val="en-SG"/>
        </w:rPr>
        <w:t>for the working class in Helstone,</w:t>
      </w:r>
    </w:p>
    <w:p w:rsidR="00EB130B" w:rsidRPr="00847063" w:rsidRDefault="00EB130B" w:rsidP="00EB130B">
      <w:pPr>
        <w:spacing w:line="480" w:lineRule="auto"/>
        <w:ind w:left="567" w:right="521"/>
        <w:jc w:val="both"/>
        <w:rPr>
          <w:lang w:val="en-SG"/>
        </w:rPr>
      </w:pPr>
      <w:r w:rsidRPr="00847063">
        <w:rPr>
          <w:lang w:val="en-SG"/>
        </w:rPr>
        <w:t>‘There is very hard bodily labour to go through, with very little food to give strength … [the work is] sometimes in heavy rain, and sometimes in bitter cold … an old man gets racked with rheumatism, and bent and withered before his time; yet he must just work on the same or else go to the workhouse.’ (125)</w:t>
      </w:r>
    </w:p>
    <w:p w:rsidR="00EB130B" w:rsidRPr="00847063" w:rsidRDefault="001E2F17" w:rsidP="00EB130B">
      <w:pPr>
        <w:spacing w:line="480" w:lineRule="auto"/>
        <w:ind w:right="-46"/>
        <w:jc w:val="both"/>
        <w:rPr>
          <w:lang w:val="en-SG"/>
        </w:rPr>
      </w:pPr>
      <w:r w:rsidRPr="00847063">
        <w:rPr>
          <w:lang w:val="en-SG"/>
        </w:rPr>
        <w:t>Margaret’s explanation points out that the</w:t>
      </w:r>
      <w:r w:rsidR="00EB130B" w:rsidRPr="00847063">
        <w:rPr>
          <w:lang w:val="en-SG"/>
        </w:rPr>
        <w:t xml:space="preserve"> “out of doors” l</w:t>
      </w:r>
      <w:r w:rsidRPr="00847063">
        <w:rPr>
          <w:lang w:val="en-SG"/>
        </w:rPr>
        <w:t>andscape that Bessy craves is an idealisation of her imagination; in reality, the harsh physical reality of the working class plight exists everywhere</w:t>
      </w:r>
      <w:r w:rsidR="00A839BC">
        <w:rPr>
          <w:lang w:val="en-SG"/>
        </w:rPr>
        <w:t xml:space="preserve"> (125)</w:t>
      </w:r>
      <w:r w:rsidRPr="00847063">
        <w:rPr>
          <w:lang w:val="en-SG"/>
        </w:rPr>
        <w:t xml:space="preserve">. This is especially instrumental </w:t>
      </w:r>
      <w:r w:rsidR="00511046" w:rsidRPr="00847063">
        <w:rPr>
          <w:lang w:val="en-SG"/>
        </w:rPr>
        <w:t>in registering the middle class’s apathy to</w:t>
      </w:r>
      <w:r w:rsidRPr="00847063">
        <w:rPr>
          <w:lang w:val="en-SG"/>
        </w:rPr>
        <w:t xml:space="preserve"> the working class Engels speaks about, as Bessy’s imagined idealised countryside is derived from Margaret’s description of the country; Margaret’s memory of the countryside is thus shown to be dominated by the comforts the countryside affords to her as a middle class woman. Only when </w:t>
      </w:r>
      <w:r w:rsidR="007C62FC" w:rsidRPr="00847063">
        <w:rPr>
          <w:lang w:val="en-SG"/>
        </w:rPr>
        <w:t>Bessy claims “I want to live there” then Margaret is forced to think about life in the South from the perspective of the working class, which she is not ignorant about, but which she fails to consider as part of her life</w:t>
      </w:r>
      <w:r w:rsidR="006A0EB2">
        <w:rPr>
          <w:lang w:val="en-SG"/>
        </w:rPr>
        <w:t xml:space="preserve"> (125)</w:t>
      </w:r>
      <w:r w:rsidR="007C62FC" w:rsidRPr="00847063">
        <w:rPr>
          <w:lang w:val="en-SG"/>
        </w:rPr>
        <w:t xml:space="preserve">. More insidiously, Margaret’s actions and speech about Helstone reveal flashes </w:t>
      </w:r>
      <w:r w:rsidR="007C62FC" w:rsidRPr="00847063">
        <w:rPr>
          <w:lang w:val="en-SG"/>
        </w:rPr>
        <w:lastRenderedPageBreak/>
        <w:t>of middle class privilege at the expense of the working class. When she first talks about the Helstone commons to Bessy, she says</w:t>
      </w:r>
    </w:p>
    <w:p w:rsidR="007C62FC" w:rsidRPr="00847063" w:rsidRDefault="007C62FC" w:rsidP="007C62FC">
      <w:pPr>
        <w:spacing w:line="480" w:lineRule="auto"/>
        <w:ind w:left="567" w:right="521"/>
        <w:jc w:val="both"/>
        <w:rPr>
          <w:lang w:val="en-SG"/>
        </w:rPr>
      </w:pPr>
      <w:r w:rsidRPr="00847063">
        <w:rPr>
          <w:lang w:val="en-SG"/>
        </w:rPr>
        <w:t>‘…I used to hear a farmer speaking sharp and loud to his servants; but it was so far away that it only reminded me pleasantly that other people were hard at work in some distant place, while I just sat on the heather and did nothing.’ (95)</w:t>
      </w:r>
    </w:p>
    <w:p w:rsidR="00F81E43" w:rsidRPr="00847063" w:rsidRDefault="00F81E43" w:rsidP="007C62FC">
      <w:pPr>
        <w:spacing w:line="480" w:lineRule="auto"/>
        <w:ind w:right="-46"/>
        <w:jc w:val="both"/>
        <w:rPr>
          <w:lang w:val="en-SG"/>
        </w:rPr>
      </w:pPr>
      <w:r w:rsidRPr="00847063">
        <w:rPr>
          <w:lang w:val="en-SG"/>
        </w:rPr>
        <w:t>Margaret’s sentiments here are oddly cruel, especially given that she is speaking to Bessy, who is part of the people “hard at work in some distant place,”</w:t>
      </w:r>
      <w:r w:rsidR="007C62FC" w:rsidRPr="00847063">
        <w:rPr>
          <w:lang w:val="en-SG"/>
        </w:rPr>
        <w:t xml:space="preserve"> and at odds with </w:t>
      </w:r>
      <w:r w:rsidRPr="00847063">
        <w:rPr>
          <w:lang w:val="en-SG"/>
        </w:rPr>
        <w:t>Margaret’s</w:t>
      </w:r>
      <w:r w:rsidR="007C62FC" w:rsidRPr="00847063">
        <w:rPr>
          <w:lang w:val="en-SG"/>
        </w:rPr>
        <w:t xml:space="preserve"> in</w:t>
      </w:r>
      <w:r w:rsidRPr="00847063">
        <w:rPr>
          <w:lang w:val="en-SG"/>
        </w:rPr>
        <w:t>terest in the Higgins family. Gaskell’s description of Margaret’s interaction with Helstone also paints her in a sinister light: “Margaret used to tramp along by her father’s side, crushing down the fern with a cruel glee, as she felt it yield under her light foot and send up the fragrance peculiar to it” (16).</w:t>
      </w:r>
      <w:r w:rsidR="00A915D4" w:rsidRPr="00847063">
        <w:rPr>
          <w:lang w:val="en-SG"/>
        </w:rPr>
        <w:t xml:space="preserve"> Margaret’s interaction with the landsc</w:t>
      </w:r>
      <w:r w:rsidR="00463E71" w:rsidRPr="00847063">
        <w:rPr>
          <w:lang w:val="en-SG"/>
        </w:rPr>
        <w:t>ape embodies the mind-set of the aristocrats and middle class, which allows them to enjoy comforts derived from exploiting the working class, and enjoy doing so. By portraying Margaret in this light, Gaskell shows the reader the extent to which the early capitalist dis</w:t>
      </w:r>
      <w:r w:rsidR="002A5745">
        <w:rPr>
          <w:lang w:val="en-SG"/>
        </w:rPr>
        <w:t>regard for the working class has</w:t>
      </w:r>
      <w:r w:rsidR="00463E71" w:rsidRPr="00847063">
        <w:rPr>
          <w:lang w:val="en-SG"/>
        </w:rPr>
        <w:t xml:space="preserve"> become part of the society’s paradigm, such that even the protagonist, who cares for a working class family, is not spared from the </w:t>
      </w:r>
      <w:r w:rsidR="00C3245C" w:rsidRPr="00847063">
        <w:rPr>
          <w:lang w:val="en-SG"/>
        </w:rPr>
        <w:t xml:space="preserve">middle class </w:t>
      </w:r>
      <w:r w:rsidR="00463E71" w:rsidRPr="00847063">
        <w:rPr>
          <w:lang w:val="en-SG"/>
        </w:rPr>
        <w:t>complacency Engels</w:t>
      </w:r>
      <w:r w:rsidR="002D2ED1">
        <w:rPr>
          <w:lang w:val="en-SG"/>
        </w:rPr>
        <w:t>’</w:t>
      </w:r>
      <w:r w:rsidR="00463E71" w:rsidRPr="00847063">
        <w:rPr>
          <w:lang w:val="en-SG"/>
        </w:rPr>
        <w:t xml:space="preserve">. </w:t>
      </w:r>
      <w:r w:rsidR="00A3224F">
        <w:rPr>
          <w:lang w:val="en-SG"/>
        </w:rPr>
        <w:t>Gaskell redeems her protagonist by showing her changed and unsuitable for upper-middle-class life after her exposure to Milton and its inhabitants. In London, Margaret’s mind-set is inverted, as she thinks of the “toilers and moilers there in London” although “she never saw them” (345). Her awareness of the “underground world” is diametrically opposed to her pre-Milton enjoyment of ease at the expense of others, which the text implies she feels now as a “strange unsatisfied vacuum” (345).</w:t>
      </w:r>
      <w:r w:rsidR="00635957">
        <w:rPr>
          <w:lang w:val="en-SG"/>
        </w:rPr>
        <w:t xml:space="preserve"> In Margaret, Gaskell develops her vision of the socially-aware middle class woma</w:t>
      </w:r>
      <w:r w:rsidR="00E061AB">
        <w:rPr>
          <w:lang w:val="en-SG"/>
        </w:rPr>
        <w:t>n, through whom she brings the divided classes to co-exist together in middle class consciousness.</w:t>
      </w:r>
    </w:p>
    <w:p w:rsidR="006B358F" w:rsidRDefault="006B358F" w:rsidP="003373D7">
      <w:pPr>
        <w:spacing w:line="480" w:lineRule="auto"/>
        <w:ind w:right="-46"/>
        <w:jc w:val="both"/>
        <w:rPr>
          <w:lang w:val="en-SG"/>
        </w:rPr>
      </w:pPr>
    </w:p>
    <w:p w:rsidR="00955C71" w:rsidRDefault="00890EA4" w:rsidP="00761E3C">
      <w:pPr>
        <w:spacing w:line="480" w:lineRule="auto"/>
        <w:ind w:right="-46" w:firstLine="720"/>
        <w:jc w:val="both"/>
        <w:rPr>
          <w:lang w:val="en-SG"/>
        </w:rPr>
      </w:pPr>
      <w:r>
        <w:rPr>
          <w:lang w:val="en-SG"/>
        </w:rPr>
        <w:lastRenderedPageBreak/>
        <w:t xml:space="preserve">Having set up the problem of class division through a class-segregated landscape, Gaskell and Bronte manipulate these boundaries, particularly probing the permeability of these boundaries – and by extension, the permeability of class division – </w:t>
      </w:r>
      <w:r w:rsidR="00911534">
        <w:rPr>
          <w:lang w:val="en-SG"/>
        </w:rPr>
        <w:t>in an attempt to find a resolution. Gaskell</w:t>
      </w:r>
      <w:r w:rsidR="00E830B2">
        <w:rPr>
          <w:lang w:val="en-SG"/>
        </w:rPr>
        <w:t xml:space="preserve">, as mentioned, </w:t>
      </w:r>
      <w:r w:rsidR="0039340D">
        <w:rPr>
          <w:lang w:val="en-SG"/>
        </w:rPr>
        <w:t xml:space="preserve">achieves this through Margaret, whom she figures as a liminal </w:t>
      </w:r>
      <w:r w:rsidR="002A5745">
        <w:rPr>
          <w:lang w:val="en-SG"/>
        </w:rPr>
        <w:t>protagonist</w:t>
      </w:r>
      <w:r w:rsidR="0039340D">
        <w:rPr>
          <w:lang w:val="en-SG"/>
        </w:rPr>
        <w:t xml:space="preserve"> that is able to physically cross social boundaries. </w:t>
      </w:r>
      <w:r w:rsidR="00634957">
        <w:rPr>
          <w:lang w:val="en-SG"/>
        </w:rPr>
        <w:t xml:space="preserve">Margaret </w:t>
      </w:r>
      <w:r w:rsidR="000B7828">
        <w:rPr>
          <w:lang w:val="en-SG"/>
        </w:rPr>
        <w:t>has access by familial bonds</w:t>
      </w:r>
      <w:r w:rsidR="00634957">
        <w:rPr>
          <w:lang w:val="en-SG"/>
        </w:rPr>
        <w:t xml:space="preserve"> to the rich world of her heiress cousin Edith, but also gains access to the mill owner Mr. Thornton and the working class Higgins family</w:t>
      </w:r>
      <w:r w:rsidR="000B7828">
        <w:rPr>
          <w:lang w:val="en-SG"/>
        </w:rPr>
        <w:t xml:space="preserve"> when she moves to Milton</w:t>
      </w:r>
      <w:r w:rsidR="00634957">
        <w:rPr>
          <w:lang w:val="en-SG"/>
        </w:rPr>
        <w:t>. Her penetration of their domestic spaces allows her to transcend the physical and mental segregation of class</w:t>
      </w:r>
      <w:r w:rsidR="004122AA">
        <w:rPr>
          <w:lang w:val="en-SG"/>
        </w:rPr>
        <w:t xml:space="preserve">es that Engels records. Margaret thus acts as a pioneer in breaking up the ideology of capitalism, which alienates worker from his work, and thus from his employer; because of her presence, these limited access spaces open up to the possibilities of accommodating people from both classes at once, and become the site of </w:t>
      </w:r>
      <w:r w:rsidR="00955C71">
        <w:rPr>
          <w:lang w:val="en-SG"/>
        </w:rPr>
        <w:t xml:space="preserve">potential </w:t>
      </w:r>
      <w:r w:rsidR="004122AA">
        <w:rPr>
          <w:lang w:val="en-SG"/>
        </w:rPr>
        <w:t xml:space="preserve">reconciliation. </w:t>
      </w:r>
      <w:r w:rsidR="00955C71">
        <w:rPr>
          <w:lang w:val="en-SG"/>
        </w:rPr>
        <w:t>Margaret illustrates this during the riot when she persuades Thornton to leave the barred protection of his house to meet the rioters in the same physical space; the fr</w:t>
      </w:r>
      <w:r w:rsidR="006A48AB">
        <w:rPr>
          <w:lang w:val="en-SG"/>
        </w:rPr>
        <w:t>ont steps of his house become a place where negotiation can potentially take place</w:t>
      </w:r>
      <w:r w:rsidR="00955C71">
        <w:rPr>
          <w:lang w:val="en-SG"/>
        </w:rPr>
        <w:t>.</w:t>
      </w:r>
      <w:r w:rsidR="006A48AB">
        <w:rPr>
          <w:lang w:val="en-SG"/>
        </w:rPr>
        <w:t xml:space="preserve"> At this point in the narrative however, Thornton has only broken out of the security of his house without the willingness to let anyone in, hence reconciliation is impossible. The rioting scene ends with status quo – the rioters retreat back down the streets to their homes while Thornton returns to his. The real change comes when Higgins and Thornton </w:t>
      </w:r>
      <w:r w:rsidR="001B2D57">
        <w:rPr>
          <w:lang w:val="en-SG"/>
        </w:rPr>
        <w:t xml:space="preserve">break their natural prejudice against each other to </w:t>
      </w:r>
      <w:r w:rsidR="006A48AB">
        <w:rPr>
          <w:lang w:val="en-SG"/>
        </w:rPr>
        <w:t>allow each other into their respective spaces.</w:t>
      </w:r>
      <w:r w:rsidR="00545BD9">
        <w:rPr>
          <w:lang w:val="en-SG"/>
        </w:rPr>
        <w:t xml:space="preserve"> Thornton </w:t>
      </w:r>
      <w:r w:rsidR="001B2D57">
        <w:rPr>
          <w:lang w:val="en-SG"/>
        </w:rPr>
        <w:t>goes beyond</w:t>
      </w:r>
      <w:r w:rsidR="00545BD9">
        <w:rPr>
          <w:lang w:val="en-SG"/>
        </w:rPr>
        <w:t xml:space="preserve"> his former act of leaving the security of his house for the public space of the street, when he enters into the private domestic space of Higgins and Boucher’</w:t>
      </w:r>
      <w:r w:rsidR="00EC2697">
        <w:rPr>
          <w:lang w:val="en-SG"/>
        </w:rPr>
        <w:t>s family. The reconciliation is complete when he offers Higgins work in his factory</w:t>
      </w:r>
      <w:r w:rsidR="000A4BBF">
        <w:rPr>
          <w:lang w:val="en-SG"/>
        </w:rPr>
        <w:t xml:space="preserve"> –</w:t>
      </w:r>
      <w:r w:rsidR="00EC2697">
        <w:rPr>
          <w:lang w:val="en-SG"/>
        </w:rPr>
        <w:t xml:space="preserve"> which for Thornton is as precious and guarded as his domestic space</w:t>
      </w:r>
      <w:r w:rsidR="000A4BBF">
        <w:rPr>
          <w:lang w:val="en-SG"/>
        </w:rPr>
        <w:t xml:space="preserve"> –</w:t>
      </w:r>
      <w:r w:rsidR="00D34244">
        <w:rPr>
          <w:lang w:val="en-SG"/>
        </w:rPr>
        <w:t xml:space="preserve"> </w:t>
      </w:r>
      <w:r w:rsidR="000A4BBF">
        <w:rPr>
          <w:lang w:val="en-SG"/>
        </w:rPr>
        <w:t xml:space="preserve">on </w:t>
      </w:r>
      <w:r w:rsidR="00D34244">
        <w:rPr>
          <w:lang w:val="en-SG"/>
        </w:rPr>
        <w:t xml:space="preserve">the basis of </w:t>
      </w:r>
      <w:r w:rsidR="000A4BBF">
        <w:rPr>
          <w:lang w:val="en-SG"/>
        </w:rPr>
        <w:t>sympathy</w:t>
      </w:r>
      <w:r w:rsidR="00EC2697">
        <w:rPr>
          <w:lang w:val="en-SG"/>
        </w:rPr>
        <w:t xml:space="preserve"> for Higgins’ plight and sincerity. </w:t>
      </w:r>
      <w:r w:rsidR="0002199A">
        <w:rPr>
          <w:lang w:val="en-SG"/>
        </w:rPr>
        <w:t xml:space="preserve">Thornton and Higgins remain employer and worker, but </w:t>
      </w:r>
      <w:r w:rsidR="009A3424">
        <w:rPr>
          <w:lang w:val="en-SG"/>
        </w:rPr>
        <w:t xml:space="preserve">not without a personal interest in </w:t>
      </w:r>
      <w:r w:rsidR="009A3424">
        <w:rPr>
          <w:lang w:val="en-SG"/>
        </w:rPr>
        <w:lastRenderedPageBreak/>
        <w:t>each other’s personal lives. Th</w:t>
      </w:r>
      <w:r w:rsidR="005509DB">
        <w:rPr>
          <w:lang w:val="en-SG"/>
        </w:rPr>
        <w:t>e fact th</w:t>
      </w:r>
      <w:r w:rsidR="009A3424">
        <w:rPr>
          <w:lang w:val="en-SG"/>
        </w:rPr>
        <w:t xml:space="preserve">at Higgins is the one who clears Thornton’s misunderstanding of Margaret is significant, as is the fact that he knew about Frederick through Mary, Bessy’s sister, who was employed as a housemaid in the Hales’ house. </w:t>
      </w:r>
      <w:r w:rsidR="00A554F8">
        <w:rPr>
          <w:lang w:val="en-SG"/>
        </w:rPr>
        <w:t xml:space="preserve">Margaret and Thornton’s venture out of their middle class social circle into forging personal relationships with working class individuals results in their </w:t>
      </w:r>
      <w:r w:rsidR="009B3E73">
        <w:rPr>
          <w:lang w:val="en-SG"/>
        </w:rPr>
        <w:t>domestic happiness</w:t>
      </w:r>
      <w:r w:rsidR="00834440">
        <w:rPr>
          <w:lang w:val="en-SG"/>
        </w:rPr>
        <w:t>, which also saves Thornton’s business</w:t>
      </w:r>
      <w:r w:rsidR="009B3E73">
        <w:rPr>
          <w:lang w:val="en-SG"/>
        </w:rPr>
        <w:t xml:space="preserve">. </w:t>
      </w:r>
      <w:r w:rsidR="00962A3F">
        <w:rPr>
          <w:lang w:val="en-SG"/>
        </w:rPr>
        <w:t xml:space="preserve">In doing so, Gaskell strives to make sympathetic relations across class </w:t>
      </w:r>
      <w:r w:rsidR="00CE60E2">
        <w:rPr>
          <w:lang w:val="en-SG"/>
        </w:rPr>
        <w:t>boundaries a possible and desirable</w:t>
      </w:r>
      <w:r w:rsidR="009A3424">
        <w:rPr>
          <w:lang w:val="en-SG"/>
        </w:rPr>
        <w:t xml:space="preserve"> </w:t>
      </w:r>
      <w:r w:rsidR="00CE60E2">
        <w:rPr>
          <w:lang w:val="en-SG"/>
        </w:rPr>
        <w:t xml:space="preserve">solution to the class system </w:t>
      </w:r>
      <w:r w:rsidR="00633479">
        <w:rPr>
          <w:lang w:val="en-SG"/>
        </w:rPr>
        <w:t>that capit</w:t>
      </w:r>
      <w:r w:rsidR="00A554F8">
        <w:rPr>
          <w:lang w:val="en-SG"/>
        </w:rPr>
        <w:t>alism had forged</w:t>
      </w:r>
      <w:r w:rsidR="003E2156">
        <w:rPr>
          <w:lang w:val="en-SG"/>
        </w:rPr>
        <w:t xml:space="preserve"> both privately and economically</w:t>
      </w:r>
      <w:r w:rsidR="00A554F8">
        <w:rPr>
          <w:lang w:val="en-SG"/>
        </w:rPr>
        <w:t>.</w:t>
      </w:r>
    </w:p>
    <w:p w:rsidR="00C46AC6" w:rsidRDefault="00942E44" w:rsidP="00AD0153">
      <w:pPr>
        <w:spacing w:line="480" w:lineRule="auto"/>
        <w:ind w:right="-46" w:firstLine="720"/>
        <w:jc w:val="both"/>
        <w:rPr>
          <w:lang w:val="en-SG"/>
        </w:rPr>
      </w:pPr>
      <w:r w:rsidRPr="00D978B5">
        <w:rPr>
          <w:lang w:val="en-SG"/>
        </w:rPr>
        <w:t xml:space="preserve">Bronte, writing in 1842 but framing </w:t>
      </w:r>
      <w:r w:rsidRPr="00D978B5">
        <w:rPr>
          <w:i/>
          <w:lang w:val="en-SG"/>
        </w:rPr>
        <w:t xml:space="preserve">Shirley </w:t>
      </w:r>
      <w:r w:rsidRPr="00D978B5">
        <w:rPr>
          <w:lang w:val="en-SG"/>
        </w:rPr>
        <w:t xml:space="preserve">in 1811, navigates the economic situation with less detail; the conclusion to her novel is also not as definite as Gaskell’s – the novel ends with the reader being distanced from the lives of the four protagonists, </w:t>
      </w:r>
      <w:r w:rsidR="006854E7" w:rsidRPr="00D978B5">
        <w:rPr>
          <w:lang w:val="en-SG"/>
        </w:rPr>
        <w:t>focused instead on the housekeeper’s account of their lives, which is mixed up with her memories of the undeveloped, “fairish” inhabited Hollow. It is to this landscape of memory and imagination that the reader turns to for Bront</w:t>
      </w:r>
      <w:r w:rsidR="00C46AC6">
        <w:rPr>
          <w:lang w:val="en-SG"/>
        </w:rPr>
        <w:t>ë</w:t>
      </w:r>
      <w:r w:rsidR="006854E7" w:rsidRPr="00D978B5">
        <w:rPr>
          <w:lang w:val="en-SG"/>
        </w:rPr>
        <w:t xml:space="preserve">’s </w:t>
      </w:r>
      <w:r w:rsidR="001B5971" w:rsidRPr="00D978B5">
        <w:rPr>
          <w:lang w:val="en-SG"/>
        </w:rPr>
        <w:t>analysis of capitalism</w:t>
      </w:r>
      <w:r w:rsidR="00C46AC6">
        <w:rPr>
          <w:lang w:val="en-SG"/>
        </w:rPr>
        <w:t xml:space="preserve"> and the possibilities of solving the social problems caused by capitalism</w:t>
      </w:r>
      <w:r w:rsidR="001B5971" w:rsidRPr="00D978B5">
        <w:rPr>
          <w:lang w:val="en-SG"/>
        </w:rPr>
        <w:t>.</w:t>
      </w:r>
      <w:r w:rsidR="00AD0153" w:rsidRPr="00D978B5">
        <w:rPr>
          <w:lang w:val="en-SG"/>
        </w:rPr>
        <w:t xml:space="preserve"> </w:t>
      </w:r>
    </w:p>
    <w:p w:rsidR="00AD0153" w:rsidRDefault="00AD0153" w:rsidP="00C46AC6">
      <w:pPr>
        <w:spacing w:line="480" w:lineRule="auto"/>
        <w:ind w:right="-46" w:firstLine="720"/>
        <w:jc w:val="both"/>
        <w:rPr>
          <w:lang w:val="en-SG"/>
        </w:rPr>
      </w:pPr>
      <w:r w:rsidRPr="00D978B5">
        <w:rPr>
          <w:lang w:val="en-SG"/>
        </w:rPr>
        <w:t>Bront</w:t>
      </w:r>
      <w:r w:rsidR="00C46AC6">
        <w:rPr>
          <w:lang w:val="en-SG"/>
        </w:rPr>
        <w:t>ë</w:t>
      </w:r>
      <w:r w:rsidRPr="00D978B5">
        <w:rPr>
          <w:lang w:val="en-SG"/>
        </w:rPr>
        <w:t xml:space="preserve"> figures the landscape of memory and imagination in terms of the binaries feminine and masculine, utility and Romantic aesthetic enjoyment. </w:t>
      </w:r>
      <w:r>
        <w:rPr>
          <w:lang w:val="en-SG"/>
        </w:rPr>
        <w:t xml:space="preserve">In </w:t>
      </w:r>
      <w:r w:rsidRPr="00AD0153">
        <w:rPr>
          <w:i/>
          <w:lang w:val="en-SG"/>
        </w:rPr>
        <w:t>Shirley</w:t>
      </w:r>
      <w:r>
        <w:rPr>
          <w:lang w:val="en-SG"/>
        </w:rPr>
        <w:t xml:space="preserve">, these binaries are tied up with each other; the masculine world is synonymous with capitalist </w:t>
      </w:r>
      <w:r w:rsidR="000D7132">
        <w:rPr>
          <w:lang w:val="en-SG"/>
        </w:rPr>
        <w:t xml:space="preserve">and social </w:t>
      </w:r>
      <w:r>
        <w:rPr>
          <w:lang w:val="en-SG"/>
        </w:rPr>
        <w:t xml:space="preserve">concerns, while the feminine world is associated with Romantic imagination and the domestic sphere. </w:t>
      </w:r>
      <w:r w:rsidRPr="001B5971">
        <w:rPr>
          <w:lang w:val="en-SG"/>
        </w:rPr>
        <w:t>Bront</w:t>
      </w:r>
      <w:r w:rsidR="0085707E">
        <w:rPr>
          <w:lang w:val="en-SG"/>
        </w:rPr>
        <w:t>ë</w:t>
      </w:r>
      <w:r w:rsidRPr="001B5971">
        <w:rPr>
          <w:lang w:val="en-SG"/>
        </w:rPr>
        <w:t xml:space="preserve"> experiments with this combination of seeming opposites to probe the possibility of having capitalism co-exist with a</w:t>
      </w:r>
      <w:r>
        <w:rPr>
          <w:lang w:val="en-SG"/>
        </w:rPr>
        <w:t>n emotionally-vested,</w:t>
      </w:r>
      <w:r w:rsidRPr="001B5971">
        <w:rPr>
          <w:lang w:val="en-SG"/>
        </w:rPr>
        <w:t xml:space="preserve"> personal attachment to the land.</w:t>
      </w:r>
      <w:r>
        <w:rPr>
          <w:lang w:val="en-SG"/>
        </w:rPr>
        <w:t xml:space="preserve"> Bront</w:t>
      </w:r>
      <w:r w:rsidR="0085707E">
        <w:rPr>
          <w:lang w:val="en-SG"/>
        </w:rPr>
        <w:t>ë</w:t>
      </w:r>
      <w:r>
        <w:rPr>
          <w:lang w:val="en-SG"/>
        </w:rPr>
        <w:t xml:space="preserve">’s development of the four protagonists’ characters certainly shows evidence of her attempt to combine these elements in a mature character. Caroline, for instance, is </w:t>
      </w:r>
      <w:r w:rsidR="000D7132">
        <w:rPr>
          <w:lang w:val="en-SG"/>
        </w:rPr>
        <w:t xml:space="preserve">estranged </w:t>
      </w:r>
      <w:r w:rsidR="00D978B5">
        <w:rPr>
          <w:lang w:val="en-SG"/>
        </w:rPr>
        <w:t xml:space="preserve">by the text </w:t>
      </w:r>
      <w:r w:rsidR="000D7132">
        <w:rPr>
          <w:lang w:val="en-SG"/>
        </w:rPr>
        <w:t xml:space="preserve">from Robert in order to grow in social usefulness to complement her aesthetic appreciation. While trying to find meaning in her status as a single woman, Caroline challenges the mere aesthetic pleasure she, finds in the landscape, </w:t>
      </w:r>
      <w:r w:rsidR="000D7132">
        <w:rPr>
          <w:lang w:val="en-SG"/>
        </w:rPr>
        <w:lastRenderedPageBreak/>
        <w:t>previously regarded as her virtue, against the practical kindness of Miss Ainley. Henson Eithne suggests,</w:t>
      </w:r>
    </w:p>
    <w:p w:rsidR="00FC47F3" w:rsidRPr="00440464" w:rsidRDefault="00AD0153" w:rsidP="000D7132">
      <w:pPr>
        <w:spacing w:line="480" w:lineRule="auto"/>
        <w:ind w:left="567" w:right="521"/>
        <w:jc w:val="both"/>
        <w:rPr>
          <w:lang w:val="en-SG"/>
        </w:rPr>
      </w:pPr>
      <w:r w:rsidRPr="00440464">
        <w:rPr>
          <w:lang w:val="en-SG"/>
        </w:rPr>
        <w:t xml:space="preserve"> </w:t>
      </w:r>
      <w:r w:rsidR="000D7132" w:rsidRPr="00440464">
        <w:rPr>
          <w:lang w:val="en-SG"/>
        </w:rPr>
        <w:t>[Caroline’s]</w:t>
      </w:r>
      <w:r w:rsidR="00FC47F3" w:rsidRPr="00440464">
        <w:rPr>
          <w:lang w:val="en-SG"/>
        </w:rPr>
        <w:t xml:space="preserve"> question parallels the questioning of the picturesque in the face of utilitarian soundness </w:t>
      </w:r>
      <w:r w:rsidR="000D7132" w:rsidRPr="00440464">
        <w:rPr>
          <w:lang w:val="en-SG"/>
        </w:rPr>
        <w:t>…</w:t>
      </w:r>
      <w:r w:rsidR="00FC47F3" w:rsidRPr="00440464">
        <w:rPr>
          <w:lang w:val="en-SG"/>
        </w:rPr>
        <w:t xml:space="preserve"> the romantic ruins versus the tidy cottage. The novel eventually answers the question by allying social benevolence with a keen aesthetic appreciation</w:t>
      </w:r>
      <w:r w:rsidR="00D978B5">
        <w:rPr>
          <w:lang w:val="en-SG"/>
        </w:rPr>
        <w:t>..</w:t>
      </w:r>
      <w:r w:rsidR="00FC47F3" w:rsidRPr="00440464">
        <w:rPr>
          <w:lang w:val="en-SG"/>
        </w:rPr>
        <w:t xml:space="preserve">. </w:t>
      </w:r>
      <w:r w:rsidR="000D7132" w:rsidRPr="00440464">
        <w:rPr>
          <w:lang w:val="en-SG"/>
        </w:rPr>
        <w:t>(59)</w:t>
      </w:r>
    </w:p>
    <w:p w:rsidR="001B5971" w:rsidRDefault="00900627" w:rsidP="00FC47F3">
      <w:pPr>
        <w:spacing w:line="480" w:lineRule="auto"/>
        <w:ind w:right="-46"/>
        <w:jc w:val="both"/>
        <w:rPr>
          <w:lang w:val="en-SG"/>
        </w:rPr>
      </w:pPr>
      <w:r w:rsidRPr="001B5971">
        <w:rPr>
          <w:lang w:val="en-SG"/>
        </w:rPr>
        <w:t xml:space="preserve">Feminine imagination </w:t>
      </w:r>
      <w:r w:rsidR="004C62D1">
        <w:rPr>
          <w:lang w:val="en-SG"/>
        </w:rPr>
        <w:t xml:space="preserve">is </w:t>
      </w:r>
      <w:r w:rsidR="00440464">
        <w:rPr>
          <w:lang w:val="en-SG"/>
        </w:rPr>
        <w:t>integrated</w:t>
      </w:r>
      <w:r w:rsidRPr="001B5971">
        <w:rPr>
          <w:lang w:val="en-SG"/>
        </w:rPr>
        <w:t xml:space="preserve"> with </w:t>
      </w:r>
      <w:r w:rsidR="00440464">
        <w:rPr>
          <w:lang w:val="en-SG"/>
        </w:rPr>
        <w:t>capitalist interests</w:t>
      </w:r>
      <w:r w:rsidR="004C62D1">
        <w:rPr>
          <w:lang w:val="en-SG"/>
        </w:rPr>
        <w:t>;</w:t>
      </w:r>
      <w:r w:rsidRPr="001B5971">
        <w:rPr>
          <w:lang w:val="en-SG"/>
        </w:rPr>
        <w:t xml:space="preserve"> Shirley </w:t>
      </w:r>
      <w:r w:rsidR="004C62D1">
        <w:rPr>
          <w:lang w:val="en-SG"/>
        </w:rPr>
        <w:t>combines the “romantic ruins” and the “tidy cottage” by regarding</w:t>
      </w:r>
      <w:r w:rsidRPr="001B5971">
        <w:rPr>
          <w:lang w:val="en-SG"/>
        </w:rPr>
        <w:t xml:space="preserve"> the Hollow “romantic, with a mill in it” (156). </w:t>
      </w:r>
      <w:r w:rsidR="003F0163" w:rsidRPr="001B5971">
        <w:rPr>
          <w:lang w:val="en-SG"/>
        </w:rPr>
        <w:t xml:space="preserve">Shirley and Caroline are the two characters most actively involved in enjoying the landscape, as evinced by the mythical qualities they attach to it. Their observation of the landscape is thus not merely picturesque, but invested with metaphysical value, particularly mythical imagery that suggests the idea of </w:t>
      </w:r>
      <w:r w:rsidR="001B5971" w:rsidRPr="001B5971">
        <w:rPr>
          <w:lang w:val="en-SG"/>
        </w:rPr>
        <w:t xml:space="preserve">an </w:t>
      </w:r>
      <w:r w:rsidR="003F0163" w:rsidRPr="001B5971">
        <w:rPr>
          <w:lang w:val="en-SG"/>
        </w:rPr>
        <w:t xml:space="preserve">apocalypse or </w:t>
      </w:r>
      <w:r w:rsidR="001B5971">
        <w:rPr>
          <w:lang w:val="en-SG"/>
        </w:rPr>
        <w:t>regeneration</w:t>
      </w:r>
      <w:r w:rsidR="003F0163" w:rsidRPr="001B5971">
        <w:rPr>
          <w:lang w:val="en-SG"/>
        </w:rPr>
        <w:t xml:space="preserve"> of the </w:t>
      </w:r>
      <w:r w:rsidR="001B5971">
        <w:rPr>
          <w:lang w:val="en-SG"/>
        </w:rPr>
        <w:t>E</w:t>
      </w:r>
      <w:r w:rsidR="003F0163" w:rsidRPr="001B5971">
        <w:rPr>
          <w:lang w:val="en-SG"/>
        </w:rPr>
        <w:t xml:space="preserve">arth. </w:t>
      </w:r>
      <w:r w:rsidR="001B5971">
        <w:rPr>
          <w:lang w:val="en-SG"/>
        </w:rPr>
        <w:t xml:space="preserve">In the initial stage of their friendship, Shirley and Caroline recount their impressions of storms in the Scottish and Yorkshire hillsides – </w:t>
      </w:r>
    </w:p>
    <w:p w:rsidR="00900627" w:rsidRDefault="001B5971" w:rsidP="001B5971">
      <w:pPr>
        <w:spacing w:line="480" w:lineRule="auto"/>
        <w:ind w:left="567" w:right="521"/>
        <w:jc w:val="both"/>
        <w:rPr>
          <w:lang w:val="en-SG"/>
        </w:rPr>
      </w:pPr>
      <w:r>
        <w:rPr>
          <w:lang w:val="en-SG"/>
        </w:rPr>
        <w:t>‘…The hills seemed rolled in a sullen mist, and when the rain fell in whitening sheets, suddenly they were blotted from the prospect; they were washed from the world.’</w:t>
      </w:r>
    </w:p>
    <w:p w:rsidR="001B5971" w:rsidRPr="001B5971" w:rsidRDefault="001B5971" w:rsidP="005C51A6">
      <w:pPr>
        <w:spacing w:line="480" w:lineRule="auto"/>
        <w:ind w:left="567" w:right="521"/>
        <w:jc w:val="both"/>
        <w:rPr>
          <w:lang w:val="en-SG"/>
        </w:rPr>
      </w:pPr>
      <w:r>
        <w:rPr>
          <w:lang w:val="en-SG"/>
        </w:rPr>
        <w:t>‘…at their riotous climax, while the sky was all cataract, the earth all flood, I have remembered the Deluge.’</w:t>
      </w:r>
      <w:r w:rsidR="005C51A6">
        <w:rPr>
          <w:lang w:val="en-SG"/>
        </w:rPr>
        <w:t xml:space="preserve"> </w:t>
      </w:r>
      <w:r>
        <w:rPr>
          <w:lang w:val="en-SG"/>
        </w:rPr>
        <w:t>(157)</w:t>
      </w:r>
    </w:p>
    <w:p w:rsidR="00440464" w:rsidRDefault="00CB1A78" w:rsidP="00FC47F3">
      <w:pPr>
        <w:spacing w:line="480" w:lineRule="auto"/>
        <w:ind w:right="-46"/>
        <w:jc w:val="both"/>
        <w:rPr>
          <w:lang w:val="en-SG"/>
        </w:rPr>
      </w:pPr>
      <w:r>
        <w:rPr>
          <w:lang w:val="en-SG"/>
        </w:rPr>
        <w:t xml:space="preserve">Their language and the allusion to “The Deluge” invoke the story of the biblical great flood, which involves the obliteration of a corrupted world through flood, and the new start of a new earth. Shirley’s </w:t>
      </w:r>
      <w:r w:rsidR="005C51A6">
        <w:rPr>
          <w:lang w:val="en-SG"/>
        </w:rPr>
        <w:t xml:space="preserve">reply, “‘It is singularly reviving after such hurricanes to feel calm return, and from the opening clouds to receive a consolatory gleam, softly testifying that the sun is not quenched’” </w:t>
      </w:r>
      <w:r w:rsidR="007A5EE8">
        <w:rPr>
          <w:lang w:val="en-SG"/>
        </w:rPr>
        <w:t>turns</w:t>
      </w:r>
      <w:r w:rsidR="005C51A6">
        <w:rPr>
          <w:lang w:val="en-SG"/>
        </w:rPr>
        <w:t xml:space="preserve"> the apocalyptic landscape back into the interior of the person’s imagination</w:t>
      </w:r>
      <w:r w:rsidR="007A5EE8">
        <w:rPr>
          <w:lang w:val="en-SG"/>
        </w:rPr>
        <w:t xml:space="preserve">, in a reversal of the pathetic fallacy, where the environment does not </w:t>
      </w:r>
      <w:r w:rsidR="003D5969">
        <w:rPr>
          <w:lang w:val="en-SG"/>
        </w:rPr>
        <w:t xml:space="preserve">merely </w:t>
      </w:r>
      <w:r w:rsidR="007A5EE8">
        <w:rPr>
          <w:lang w:val="en-SG"/>
        </w:rPr>
        <w:t>reflect emotions but rather incites emotion</w:t>
      </w:r>
      <w:r w:rsidR="00D978B5">
        <w:rPr>
          <w:lang w:val="en-SG"/>
        </w:rPr>
        <w:t xml:space="preserve"> </w:t>
      </w:r>
      <w:r w:rsidR="00D978B5">
        <w:rPr>
          <w:lang w:val="en-SG"/>
        </w:rPr>
        <w:lastRenderedPageBreak/>
        <w:t>(157)</w:t>
      </w:r>
      <w:r w:rsidR="005C51A6">
        <w:rPr>
          <w:lang w:val="en-SG"/>
        </w:rPr>
        <w:t>. Bront</w:t>
      </w:r>
      <w:r w:rsidR="0085707E">
        <w:rPr>
          <w:lang w:val="en-SG"/>
        </w:rPr>
        <w:t>ë</w:t>
      </w:r>
      <w:r w:rsidR="005C51A6">
        <w:rPr>
          <w:lang w:val="en-SG"/>
        </w:rPr>
        <w:t xml:space="preserve"> also points out that this conversation “sufficed to give each an idea of what the other was,” thus </w:t>
      </w:r>
      <w:r w:rsidR="00792CA5">
        <w:rPr>
          <w:lang w:val="en-SG"/>
        </w:rPr>
        <w:t>reinforcing the relation between appreciating the landscape and</w:t>
      </w:r>
      <w:r w:rsidR="00C9529E">
        <w:rPr>
          <w:lang w:val="en-SG"/>
        </w:rPr>
        <w:t xml:space="preserve"> establishing individual identity</w:t>
      </w:r>
      <w:r w:rsidR="00D978B5">
        <w:rPr>
          <w:lang w:val="en-SG"/>
        </w:rPr>
        <w:t xml:space="preserve"> (157)</w:t>
      </w:r>
      <w:r w:rsidR="005C51A6">
        <w:rPr>
          <w:lang w:val="en-SG"/>
        </w:rPr>
        <w:t>.</w:t>
      </w:r>
      <w:r w:rsidR="00BD284E">
        <w:rPr>
          <w:lang w:val="en-SG"/>
        </w:rPr>
        <w:t xml:space="preserve"> </w:t>
      </w:r>
    </w:p>
    <w:p w:rsidR="001B5971" w:rsidRDefault="006439CD" w:rsidP="00440464">
      <w:pPr>
        <w:spacing w:line="480" w:lineRule="auto"/>
        <w:ind w:right="-46" w:firstLine="567"/>
        <w:jc w:val="both"/>
        <w:rPr>
          <w:lang w:val="en-SG"/>
        </w:rPr>
      </w:pPr>
      <w:r>
        <w:rPr>
          <w:lang w:val="en-SG"/>
        </w:rPr>
        <w:t>Robert and Louis likewise are shown to embody business-like</w:t>
      </w:r>
      <w:r w:rsidR="00FE1B8C">
        <w:rPr>
          <w:lang w:val="en-SG"/>
        </w:rPr>
        <w:t xml:space="preserve"> qualities as w</w:t>
      </w:r>
      <w:r w:rsidR="00440464">
        <w:rPr>
          <w:lang w:val="en-SG"/>
        </w:rPr>
        <w:t>ell as a Romantic appreciation of the landscape</w:t>
      </w:r>
      <w:r w:rsidR="00FE1B8C">
        <w:rPr>
          <w:lang w:val="en-SG"/>
        </w:rPr>
        <w:t xml:space="preserve"> through their relationship with Caroline and Shirley resp</w:t>
      </w:r>
      <w:r w:rsidR="006A08C6">
        <w:rPr>
          <w:lang w:val="en-SG"/>
        </w:rPr>
        <w:t>ectively</w:t>
      </w:r>
      <w:r w:rsidR="00286195">
        <w:rPr>
          <w:lang w:val="en-SG"/>
        </w:rPr>
        <w:t>;</w:t>
      </w:r>
      <w:r w:rsidR="006A08C6">
        <w:rPr>
          <w:lang w:val="en-SG"/>
        </w:rPr>
        <w:t xml:space="preserve"> </w:t>
      </w:r>
      <w:r w:rsidR="00BE7B6C">
        <w:rPr>
          <w:lang w:val="en-SG"/>
        </w:rPr>
        <w:t xml:space="preserve">Robert’s characterisation is especially interesting as he is the character who most strongly opposes the integration of capitalism and romance, signified by his initial refusal to marry Caroline because his business was losing money. </w:t>
      </w:r>
      <w:r w:rsidR="006A08C6">
        <w:rPr>
          <w:lang w:val="en-SG"/>
        </w:rPr>
        <w:t>Robert says of himself</w:t>
      </w:r>
      <w:r w:rsidR="003D5969">
        <w:rPr>
          <w:lang w:val="en-SG"/>
        </w:rPr>
        <w:t xml:space="preserve"> to Caroline</w:t>
      </w:r>
      <w:r w:rsidR="006A08C6">
        <w:rPr>
          <w:lang w:val="en-SG"/>
        </w:rPr>
        <w:t>,</w:t>
      </w:r>
    </w:p>
    <w:p w:rsidR="006A08C6" w:rsidRDefault="006A08C6" w:rsidP="006A08C6">
      <w:pPr>
        <w:spacing w:line="480" w:lineRule="auto"/>
        <w:ind w:left="567" w:right="521"/>
        <w:jc w:val="both"/>
        <w:rPr>
          <w:lang w:val="en-SG"/>
        </w:rPr>
      </w:pPr>
      <w:r>
        <w:rPr>
          <w:lang w:val="en-SG"/>
        </w:rPr>
        <w:t>‘…I find in myself…two natures – one for the world and business and one for home and leisure. Gérard Moore is a hard dog, brought up to mill and market; the person you call your cousin Robert is sometimes a dreamer, who lives elsewhere than in cloth-hall and counting-house.’ (191)</w:t>
      </w:r>
    </w:p>
    <w:p w:rsidR="00C76DCF" w:rsidRDefault="00C76DCF" w:rsidP="003D5969">
      <w:pPr>
        <w:spacing w:line="480" w:lineRule="auto"/>
        <w:ind w:right="-46"/>
        <w:jc w:val="both"/>
        <w:rPr>
          <w:lang w:val="en-SG"/>
        </w:rPr>
      </w:pPr>
      <w:r>
        <w:rPr>
          <w:lang w:val="en-SG"/>
        </w:rPr>
        <w:t>Robert’s comment follow</w:t>
      </w:r>
      <w:r w:rsidR="003D5969">
        <w:rPr>
          <w:lang w:val="en-SG"/>
        </w:rPr>
        <w:t>s a series of instances he lists, in which</w:t>
      </w:r>
      <w:r>
        <w:rPr>
          <w:lang w:val="en-SG"/>
        </w:rPr>
        <w:t xml:space="preserve"> he sees Caroline</w:t>
      </w:r>
      <w:r w:rsidR="00BB6353">
        <w:rPr>
          <w:lang w:val="en-SG"/>
        </w:rPr>
        <w:t xml:space="preserve"> where she is not present</w:t>
      </w:r>
      <w:r>
        <w:rPr>
          <w:lang w:val="en-SG"/>
        </w:rPr>
        <w:t>; for him, C</w:t>
      </w:r>
      <w:r w:rsidR="00BB6353">
        <w:rPr>
          <w:lang w:val="en-SG"/>
        </w:rPr>
        <w:t>aroline represents romance, which</w:t>
      </w:r>
      <w:r>
        <w:rPr>
          <w:lang w:val="en-SG"/>
        </w:rPr>
        <w:t xml:space="preserve"> he tries to reject, but </w:t>
      </w:r>
      <w:r w:rsidR="00BB6353">
        <w:rPr>
          <w:lang w:val="en-SG"/>
        </w:rPr>
        <w:t xml:space="preserve">fails to, as </w:t>
      </w:r>
      <w:r w:rsidR="000C7CC9">
        <w:rPr>
          <w:lang w:val="en-SG"/>
        </w:rPr>
        <w:t>Caroline</w:t>
      </w:r>
      <w:r>
        <w:rPr>
          <w:lang w:val="en-SG"/>
        </w:rPr>
        <w:t xml:space="preserve"> </w:t>
      </w:r>
      <w:r w:rsidR="00BB6353">
        <w:rPr>
          <w:lang w:val="en-SG"/>
        </w:rPr>
        <w:t xml:space="preserve">becomes integrated in his imagination wherever he goes, </w:t>
      </w:r>
      <w:r>
        <w:rPr>
          <w:lang w:val="en-SG"/>
        </w:rPr>
        <w:t>blur</w:t>
      </w:r>
      <w:r w:rsidR="00BB6353">
        <w:rPr>
          <w:lang w:val="en-SG"/>
        </w:rPr>
        <w:t>ring</w:t>
      </w:r>
      <w:r>
        <w:rPr>
          <w:lang w:val="en-SG"/>
        </w:rPr>
        <w:t xml:space="preserve"> the lines between </w:t>
      </w:r>
      <w:r w:rsidR="00BB6353">
        <w:rPr>
          <w:lang w:val="en-SG"/>
        </w:rPr>
        <w:t>his self-estranged</w:t>
      </w:r>
      <w:r>
        <w:rPr>
          <w:lang w:val="en-SG"/>
        </w:rPr>
        <w:t xml:space="preserve"> landscapes of </w:t>
      </w:r>
      <w:r w:rsidR="001F3711">
        <w:rPr>
          <w:lang w:val="en-SG"/>
        </w:rPr>
        <w:t>business</w:t>
      </w:r>
      <w:r>
        <w:rPr>
          <w:lang w:val="en-SG"/>
        </w:rPr>
        <w:t xml:space="preserve"> “mill and market” and domestic home. </w:t>
      </w:r>
      <w:r w:rsidR="00286195">
        <w:rPr>
          <w:lang w:val="en-SG"/>
        </w:rPr>
        <w:t>Yet it takes more than mere dreaming to change Robert’s ideology, as he proceeds to propose to Shirley, even after this conversation with Caroline. In doing so, he commits the fatal error of attempting to replace romantic relations with financial gain in a wholly capitalist mind-set. Robert is expelled by the narrative from Yorkshire to Birmingham</w:t>
      </w:r>
      <w:r w:rsidR="0029161D">
        <w:rPr>
          <w:lang w:val="en-SG"/>
        </w:rPr>
        <w:t xml:space="preserve"> and London</w:t>
      </w:r>
      <w:r w:rsidR="00286195">
        <w:rPr>
          <w:lang w:val="en-SG"/>
        </w:rPr>
        <w:t xml:space="preserve">, which the narrative never brings us to other than in passing mention. The text </w:t>
      </w:r>
      <w:r w:rsidR="0029161D">
        <w:rPr>
          <w:lang w:val="en-SG"/>
        </w:rPr>
        <w:t>refuses to incorporate</w:t>
      </w:r>
      <w:r w:rsidR="00286195">
        <w:rPr>
          <w:lang w:val="en-SG"/>
        </w:rPr>
        <w:t xml:space="preserve"> Birmingham</w:t>
      </w:r>
      <w:r w:rsidR="0029161D">
        <w:rPr>
          <w:lang w:val="en-SG"/>
        </w:rPr>
        <w:t xml:space="preserve"> and London</w:t>
      </w:r>
      <w:r w:rsidR="00286195">
        <w:rPr>
          <w:lang w:val="en-SG"/>
        </w:rPr>
        <w:t xml:space="preserve"> </w:t>
      </w:r>
      <w:r w:rsidR="0029161D">
        <w:rPr>
          <w:lang w:val="en-SG"/>
        </w:rPr>
        <w:t xml:space="preserve">landscapes in its narrative </w:t>
      </w:r>
      <w:r w:rsidR="00286195">
        <w:rPr>
          <w:lang w:val="en-SG"/>
        </w:rPr>
        <w:t>because it is a site of no hope for the integration that Bront</w:t>
      </w:r>
      <w:r w:rsidR="0085707E">
        <w:rPr>
          <w:lang w:val="en-SG"/>
        </w:rPr>
        <w:t>ë</w:t>
      </w:r>
      <w:r w:rsidR="00286195">
        <w:rPr>
          <w:lang w:val="en-SG"/>
        </w:rPr>
        <w:t xml:space="preserve"> seeks to reconcile in Robert</w:t>
      </w:r>
      <w:r w:rsidR="0029161D">
        <w:rPr>
          <w:lang w:val="en-SG"/>
        </w:rPr>
        <w:t>; there is no Caroline there, neither is there the type of Yorkshire country landscape that Bront</w:t>
      </w:r>
      <w:r w:rsidR="00C46AC6">
        <w:rPr>
          <w:lang w:val="en-SG"/>
        </w:rPr>
        <w:t>ë</w:t>
      </w:r>
      <w:r w:rsidR="0029161D">
        <w:rPr>
          <w:lang w:val="en-SG"/>
        </w:rPr>
        <w:t xml:space="preserve"> uses to </w:t>
      </w:r>
      <w:r w:rsidR="00F15F9C">
        <w:rPr>
          <w:lang w:val="en-SG"/>
        </w:rPr>
        <w:t>invoke</w:t>
      </w:r>
      <w:r w:rsidR="0029161D">
        <w:rPr>
          <w:lang w:val="en-SG"/>
        </w:rPr>
        <w:t xml:space="preserve"> the </w:t>
      </w:r>
      <w:r w:rsidR="0029161D">
        <w:rPr>
          <w:lang w:val="en-SG"/>
        </w:rPr>
        <w:lastRenderedPageBreak/>
        <w:t>romantic imagination</w:t>
      </w:r>
      <w:r w:rsidR="00286195">
        <w:rPr>
          <w:lang w:val="en-SG"/>
        </w:rPr>
        <w:t xml:space="preserve">. </w:t>
      </w:r>
      <w:r w:rsidR="00005FC3">
        <w:rPr>
          <w:lang w:val="en-SG"/>
        </w:rPr>
        <w:t xml:space="preserve">However, </w:t>
      </w:r>
      <w:r w:rsidR="00F15F9C">
        <w:rPr>
          <w:lang w:val="en-SG"/>
        </w:rPr>
        <w:t>we hear of all this only</w:t>
      </w:r>
      <w:r w:rsidR="00005FC3">
        <w:rPr>
          <w:lang w:val="en-SG"/>
        </w:rPr>
        <w:t xml:space="preserve"> as a memory that he recounts upon his re-entrance into the narrative, to prepare the reader for the change </w:t>
      </w:r>
      <w:r w:rsidR="00CC7A92">
        <w:rPr>
          <w:lang w:val="en-SG"/>
        </w:rPr>
        <w:t>that comes when Robert is shot</w:t>
      </w:r>
      <w:r w:rsidR="00005FC3">
        <w:rPr>
          <w:lang w:val="en-SG"/>
        </w:rPr>
        <w:t xml:space="preserve">. </w:t>
      </w:r>
      <w:r w:rsidR="00BB6353">
        <w:rPr>
          <w:lang w:val="en-SG"/>
        </w:rPr>
        <w:t xml:space="preserve">As mentioned above, Caroline </w:t>
      </w:r>
      <w:r w:rsidR="00005FC3">
        <w:rPr>
          <w:lang w:val="en-SG"/>
        </w:rPr>
        <w:t>completes Robert’s maturation</w:t>
      </w:r>
      <w:r w:rsidR="00BB6353">
        <w:rPr>
          <w:lang w:val="en-SG"/>
        </w:rPr>
        <w:t xml:space="preserve"> in an act that commits an inversion of masculine and feminine roles in their relationship</w:t>
      </w:r>
      <w:r w:rsidR="00C63A82">
        <w:rPr>
          <w:lang w:val="en-SG"/>
        </w:rPr>
        <w:t xml:space="preserve">, when she trespasses Mr. Yorke’s property to retrieve Robert from a domestic space. </w:t>
      </w:r>
    </w:p>
    <w:p w:rsidR="00604C2D" w:rsidRDefault="00005FC3" w:rsidP="00604C2D">
      <w:pPr>
        <w:spacing w:line="480" w:lineRule="auto"/>
        <w:ind w:right="-46" w:firstLine="567"/>
        <w:jc w:val="both"/>
        <w:rPr>
          <w:lang w:val="en-SG"/>
        </w:rPr>
      </w:pPr>
      <w:r>
        <w:rPr>
          <w:lang w:val="en-SG"/>
        </w:rPr>
        <w:t>By the end of the novel however, Bront</w:t>
      </w:r>
      <w:r w:rsidR="0085707E">
        <w:rPr>
          <w:lang w:val="en-SG"/>
        </w:rPr>
        <w:t>ë</w:t>
      </w:r>
      <w:r>
        <w:rPr>
          <w:lang w:val="en-SG"/>
        </w:rPr>
        <w:t xml:space="preserve"> seems to lose conviction in her hypothesis, as the integration of capitalist business and the </w:t>
      </w:r>
      <w:r w:rsidR="0029161D">
        <w:rPr>
          <w:lang w:val="en-SG"/>
        </w:rPr>
        <w:t>romantic imagination fail to materialise</w:t>
      </w:r>
      <w:r w:rsidR="006765E2">
        <w:rPr>
          <w:lang w:val="en-SG"/>
        </w:rPr>
        <w:t xml:space="preserve"> in the same landscape; they are severed by time and are unable to co-exist in the same space. The narrator, having observed the Hollow, can only commit to saying that Robert’s dream is “partially” realised as a “manufacturer’s [daydream] embodied … a mighty mill, and a chimney ambitious as the tower of Babel” (481-2). </w:t>
      </w:r>
      <w:r w:rsidR="00F460B1">
        <w:rPr>
          <w:lang w:val="en-SG"/>
        </w:rPr>
        <w:t xml:space="preserve">The romance of the landscape is nowhere to be seen; Shirley’s </w:t>
      </w:r>
      <w:r w:rsidR="005E081B">
        <w:rPr>
          <w:lang w:val="en-SG"/>
        </w:rPr>
        <w:t>romantic association of the Hollow as an enchanted place with “fairies” falls resolutely into the landscape’s past, as the housekeeper builds on Shirley’s memory of the Hollow to complete the narrative, adding the four protagonists’ lives into a linear story of land development</w:t>
      </w:r>
      <w:r w:rsidR="004E051D">
        <w:rPr>
          <w:lang w:val="en-SG"/>
        </w:rPr>
        <w:t xml:space="preserve"> (177)</w:t>
      </w:r>
      <w:r w:rsidR="005E081B">
        <w:rPr>
          <w:lang w:val="en-SG"/>
        </w:rPr>
        <w:t>. The housekeeper’s pronouncement “‘it is altered now’” closes the narrative of the four protagonists</w:t>
      </w:r>
      <w:r w:rsidR="004473DA">
        <w:rPr>
          <w:lang w:val="en-SG"/>
        </w:rPr>
        <w:t>, undermining the union of capitalist industry with subjective relationships that the two marriages seemed to suggest</w:t>
      </w:r>
      <w:r w:rsidR="00D978B5">
        <w:rPr>
          <w:lang w:val="en-SG"/>
        </w:rPr>
        <w:t xml:space="preserve"> (482)</w:t>
      </w:r>
      <w:r w:rsidR="004473DA">
        <w:rPr>
          <w:lang w:val="en-SG"/>
        </w:rPr>
        <w:t xml:space="preserve">. </w:t>
      </w:r>
      <w:r w:rsidR="00845C4C" w:rsidRPr="00C46AC6">
        <w:rPr>
          <w:lang w:val="en-SG"/>
        </w:rPr>
        <w:t>Ultimately, Brontë implies the struggle against capitalism’s mode of valuing relationships and things must take place ideologically</w:t>
      </w:r>
      <w:r w:rsidR="00845C4C">
        <w:rPr>
          <w:lang w:val="en-SG"/>
        </w:rPr>
        <w:t xml:space="preserve">, as </w:t>
      </w:r>
      <w:r w:rsidR="00604C2D">
        <w:rPr>
          <w:lang w:val="en-SG"/>
        </w:rPr>
        <w:t xml:space="preserve">Brontë projects the success of her experiment onto the reader, leaving it to the reader to bring these two readings of the landscape </w:t>
      </w:r>
      <w:r w:rsidR="007C0F08">
        <w:rPr>
          <w:lang w:val="en-SG"/>
        </w:rPr>
        <w:t xml:space="preserve">– and by extension, these two modes of relating to people and the environment – </w:t>
      </w:r>
      <w:r w:rsidR="00604C2D">
        <w:rPr>
          <w:lang w:val="en-SG"/>
        </w:rPr>
        <w:t xml:space="preserve">together in his consciousness. </w:t>
      </w:r>
    </w:p>
    <w:p w:rsidR="00845C4C" w:rsidRDefault="007C0F08" w:rsidP="00C46AC6">
      <w:pPr>
        <w:spacing w:line="480" w:lineRule="auto"/>
        <w:ind w:right="-46"/>
        <w:jc w:val="both"/>
        <w:rPr>
          <w:lang w:val="en-SG"/>
        </w:rPr>
      </w:pPr>
      <w:r>
        <w:rPr>
          <w:lang w:val="en-SG"/>
        </w:rPr>
        <w:tab/>
      </w:r>
    </w:p>
    <w:p w:rsidR="004978B4" w:rsidRDefault="00140100" w:rsidP="00FC47F3">
      <w:pPr>
        <w:spacing w:line="480" w:lineRule="auto"/>
        <w:ind w:right="-46"/>
        <w:jc w:val="both"/>
        <w:rPr>
          <w:lang w:val="en-SG"/>
        </w:rPr>
      </w:pPr>
      <w:r>
        <w:rPr>
          <w:lang w:val="en-SG"/>
        </w:rPr>
        <w:t xml:space="preserve"> </w:t>
      </w:r>
      <w:r>
        <w:rPr>
          <w:lang w:val="en-SG"/>
        </w:rPr>
        <w:tab/>
        <w:t xml:space="preserve">For both Gaskell and Brontë, the landscape acts as a physical product of capitalism that displays its </w:t>
      </w:r>
      <w:r w:rsidR="007F782C">
        <w:rPr>
          <w:lang w:val="en-SG"/>
        </w:rPr>
        <w:t xml:space="preserve">people’s </w:t>
      </w:r>
      <w:r>
        <w:rPr>
          <w:lang w:val="en-SG"/>
        </w:rPr>
        <w:t xml:space="preserve">values figuratively and physically. </w:t>
      </w:r>
      <w:r w:rsidR="003D3353">
        <w:rPr>
          <w:lang w:val="en-SG"/>
        </w:rPr>
        <w:t xml:space="preserve">The landscape is shaped around </w:t>
      </w:r>
      <w:r w:rsidR="00983EC9">
        <w:rPr>
          <w:lang w:val="en-SG"/>
        </w:rPr>
        <w:t xml:space="preserve">industrial </w:t>
      </w:r>
      <w:r w:rsidR="00983EC9">
        <w:rPr>
          <w:lang w:val="en-SG"/>
        </w:rPr>
        <w:lastRenderedPageBreak/>
        <w:t>buildings</w:t>
      </w:r>
      <w:r w:rsidR="003D3353">
        <w:rPr>
          <w:lang w:val="en-SG"/>
        </w:rPr>
        <w:t xml:space="preserve"> and </w:t>
      </w:r>
      <w:r w:rsidR="00983EC9">
        <w:rPr>
          <w:lang w:val="en-SG"/>
        </w:rPr>
        <w:t>private property</w:t>
      </w:r>
      <w:r w:rsidR="003D3353">
        <w:rPr>
          <w:lang w:val="en-SG"/>
        </w:rPr>
        <w:t xml:space="preserve"> that display a severe distinction between the classes; more insidiously, the dream of capitalism </w:t>
      </w:r>
      <w:r w:rsidR="00260F9A">
        <w:rPr>
          <w:lang w:val="en-SG"/>
        </w:rPr>
        <w:t>blurs</w:t>
      </w:r>
      <w:r w:rsidR="003D3353">
        <w:rPr>
          <w:lang w:val="en-SG"/>
        </w:rPr>
        <w:t xml:space="preserve"> the distinction bet</w:t>
      </w:r>
      <w:r w:rsidR="00260F9A">
        <w:rPr>
          <w:lang w:val="en-SG"/>
        </w:rPr>
        <w:t>ween landscape and human</w:t>
      </w:r>
      <w:r w:rsidR="003D3353">
        <w:rPr>
          <w:lang w:val="en-SG"/>
        </w:rPr>
        <w:t>, as the working class become appropriated as part of the landscape, both of which are reduced to mere resources for production</w:t>
      </w:r>
      <w:r w:rsidR="00E01A40">
        <w:rPr>
          <w:lang w:val="en-SG"/>
        </w:rPr>
        <w:t xml:space="preserve"> in capitalist industry</w:t>
      </w:r>
      <w:r w:rsidR="003D3353">
        <w:rPr>
          <w:lang w:val="en-SG"/>
        </w:rPr>
        <w:t xml:space="preserve">. </w:t>
      </w:r>
      <w:r w:rsidR="005E0128">
        <w:rPr>
          <w:lang w:val="en-SG"/>
        </w:rPr>
        <w:t>In re-structuring</w:t>
      </w:r>
      <w:r w:rsidR="003D3353">
        <w:rPr>
          <w:lang w:val="en-SG"/>
        </w:rPr>
        <w:t xml:space="preserve"> the landscape and re-figuring subjective relations between landscape and human characters</w:t>
      </w:r>
      <w:r w:rsidR="005E0128">
        <w:rPr>
          <w:lang w:val="en-SG"/>
        </w:rPr>
        <w:t xml:space="preserve">, both writers seek to wrest the landscape </w:t>
      </w:r>
      <w:r w:rsidR="005E1EF0">
        <w:rPr>
          <w:lang w:val="en-SG"/>
        </w:rPr>
        <w:t>free of</w:t>
      </w:r>
      <w:r w:rsidR="005E0128">
        <w:rPr>
          <w:lang w:val="en-SG"/>
        </w:rPr>
        <w:t xml:space="preserve"> the control of capitalist ideology. B</w:t>
      </w:r>
      <w:r w:rsidR="00431E59">
        <w:rPr>
          <w:lang w:val="en-SG"/>
        </w:rPr>
        <w:t xml:space="preserve">oth writers </w:t>
      </w:r>
      <w:r w:rsidR="005E0128">
        <w:rPr>
          <w:lang w:val="en-SG"/>
        </w:rPr>
        <w:t xml:space="preserve">also </w:t>
      </w:r>
      <w:r w:rsidR="00431E59">
        <w:rPr>
          <w:lang w:val="en-SG"/>
        </w:rPr>
        <w:t>seek to show that the values of capitalism are not fixed and unchangeable, by probing the extents to which the landscape capi</w:t>
      </w:r>
      <w:r w:rsidR="00580AA3">
        <w:rPr>
          <w:lang w:val="en-SG"/>
        </w:rPr>
        <w:t>talism produces is malleable</w:t>
      </w:r>
      <w:r w:rsidR="00431E59">
        <w:rPr>
          <w:lang w:val="en-SG"/>
        </w:rPr>
        <w:t xml:space="preserve">. </w:t>
      </w:r>
      <w:r w:rsidR="005E1EF0">
        <w:rPr>
          <w:lang w:val="en-SG"/>
        </w:rPr>
        <w:t>Because l</w:t>
      </w:r>
      <w:r w:rsidR="00580AA3">
        <w:rPr>
          <w:lang w:val="en-SG"/>
        </w:rPr>
        <w:t>andscape figures both as a product of capitalism as well as a dynamic factor in</w:t>
      </w:r>
      <w:r w:rsidR="005E0128">
        <w:rPr>
          <w:lang w:val="en-SG"/>
        </w:rPr>
        <w:t xml:space="preserve"> social relations and the</w:t>
      </w:r>
      <w:r w:rsidR="00580AA3">
        <w:rPr>
          <w:lang w:val="en-SG"/>
        </w:rPr>
        <w:t xml:space="preserve"> individual’s conception </w:t>
      </w:r>
      <w:r w:rsidR="005E1EF0">
        <w:rPr>
          <w:lang w:val="en-SG"/>
        </w:rPr>
        <w:t>of self and mode of existence, the authors’ experiments</w:t>
      </w:r>
      <w:r w:rsidR="00142F30">
        <w:rPr>
          <w:lang w:val="en-SG"/>
        </w:rPr>
        <w:t xml:space="preserve"> with changing the landscape is tantamount to experimenting with social change. Gaskell’s conclusion points to social integration across class boundaries as the answer, pointedly fashioning the characters who can overcome natural prejudice to befriend other classes as the ones who survive and thrive in the new capitalist industrial way of living. Brontë’s solution, on the other hand, </w:t>
      </w:r>
      <w:r w:rsidR="009F7901">
        <w:rPr>
          <w:lang w:val="en-SG"/>
        </w:rPr>
        <w:t>is less optimistic about social relations that transc</w:t>
      </w:r>
      <w:r w:rsidR="00F80A0B">
        <w:rPr>
          <w:lang w:val="en-SG"/>
        </w:rPr>
        <w:t xml:space="preserve">end class boundaries; instead, she attempts to configure </w:t>
      </w:r>
      <w:r w:rsidR="004F5F3F">
        <w:rPr>
          <w:lang w:val="en-SG"/>
        </w:rPr>
        <w:t xml:space="preserve">the individual’s intellect such that subjective experience can be both adapted to the capitalist economic system, yet preserve the Romantic imagination. </w:t>
      </w:r>
      <w:r w:rsidR="008C3137">
        <w:rPr>
          <w:lang w:val="en-SG"/>
        </w:rPr>
        <w:t>In light of history and contemporary</w:t>
      </w:r>
      <w:r w:rsidR="00AD7124">
        <w:rPr>
          <w:lang w:val="en-SG"/>
        </w:rPr>
        <w:t xml:space="preserve"> culture, the development of capitalism and the subjective experience have turned out rather differently than what they envisioned. However, their analysis of humans’ state of being under the capitalist system, as expressed through their landscaping of their novels, </w:t>
      </w:r>
      <w:r w:rsidR="009A1C99">
        <w:rPr>
          <w:lang w:val="en-SG"/>
        </w:rPr>
        <w:t xml:space="preserve">tackles the fundamental problems with capitalist relations that still exist today. </w:t>
      </w:r>
      <w:r w:rsidR="004978B4">
        <w:rPr>
          <w:lang w:val="en-SG"/>
        </w:rPr>
        <w:t xml:space="preserve">By invoking landscapes that travel over time and space to juxtapose against the main setting in the novel, both novels show how capitalism has changed the world physically and ideologically, highlighting its problems and exploring the alternatives. In doing so, both novels highlight the importance of challenging the physical and </w:t>
      </w:r>
      <w:r w:rsidR="004978B4">
        <w:rPr>
          <w:lang w:val="en-SG"/>
        </w:rPr>
        <w:lastRenderedPageBreak/>
        <w:t xml:space="preserve">ideological boundaries of life under capitalism, which remains an important attitude for modern readers to </w:t>
      </w:r>
      <w:r w:rsidR="00E66531">
        <w:rPr>
          <w:lang w:val="en-SG"/>
        </w:rPr>
        <w:t xml:space="preserve">take to </w:t>
      </w:r>
      <w:r w:rsidR="004978B4">
        <w:rPr>
          <w:lang w:val="en-SG"/>
        </w:rPr>
        <w:t xml:space="preserve">critique the </w:t>
      </w:r>
      <w:r w:rsidR="00B501C1">
        <w:rPr>
          <w:lang w:val="en-SG"/>
        </w:rPr>
        <w:t>present</w:t>
      </w:r>
      <w:r w:rsidR="004978B4">
        <w:rPr>
          <w:lang w:val="en-SG"/>
        </w:rPr>
        <w:t xml:space="preserve"> globalised capitalist system. </w:t>
      </w:r>
    </w:p>
    <w:p w:rsidR="004E30CB" w:rsidRPr="00CB1A78" w:rsidRDefault="004E30CB" w:rsidP="00FC47F3">
      <w:pPr>
        <w:spacing w:line="480" w:lineRule="auto"/>
        <w:ind w:right="-46"/>
        <w:jc w:val="both"/>
        <w:rPr>
          <w:lang w:val="en-SG"/>
        </w:rPr>
      </w:pPr>
      <w:r>
        <w:rPr>
          <w:lang w:val="en-SG"/>
        </w:rPr>
        <w:t xml:space="preserve">Wordcount: </w:t>
      </w:r>
      <w:r w:rsidR="00E66531">
        <w:rPr>
          <w:lang w:val="en-SG"/>
        </w:rPr>
        <w:t>5419</w:t>
      </w:r>
    </w:p>
    <w:p w:rsidR="004978B4" w:rsidRDefault="004978B4">
      <w:pPr>
        <w:rPr>
          <w:b/>
          <w:lang w:val="en-SG"/>
        </w:rPr>
      </w:pPr>
      <w:r>
        <w:rPr>
          <w:b/>
          <w:lang w:val="en-SG"/>
        </w:rPr>
        <w:br w:type="page"/>
      </w:r>
    </w:p>
    <w:p w:rsidR="00F974CE" w:rsidRDefault="00F974CE">
      <w:pPr>
        <w:spacing w:line="480" w:lineRule="auto"/>
        <w:ind w:right="-46"/>
        <w:jc w:val="both"/>
        <w:rPr>
          <w:b/>
          <w:lang w:val="en-SG"/>
        </w:rPr>
      </w:pPr>
      <w:r w:rsidRPr="00F974CE">
        <w:rPr>
          <w:b/>
          <w:lang w:val="en-SG"/>
        </w:rPr>
        <w:lastRenderedPageBreak/>
        <w:t>Bibliography</w:t>
      </w:r>
    </w:p>
    <w:p w:rsidR="00841945" w:rsidRDefault="008C487A" w:rsidP="008C487A">
      <w:pPr>
        <w:spacing w:line="480" w:lineRule="auto"/>
        <w:ind w:left="567" w:right="-46" w:hanging="567"/>
        <w:jc w:val="both"/>
        <w:rPr>
          <w:lang w:val="en-SG"/>
        </w:rPr>
      </w:pPr>
      <w:r>
        <w:rPr>
          <w:lang w:val="en-SG"/>
        </w:rPr>
        <w:t xml:space="preserve">Brontë, Charlotte. </w:t>
      </w:r>
      <w:r>
        <w:rPr>
          <w:i/>
          <w:lang w:val="en-SG"/>
        </w:rPr>
        <w:t>Shirley.</w:t>
      </w:r>
      <w:r>
        <w:rPr>
          <w:lang w:val="en-SG"/>
        </w:rPr>
        <w:t xml:space="preserve"> Hertfordshire: Wordsworth Classics, 1993.</w:t>
      </w:r>
    </w:p>
    <w:p w:rsidR="00434ADD" w:rsidRPr="00434ADD" w:rsidRDefault="00434ADD" w:rsidP="008C487A">
      <w:pPr>
        <w:spacing w:line="480" w:lineRule="auto"/>
        <w:ind w:left="567" w:right="-46" w:hanging="567"/>
        <w:jc w:val="both"/>
        <w:rPr>
          <w:lang w:val="en-SG"/>
        </w:rPr>
      </w:pPr>
      <w:r>
        <w:rPr>
          <w:lang w:val="en-SG"/>
        </w:rPr>
        <w:t xml:space="preserve">Craik, W. A. “The Topography of </w:t>
      </w:r>
      <w:r w:rsidRPr="00743464">
        <w:rPr>
          <w:i/>
          <w:lang w:val="en-SG"/>
        </w:rPr>
        <w:t>North and South</w:t>
      </w:r>
      <w:r>
        <w:rPr>
          <w:lang w:val="en-SG"/>
        </w:rPr>
        <w:t xml:space="preserve">.” </w:t>
      </w:r>
      <w:r>
        <w:rPr>
          <w:i/>
          <w:lang w:val="en-SG"/>
        </w:rPr>
        <w:t xml:space="preserve">North and South: A Norton Critical Edition. </w:t>
      </w:r>
      <w:r>
        <w:rPr>
          <w:lang w:val="en-SG"/>
        </w:rPr>
        <w:t xml:space="preserve">London: Norton and Company, 2005. 523-530. </w:t>
      </w:r>
    </w:p>
    <w:p w:rsidR="00F974CE" w:rsidRDefault="00F974CE" w:rsidP="00841945">
      <w:pPr>
        <w:spacing w:line="480" w:lineRule="auto"/>
        <w:ind w:left="567" w:right="-46" w:hanging="567"/>
        <w:jc w:val="both"/>
        <w:rPr>
          <w:lang w:val="en-SG"/>
        </w:rPr>
      </w:pPr>
      <w:r>
        <w:rPr>
          <w:lang w:val="en-SG"/>
        </w:rPr>
        <w:t xml:space="preserve">Engels, Friedrich. </w:t>
      </w:r>
      <w:r>
        <w:rPr>
          <w:i/>
          <w:lang w:val="en-SG"/>
        </w:rPr>
        <w:t>The Condition of the Working Class in England.</w:t>
      </w:r>
      <w:r>
        <w:rPr>
          <w:lang w:val="en-SG"/>
        </w:rPr>
        <w:t xml:space="preserve"> Ed. Victor Kie</w:t>
      </w:r>
      <w:r w:rsidR="00FD2354">
        <w:rPr>
          <w:lang w:val="en-SG"/>
        </w:rPr>
        <w:t>rnan. London: Penguin, 1987. 85-93.</w:t>
      </w:r>
    </w:p>
    <w:p w:rsidR="008C487A" w:rsidRDefault="008C487A" w:rsidP="00841945">
      <w:pPr>
        <w:spacing w:line="480" w:lineRule="auto"/>
        <w:ind w:left="567" w:right="-46" w:hanging="567"/>
        <w:jc w:val="both"/>
        <w:rPr>
          <w:lang w:val="en-SG"/>
        </w:rPr>
      </w:pPr>
      <w:r>
        <w:rPr>
          <w:lang w:val="en-SG"/>
        </w:rPr>
        <w:t xml:space="preserve">Gaskell, Elizabeth. </w:t>
      </w:r>
      <w:r>
        <w:rPr>
          <w:i/>
          <w:lang w:val="en-SG"/>
        </w:rPr>
        <w:t>North and South.</w:t>
      </w:r>
      <w:r>
        <w:rPr>
          <w:lang w:val="en-SG"/>
        </w:rPr>
        <w:t xml:space="preserve"> Hertfordshire: Wordsworth Classics, 1994. </w:t>
      </w:r>
    </w:p>
    <w:p w:rsidR="008C487A" w:rsidRDefault="008C487A" w:rsidP="008C487A">
      <w:pPr>
        <w:spacing w:line="480" w:lineRule="auto"/>
        <w:ind w:left="567" w:right="-46" w:hanging="567"/>
        <w:jc w:val="both"/>
        <w:rPr>
          <w:lang w:val="en-SG"/>
        </w:rPr>
      </w:pPr>
      <w:r>
        <w:rPr>
          <w:lang w:val="en-SG"/>
        </w:rPr>
        <w:t xml:space="preserve">Henson, Eithne. “Charlotte Bronte.” </w:t>
      </w:r>
      <w:r>
        <w:rPr>
          <w:i/>
          <w:lang w:val="en-SG"/>
        </w:rPr>
        <w:t xml:space="preserve">Landscape and Gender in the Novels of </w:t>
      </w:r>
      <w:r w:rsidRPr="008C487A">
        <w:rPr>
          <w:i/>
          <w:lang w:val="en-SG"/>
        </w:rPr>
        <w:t>Brontë</w:t>
      </w:r>
      <w:r>
        <w:rPr>
          <w:i/>
          <w:lang w:val="en-SG"/>
        </w:rPr>
        <w:t>, Eliot and Hardy.</w:t>
      </w:r>
      <w:r>
        <w:rPr>
          <w:lang w:val="en-SG"/>
        </w:rPr>
        <w:t xml:space="preserve"> Surrey: Ashgate Publishing Limited, 2011. 28-75.</w:t>
      </w:r>
    </w:p>
    <w:p w:rsidR="008C487A" w:rsidRDefault="004575CA" w:rsidP="00841945">
      <w:pPr>
        <w:spacing w:line="480" w:lineRule="auto"/>
        <w:ind w:left="567" w:right="-46" w:hanging="567"/>
        <w:jc w:val="both"/>
        <w:rPr>
          <w:lang w:val="en-SG"/>
        </w:rPr>
      </w:pPr>
      <w:r>
        <w:rPr>
          <w:lang w:val="en-SG"/>
        </w:rPr>
        <w:t xml:space="preserve">Williams, Raymond. </w:t>
      </w:r>
      <w:r>
        <w:rPr>
          <w:i/>
          <w:lang w:val="en-SG"/>
        </w:rPr>
        <w:t xml:space="preserve">The Country and the City. </w:t>
      </w:r>
      <w:r>
        <w:rPr>
          <w:lang w:val="en-SG"/>
        </w:rPr>
        <w:t>London: Chatto &amp; Windus, 1973.</w:t>
      </w:r>
    </w:p>
    <w:p w:rsidR="00743464" w:rsidRDefault="00743464" w:rsidP="00841945">
      <w:pPr>
        <w:spacing w:line="480" w:lineRule="auto"/>
        <w:ind w:left="567" w:right="-46" w:hanging="567"/>
        <w:jc w:val="both"/>
        <w:rPr>
          <w:lang w:val="en-SG"/>
        </w:rPr>
      </w:pPr>
    </w:p>
    <w:p w:rsidR="00743464" w:rsidRDefault="00743464" w:rsidP="00841945">
      <w:pPr>
        <w:spacing w:line="480" w:lineRule="auto"/>
        <w:ind w:left="567" w:right="-46" w:hanging="567"/>
        <w:jc w:val="both"/>
        <w:rPr>
          <w:b/>
          <w:lang w:val="en-SG"/>
        </w:rPr>
      </w:pPr>
      <w:r>
        <w:rPr>
          <w:b/>
          <w:lang w:val="en-SG"/>
        </w:rPr>
        <w:t>Works Cited</w:t>
      </w:r>
    </w:p>
    <w:p w:rsidR="00743464" w:rsidRDefault="00743464" w:rsidP="00743464">
      <w:pPr>
        <w:spacing w:line="480" w:lineRule="auto"/>
        <w:ind w:left="567" w:right="-46" w:hanging="567"/>
        <w:jc w:val="both"/>
        <w:rPr>
          <w:lang w:val="en-SG"/>
        </w:rPr>
      </w:pPr>
      <w:r>
        <w:rPr>
          <w:lang w:val="en-SG"/>
        </w:rPr>
        <w:t xml:space="preserve">Brontë, Charlotte. </w:t>
      </w:r>
      <w:r>
        <w:rPr>
          <w:i/>
          <w:lang w:val="en-SG"/>
        </w:rPr>
        <w:t>Shirley.</w:t>
      </w:r>
      <w:r>
        <w:rPr>
          <w:lang w:val="en-SG"/>
        </w:rPr>
        <w:t xml:space="preserve"> Hertfordshire: Wordsworth Classics, 1993.</w:t>
      </w:r>
    </w:p>
    <w:p w:rsidR="00743464" w:rsidRDefault="00743464" w:rsidP="00743464">
      <w:pPr>
        <w:spacing w:line="480" w:lineRule="auto"/>
        <w:ind w:left="567" w:right="-46" w:hanging="567"/>
        <w:jc w:val="both"/>
        <w:rPr>
          <w:lang w:val="en-SG"/>
        </w:rPr>
      </w:pPr>
      <w:r>
        <w:rPr>
          <w:lang w:val="en-SG"/>
        </w:rPr>
        <w:t xml:space="preserve">Engels, Friedrich. </w:t>
      </w:r>
      <w:r>
        <w:rPr>
          <w:i/>
          <w:lang w:val="en-SG"/>
        </w:rPr>
        <w:t>The Condition of the Working Class in England.</w:t>
      </w:r>
      <w:r>
        <w:rPr>
          <w:lang w:val="en-SG"/>
        </w:rPr>
        <w:t xml:space="preserve"> Ed. Victor Kiernan. London: Penguin, 1987. 85-93.</w:t>
      </w:r>
    </w:p>
    <w:p w:rsidR="00743464" w:rsidRDefault="00743464" w:rsidP="00743464">
      <w:pPr>
        <w:spacing w:line="480" w:lineRule="auto"/>
        <w:ind w:left="567" w:right="-46" w:hanging="567"/>
        <w:jc w:val="both"/>
        <w:rPr>
          <w:lang w:val="en-SG"/>
        </w:rPr>
      </w:pPr>
      <w:r>
        <w:rPr>
          <w:lang w:val="en-SG"/>
        </w:rPr>
        <w:t xml:space="preserve">Gaskell, Elizabeth. </w:t>
      </w:r>
      <w:r>
        <w:rPr>
          <w:i/>
          <w:lang w:val="en-SG"/>
        </w:rPr>
        <w:t>North and South.</w:t>
      </w:r>
      <w:r>
        <w:rPr>
          <w:lang w:val="en-SG"/>
        </w:rPr>
        <w:t xml:space="preserve"> Hertfordshire: Wordsworth Classics, 1994. </w:t>
      </w:r>
    </w:p>
    <w:p w:rsidR="00743464" w:rsidRPr="00743464" w:rsidRDefault="00743464" w:rsidP="00846121">
      <w:pPr>
        <w:spacing w:line="480" w:lineRule="auto"/>
        <w:ind w:left="567" w:right="-46" w:hanging="567"/>
        <w:jc w:val="both"/>
        <w:rPr>
          <w:lang w:val="en-SG"/>
        </w:rPr>
      </w:pPr>
      <w:r>
        <w:rPr>
          <w:lang w:val="en-SG"/>
        </w:rPr>
        <w:t xml:space="preserve">Henson, Eithne. “Charlotte Bronte.” </w:t>
      </w:r>
      <w:r>
        <w:rPr>
          <w:i/>
          <w:lang w:val="en-SG"/>
        </w:rPr>
        <w:t xml:space="preserve">Landscape and Gender in the Novels of </w:t>
      </w:r>
      <w:r w:rsidRPr="008C487A">
        <w:rPr>
          <w:i/>
          <w:lang w:val="en-SG"/>
        </w:rPr>
        <w:t>Brontë</w:t>
      </w:r>
      <w:r>
        <w:rPr>
          <w:i/>
          <w:lang w:val="en-SG"/>
        </w:rPr>
        <w:t>, Eliot and Hardy.</w:t>
      </w:r>
      <w:r>
        <w:rPr>
          <w:lang w:val="en-SG"/>
        </w:rPr>
        <w:t xml:space="preserve"> Surrey: Ashgate Publishing Limited, 2011. 28-75.</w:t>
      </w:r>
    </w:p>
    <w:p w:rsidR="00743464" w:rsidRPr="00743464" w:rsidRDefault="00743464" w:rsidP="00841945">
      <w:pPr>
        <w:spacing w:line="480" w:lineRule="auto"/>
        <w:ind w:left="567" w:right="-46" w:hanging="567"/>
        <w:jc w:val="both"/>
        <w:rPr>
          <w:b/>
          <w:lang w:val="en-SG"/>
        </w:rPr>
      </w:pPr>
    </w:p>
    <w:sectPr w:rsidR="00743464" w:rsidRPr="00743464">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DA1" w:rsidRDefault="00AD5DA1" w:rsidP="00D42B33">
      <w:r>
        <w:separator/>
      </w:r>
    </w:p>
  </w:endnote>
  <w:endnote w:type="continuationSeparator" w:id="0">
    <w:p w:rsidR="00AD5DA1" w:rsidRDefault="00AD5DA1" w:rsidP="00D42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新細明體">
    <w:charset w:val="51"/>
    <w:family w:val="auto"/>
    <w:pitch w:val="variable"/>
    <w:sig w:usb0="A00002FF" w:usb1="28CFFCFA" w:usb2="00000016" w:usb3="00000000" w:csb0="00100001"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DA1" w:rsidRDefault="00AD5DA1" w:rsidP="00D42B33">
      <w:r>
        <w:separator/>
      </w:r>
    </w:p>
  </w:footnote>
  <w:footnote w:type="continuationSeparator" w:id="0">
    <w:p w:rsidR="00AD5DA1" w:rsidRDefault="00AD5DA1" w:rsidP="00D42B3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2552478"/>
      <w:docPartObj>
        <w:docPartGallery w:val="Page Numbers (Top of Page)"/>
        <w:docPartUnique/>
      </w:docPartObj>
    </w:sdtPr>
    <w:sdtEndPr>
      <w:rPr>
        <w:noProof/>
      </w:rPr>
    </w:sdtEndPr>
    <w:sdtContent>
      <w:p w:rsidR="000C7CC9" w:rsidRDefault="000C7CC9">
        <w:pPr>
          <w:pStyle w:val="Header"/>
          <w:jc w:val="right"/>
          <w:rPr>
            <w:noProof/>
          </w:rPr>
        </w:pPr>
        <w:r>
          <w:fldChar w:fldCharType="begin"/>
        </w:r>
        <w:r>
          <w:instrText xml:space="preserve"> PAGE   \* MERGEFORMAT </w:instrText>
        </w:r>
        <w:r>
          <w:fldChar w:fldCharType="separate"/>
        </w:r>
        <w:r w:rsidR="00236EFB">
          <w:rPr>
            <w:noProof/>
          </w:rPr>
          <w:t>18</w:t>
        </w:r>
        <w:r>
          <w:rPr>
            <w:noProof/>
          </w:rPr>
          <w:fldChar w:fldCharType="end"/>
        </w:r>
      </w:p>
      <w:p w:rsidR="000C7CC9" w:rsidRDefault="000C7CC9" w:rsidP="00D42B33">
        <w:pPr>
          <w:pStyle w:val="Header"/>
          <w:spacing w:line="480" w:lineRule="auto"/>
          <w:rPr>
            <w:lang w:val="en-US"/>
          </w:rPr>
        </w:pPr>
        <w:r>
          <w:rPr>
            <w:lang w:val="en-US"/>
          </w:rPr>
          <w:t>ID: 1106498</w:t>
        </w:r>
      </w:p>
      <w:p w:rsidR="000C7CC9" w:rsidRDefault="000C7CC9" w:rsidP="00D42B33">
        <w:pPr>
          <w:pStyle w:val="Header"/>
          <w:spacing w:line="480" w:lineRule="auto"/>
          <w:rPr>
            <w:lang w:val="en-US"/>
          </w:rPr>
        </w:pPr>
        <w:r>
          <w:rPr>
            <w:lang w:val="en-US"/>
          </w:rPr>
          <w:t>EN245: The English Nineteenth Century Novel</w:t>
        </w:r>
      </w:p>
      <w:p w:rsidR="000C7CC9" w:rsidRPr="00D42B33" w:rsidRDefault="000C7CC9" w:rsidP="00D42B33">
        <w:pPr>
          <w:pStyle w:val="Header"/>
          <w:spacing w:line="480" w:lineRule="auto"/>
          <w:rPr>
            <w:lang w:val="en-US"/>
          </w:rPr>
        </w:pPr>
        <w:r>
          <w:rPr>
            <w:lang w:val="en-US"/>
          </w:rPr>
          <w:t>Tutor: Dr. Christina Lupton</w:t>
        </w:r>
      </w:p>
    </w:sdtContent>
  </w:sdt>
  <w:p w:rsidR="000C7CC9" w:rsidRPr="00D42B33" w:rsidRDefault="000C7CC9" w:rsidP="00D42B3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EC1"/>
    <w:rsid w:val="00002884"/>
    <w:rsid w:val="00005F83"/>
    <w:rsid w:val="00005FC3"/>
    <w:rsid w:val="0002199A"/>
    <w:rsid w:val="00050EF5"/>
    <w:rsid w:val="00052496"/>
    <w:rsid w:val="00055F9C"/>
    <w:rsid w:val="00071637"/>
    <w:rsid w:val="00091878"/>
    <w:rsid w:val="000973B7"/>
    <w:rsid w:val="00097EDD"/>
    <w:rsid w:val="000A4BBF"/>
    <w:rsid w:val="000A5011"/>
    <w:rsid w:val="000B7828"/>
    <w:rsid w:val="000C3E92"/>
    <w:rsid w:val="000C5D7E"/>
    <w:rsid w:val="000C7CC9"/>
    <w:rsid w:val="000D7132"/>
    <w:rsid w:val="000E411B"/>
    <w:rsid w:val="00116E74"/>
    <w:rsid w:val="00126BA1"/>
    <w:rsid w:val="00140100"/>
    <w:rsid w:val="00140E48"/>
    <w:rsid w:val="00142F30"/>
    <w:rsid w:val="001848D8"/>
    <w:rsid w:val="00186CA8"/>
    <w:rsid w:val="001934A9"/>
    <w:rsid w:val="00197785"/>
    <w:rsid w:val="001B2D57"/>
    <w:rsid w:val="001B5971"/>
    <w:rsid w:val="001D49C2"/>
    <w:rsid w:val="001E2F17"/>
    <w:rsid w:val="001F3711"/>
    <w:rsid w:val="00236EFB"/>
    <w:rsid w:val="002416C1"/>
    <w:rsid w:val="00260F9A"/>
    <w:rsid w:val="00285CAC"/>
    <w:rsid w:val="00286195"/>
    <w:rsid w:val="002903D6"/>
    <w:rsid w:val="0029161D"/>
    <w:rsid w:val="002A5745"/>
    <w:rsid w:val="002A6121"/>
    <w:rsid w:val="002D2ED1"/>
    <w:rsid w:val="002E0CB7"/>
    <w:rsid w:val="002F4356"/>
    <w:rsid w:val="00301225"/>
    <w:rsid w:val="0030232C"/>
    <w:rsid w:val="0030298F"/>
    <w:rsid w:val="003052F3"/>
    <w:rsid w:val="003130A5"/>
    <w:rsid w:val="003373D7"/>
    <w:rsid w:val="003447F7"/>
    <w:rsid w:val="00382FBE"/>
    <w:rsid w:val="0038379A"/>
    <w:rsid w:val="00387421"/>
    <w:rsid w:val="0039340D"/>
    <w:rsid w:val="0039740F"/>
    <w:rsid w:val="003A4658"/>
    <w:rsid w:val="003C4D0B"/>
    <w:rsid w:val="003D3353"/>
    <w:rsid w:val="003D5969"/>
    <w:rsid w:val="003D6A6B"/>
    <w:rsid w:val="003E072F"/>
    <w:rsid w:val="003E2156"/>
    <w:rsid w:val="003E3C0C"/>
    <w:rsid w:val="003F0163"/>
    <w:rsid w:val="00400352"/>
    <w:rsid w:val="00403FDA"/>
    <w:rsid w:val="004122AA"/>
    <w:rsid w:val="00431E59"/>
    <w:rsid w:val="004321A5"/>
    <w:rsid w:val="00434ADD"/>
    <w:rsid w:val="00440464"/>
    <w:rsid w:val="004473DA"/>
    <w:rsid w:val="004559E3"/>
    <w:rsid w:val="004575CA"/>
    <w:rsid w:val="00463E71"/>
    <w:rsid w:val="004978B4"/>
    <w:rsid w:val="004B7117"/>
    <w:rsid w:val="004C5E47"/>
    <w:rsid w:val="004C62D1"/>
    <w:rsid w:val="004E051D"/>
    <w:rsid w:val="004E30CB"/>
    <w:rsid w:val="004F4F9E"/>
    <w:rsid w:val="004F5F3F"/>
    <w:rsid w:val="00507675"/>
    <w:rsid w:val="00511046"/>
    <w:rsid w:val="00545BD9"/>
    <w:rsid w:val="00547CB9"/>
    <w:rsid w:val="0055019B"/>
    <w:rsid w:val="005509DB"/>
    <w:rsid w:val="005662DD"/>
    <w:rsid w:val="005745C9"/>
    <w:rsid w:val="00580AA3"/>
    <w:rsid w:val="00590E05"/>
    <w:rsid w:val="00597EC1"/>
    <w:rsid w:val="005B38AA"/>
    <w:rsid w:val="005C51A6"/>
    <w:rsid w:val="005C6BE4"/>
    <w:rsid w:val="005E0128"/>
    <w:rsid w:val="005E081B"/>
    <w:rsid w:val="005E1EF0"/>
    <w:rsid w:val="00604C2D"/>
    <w:rsid w:val="006062DB"/>
    <w:rsid w:val="00614DF2"/>
    <w:rsid w:val="00633479"/>
    <w:rsid w:val="00634957"/>
    <w:rsid w:val="00635957"/>
    <w:rsid w:val="006439CD"/>
    <w:rsid w:val="00661027"/>
    <w:rsid w:val="006640AD"/>
    <w:rsid w:val="006765E2"/>
    <w:rsid w:val="00680EDD"/>
    <w:rsid w:val="00682C1C"/>
    <w:rsid w:val="006854E7"/>
    <w:rsid w:val="006A08C6"/>
    <w:rsid w:val="006A0EB2"/>
    <w:rsid w:val="006A48AB"/>
    <w:rsid w:val="006B358F"/>
    <w:rsid w:val="006D1604"/>
    <w:rsid w:val="00700886"/>
    <w:rsid w:val="0070477A"/>
    <w:rsid w:val="0071467D"/>
    <w:rsid w:val="00716652"/>
    <w:rsid w:val="00740C3F"/>
    <w:rsid w:val="00743464"/>
    <w:rsid w:val="00752DE4"/>
    <w:rsid w:val="007565BD"/>
    <w:rsid w:val="00761E3C"/>
    <w:rsid w:val="00774B43"/>
    <w:rsid w:val="00792CA5"/>
    <w:rsid w:val="007A5EE8"/>
    <w:rsid w:val="007B03D1"/>
    <w:rsid w:val="007B752A"/>
    <w:rsid w:val="007C0F08"/>
    <w:rsid w:val="007C527B"/>
    <w:rsid w:val="007C62FC"/>
    <w:rsid w:val="007E7498"/>
    <w:rsid w:val="007F782C"/>
    <w:rsid w:val="0081662A"/>
    <w:rsid w:val="00834440"/>
    <w:rsid w:val="00841945"/>
    <w:rsid w:val="00842E54"/>
    <w:rsid w:val="00845C4C"/>
    <w:rsid w:val="00846121"/>
    <w:rsid w:val="00846D38"/>
    <w:rsid w:val="00847063"/>
    <w:rsid w:val="00847283"/>
    <w:rsid w:val="0084760B"/>
    <w:rsid w:val="008517B4"/>
    <w:rsid w:val="0085707E"/>
    <w:rsid w:val="00860170"/>
    <w:rsid w:val="00860917"/>
    <w:rsid w:val="00890EA4"/>
    <w:rsid w:val="00892C7E"/>
    <w:rsid w:val="008A21B9"/>
    <w:rsid w:val="008B7A19"/>
    <w:rsid w:val="008C1273"/>
    <w:rsid w:val="008C3137"/>
    <w:rsid w:val="008C487A"/>
    <w:rsid w:val="008F056D"/>
    <w:rsid w:val="00900627"/>
    <w:rsid w:val="00911534"/>
    <w:rsid w:val="00913696"/>
    <w:rsid w:val="00935247"/>
    <w:rsid w:val="00942E44"/>
    <w:rsid w:val="0094761A"/>
    <w:rsid w:val="00955C71"/>
    <w:rsid w:val="00960FB9"/>
    <w:rsid w:val="00962A3F"/>
    <w:rsid w:val="00962AE5"/>
    <w:rsid w:val="00964114"/>
    <w:rsid w:val="00973ED4"/>
    <w:rsid w:val="00983EC9"/>
    <w:rsid w:val="009848D6"/>
    <w:rsid w:val="009A1C99"/>
    <w:rsid w:val="009A3424"/>
    <w:rsid w:val="009B3E73"/>
    <w:rsid w:val="009C3B4E"/>
    <w:rsid w:val="009C4E82"/>
    <w:rsid w:val="009E5C70"/>
    <w:rsid w:val="009F6CC5"/>
    <w:rsid w:val="009F7901"/>
    <w:rsid w:val="00A22B3D"/>
    <w:rsid w:val="00A319D5"/>
    <w:rsid w:val="00A3224F"/>
    <w:rsid w:val="00A3533B"/>
    <w:rsid w:val="00A554F8"/>
    <w:rsid w:val="00A557FE"/>
    <w:rsid w:val="00A80C78"/>
    <w:rsid w:val="00A839BC"/>
    <w:rsid w:val="00A915D4"/>
    <w:rsid w:val="00A934F4"/>
    <w:rsid w:val="00AB60EF"/>
    <w:rsid w:val="00AD0153"/>
    <w:rsid w:val="00AD5DA1"/>
    <w:rsid w:val="00AD7124"/>
    <w:rsid w:val="00B01927"/>
    <w:rsid w:val="00B163AC"/>
    <w:rsid w:val="00B200F7"/>
    <w:rsid w:val="00B212AF"/>
    <w:rsid w:val="00B473F4"/>
    <w:rsid w:val="00B501C1"/>
    <w:rsid w:val="00B52C92"/>
    <w:rsid w:val="00B64FF9"/>
    <w:rsid w:val="00B73D24"/>
    <w:rsid w:val="00B83FC0"/>
    <w:rsid w:val="00B8750A"/>
    <w:rsid w:val="00B944DB"/>
    <w:rsid w:val="00BB19A3"/>
    <w:rsid w:val="00BB6353"/>
    <w:rsid w:val="00BD284E"/>
    <w:rsid w:val="00BE7B6C"/>
    <w:rsid w:val="00C3245C"/>
    <w:rsid w:val="00C36F7F"/>
    <w:rsid w:val="00C37A01"/>
    <w:rsid w:val="00C43FB3"/>
    <w:rsid w:val="00C46AC6"/>
    <w:rsid w:val="00C63A82"/>
    <w:rsid w:val="00C6510E"/>
    <w:rsid w:val="00C70B2A"/>
    <w:rsid w:val="00C76DCF"/>
    <w:rsid w:val="00C91F01"/>
    <w:rsid w:val="00C9529E"/>
    <w:rsid w:val="00CB0227"/>
    <w:rsid w:val="00CB1A78"/>
    <w:rsid w:val="00CC7A92"/>
    <w:rsid w:val="00CD3174"/>
    <w:rsid w:val="00CD6D7F"/>
    <w:rsid w:val="00CD71E7"/>
    <w:rsid w:val="00CE60E2"/>
    <w:rsid w:val="00CF2FD3"/>
    <w:rsid w:val="00CF4971"/>
    <w:rsid w:val="00D15F00"/>
    <w:rsid w:val="00D2495F"/>
    <w:rsid w:val="00D27CA3"/>
    <w:rsid w:val="00D34244"/>
    <w:rsid w:val="00D42B33"/>
    <w:rsid w:val="00D54196"/>
    <w:rsid w:val="00D65A69"/>
    <w:rsid w:val="00D77B18"/>
    <w:rsid w:val="00D978B5"/>
    <w:rsid w:val="00D97CE5"/>
    <w:rsid w:val="00DB5FBD"/>
    <w:rsid w:val="00DD155D"/>
    <w:rsid w:val="00DF7381"/>
    <w:rsid w:val="00DF7544"/>
    <w:rsid w:val="00E01A40"/>
    <w:rsid w:val="00E061AB"/>
    <w:rsid w:val="00E11B7B"/>
    <w:rsid w:val="00E4593D"/>
    <w:rsid w:val="00E6286D"/>
    <w:rsid w:val="00E66531"/>
    <w:rsid w:val="00E830B2"/>
    <w:rsid w:val="00E87A0E"/>
    <w:rsid w:val="00EB130B"/>
    <w:rsid w:val="00EC2697"/>
    <w:rsid w:val="00ED07EF"/>
    <w:rsid w:val="00ED7AF9"/>
    <w:rsid w:val="00EF26D0"/>
    <w:rsid w:val="00F12A10"/>
    <w:rsid w:val="00F15F9C"/>
    <w:rsid w:val="00F16EC7"/>
    <w:rsid w:val="00F22F33"/>
    <w:rsid w:val="00F460B1"/>
    <w:rsid w:val="00F53B7B"/>
    <w:rsid w:val="00F670F0"/>
    <w:rsid w:val="00F80A0B"/>
    <w:rsid w:val="00F81E43"/>
    <w:rsid w:val="00F97466"/>
    <w:rsid w:val="00F974CE"/>
    <w:rsid w:val="00FB087D"/>
    <w:rsid w:val="00FB2681"/>
    <w:rsid w:val="00FB68EA"/>
    <w:rsid w:val="00FC15F9"/>
    <w:rsid w:val="00FC47F3"/>
    <w:rsid w:val="00FD1D5E"/>
    <w:rsid w:val="00FD2354"/>
    <w:rsid w:val="00FE1B8C"/>
  </w:rsids>
  <m:mathPr>
    <m:mathFont m:val="Cambria Math"/>
    <m:brkBin m:val="before"/>
    <m:brkBinSub m:val="--"/>
    <m:smallFrac m:val="0"/>
    <m:dispDef/>
    <m:lMargin m:val="0"/>
    <m:rMargin m:val="0"/>
    <m:defJc m:val="centerGroup"/>
    <m:wrapIndent m:val="1440"/>
    <m:intLim m:val="subSup"/>
    <m:naryLim m:val="undOvr"/>
  </m:mathPr>
  <w:themeFontLang w:val="en-SG"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SG" w:eastAsia="zh-TW"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745C9"/>
    <w:rPr>
      <w:sz w:val="16"/>
      <w:szCs w:val="16"/>
    </w:rPr>
  </w:style>
  <w:style w:type="paragraph" w:styleId="CommentText">
    <w:name w:val="annotation text"/>
    <w:basedOn w:val="Normal"/>
    <w:link w:val="CommentTextChar"/>
    <w:uiPriority w:val="99"/>
    <w:semiHidden/>
    <w:unhideWhenUsed/>
    <w:rsid w:val="005745C9"/>
    <w:rPr>
      <w:sz w:val="20"/>
      <w:szCs w:val="20"/>
    </w:rPr>
  </w:style>
  <w:style w:type="character" w:customStyle="1" w:styleId="CommentTextChar">
    <w:name w:val="Comment Text Char"/>
    <w:basedOn w:val="DefaultParagraphFont"/>
    <w:link w:val="CommentText"/>
    <w:uiPriority w:val="99"/>
    <w:semiHidden/>
    <w:rsid w:val="005745C9"/>
    <w:rPr>
      <w:sz w:val="20"/>
      <w:szCs w:val="20"/>
      <w:lang w:val="en-GB"/>
    </w:rPr>
  </w:style>
  <w:style w:type="paragraph" w:styleId="CommentSubject">
    <w:name w:val="annotation subject"/>
    <w:basedOn w:val="CommentText"/>
    <w:next w:val="CommentText"/>
    <w:link w:val="CommentSubjectChar"/>
    <w:uiPriority w:val="99"/>
    <w:semiHidden/>
    <w:unhideWhenUsed/>
    <w:rsid w:val="005745C9"/>
    <w:rPr>
      <w:b/>
      <w:bCs/>
    </w:rPr>
  </w:style>
  <w:style w:type="character" w:customStyle="1" w:styleId="CommentSubjectChar">
    <w:name w:val="Comment Subject Char"/>
    <w:basedOn w:val="CommentTextChar"/>
    <w:link w:val="CommentSubject"/>
    <w:uiPriority w:val="99"/>
    <w:semiHidden/>
    <w:rsid w:val="005745C9"/>
    <w:rPr>
      <w:b/>
      <w:bCs/>
      <w:sz w:val="20"/>
      <w:szCs w:val="20"/>
      <w:lang w:val="en-GB"/>
    </w:rPr>
  </w:style>
  <w:style w:type="paragraph" w:styleId="BalloonText">
    <w:name w:val="Balloon Text"/>
    <w:basedOn w:val="Normal"/>
    <w:link w:val="BalloonTextChar"/>
    <w:uiPriority w:val="99"/>
    <w:semiHidden/>
    <w:unhideWhenUsed/>
    <w:rsid w:val="005745C9"/>
    <w:rPr>
      <w:rFonts w:ascii="Tahoma" w:hAnsi="Tahoma" w:cs="Tahoma"/>
      <w:sz w:val="16"/>
      <w:szCs w:val="16"/>
    </w:rPr>
  </w:style>
  <w:style w:type="character" w:customStyle="1" w:styleId="BalloonTextChar">
    <w:name w:val="Balloon Text Char"/>
    <w:basedOn w:val="DefaultParagraphFont"/>
    <w:link w:val="BalloonText"/>
    <w:uiPriority w:val="99"/>
    <w:semiHidden/>
    <w:rsid w:val="005745C9"/>
    <w:rPr>
      <w:rFonts w:ascii="Tahoma" w:hAnsi="Tahoma" w:cs="Tahoma"/>
      <w:sz w:val="16"/>
      <w:szCs w:val="16"/>
      <w:lang w:val="en-GB"/>
    </w:rPr>
  </w:style>
  <w:style w:type="paragraph" w:styleId="Header">
    <w:name w:val="header"/>
    <w:basedOn w:val="Normal"/>
    <w:link w:val="HeaderChar"/>
    <w:uiPriority w:val="99"/>
    <w:unhideWhenUsed/>
    <w:rsid w:val="00D42B33"/>
    <w:pPr>
      <w:tabs>
        <w:tab w:val="center" w:pos="4513"/>
        <w:tab w:val="right" w:pos="9026"/>
      </w:tabs>
    </w:pPr>
  </w:style>
  <w:style w:type="character" w:customStyle="1" w:styleId="HeaderChar">
    <w:name w:val="Header Char"/>
    <w:basedOn w:val="DefaultParagraphFont"/>
    <w:link w:val="Header"/>
    <w:uiPriority w:val="99"/>
    <w:rsid w:val="00D42B33"/>
    <w:rPr>
      <w:lang w:val="en-GB"/>
    </w:rPr>
  </w:style>
  <w:style w:type="paragraph" w:styleId="Footer">
    <w:name w:val="footer"/>
    <w:basedOn w:val="Normal"/>
    <w:link w:val="FooterChar"/>
    <w:uiPriority w:val="99"/>
    <w:unhideWhenUsed/>
    <w:rsid w:val="00D42B33"/>
    <w:pPr>
      <w:tabs>
        <w:tab w:val="center" w:pos="4513"/>
        <w:tab w:val="right" w:pos="9026"/>
      </w:tabs>
    </w:pPr>
  </w:style>
  <w:style w:type="character" w:customStyle="1" w:styleId="FooterChar">
    <w:name w:val="Footer Char"/>
    <w:basedOn w:val="DefaultParagraphFont"/>
    <w:link w:val="Footer"/>
    <w:uiPriority w:val="99"/>
    <w:rsid w:val="00D42B33"/>
    <w:rPr>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SG" w:eastAsia="zh-TW"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745C9"/>
    <w:rPr>
      <w:sz w:val="16"/>
      <w:szCs w:val="16"/>
    </w:rPr>
  </w:style>
  <w:style w:type="paragraph" w:styleId="CommentText">
    <w:name w:val="annotation text"/>
    <w:basedOn w:val="Normal"/>
    <w:link w:val="CommentTextChar"/>
    <w:uiPriority w:val="99"/>
    <w:semiHidden/>
    <w:unhideWhenUsed/>
    <w:rsid w:val="005745C9"/>
    <w:rPr>
      <w:sz w:val="20"/>
      <w:szCs w:val="20"/>
    </w:rPr>
  </w:style>
  <w:style w:type="character" w:customStyle="1" w:styleId="CommentTextChar">
    <w:name w:val="Comment Text Char"/>
    <w:basedOn w:val="DefaultParagraphFont"/>
    <w:link w:val="CommentText"/>
    <w:uiPriority w:val="99"/>
    <w:semiHidden/>
    <w:rsid w:val="005745C9"/>
    <w:rPr>
      <w:sz w:val="20"/>
      <w:szCs w:val="20"/>
      <w:lang w:val="en-GB"/>
    </w:rPr>
  </w:style>
  <w:style w:type="paragraph" w:styleId="CommentSubject">
    <w:name w:val="annotation subject"/>
    <w:basedOn w:val="CommentText"/>
    <w:next w:val="CommentText"/>
    <w:link w:val="CommentSubjectChar"/>
    <w:uiPriority w:val="99"/>
    <w:semiHidden/>
    <w:unhideWhenUsed/>
    <w:rsid w:val="005745C9"/>
    <w:rPr>
      <w:b/>
      <w:bCs/>
    </w:rPr>
  </w:style>
  <w:style w:type="character" w:customStyle="1" w:styleId="CommentSubjectChar">
    <w:name w:val="Comment Subject Char"/>
    <w:basedOn w:val="CommentTextChar"/>
    <w:link w:val="CommentSubject"/>
    <w:uiPriority w:val="99"/>
    <w:semiHidden/>
    <w:rsid w:val="005745C9"/>
    <w:rPr>
      <w:b/>
      <w:bCs/>
      <w:sz w:val="20"/>
      <w:szCs w:val="20"/>
      <w:lang w:val="en-GB"/>
    </w:rPr>
  </w:style>
  <w:style w:type="paragraph" w:styleId="BalloonText">
    <w:name w:val="Balloon Text"/>
    <w:basedOn w:val="Normal"/>
    <w:link w:val="BalloonTextChar"/>
    <w:uiPriority w:val="99"/>
    <w:semiHidden/>
    <w:unhideWhenUsed/>
    <w:rsid w:val="005745C9"/>
    <w:rPr>
      <w:rFonts w:ascii="Tahoma" w:hAnsi="Tahoma" w:cs="Tahoma"/>
      <w:sz w:val="16"/>
      <w:szCs w:val="16"/>
    </w:rPr>
  </w:style>
  <w:style w:type="character" w:customStyle="1" w:styleId="BalloonTextChar">
    <w:name w:val="Balloon Text Char"/>
    <w:basedOn w:val="DefaultParagraphFont"/>
    <w:link w:val="BalloonText"/>
    <w:uiPriority w:val="99"/>
    <w:semiHidden/>
    <w:rsid w:val="005745C9"/>
    <w:rPr>
      <w:rFonts w:ascii="Tahoma" w:hAnsi="Tahoma" w:cs="Tahoma"/>
      <w:sz w:val="16"/>
      <w:szCs w:val="16"/>
      <w:lang w:val="en-GB"/>
    </w:rPr>
  </w:style>
  <w:style w:type="paragraph" w:styleId="Header">
    <w:name w:val="header"/>
    <w:basedOn w:val="Normal"/>
    <w:link w:val="HeaderChar"/>
    <w:uiPriority w:val="99"/>
    <w:unhideWhenUsed/>
    <w:rsid w:val="00D42B33"/>
    <w:pPr>
      <w:tabs>
        <w:tab w:val="center" w:pos="4513"/>
        <w:tab w:val="right" w:pos="9026"/>
      </w:tabs>
    </w:pPr>
  </w:style>
  <w:style w:type="character" w:customStyle="1" w:styleId="HeaderChar">
    <w:name w:val="Header Char"/>
    <w:basedOn w:val="DefaultParagraphFont"/>
    <w:link w:val="Header"/>
    <w:uiPriority w:val="99"/>
    <w:rsid w:val="00D42B33"/>
    <w:rPr>
      <w:lang w:val="en-GB"/>
    </w:rPr>
  </w:style>
  <w:style w:type="paragraph" w:styleId="Footer">
    <w:name w:val="footer"/>
    <w:basedOn w:val="Normal"/>
    <w:link w:val="FooterChar"/>
    <w:uiPriority w:val="99"/>
    <w:unhideWhenUsed/>
    <w:rsid w:val="00D42B33"/>
    <w:pPr>
      <w:tabs>
        <w:tab w:val="center" w:pos="4513"/>
        <w:tab w:val="right" w:pos="9026"/>
      </w:tabs>
    </w:pPr>
  </w:style>
  <w:style w:type="character" w:customStyle="1" w:styleId="FooterChar">
    <w:name w:val="Footer Char"/>
    <w:basedOn w:val="DefaultParagraphFont"/>
    <w:link w:val="Footer"/>
    <w:uiPriority w:val="99"/>
    <w:rsid w:val="00D42B3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5262</Words>
  <Characters>30000</Characters>
  <Application>Microsoft Macintosh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dc:creator>
  <cp:lastModifiedBy>Tina Lupton</cp:lastModifiedBy>
  <cp:revision>2</cp:revision>
  <dcterms:created xsi:type="dcterms:W3CDTF">2014-02-24T17:57:00Z</dcterms:created>
  <dcterms:modified xsi:type="dcterms:W3CDTF">2014-02-24T17:57:00Z</dcterms:modified>
</cp:coreProperties>
</file>