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416AA1" w14:textId="3195F787" w:rsidR="00DD16A2" w:rsidRPr="00230C7A" w:rsidRDefault="00230C7A" w:rsidP="00DD16A2">
      <w:pPr>
        <w:pStyle w:val="NormalWeb"/>
        <w:spacing w:before="0" w:beforeAutospacing="0" w:after="0" w:afterAutospacing="0"/>
        <w:rPr>
          <w:rFonts w:ascii="Calibri" w:hAnsi="Calibri" w:cs="Calibri"/>
          <w:b/>
          <w:bCs/>
          <w:color w:val="000000" w:themeColor="text1"/>
          <w:sz w:val="22"/>
          <w:szCs w:val="22"/>
        </w:rPr>
      </w:pPr>
      <w:r w:rsidRPr="00230C7A">
        <w:rPr>
          <w:rFonts w:ascii="Calibri" w:hAnsi="Calibri" w:cs="Calibri"/>
          <w:b/>
          <w:bCs/>
          <w:color w:val="000000" w:themeColor="text1"/>
          <w:sz w:val="22"/>
          <w:szCs w:val="22"/>
        </w:rPr>
        <w:t xml:space="preserve">Global Literary Radicalism </w:t>
      </w:r>
      <w:r w:rsidR="00426CF2" w:rsidRPr="00230C7A">
        <w:rPr>
          <w:rFonts w:ascii="Calibri" w:hAnsi="Calibri" w:cs="Calibri"/>
          <w:b/>
          <w:bCs/>
          <w:i/>
          <w:iCs/>
          <w:color w:val="000000" w:themeColor="text1"/>
          <w:sz w:val="22"/>
          <w:szCs w:val="22"/>
        </w:rPr>
        <w:t>Underdogs</w:t>
      </w:r>
      <w:r w:rsidR="00426CF2" w:rsidRPr="00230C7A">
        <w:rPr>
          <w:rFonts w:ascii="Calibri" w:hAnsi="Calibri" w:cs="Calibri"/>
          <w:b/>
          <w:bCs/>
          <w:color w:val="000000" w:themeColor="text1"/>
          <w:sz w:val="22"/>
          <w:szCs w:val="22"/>
        </w:rPr>
        <w:t xml:space="preserve"> – Quote Sheet</w:t>
      </w:r>
    </w:p>
    <w:p w14:paraId="1B00DA20" w14:textId="53C79FF1" w:rsidR="00230C7A" w:rsidRPr="00230C7A" w:rsidRDefault="00426CF2" w:rsidP="00426CF2">
      <w:pPr>
        <w:pStyle w:val="NormalWeb"/>
        <w:spacing w:before="0"/>
        <w:rPr>
          <w:rFonts w:ascii="Calibri" w:hAnsi="Calibri" w:cs="Calibri"/>
          <w:color w:val="000000" w:themeColor="text1"/>
          <w:sz w:val="22"/>
          <w:szCs w:val="22"/>
        </w:rPr>
      </w:pPr>
      <w:r w:rsidRPr="00230C7A">
        <w:rPr>
          <w:rFonts w:ascii="Calibri" w:hAnsi="Calibri" w:cs="Calibri"/>
          <w:color w:val="000000" w:themeColor="text1"/>
          <w:sz w:val="22"/>
          <w:szCs w:val="22"/>
        </w:rPr>
        <w:t xml:space="preserve">“Luis Cervantes saw his guards lying on top of a dung heap, snoring. In his imagination, he reviewed the features of last night’s men. One, </w:t>
      </w:r>
      <w:proofErr w:type="spellStart"/>
      <w:r w:rsidRPr="00230C7A">
        <w:rPr>
          <w:rFonts w:ascii="Calibri" w:hAnsi="Calibri" w:cs="Calibri"/>
          <w:color w:val="000000" w:themeColor="text1"/>
          <w:sz w:val="22"/>
          <w:szCs w:val="22"/>
        </w:rPr>
        <w:t>Pancracio</w:t>
      </w:r>
      <w:proofErr w:type="spellEnd"/>
      <w:r w:rsidRPr="00230C7A">
        <w:rPr>
          <w:rFonts w:ascii="Calibri" w:hAnsi="Calibri" w:cs="Calibri"/>
          <w:color w:val="000000" w:themeColor="text1"/>
          <w:sz w:val="22"/>
          <w:szCs w:val="22"/>
        </w:rPr>
        <w:t xml:space="preserve"> was pockmarked, blotchy, unshaven; his chin </w:t>
      </w:r>
      <w:r w:rsidR="005B02EF" w:rsidRPr="00230C7A">
        <w:rPr>
          <w:rFonts w:ascii="Calibri" w:hAnsi="Calibri" w:cs="Calibri"/>
          <w:color w:val="000000" w:themeColor="text1"/>
          <w:sz w:val="22"/>
          <w:szCs w:val="22"/>
        </w:rPr>
        <w:t>protrudes</w:t>
      </w:r>
      <w:r w:rsidRPr="00230C7A">
        <w:rPr>
          <w:rFonts w:ascii="Calibri" w:hAnsi="Calibri" w:cs="Calibri"/>
          <w:color w:val="000000" w:themeColor="text1"/>
          <w:sz w:val="22"/>
          <w:szCs w:val="22"/>
        </w:rPr>
        <w:t xml:space="preserve">, his forehead receded obliquely; his ears formed one solid piece with head and neck – a horrible man. The other, </w:t>
      </w:r>
      <w:proofErr w:type="spellStart"/>
      <w:r w:rsidRPr="00230C7A">
        <w:rPr>
          <w:rFonts w:ascii="Calibri" w:hAnsi="Calibri" w:cs="Calibri"/>
          <w:color w:val="000000" w:themeColor="text1"/>
          <w:sz w:val="22"/>
          <w:szCs w:val="22"/>
        </w:rPr>
        <w:t>Mantexa</w:t>
      </w:r>
      <w:proofErr w:type="spellEnd"/>
      <w:r w:rsidRPr="00230C7A">
        <w:rPr>
          <w:rFonts w:ascii="Calibri" w:hAnsi="Calibri" w:cs="Calibri"/>
          <w:color w:val="000000" w:themeColor="text1"/>
          <w:sz w:val="22"/>
          <w:szCs w:val="22"/>
        </w:rPr>
        <w:t xml:space="preserve">, was so much human refuse; his eyes were almost hidden, his look sullen; his wiry straight hair fell over his ears, forehead, and neck; his scrofulous lips hung eternally agape. Once more, Luis Cervantes felt his flesh quiver.” (21) </w:t>
      </w:r>
    </w:p>
    <w:p w14:paraId="0416C1CB" w14:textId="08D3E9D5" w:rsidR="00230C7A" w:rsidRPr="00230C7A" w:rsidRDefault="00426CF2" w:rsidP="00426CF2">
      <w:pPr>
        <w:pStyle w:val="NormalWeb"/>
        <w:spacing w:before="0"/>
        <w:rPr>
          <w:rFonts w:ascii="Calibri" w:hAnsi="Calibri" w:cs="Calibri"/>
          <w:color w:val="000000" w:themeColor="text1"/>
          <w:sz w:val="22"/>
          <w:szCs w:val="22"/>
        </w:rPr>
      </w:pPr>
      <w:r w:rsidRPr="00230C7A">
        <w:rPr>
          <w:rFonts w:ascii="Calibri" w:hAnsi="Calibri" w:cs="Calibri"/>
          <w:color w:val="000000" w:themeColor="text1"/>
          <w:sz w:val="22"/>
          <w:szCs w:val="22"/>
        </w:rPr>
        <w:t xml:space="preserve">“The men threw out their chests as if to breathe the widening horizon, the immensity of the sky, the blue from the mountains and the fresh air, redolent with the various </w:t>
      </w:r>
      <w:proofErr w:type="spellStart"/>
      <w:r w:rsidRPr="00230C7A">
        <w:rPr>
          <w:rFonts w:ascii="Calibri" w:hAnsi="Calibri" w:cs="Calibri"/>
          <w:color w:val="000000" w:themeColor="text1"/>
          <w:sz w:val="22"/>
          <w:szCs w:val="22"/>
        </w:rPr>
        <w:t>odors</w:t>
      </w:r>
      <w:proofErr w:type="spellEnd"/>
      <w:r w:rsidRPr="00230C7A">
        <w:rPr>
          <w:rFonts w:ascii="Calibri" w:hAnsi="Calibri" w:cs="Calibri"/>
          <w:color w:val="000000" w:themeColor="text1"/>
          <w:sz w:val="22"/>
          <w:szCs w:val="22"/>
        </w:rPr>
        <w:t xml:space="preserve"> of the </w:t>
      </w:r>
      <w:r w:rsidR="005B02EF" w:rsidRPr="00230C7A">
        <w:rPr>
          <w:rFonts w:ascii="Calibri" w:hAnsi="Calibri" w:cs="Calibri"/>
          <w:color w:val="000000" w:themeColor="text1"/>
          <w:sz w:val="22"/>
          <w:szCs w:val="22"/>
        </w:rPr>
        <w:t>Sierra</w:t>
      </w:r>
      <w:r w:rsidRPr="00230C7A">
        <w:rPr>
          <w:rFonts w:ascii="Calibri" w:hAnsi="Calibri" w:cs="Calibri"/>
          <w:color w:val="000000" w:themeColor="text1"/>
          <w:sz w:val="22"/>
          <w:szCs w:val="22"/>
        </w:rPr>
        <w:t xml:space="preserve">. They spurred their horses to a gallop as if in that mad race they laid claims of possession to the earth. What man among them now remembered the stern chief of police, the growling policeman, or the conceited </w:t>
      </w:r>
      <w:r w:rsidRPr="00230C7A">
        <w:rPr>
          <w:rFonts w:ascii="Calibri" w:hAnsi="Calibri" w:cs="Calibri"/>
          <w:i/>
          <w:iCs/>
          <w:color w:val="000000" w:themeColor="text1"/>
          <w:sz w:val="22"/>
          <w:szCs w:val="22"/>
        </w:rPr>
        <w:t>cacique</w:t>
      </w:r>
      <w:r w:rsidRPr="00230C7A">
        <w:rPr>
          <w:rFonts w:ascii="Calibri" w:hAnsi="Calibri" w:cs="Calibri"/>
          <w:color w:val="000000" w:themeColor="text1"/>
          <w:sz w:val="22"/>
          <w:szCs w:val="22"/>
        </w:rPr>
        <w:t xml:space="preserve">? What man remembered his pitiful hut where he slaved away, always under the eyes of the owner or the ruthless and sullen foeman, always forced to rise before dawn, and to take up his shovel, </w:t>
      </w:r>
      <w:proofErr w:type="gramStart"/>
      <w:r w:rsidRPr="00230C7A">
        <w:rPr>
          <w:rFonts w:ascii="Calibri" w:hAnsi="Calibri" w:cs="Calibri"/>
          <w:color w:val="000000" w:themeColor="text1"/>
          <w:sz w:val="22"/>
          <w:szCs w:val="22"/>
        </w:rPr>
        <w:t>basket</w:t>
      </w:r>
      <w:proofErr w:type="gramEnd"/>
      <w:r w:rsidRPr="00230C7A">
        <w:rPr>
          <w:rFonts w:ascii="Calibri" w:hAnsi="Calibri" w:cs="Calibri"/>
          <w:color w:val="000000" w:themeColor="text1"/>
          <w:sz w:val="22"/>
          <w:szCs w:val="22"/>
        </w:rPr>
        <w:t xml:space="preserve"> or goad, wearing himself out to earn a mere pitcher of </w:t>
      </w:r>
      <w:proofErr w:type="spellStart"/>
      <w:r w:rsidRPr="00230C7A">
        <w:rPr>
          <w:rFonts w:ascii="Calibri" w:hAnsi="Calibri" w:cs="Calibri"/>
          <w:i/>
          <w:iCs/>
          <w:color w:val="000000" w:themeColor="text1"/>
          <w:sz w:val="22"/>
          <w:szCs w:val="22"/>
        </w:rPr>
        <w:t>atole</w:t>
      </w:r>
      <w:proofErr w:type="spellEnd"/>
      <w:r w:rsidRPr="00230C7A">
        <w:rPr>
          <w:rFonts w:ascii="Calibri" w:hAnsi="Calibri" w:cs="Calibri"/>
          <w:color w:val="000000" w:themeColor="text1"/>
          <w:sz w:val="22"/>
          <w:szCs w:val="22"/>
        </w:rPr>
        <w:t xml:space="preserve"> and a handful of beans?” (45)</w:t>
      </w:r>
    </w:p>
    <w:p w14:paraId="14603BD9" w14:textId="68D2425E" w:rsidR="00DD16A2" w:rsidRDefault="00426CF2" w:rsidP="00DD16A2">
      <w:pPr>
        <w:pStyle w:val="NormalWeb"/>
        <w:spacing w:before="0" w:beforeAutospacing="0" w:after="0" w:afterAutospacing="0"/>
        <w:rPr>
          <w:rFonts w:ascii="Calibri" w:hAnsi="Calibri" w:cs="Calibri"/>
          <w:b/>
          <w:bCs/>
          <w:color w:val="000000" w:themeColor="text1"/>
          <w:sz w:val="22"/>
          <w:szCs w:val="22"/>
        </w:rPr>
      </w:pPr>
      <w:r w:rsidRPr="00230C7A">
        <w:rPr>
          <w:rFonts w:ascii="Calibri" w:hAnsi="Calibri" w:cs="Calibri"/>
          <w:b/>
          <w:bCs/>
          <w:color w:val="000000" w:themeColor="text1"/>
          <w:sz w:val="22"/>
          <w:szCs w:val="22"/>
        </w:rPr>
        <w:t>Narration - what do you make of the narrative’s perspectival shifts in the novel</w:t>
      </w:r>
      <w:r w:rsidR="00230C7A">
        <w:rPr>
          <w:rFonts w:ascii="Calibri" w:hAnsi="Calibri" w:cs="Calibri"/>
          <w:b/>
          <w:bCs/>
          <w:color w:val="000000" w:themeColor="text1"/>
          <w:sz w:val="22"/>
          <w:szCs w:val="22"/>
        </w:rPr>
        <w:t xml:space="preserve"> between the bourgeois and the peasant</w:t>
      </w:r>
      <w:r w:rsidRPr="00230C7A">
        <w:rPr>
          <w:rFonts w:ascii="Calibri" w:hAnsi="Calibri" w:cs="Calibri"/>
          <w:b/>
          <w:bCs/>
          <w:color w:val="000000" w:themeColor="text1"/>
          <w:sz w:val="22"/>
          <w:szCs w:val="22"/>
        </w:rPr>
        <w:t xml:space="preserve">? </w:t>
      </w:r>
      <w:r w:rsidR="00230C7A">
        <w:rPr>
          <w:rFonts w:ascii="Calibri" w:hAnsi="Calibri" w:cs="Calibri"/>
          <w:b/>
          <w:bCs/>
          <w:color w:val="000000" w:themeColor="text1"/>
          <w:sz w:val="22"/>
          <w:szCs w:val="22"/>
        </w:rPr>
        <w:t>Are there also other perspectival shifts that occur in the novel?</w:t>
      </w:r>
    </w:p>
    <w:p w14:paraId="67317F90" w14:textId="77777777" w:rsidR="00230C7A" w:rsidRPr="00230C7A" w:rsidRDefault="00230C7A" w:rsidP="00DD16A2">
      <w:pPr>
        <w:pStyle w:val="NormalWeb"/>
        <w:spacing w:before="0" w:beforeAutospacing="0" w:after="0" w:afterAutospacing="0"/>
        <w:rPr>
          <w:rFonts w:ascii="Calibri" w:hAnsi="Calibri" w:cs="Calibri"/>
          <w:b/>
          <w:bCs/>
          <w:color w:val="000000" w:themeColor="text1"/>
          <w:sz w:val="22"/>
          <w:szCs w:val="22"/>
        </w:rPr>
      </w:pPr>
    </w:p>
    <w:p w14:paraId="50DB1FF1" w14:textId="77777777" w:rsidR="00426CF2" w:rsidRPr="00230C7A" w:rsidRDefault="00426CF2" w:rsidP="00DD16A2">
      <w:pPr>
        <w:pStyle w:val="NormalWeb"/>
        <w:spacing w:before="0" w:beforeAutospacing="0" w:after="0" w:afterAutospacing="0"/>
        <w:rPr>
          <w:rFonts w:ascii="Calibri" w:hAnsi="Calibri" w:cs="Calibri"/>
          <w:color w:val="000000" w:themeColor="text1"/>
          <w:sz w:val="22"/>
          <w:szCs w:val="22"/>
        </w:rPr>
      </w:pPr>
    </w:p>
    <w:p w14:paraId="4AE4AB6E" w14:textId="4829C64B" w:rsidR="00DD16A2" w:rsidRPr="00230C7A" w:rsidRDefault="00DD16A2" w:rsidP="00DD16A2">
      <w:pPr>
        <w:pStyle w:val="NormalWeb"/>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 xml:space="preserve">“‘Who’ll buy this thing?’ one of them asked. He had carried his spoils long: he was tired. The sheen of the nickel on the typewriter, a new machine, attracted every glance. Five times that morning the Oliver had changed hands. The first sale netted the owner ten pesos; presently it had sold for </w:t>
      </w:r>
      <w:r w:rsidR="005B02EF" w:rsidRPr="00230C7A">
        <w:rPr>
          <w:rFonts w:ascii="Calibri" w:hAnsi="Calibri" w:cs="Calibri"/>
          <w:color w:val="000000" w:themeColor="text1"/>
          <w:sz w:val="22"/>
          <w:szCs w:val="22"/>
        </w:rPr>
        <w:t>eight</w:t>
      </w:r>
      <w:r w:rsidRPr="00230C7A">
        <w:rPr>
          <w:rFonts w:ascii="Calibri" w:hAnsi="Calibri" w:cs="Calibri"/>
          <w:color w:val="000000" w:themeColor="text1"/>
          <w:sz w:val="22"/>
          <w:szCs w:val="22"/>
        </w:rPr>
        <w:t>; each time it changed hands, it was two pesos cheaper. To be sure, it was a heavy burden; nobody could carry it for more than a half hour.</w:t>
      </w:r>
    </w:p>
    <w:p w14:paraId="41916C42" w14:textId="77777777" w:rsidR="00DD16A2" w:rsidRPr="00230C7A" w:rsidRDefault="00DD16A2" w:rsidP="00DD16A2">
      <w:pPr>
        <w:pStyle w:val="NormalWeb"/>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‘I’ll give you a quarter for it!’ Quail said.</w:t>
      </w:r>
    </w:p>
    <w:p w14:paraId="02F2FCE4" w14:textId="77777777" w:rsidR="00DD16A2" w:rsidRPr="00230C7A" w:rsidRDefault="00DD16A2" w:rsidP="00DD16A2">
      <w:pPr>
        <w:pStyle w:val="NormalWeb"/>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 xml:space="preserve">‘Yours!’ cried the owner, handing it over quickly, as though he feared Quail might change his mind. </w:t>
      </w:r>
      <w:proofErr w:type="gramStart"/>
      <w:r w:rsidRPr="00230C7A">
        <w:rPr>
          <w:rFonts w:ascii="Calibri" w:hAnsi="Calibri" w:cs="Calibri"/>
          <w:color w:val="000000" w:themeColor="text1"/>
          <w:sz w:val="22"/>
          <w:szCs w:val="22"/>
        </w:rPr>
        <w:t>Thus</w:t>
      </w:r>
      <w:proofErr w:type="gramEnd"/>
      <w:r w:rsidRPr="00230C7A">
        <w:rPr>
          <w:rFonts w:ascii="Calibri" w:hAnsi="Calibri" w:cs="Calibri"/>
          <w:color w:val="000000" w:themeColor="text1"/>
          <w:sz w:val="22"/>
          <w:szCs w:val="22"/>
        </w:rPr>
        <w:t xml:space="preserve"> for the sum of twenty-five cents Quail was afforded the pleasure of taking it in his hands and throwing it with all his might against the wall.</w:t>
      </w:r>
    </w:p>
    <w:p w14:paraId="2A3FF47E" w14:textId="6A1CF690" w:rsidR="00DD16A2" w:rsidRDefault="00DD16A2" w:rsidP="00DD16A2">
      <w:pPr>
        <w:pStyle w:val="NormalWeb"/>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It struck with a crash. This ga</w:t>
      </w:r>
      <w:r w:rsidR="00230C7A">
        <w:rPr>
          <w:rFonts w:ascii="Calibri" w:hAnsi="Calibri" w:cs="Calibri"/>
          <w:color w:val="000000" w:themeColor="text1"/>
          <w:sz w:val="22"/>
          <w:szCs w:val="22"/>
        </w:rPr>
        <w:t>v</w:t>
      </w:r>
      <w:r w:rsidRPr="00230C7A">
        <w:rPr>
          <w:rFonts w:ascii="Calibri" w:hAnsi="Calibri" w:cs="Calibri"/>
          <w:color w:val="000000" w:themeColor="text1"/>
          <w:sz w:val="22"/>
          <w:szCs w:val="22"/>
        </w:rPr>
        <w:t xml:space="preserve">e the signal to all who carried any cumbersome objects to get rid of them by smashing them against the rocks. Objects of all sorts, crystal, </w:t>
      </w:r>
      <w:proofErr w:type="spellStart"/>
      <w:r w:rsidRPr="00230C7A">
        <w:rPr>
          <w:rFonts w:ascii="Calibri" w:hAnsi="Calibri" w:cs="Calibri"/>
          <w:color w:val="000000" w:themeColor="text1"/>
          <w:sz w:val="22"/>
          <w:szCs w:val="22"/>
        </w:rPr>
        <w:t>china</w:t>
      </w:r>
      <w:proofErr w:type="spellEnd"/>
      <w:r w:rsidRPr="00230C7A">
        <w:rPr>
          <w:rFonts w:ascii="Calibri" w:hAnsi="Calibri" w:cs="Calibri"/>
          <w:color w:val="000000" w:themeColor="text1"/>
          <w:sz w:val="22"/>
          <w:szCs w:val="22"/>
        </w:rPr>
        <w:t xml:space="preserve">, faïence, porcelain, flew throughout the air. Heavy, plated mirrors, brass candlesticks, fragile, delicate statues, Chinese </w:t>
      </w:r>
      <w:r w:rsidR="00230C7A" w:rsidRPr="00230C7A">
        <w:rPr>
          <w:rFonts w:ascii="Calibri" w:hAnsi="Calibri" w:cs="Calibri"/>
          <w:color w:val="000000" w:themeColor="text1"/>
          <w:sz w:val="22"/>
          <w:szCs w:val="22"/>
        </w:rPr>
        <w:t>vases</w:t>
      </w:r>
      <w:r w:rsidRPr="00230C7A">
        <w:rPr>
          <w:rFonts w:ascii="Calibri" w:hAnsi="Calibri" w:cs="Calibri"/>
          <w:color w:val="000000" w:themeColor="text1"/>
          <w:sz w:val="22"/>
          <w:szCs w:val="22"/>
        </w:rPr>
        <w:t>, any object not readily convertible into cash fell by the wayside in fragments.” (58)</w:t>
      </w:r>
    </w:p>
    <w:p w14:paraId="3ECE2AB4" w14:textId="77777777" w:rsidR="00230C7A" w:rsidRPr="00230C7A" w:rsidRDefault="00230C7A" w:rsidP="00DD16A2">
      <w:pPr>
        <w:pStyle w:val="NormalWeb"/>
        <w:spacing w:before="0" w:beforeAutospacing="0" w:after="0" w:afterAutospacing="0"/>
        <w:rPr>
          <w:rFonts w:ascii="Calibri" w:hAnsi="Calibri" w:cs="Calibri"/>
          <w:color w:val="000000" w:themeColor="text1"/>
          <w:sz w:val="22"/>
          <w:szCs w:val="22"/>
        </w:rPr>
      </w:pPr>
    </w:p>
    <w:p w14:paraId="39B31726" w14:textId="742BE33A" w:rsidR="00426CF2" w:rsidRDefault="00426CF2" w:rsidP="00426CF2">
      <w:pPr>
        <w:rPr>
          <w:rFonts w:ascii="Calibri" w:hAnsi="Calibri" w:cs="Calibri"/>
          <w:color w:val="000000" w:themeColor="text1"/>
          <w:sz w:val="22"/>
          <w:szCs w:val="22"/>
        </w:rPr>
      </w:pPr>
      <w:r w:rsidRPr="00230C7A">
        <w:rPr>
          <w:rFonts w:ascii="Calibri" w:hAnsi="Calibri" w:cs="Calibri"/>
          <w:color w:val="000000" w:themeColor="text1"/>
          <w:sz w:val="22"/>
          <w:szCs w:val="22"/>
        </w:rPr>
        <w:t xml:space="preserve">“This was like a signal:  everyone who had been carrying heavy or awkward objects began to get rid of them, smashing them against the rocks.  Shards of glass and fragments of porcelain flew about everywhere.  Bulky mirrors, brass candelabra, elegant little statues, fine </w:t>
      </w:r>
      <w:proofErr w:type="spellStart"/>
      <w:r w:rsidRPr="00230C7A">
        <w:rPr>
          <w:rFonts w:ascii="Calibri" w:hAnsi="Calibri" w:cs="Calibri"/>
          <w:color w:val="000000" w:themeColor="text1"/>
          <w:sz w:val="22"/>
          <w:szCs w:val="22"/>
        </w:rPr>
        <w:t>china</w:t>
      </w:r>
      <w:proofErr w:type="spellEnd"/>
      <w:r w:rsidRPr="00230C7A">
        <w:rPr>
          <w:rFonts w:ascii="Calibri" w:hAnsi="Calibri" w:cs="Calibri"/>
          <w:color w:val="000000" w:themeColor="text1"/>
          <w:sz w:val="22"/>
          <w:szCs w:val="22"/>
        </w:rPr>
        <w:t>, and all the other superfluous things from the day’s ‘advance’ ended up shattered and abandoned along the road” (62)</w:t>
      </w:r>
    </w:p>
    <w:p w14:paraId="3D6FA238" w14:textId="77777777" w:rsidR="00230C7A" w:rsidRPr="00230C7A" w:rsidRDefault="00230C7A" w:rsidP="00426CF2">
      <w:pPr>
        <w:rPr>
          <w:rFonts w:ascii="Calibri" w:hAnsi="Calibri" w:cs="Calibri"/>
          <w:color w:val="000000" w:themeColor="text1"/>
          <w:sz w:val="22"/>
          <w:szCs w:val="22"/>
        </w:rPr>
      </w:pPr>
    </w:p>
    <w:p w14:paraId="729353FF" w14:textId="42D87046" w:rsidR="00DD16A2" w:rsidRPr="00230C7A" w:rsidRDefault="00DD16A2" w:rsidP="00DD16A2">
      <w:pPr>
        <w:pStyle w:val="NormalWeb"/>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 xml:space="preserve">“They had almost reached </w:t>
      </w:r>
      <w:proofErr w:type="spellStart"/>
      <w:r w:rsidRPr="00230C7A">
        <w:rPr>
          <w:rFonts w:ascii="Calibri" w:hAnsi="Calibri" w:cs="Calibri"/>
          <w:color w:val="000000" w:themeColor="text1"/>
          <w:sz w:val="22"/>
          <w:szCs w:val="22"/>
        </w:rPr>
        <w:t>Cuquío</w:t>
      </w:r>
      <w:proofErr w:type="spellEnd"/>
      <w:r w:rsidRPr="00230C7A">
        <w:rPr>
          <w:rFonts w:ascii="Calibri" w:hAnsi="Calibri" w:cs="Calibri"/>
          <w:color w:val="000000" w:themeColor="text1"/>
          <w:sz w:val="22"/>
          <w:szCs w:val="22"/>
        </w:rPr>
        <w:t xml:space="preserve">, when </w:t>
      </w:r>
      <w:proofErr w:type="spellStart"/>
      <w:r w:rsidRPr="00230C7A">
        <w:rPr>
          <w:rFonts w:ascii="Calibri" w:hAnsi="Calibri" w:cs="Calibri"/>
          <w:color w:val="000000" w:themeColor="text1"/>
          <w:sz w:val="22"/>
          <w:szCs w:val="22"/>
        </w:rPr>
        <w:t>Anastasio</w:t>
      </w:r>
      <w:proofErr w:type="spellEnd"/>
      <w:r w:rsidRPr="00230C7A">
        <w:rPr>
          <w:rFonts w:ascii="Calibri" w:hAnsi="Calibri" w:cs="Calibri"/>
          <w:color w:val="000000" w:themeColor="text1"/>
          <w:sz w:val="22"/>
          <w:szCs w:val="22"/>
        </w:rPr>
        <w:t xml:space="preserve"> </w:t>
      </w:r>
      <w:proofErr w:type="spellStart"/>
      <w:r w:rsidRPr="00230C7A">
        <w:rPr>
          <w:rFonts w:ascii="Calibri" w:hAnsi="Calibri" w:cs="Calibri"/>
          <w:color w:val="000000" w:themeColor="text1"/>
          <w:sz w:val="22"/>
          <w:szCs w:val="22"/>
        </w:rPr>
        <w:t>Montáñez</w:t>
      </w:r>
      <w:proofErr w:type="spellEnd"/>
      <w:r w:rsidRPr="00230C7A">
        <w:rPr>
          <w:rFonts w:ascii="Calibri" w:hAnsi="Calibri" w:cs="Calibri"/>
          <w:color w:val="000000" w:themeColor="text1"/>
          <w:sz w:val="22"/>
          <w:szCs w:val="22"/>
        </w:rPr>
        <w:t xml:space="preserve"> rode up to Demetrio: ‘Listen, </w:t>
      </w:r>
      <w:proofErr w:type="spellStart"/>
      <w:r w:rsidRPr="00230C7A">
        <w:rPr>
          <w:rFonts w:ascii="Calibri" w:hAnsi="Calibri" w:cs="Calibri"/>
          <w:color w:val="000000" w:themeColor="text1"/>
          <w:sz w:val="22"/>
          <w:szCs w:val="22"/>
        </w:rPr>
        <w:t>Compadre</w:t>
      </w:r>
      <w:proofErr w:type="spellEnd"/>
      <w:r w:rsidRPr="00230C7A">
        <w:rPr>
          <w:rFonts w:ascii="Calibri" w:hAnsi="Calibri" w:cs="Calibri"/>
          <w:color w:val="000000" w:themeColor="text1"/>
          <w:sz w:val="22"/>
          <w:szCs w:val="22"/>
        </w:rPr>
        <w:t xml:space="preserve">, I almost forgot to tell you . . . You ought to have seen the wonderful joke that man Blondie played. You know what he did with the old man who came to complain about the corn we’d taken away for horses? Well, the old man took the paper and went to the barracks. ‘Right you are, brother, come in,’ said Blondie, ‘come in, come in here; to give you back what’s yours is only the right thing to do. How many bushels di we steal? Ten? </w:t>
      </w:r>
      <w:proofErr w:type="gramStart"/>
      <w:r w:rsidRPr="00230C7A">
        <w:rPr>
          <w:rFonts w:ascii="Calibri" w:hAnsi="Calibri" w:cs="Calibri"/>
          <w:color w:val="000000" w:themeColor="text1"/>
          <w:sz w:val="22"/>
          <w:szCs w:val="22"/>
        </w:rPr>
        <w:t>Sure</w:t>
      </w:r>
      <w:proofErr w:type="gramEnd"/>
      <w:r w:rsidRPr="00230C7A">
        <w:rPr>
          <w:rFonts w:ascii="Calibri" w:hAnsi="Calibri" w:cs="Calibri"/>
          <w:color w:val="000000" w:themeColor="text1"/>
          <w:sz w:val="22"/>
          <w:szCs w:val="22"/>
        </w:rPr>
        <w:t xml:space="preserve"> it wasn’t more than ten? . . . That’s right, about fifteen, eh? Or was it twenty, perhaps? . . . Try and remember, friend . . . </w:t>
      </w:r>
      <w:proofErr w:type="gramStart"/>
      <w:r w:rsidRPr="00230C7A">
        <w:rPr>
          <w:rFonts w:ascii="Calibri" w:hAnsi="Calibri" w:cs="Calibri"/>
          <w:color w:val="000000" w:themeColor="text1"/>
          <w:sz w:val="22"/>
          <w:szCs w:val="22"/>
        </w:rPr>
        <w:t>Of course</w:t>
      </w:r>
      <w:proofErr w:type="gramEnd"/>
      <w:r w:rsidRPr="00230C7A">
        <w:rPr>
          <w:rFonts w:ascii="Calibri" w:hAnsi="Calibri" w:cs="Calibri"/>
          <w:color w:val="000000" w:themeColor="text1"/>
          <w:sz w:val="22"/>
          <w:szCs w:val="22"/>
        </w:rPr>
        <w:t xml:space="preserve"> you’re a poor man, aren’t you, and you’ve a lot of kids to raise . . .  Yes, twenty it was. All right now! It’s not fifteen or twenty I’m going to give you. You’re going to count for yourself </w:t>
      </w:r>
      <w:proofErr w:type="gramStart"/>
      <w:r w:rsidRPr="00230C7A">
        <w:rPr>
          <w:rFonts w:ascii="Calibri" w:hAnsi="Calibri" w:cs="Calibri"/>
          <w:color w:val="000000" w:themeColor="text1"/>
          <w:sz w:val="22"/>
          <w:szCs w:val="22"/>
        </w:rPr>
        <w:t>. . . .</w:t>
      </w:r>
      <w:proofErr w:type="gramEnd"/>
      <w:r w:rsidRPr="00230C7A">
        <w:rPr>
          <w:rFonts w:ascii="Calibri" w:hAnsi="Calibri" w:cs="Calibri"/>
          <w:color w:val="000000" w:themeColor="text1"/>
          <w:sz w:val="22"/>
          <w:szCs w:val="22"/>
        </w:rPr>
        <w:t xml:space="preserve"> One,</w:t>
      </w:r>
      <w:r w:rsidR="005B02EF">
        <w:rPr>
          <w:rFonts w:ascii="Calibri" w:hAnsi="Calibri" w:cs="Calibri"/>
          <w:color w:val="000000" w:themeColor="text1"/>
          <w:sz w:val="22"/>
          <w:szCs w:val="22"/>
        </w:rPr>
        <w:t xml:space="preserve"> </w:t>
      </w:r>
      <w:proofErr w:type="gramStart"/>
      <w:r w:rsidRPr="00230C7A">
        <w:rPr>
          <w:rFonts w:ascii="Calibri" w:hAnsi="Calibri" w:cs="Calibri"/>
          <w:color w:val="000000" w:themeColor="text1"/>
          <w:sz w:val="22"/>
          <w:szCs w:val="22"/>
        </w:rPr>
        <w:t>two ,</w:t>
      </w:r>
      <w:proofErr w:type="gramEnd"/>
      <w:r w:rsidRPr="00230C7A">
        <w:rPr>
          <w:rFonts w:ascii="Calibri" w:hAnsi="Calibri" w:cs="Calibri"/>
          <w:color w:val="000000" w:themeColor="text1"/>
          <w:sz w:val="22"/>
          <w:szCs w:val="22"/>
        </w:rPr>
        <w:t xml:space="preserve"> three. . . </w:t>
      </w:r>
      <w:r w:rsidRPr="00230C7A">
        <w:rPr>
          <w:rFonts w:ascii="Calibri" w:hAnsi="Calibri" w:cs="Calibri"/>
          <w:color w:val="000000" w:themeColor="text1"/>
          <w:sz w:val="22"/>
          <w:szCs w:val="22"/>
        </w:rPr>
        <w:lastRenderedPageBreak/>
        <w:t>and when you’ve had enough you just tell me and I’ll stop.’ And Blondie pulled out his sword and beat him tell he cried for mercy.’</w:t>
      </w:r>
    </w:p>
    <w:p w14:paraId="190A4FC1" w14:textId="77777777" w:rsidR="00DD16A2" w:rsidRPr="00230C7A" w:rsidRDefault="00DD16A2" w:rsidP="00DD16A2">
      <w:pPr>
        <w:pStyle w:val="NormalWeb"/>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War Paint rocked in her saddle, convulsed with mirth.” (102)</w:t>
      </w:r>
    </w:p>
    <w:p w14:paraId="3BA26B2B" w14:textId="77777777" w:rsidR="00DD16A2" w:rsidRPr="00230C7A" w:rsidRDefault="00DD16A2" w:rsidP="00DD16A2">
      <w:pPr>
        <w:pStyle w:val="NormalWeb"/>
        <w:spacing w:before="0" w:beforeAutospacing="0" w:after="0" w:afterAutospacing="0"/>
        <w:rPr>
          <w:rFonts w:ascii="Calibri" w:hAnsi="Calibri" w:cs="Calibri"/>
          <w:b/>
          <w:bCs/>
          <w:color w:val="000000" w:themeColor="text1"/>
          <w:sz w:val="22"/>
          <w:szCs w:val="22"/>
        </w:rPr>
      </w:pPr>
    </w:p>
    <w:p w14:paraId="60F6121B" w14:textId="35F0CBB1" w:rsidR="00DD16A2" w:rsidRPr="00230C7A" w:rsidRDefault="00DD16A2" w:rsidP="00DD16A2">
      <w:pPr>
        <w:pStyle w:val="NormalWeb"/>
        <w:spacing w:before="0" w:beforeAutospacing="0" w:after="0" w:afterAutospacing="0"/>
        <w:rPr>
          <w:rFonts w:ascii="Calibri" w:hAnsi="Calibri" w:cs="Calibri"/>
          <w:b/>
          <w:bCs/>
          <w:color w:val="000000" w:themeColor="text1"/>
          <w:sz w:val="22"/>
          <w:szCs w:val="22"/>
        </w:rPr>
      </w:pPr>
      <w:r w:rsidRPr="00230C7A">
        <w:rPr>
          <w:rFonts w:ascii="Calibri" w:hAnsi="Calibri" w:cs="Calibri"/>
          <w:b/>
          <w:bCs/>
          <w:color w:val="000000" w:themeColor="text1"/>
          <w:sz w:val="22"/>
          <w:szCs w:val="22"/>
        </w:rPr>
        <w:t xml:space="preserve">Compare the first act of </w:t>
      </w:r>
      <w:r w:rsidR="00230C7A">
        <w:rPr>
          <w:rFonts w:ascii="Calibri" w:hAnsi="Calibri" w:cs="Calibri"/>
          <w:b/>
          <w:bCs/>
          <w:color w:val="000000" w:themeColor="text1"/>
          <w:sz w:val="22"/>
          <w:szCs w:val="22"/>
        </w:rPr>
        <w:t xml:space="preserve">property </w:t>
      </w:r>
      <w:r w:rsidRPr="00230C7A">
        <w:rPr>
          <w:rFonts w:ascii="Calibri" w:hAnsi="Calibri" w:cs="Calibri"/>
          <w:b/>
          <w:bCs/>
          <w:color w:val="000000" w:themeColor="text1"/>
          <w:sz w:val="22"/>
          <w:szCs w:val="22"/>
        </w:rPr>
        <w:t xml:space="preserve">destruction to </w:t>
      </w:r>
      <w:r w:rsidR="00230C7A">
        <w:rPr>
          <w:rFonts w:ascii="Calibri" w:hAnsi="Calibri" w:cs="Calibri"/>
          <w:b/>
          <w:bCs/>
          <w:color w:val="000000" w:themeColor="text1"/>
          <w:sz w:val="22"/>
          <w:szCs w:val="22"/>
        </w:rPr>
        <w:t>the</w:t>
      </w:r>
      <w:r w:rsidRPr="00230C7A">
        <w:rPr>
          <w:rFonts w:ascii="Calibri" w:hAnsi="Calibri" w:cs="Calibri"/>
          <w:b/>
          <w:bCs/>
          <w:color w:val="000000" w:themeColor="text1"/>
          <w:sz w:val="22"/>
          <w:szCs w:val="22"/>
        </w:rPr>
        <w:t xml:space="preserve"> later act of </w:t>
      </w:r>
      <w:r w:rsidR="00230C7A">
        <w:rPr>
          <w:rFonts w:ascii="Calibri" w:hAnsi="Calibri" w:cs="Calibri"/>
          <w:b/>
          <w:bCs/>
          <w:color w:val="000000" w:themeColor="text1"/>
          <w:sz w:val="22"/>
          <w:szCs w:val="22"/>
        </w:rPr>
        <w:t>violen</w:t>
      </w:r>
      <w:r w:rsidR="005B02EF">
        <w:rPr>
          <w:rFonts w:ascii="Calibri" w:hAnsi="Calibri" w:cs="Calibri"/>
          <w:b/>
          <w:bCs/>
          <w:color w:val="000000" w:themeColor="text1"/>
          <w:sz w:val="22"/>
          <w:szCs w:val="22"/>
        </w:rPr>
        <w:t>t</w:t>
      </w:r>
      <w:r w:rsidR="00230C7A">
        <w:rPr>
          <w:rFonts w:ascii="Calibri" w:hAnsi="Calibri" w:cs="Calibri"/>
          <w:b/>
          <w:bCs/>
          <w:color w:val="000000" w:themeColor="text1"/>
          <w:sz w:val="22"/>
          <w:szCs w:val="22"/>
        </w:rPr>
        <w:t xml:space="preserve"> </w:t>
      </w:r>
      <w:r w:rsidRPr="00230C7A">
        <w:rPr>
          <w:rFonts w:ascii="Calibri" w:hAnsi="Calibri" w:cs="Calibri"/>
          <w:b/>
          <w:bCs/>
          <w:color w:val="000000" w:themeColor="text1"/>
          <w:sz w:val="22"/>
          <w:szCs w:val="22"/>
        </w:rPr>
        <w:t>carnage. What distinguishes these scenes? Why might Azuela be more sympathetic to the earlier than the later?</w:t>
      </w:r>
    </w:p>
    <w:p w14:paraId="72A4A38A" w14:textId="77777777" w:rsidR="00426CF2" w:rsidRPr="00230C7A" w:rsidRDefault="00426CF2" w:rsidP="00DD16A2">
      <w:pPr>
        <w:pStyle w:val="NormalWeb"/>
        <w:spacing w:before="0" w:beforeAutospacing="0" w:after="0" w:afterAutospacing="0"/>
        <w:rPr>
          <w:rFonts w:ascii="Calibri" w:hAnsi="Calibri" w:cs="Calibri"/>
          <w:b/>
          <w:bCs/>
          <w:color w:val="000000" w:themeColor="text1"/>
          <w:sz w:val="22"/>
          <w:szCs w:val="22"/>
        </w:rPr>
      </w:pPr>
    </w:p>
    <w:p w14:paraId="1BA7344C" w14:textId="77777777" w:rsidR="00426CF2" w:rsidRPr="00230C7A" w:rsidRDefault="00426CF2" w:rsidP="00DD16A2">
      <w:pPr>
        <w:pStyle w:val="NormalWeb"/>
        <w:spacing w:before="0" w:beforeAutospacing="0" w:after="0" w:afterAutospacing="0"/>
        <w:rPr>
          <w:rFonts w:ascii="Calibri" w:hAnsi="Calibri" w:cs="Calibri"/>
          <w:b/>
          <w:bCs/>
          <w:color w:val="000000" w:themeColor="text1"/>
          <w:sz w:val="22"/>
          <w:szCs w:val="22"/>
        </w:rPr>
      </w:pPr>
    </w:p>
    <w:p w14:paraId="7C059438" w14:textId="4E7913DB" w:rsidR="00426CF2" w:rsidRPr="00230C7A" w:rsidRDefault="00426CF2" w:rsidP="00DD16A2">
      <w:pPr>
        <w:pStyle w:val="NormalWeb"/>
        <w:spacing w:before="0" w:beforeAutospacing="0" w:after="0" w:afterAutospacing="0"/>
        <w:rPr>
          <w:rFonts w:ascii="Calibri" w:hAnsi="Calibri" w:cs="Calibri"/>
          <w:b/>
          <w:bCs/>
          <w:color w:val="000000" w:themeColor="text1"/>
          <w:sz w:val="22"/>
          <w:szCs w:val="22"/>
        </w:rPr>
      </w:pPr>
      <w:r w:rsidRPr="00230C7A">
        <w:rPr>
          <w:rFonts w:ascii="Calibri" w:hAnsi="Calibri" w:cs="Calibri"/>
          <w:b/>
          <w:bCs/>
          <w:color w:val="000000" w:themeColor="text1"/>
          <w:sz w:val="22"/>
          <w:szCs w:val="22"/>
        </w:rPr>
        <w:t>Other questions</w:t>
      </w:r>
    </w:p>
    <w:p w14:paraId="5B218C92" w14:textId="77777777" w:rsidR="00DD16A2" w:rsidRPr="00230C7A" w:rsidRDefault="00DD16A2" w:rsidP="00DD16A2">
      <w:pPr>
        <w:pStyle w:val="NormalWeb"/>
        <w:spacing w:before="0" w:beforeAutospacing="0" w:after="0" w:afterAutospacing="0"/>
        <w:rPr>
          <w:rFonts w:ascii="Calibri" w:hAnsi="Calibri" w:cs="Calibri"/>
          <w:color w:val="000000" w:themeColor="text1"/>
          <w:sz w:val="22"/>
          <w:szCs w:val="22"/>
        </w:rPr>
      </w:pPr>
    </w:p>
    <w:p w14:paraId="6DA88407" w14:textId="0547E12C" w:rsidR="00230C7A" w:rsidRDefault="00230C7A" w:rsidP="00426CF2">
      <w:pPr>
        <w:pStyle w:val="NormalWeb"/>
        <w:numPr>
          <w:ilvl w:val="0"/>
          <w:numId w:val="1"/>
        </w:numPr>
        <w:spacing w:before="0" w:beforeAutospacing="0" w:after="0" w:afterAutospacing="0"/>
        <w:rPr>
          <w:rFonts w:ascii="Calibri" w:hAnsi="Calibri" w:cs="Calibri"/>
          <w:color w:val="000000" w:themeColor="text1"/>
          <w:sz w:val="22"/>
          <w:szCs w:val="22"/>
        </w:rPr>
      </w:pPr>
      <w:r>
        <w:rPr>
          <w:rFonts w:ascii="Calibri" w:hAnsi="Calibri" w:cs="Calibri"/>
          <w:color w:val="000000" w:themeColor="text1"/>
          <w:sz w:val="22"/>
          <w:szCs w:val="22"/>
        </w:rPr>
        <w:t>How does Azuela depict the role of women in the Mexican revolution? You might want to compare the role of Camila and War Paint.</w:t>
      </w:r>
    </w:p>
    <w:p w14:paraId="1D92F458" w14:textId="77777777" w:rsidR="00230C7A" w:rsidRDefault="00230C7A" w:rsidP="00230C7A">
      <w:pPr>
        <w:pStyle w:val="NormalWeb"/>
        <w:spacing w:before="0" w:beforeAutospacing="0" w:after="0" w:afterAutospacing="0"/>
        <w:ind w:left="720"/>
        <w:rPr>
          <w:rFonts w:ascii="Calibri" w:hAnsi="Calibri" w:cs="Calibri"/>
          <w:color w:val="000000" w:themeColor="text1"/>
          <w:sz w:val="22"/>
          <w:szCs w:val="22"/>
        </w:rPr>
      </w:pPr>
    </w:p>
    <w:p w14:paraId="37936D78" w14:textId="27B2AB6D" w:rsidR="00426CF2" w:rsidRPr="00230C7A" w:rsidRDefault="00426CF2" w:rsidP="00426CF2">
      <w:pPr>
        <w:pStyle w:val="NormalWeb"/>
        <w:numPr>
          <w:ilvl w:val="0"/>
          <w:numId w:val="1"/>
        </w:numPr>
        <w:spacing w:before="0" w:beforeAutospacing="0" w:after="0" w:afterAutospacing="0"/>
        <w:rPr>
          <w:rFonts w:ascii="Calibri" w:hAnsi="Calibri" w:cs="Calibri"/>
          <w:color w:val="000000" w:themeColor="text1"/>
          <w:sz w:val="22"/>
          <w:szCs w:val="22"/>
        </w:rPr>
      </w:pPr>
      <w:r w:rsidRPr="00230C7A">
        <w:rPr>
          <w:rFonts w:ascii="Calibri" w:hAnsi="Calibri" w:cs="Calibri"/>
          <w:color w:val="000000" w:themeColor="text1"/>
          <w:sz w:val="22"/>
          <w:szCs w:val="22"/>
        </w:rPr>
        <w:t>What do you make of the style and structure of the narrative? On the one hand</w:t>
      </w:r>
      <w:r w:rsidR="00DB2002">
        <w:rPr>
          <w:rFonts w:ascii="Calibri" w:hAnsi="Calibri" w:cs="Calibri"/>
          <w:color w:val="000000" w:themeColor="text1"/>
          <w:sz w:val="22"/>
          <w:szCs w:val="22"/>
        </w:rPr>
        <w:t>,</w:t>
      </w:r>
      <w:r w:rsidRPr="00230C7A">
        <w:rPr>
          <w:rFonts w:ascii="Calibri" w:hAnsi="Calibri" w:cs="Calibri"/>
          <w:color w:val="000000" w:themeColor="text1"/>
          <w:sz w:val="22"/>
          <w:szCs w:val="22"/>
        </w:rPr>
        <w:t xml:space="preserve"> </w:t>
      </w:r>
      <w:r w:rsidR="005B02EF">
        <w:rPr>
          <w:rFonts w:ascii="Calibri" w:hAnsi="Calibri" w:cs="Calibri"/>
          <w:i/>
          <w:iCs/>
          <w:color w:val="000000" w:themeColor="text1"/>
          <w:sz w:val="22"/>
          <w:szCs w:val="22"/>
        </w:rPr>
        <w:t xml:space="preserve">Underdogs </w:t>
      </w:r>
      <w:r w:rsidR="005B02EF">
        <w:rPr>
          <w:rFonts w:ascii="Calibri" w:hAnsi="Calibri" w:cs="Calibri"/>
          <w:color w:val="000000" w:themeColor="text1"/>
          <w:sz w:val="22"/>
          <w:szCs w:val="22"/>
        </w:rPr>
        <w:t xml:space="preserve">not only describes </w:t>
      </w:r>
      <w:r w:rsidRPr="00230C7A">
        <w:rPr>
          <w:rFonts w:ascii="Calibri" w:hAnsi="Calibri" w:cs="Calibri"/>
          <w:color w:val="000000" w:themeColor="text1"/>
          <w:sz w:val="22"/>
          <w:szCs w:val="22"/>
        </w:rPr>
        <w:t>the chaos of revolution (</w:t>
      </w:r>
      <w:r w:rsidR="00DB2002">
        <w:rPr>
          <w:rFonts w:ascii="Calibri" w:hAnsi="Calibri" w:cs="Calibri"/>
          <w:color w:val="000000" w:themeColor="text1"/>
          <w:sz w:val="22"/>
          <w:szCs w:val="22"/>
        </w:rPr>
        <w:t xml:space="preserve">e.g. </w:t>
      </w:r>
      <w:r w:rsidR="00DD16A2" w:rsidRPr="00230C7A">
        <w:rPr>
          <w:rFonts w:ascii="Calibri" w:hAnsi="Calibri" w:cs="Calibri"/>
          <w:color w:val="000000" w:themeColor="text1"/>
          <w:sz w:val="22"/>
          <w:szCs w:val="22"/>
        </w:rPr>
        <w:t>“the revolution is like a hurricane: if you’re in it, you’re not a man….you’re a leaf, a dead leaf, blown by the wind” (56)</w:t>
      </w:r>
      <w:r w:rsidRPr="00230C7A">
        <w:rPr>
          <w:rFonts w:ascii="Calibri" w:hAnsi="Calibri" w:cs="Calibri"/>
          <w:color w:val="000000" w:themeColor="text1"/>
          <w:sz w:val="22"/>
          <w:szCs w:val="22"/>
        </w:rPr>
        <w:t>, a character mentions at one point)</w:t>
      </w:r>
      <w:r w:rsidR="00DB2002">
        <w:rPr>
          <w:rFonts w:ascii="Calibri" w:hAnsi="Calibri" w:cs="Calibri"/>
          <w:color w:val="000000" w:themeColor="text1"/>
          <w:sz w:val="22"/>
          <w:szCs w:val="22"/>
        </w:rPr>
        <w:t xml:space="preserve">, </w:t>
      </w:r>
      <w:r w:rsidR="00DB2002">
        <w:rPr>
          <w:rFonts w:ascii="Calibri" w:hAnsi="Calibri" w:cs="Calibri"/>
          <w:color w:val="000000" w:themeColor="text1"/>
          <w:sz w:val="22"/>
          <w:szCs w:val="22"/>
        </w:rPr>
        <w:t>but is</w:t>
      </w:r>
      <w:r w:rsidR="00DB2002">
        <w:rPr>
          <w:rFonts w:ascii="Calibri" w:hAnsi="Calibri" w:cs="Calibri"/>
          <w:color w:val="000000" w:themeColor="text1"/>
          <w:sz w:val="22"/>
          <w:szCs w:val="22"/>
        </w:rPr>
        <w:t xml:space="preserve"> structurally and</w:t>
      </w:r>
      <w:r w:rsidR="00DB2002">
        <w:rPr>
          <w:rFonts w:ascii="Calibri" w:hAnsi="Calibri" w:cs="Calibri"/>
          <w:color w:val="000000" w:themeColor="text1"/>
          <w:sz w:val="22"/>
          <w:szCs w:val="22"/>
        </w:rPr>
        <w:t xml:space="preserve"> stylistically mimetic of</w:t>
      </w:r>
      <w:r w:rsidRPr="00230C7A">
        <w:rPr>
          <w:rFonts w:ascii="Calibri" w:hAnsi="Calibri" w:cs="Calibri"/>
          <w:color w:val="000000" w:themeColor="text1"/>
          <w:sz w:val="22"/>
          <w:szCs w:val="22"/>
        </w:rPr>
        <w:t xml:space="preserve"> </w:t>
      </w:r>
      <w:r w:rsidR="00DB2002">
        <w:rPr>
          <w:rFonts w:ascii="Calibri" w:hAnsi="Calibri" w:cs="Calibri"/>
          <w:color w:val="000000" w:themeColor="text1"/>
          <w:sz w:val="22"/>
          <w:szCs w:val="22"/>
        </w:rPr>
        <w:t>this chaos</w:t>
      </w:r>
      <w:r w:rsidRPr="00230C7A">
        <w:rPr>
          <w:rFonts w:ascii="Calibri" w:hAnsi="Calibri" w:cs="Calibri"/>
          <w:color w:val="000000" w:themeColor="text1"/>
          <w:sz w:val="22"/>
          <w:szCs w:val="22"/>
        </w:rPr>
        <w:t xml:space="preserve"> (</w:t>
      </w:r>
      <w:r w:rsidR="00DB2002">
        <w:rPr>
          <w:rFonts w:ascii="Calibri" w:hAnsi="Calibri" w:cs="Calibri"/>
          <w:color w:val="000000" w:themeColor="text1"/>
          <w:sz w:val="22"/>
          <w:szCs w:val="22"/>
        </w:rPr>
        <w:t xml:space="preserve">e.g. </w:t>
      </w:r>
      <w:r w:rsidRPr="00230C7A">
        <w:rPr>
          <w:rFonts w:ascii="Calibri" w:hAnsi="Calibri" w:cs="Calibri"/>
          <w:color w:val="000000" w:themeColor="text1"/>
          <w:sz w:val="22"/>
          <w:szCs w:val="22"/>
        </w:rPr>
        <w:t xml:space="preserve">characters vanish suddenly, major events aren’t described and then briefly mentioned later). On the other hand, the novel </w:t>
      </w:r>
      <w:r w:rsidR="00DB2002">
        <w:rPr>
          <w:rFonts w:ascii="Calibri" w:hAnsi="Calibri" w:cs="Calibri"/>
          <w:color w:val="000000" w:themeColor="text1"/>
          <w:sz w:val="22"/>
          <w:szCs w:val="22"/>
        </w:rPr>
        <w:t>is often described to have</w:t>
      </w:r>
      <w:r w:rsidRPr="00230C7A">
        <w:rPr>
          <w:rFonts w:ascii="Calibri" w:hAnsi="Calibri" w:cs="Calibri"/>
          <w:color w:val="000000" w:themeColor="text1"/>
          <w:sz w:val="22"/>
          <w:szCs w:val="22"/>
        </w:rPr>
        <w:t xml:space="preserve"> an almost mathematical </w:t>
      </w:r>
      <w:proofErr w:type="gramStart"/>
      <w:r w:rsidRPr="00230C7A">
        <w:rPr>
          <w:rFonts w:ascii="Calibri" w:hAnsi="Calibri" w:cs="Calibri"/>
          <w:color w:val="000000" w:themeColor="text1"/>
          <w:sz w:val="22"/>
          <w:szCs w:val="22"/>
        </w:rPr>
        <w:t xml:space="preserve">precision </w:t>
      </w:r>
      <w:r w:rsidR="00DB2002">
        <w:rPr>
          <w:rFonts w:ascii="Calibri" w:hAnsi="Calibri" w:cs="Calibri"/>
          <w:color w:val="000000" w:themeColor="text1"/>
          <w:sz w:val="22"/>
          <w:szCs w:val="22"/>
        </w:rPr>
        <w:t xml:space="preserve"> (</w:t>
      </w:r>
      <w:proofErr w:type="gramEnd"/>
      <w:r w:rsidR="00DB2002">
        <w:rPr>
          <w:rFonts w:ascii="Calibri" w:hAnsi="Calibri" w:cs="Calibri"/>
          <w:color w:val="000000" w:themeColor="text1"/>
          <w:sz w:val="22"/>
          <w:szCs w:val="22"/>
        </w:rPr>
        <w:t xml:space="preserve">e.g. the novel has </w:t>
      </w:r>
      <w:r w:rsidRPr="00230C7A">
        <w:rPr>
          <w:rFonts w:ascii="Calibri" w:hAnsi="Calibri" w:cs="Calibri"/>
          <w:color w:val="000000" w:themeColor="text1"/>
          <w:sz w:val="22"/>
          <w:szCs w:val="22"/>
        </w:rPr>
        <w:t>30 chapters; the first section 15 the other two together add up to 15</w:t>
      </w:r>
      <w:r w:rsidR="00DB2002">
        <w:rPr>
          <w:rFonts w:ascii="Calibri" w:hAnsi="Calibri" w:cs="Calibri"/>
          <w:color w:val="000000" w:themeColor="text1"/>
          <w:sz w:val="22"/>
          <w:szCs w:val="22"/>
        </w:rPr>
        <w:t>).</w:t>
      </w:r>
      <w:r w:rsidRPr="00230C7A">
        <w:rPr>
          <w:rFonts w:ascii="Calibri" w:hAnsi="Calibri" w:cs="Calibri"/>
          <w:color w:val="000000" w:themeColor="text1"/>
          <w:sz w:val="22"/>
          <w:szCs w:val="22"/>
        </w:rPr>
        <w:t xml:space="preserve"> </w:t>
      </w:r>
      <w:r w:rsidRPr="00230C7A">
        <w:rPr>
          <w:rFonts w:ascii="Calibri" w:hAnsi="Calibri" w:cs="Calibri"/>
          <w:color w:val="000000" w:themeColor="text1"/>
          <w:sz w:val="22"/>
          <w:szCs w:val="22"/>
        </w:rPr>
        <w:br/>
      </w:r>
    </w:p>
    <w:p w14:paraId="268BDC75" w14:textId="3F6707EE" w:rsidR="00426CF2" w:rsidRPr="00230C7A" w:rsidRDefault="00DB2002" w:rsidP="00426CF2">
      <w:pPr>
        <w:pStyle w:val="NormalWeb"/>
        <w:numPr>
          <w:ilvl w:val="0"/>
          <w:numId w:val="1"/>
        </w:numPr>
        <w:spacing w:before="0" w:beforeAutospacing="0" w:after="0" w:afterAutospacing="0"/>
        <w:rPr>
          <w:rFonts w:ascii="Calibri" w:hAnsi="Calibri" w:cs="Calibri"/>
          <w:color w:val="000000" w:themeColor="text1"/>
          <w:sz w:val="22"/>
          <w:szCs w:val="22"/>
        </w:rPr>
      </w:pPr>
      <w:r>
        <w:rPr>
          <w:rFonts w:ascii="Calibri" w:hAnsi="Calibri" w:cs="Calibri"/>
          <w:color w:val="000000" w:themeColor="text1"/>
          <w:sz w:val="22"/>
          <w:szCs w:val="22"/>
        </w:rPr>
        <w:t>From</w:t>
      </w:r>
      <w:r w:rsidR="00426CF2" w:rsidRPr="00230C7A">
        <w:rPr>
          <w:rFonts w:ascii="Calibri" w:hAnsi="Calibri" w:cs="Calibri"/>
          <w:color w:val="000000" w:themeColor="text1"/>
          <w:sz w:val="22"/>
          <w:szCs w:val="22"/>
        </w:rPr>
        <w:t xml:space="preserve"> what perspective is the novel </w:t>
      </w:r>
      <w:r>
        <w:rPr>
          <w:rFonts w:ascii="Calibri" w:hAnsi="Calibri" w:cs="Calibri"/>
          <w:color w:val="000000" w:themeColor="text1"/>
          <w:sz w:val="22"/>
          <w:szCs w:val="22"/>
        </w:rPr>
        <w:t xml:space="preserve">ultimately </w:t>
      </w:r>
      <w:r w:rsidR="00426CF2" w:rsidRPr="00230C7A">
        <w:rPr>
          <w:rFonts w:ascii="Calibri" w:hAnsi="Calibri" w:cs="Calibri"/>
          <w:color w:val="000000" w:themeColor="text1"/>
          <w:sz w:val="22"/>
          <w:szCs w:val="22"/>
        </w:rPr>
        <w:t xml:space="preserve">being narrated and what does this tell us about what kind of novel it is? Is it an updated landowner romance? A historical novel? </w:t>
      </w:r>
      <w:r w:rsidR="00426CF2" w:rsidRPr="00230C7A">
        <w:rPr>
          <w:rFonts w:ascii="Calibri" w:hAnsi="Calibri" w:cs="Calibri"/>
          <w:color w:val="000000" w:themeColor="text1"/>
          <w:sz w:val="22"/>
          <w:szCs w:val="22"/>
        </w:rPr>
        <w:br/>
      </w:r>
    </w:p>
    <w:p w14:paraId="155859CB" w14:textId="313BFD7F" w:rsidR="003315A5" w:rsidRPr="00DB2002" w:rsidRDefault="00426CF2" w:rsidP="001E1A2F">
      <w:pPr>
        <w:pStyle w:val="NormalWeb"/>
        <w:numPr>
          <w:ilvl w:val="0"/>
          <w:numId w:val="1"/>
        </w:numPr>
        <w:spacing w:before="0" w:beforeAutospacing="0" w:after="0" w:afterAutospacing="0"/>
        <w:rPr>
          <w:color w:val="000000" w:themeColor="text1"/>
        </w:rPr>
      </w:pPr>
      <w:r w:rsidRPr="00DB2002">
        <w:rPr>
          <w:rFonts w:ascii="Calibri" w:hAnsi="Calibri" w:cs="Calibri"/>
          <w:color w:val="000000" w:themeColor="text1"/>
          <w:sz w:val="22"/>
          <w:szCs w:val="22"/>
        </w:rPr>
        <w:t xml:space="preserve">Most of the literature we’ve looked at up until now has focused on predominantly urban revolutions and thus created distinctly urban historical novels (e.g. </w:t>
      </w:r>
      <w:r w:rsidRPr="00DB2002">
        <w:rPr>
          <w:rFonts w:ascii="Calibri" w:hAnsi="Calibri" w:cs="Calibri"/>
          <w:i/>
          <w:iCs/>
          <w:color w:val="000000" w:themeColor="text1"/>
          <w:sz w:val="22"/>
          <w:szCs w:val="22"/>
        </w:rPr>
        <w:t>Summer Will Show, Conquered City</w:t>
      </w:r>
      <w:r w:rsidRPr="00DB2002">
        <w:rPr>
          <w:rFonts w:ascii="Calibri" w:hAnsi="Calibri" w:cs="Calibri"/>
          <w:color w:val="000000" w:themeColor="text1"/>
          <w:sz w:val="22"/>
          <w:szCs w:val="22"/>
        </w:rPr>
        <w:t>). The Mexican Revolution</w:t>
      </w:r>
      <w:r w:rsidR="00DB2002" w:rsidRPr="00DB2002">
        <w:rPr>
          <w:rFonts w:ascii="Calibri" w:hAnsi="Calibri" w:cs="Calibri"/>
          <w:color w:val="000000" w:themeColor="text1"/>
          <w:sz w:val="22"/>
          <w:szCs w:val="22"/>
        </w:rPr>
        <w:t>, in contrast,</w:t>
      </w:r>
      <w:r w:rsidRPr="00DB2002">
        <w:rPr>
          <w:rFonts w:ascii="Calibri" w:hAnsi="Calibri" w:cs="Calibri"/>
          <w:color w:val="000000" w:themeColor="text1"/>
          <w:sz w:val="22"/>
          <w:szCs w:val="22"/>
        </w:rPr>
        <w:t xml:space="preserve"> was a predominantly peasant and agrarian revolution. How does this shift in scene </w:t>
      </w:r>
      <w:r w:rsidR="00DB2002">
        <w:rPr>
          <w:rFonts w:ascii="Calibri" w:hAnsi="Calibri" w:cs="Calibri"/>
          <w:color w:val="000000" w:themeColor="text1"/>
          <w:sz w:val="22"/>
          <w:szCs w:val="22"/>
        </w:rPr>
        <w:t>also transform the form of the novel itself.</w:t>
      </w:r>
      <w:r w:rsidRPr="00DB2002">
        <w:rPr>
          <w:rFonts w:ascii="Calibri" w:hAnsi="Calibri" w:cs="Calibri"/>
          <w:color w:val="000000" w:themeColor="text1"/>
          <w:sz w:val="22"/>
          <w:szCs w:val="22"/>
        </w:rPr>
        <w:t xml:space="preserve"> </w:t>
      </w:r>
    </w:p>
    <w:sectPr w:rsidR="003315A5" w:rsidRPr="00DB2002" w:rsidSect="00945B7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ACF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396FD0"/>
    <w:multiLevelType w:val="hybridMultilevel"/>
    <w:tmpl w:val="75D87C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247175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6A2"/>
    <w:rsid w:val="000A391D"/>
    <w:rsid w:val="001177C3"/>
    <w:rsid w:val="00230C7A"/>
    <w:rsid w:val="00291F16"/>
    <w:rsid w:val="003315A5"/>
    <w:rsid w:val="00426CF2"/>
    <w:rsid w:val="004864A6"/>
    <w:rsid w:val="005B02EF"/>
    <w:rsid w:val="00945B79"/>
    <w:rsid w:val="009A6C82"/>
    <w:rsid w:val="00C728AE"/>
    <w:rsid w:val="00DB2002"/>
    <w:rsid w:val="00DD16A2"/>
    <w:rsid w:val="00E852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5F30DC0"/>
  <w15:chartTrackingRefBased/>
  <w15:docId w15:val="{F7E66384-7694-8444-BC8B-5A4A1600F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6A2"/>
  </w:style>
  <w:style w:type="paragraph" w:styleId="Heading1">
    <w:name w:val="heading 1"/>
    <w:basedOn w:val="Normal"/>
    <w:next w:val="Normal"/>
    <w:link w:val="Heading1Char"/>
    <w:uiPriority w:val="9"/>
    <w:qFormat/>
    <w:rsid w:val="00DD16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16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16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16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16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16A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16A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16A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16A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16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16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16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16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16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16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16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16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16A2"/>
    <w:rPr>
      <w:rFonts w:eastAsiaTheme="majorEastAsia" w:cstheme="majorBidi"/>
      <w:color w:val="272727" w:themeColor="text1" w:themeTint="D8"/>
    </w:rPr>
  </w:style>
  <w:style w:type="paragraph" w:styleId="Title">
    <w:name w:val="Title"/>
    <w:basedOn w:val="Normal"/>
    <w:next w:val="Normal"/>
    <w:link w:val="TitleChar"/>
    <w:uiPriority w:val="10"/>
    <w:qFormat/>
    <w:rsid w:val="00DD16A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16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16A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16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16A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D16A2"/>
    <w:rPr>
      <w:i/>
      <w:iCs/>
      <w:color w:val="404040" w:themeColor="text1" w:themeTint="BF"/>
    </w:rPr>
  </w:style>
  <w:style w:type="paragraph" w:styleId="ListParagraph">
    <w:name w:val="List Paragraph"/>
    <w:basedOn w:val="Normal"/>
    <w:uiPriority w:val="34"/>
    <w:qFormat/>
    <w:rsid w:val="00DD16A2"/>
    <w:pPr>
      <w:ind w:left="720"/>
      <w:contextualSpacing/>
    </w:pPr>
  </w:style>
  <w:style w:type="character" w:styleId="IntenseEmphasis">
    <w:name w:val="Intense Emphasis"/>
    <w:basedOn w:val="DefaultParagraphFont"/>
    <w:uiPriority w:val="21"/>
    <w:qFormat/>
    <w:rsid w:val="00DD16A2"/>
    <w:rPr>
      <w:i/>
      <w:iCs/>
      <w:color w:val="0F4761" w:themeColor="accent1" w:themeShade="BF"/>
    </w:rPr>
  </w:style>
  <w:style w:type="paragraph" w:styleId="IntenseQuote">
    <w:name w:val="Intense Quote"/>
    <w:basedOn w:val="Normal"/>
    <w:next w:val="Normal"/>
    <w:link w:val="IntenseQuoteChar"/>
    <w:uiPriority w:val="30"/>
    <w:qFormat/>
    <w:rsid w:val="00DD16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16A2"/>
    <w:rPr>
      <w:i/>
      <w:iCs/>
      <w:color w:val="0F4761" w:themeColor="accent1" w:themeShade="BF"/>
    </w:rPr>
  </w:style>
  <w:style w:type="character" w:styleId="IntenseReference">
    <w:name w:val="Intense Reference"/>
    <w:basedOn w:val="DefaultParagraphFont"/>
    <w:uiPriority w:val="32"/>
    <w:qFormat/>
    <w:rsid w:val="00DD16A2"/>
    <w:rPr>
      <w:b/>
      <w:bCs/>
      <w:smallCaps/>
      <w:color w:val="0F4761" w:themeColor="accent1" w:themeShade="BF"/>
      <w:spacing w:val="5"/>
    </w:rPr>
  </w:style>
  <w:style w:type="paragraph" w:styleId="NormalWeb">
    <w:name w:val="Normal (Web)"/>
    <w:basedOn w:val="Normal"/>
    <w:uiPriority w:val="99"/>
    <w:unhideWhenUsed/>
    <w:rsid w:val="00DD16A2"/>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097262">
      <w:bodyDiv w:val="1"/>
      <w:marLeft w:val="0"/>
      <w:marRight w:val="0"/>
      <w:marTop w:val="0"/>
      <w:marBottom w:val="0"/>
      <w:divBdr>
        <w:top w:val="none" w:sz="0" w:space="0" w:color="auto"/>
        <w:left w:val="none" w:sz="0" w:space="0" w:color="auto"/>
        <w:bottom w:val="none" w:sz="0" w:space="0" w:color="auto"/>
        <w:right w:val="none" w:sz="0" w:space="0" w:color="auto"/>
      </w:divBdr>
    </w:div>
    <w:div w:id="123137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838</Words>
  <Characters>4780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4</cp:revision>
  <dcterms:created xsi:type="dcterms:W3CDTF">2024-01-31T09:26:00Z</dcterms:created>
  <dcterms:modified xsi:type="dcterms:W3CDTF">2024-02-20T09:20:00Z</dcterms:modified>
</cp:coreProperties>
</file>