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80348" w14:textId="32EEAD3F" w:rsidR="00EF1D9B" w:rsidRPr="00D65859" w:rsidRDefault="00C069C8" w:rsidP="00D65859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65859">
        <w:rPr>
          <w:rFonts w:ascii="Times New Roman" w:hAnsi="Times New Roman" w:cs="Times New Roman"/>
          <w:b/>
          <w:bCs/>
          <w:sz w:val="24"/>
          <w:szCs w:val="24"/>
        </w:rPr>
        <w:t>Week 4: Marson, Bennett, Rhys, Jones</w:t>
      </w:r>
    </w:p>
    <w:p w14:paraId="04122E23" w14:textId="77777777" w:rsidR="00C069C8" w:rsidRDefault="00C069C8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7529C58" w14:textId="77777777" w:rsidR="00AA01D0" w:rsidRPr="00D65859" w:rsidRDefault="00AA01D0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6A72D3" w14:textId="7617DC3E" w:rsidR="00C069C8" w:rsidRPr="00D65859" w:rsidRDefault="00C069C8" w:rsidP="00D658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5859">
        <w:rPr>
          <w:rFonts w:ascii="Times New Roman" w:hAnsi="Times New Roman" w:cs="Times New Roman"/>
          <w:sz w:val="24"/>
          <w:szCs w:val="24"/>
        </w:rPr>
        <w:t>Discuss the relationship between wage-labour and the work of social reproduction in this week’s readings.</w:t>
      </w:r>
    </w:p>
    <w:p w14:paraId="335AEB14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33E4ECA" w14:textId="1673C72C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3F508F1" w14:textId="77777777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B258DA4" w14:textId="77777777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ABDEC9B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5521574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3FA59D3" w14:textId="0D69D0F6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5859">
        <w:rPr>
          <w:rFonts w:ascii="Times New Roman" w:hAnsi="Times New Roman" w:cs="Times New Roman"/>
          <w:sz w:val="24"/>
          <w:szCs w:val="24"/>
        </w:rPr>
        <w:t>Discuss the representation of gender and gender relations in the readings. How do struggles around gendered domination intersect with questions of race and colonialism?</w:t>
      </w:r>
    </w:p>
    <w:p w14:paraId="058E3EC9" w14:textId="77777777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DD7DDD3" w14:textId="77777777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5270026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862C564" w14:textId="77777777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0BC4D2D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782BC11" w14:textId="77777777" w:rsidR="00C069C8" w:rsidRPr="00D65859" w:rsidRDefault="00C069C8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36CA0F8" w14:textId="5A412D92" w:rsidR="00C069C8" w:rsidRPr="00D65859" w:rsidRDefault="00C069C8" w:rsidP="00D658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5859">
        <w:rPr>
          <w:rFonts w:ascii="Times New Roman" w:hAnsi="Times New Roman" w:cs="Times New Roman"/>
          <w:sz w:val="24"/>
          <w:szCs w:val="24"/>
        </w:rPr>
        <w:t>Discuss how the nonhuman environment is presented in the readings. How does this presentation relate to the depiction of work?</w:t>
      </w:r>
    </w:p>
    <w:p w14:paraId="05D441A0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CBB5DC" w14:textId="77777777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2A18CDD" w14:textId="77777777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8B60B22" w14:textId="77777777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FD6BECC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E2750A9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375F03" w14:textId="246122E2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5859">
        <w:rPr>
          <w:rFonts w:ascii="Times New Roman" w:hAnsi="Times New Roman" w:cs="Times New Roman"/>
          <w:sz w:val="24"/>
          <w:szCs w:val="24"/>
        </w:rPr>
        <w:t>Discuss the different ways in which resistance is figured in these readings.</w:t>
      </w:r>
    </w:p>
    <w:p w14:paraId="3F52C9E8" w14:textId="77777777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05D457F" w14:textId="77777777" w:rsidR="009C03EA" w:rsidRDefault="009C03EA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D3D21D3" w14:textId="77777777" w:rsidR="009C03EA" w:rsidRDefault="009C03EA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185660" w14:textId="77777777" w:rsidR="009C03EA" w:rsidRDefault="009C03EA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C151AC2" w14:textId="77777777" w:rsidR="009C03EA" w:rsidRDefault="009C03EA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B33A059" w14:textId="216C081F" w:rsidR="009C03EA" w:rsidRPr="00D65859" w:rsidRDefault="009C03EA" w:rsidP="00D6585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does the experience and memory of labour (of all sorts, from lugging coal to posing as a model) function as a connective thread in Rhys’s “Temps Perdi”?</w:t>
      </w:r>
    </w:p>
    <w:p w14:paraId="5B3F2209" w14:textId="77777777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4EE70F3" w14:textId="77777777" w:rsidR="009C03EA" w:rsidRDefault="009C03EA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2C981DB" w14:textId="77777777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13E7422" w14:textId="4694E823" w:rsid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0FACFF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E410145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C8A566" w14:textId="67E8D8BB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5859">
        <w:rPr>
          <w:rFonts w:ascii="Times New Roman" w:hAnsi="Times New Roman" w:cs="Times New Roman"/>
          <w:sz w:val="24"/>
          <w:szCs w:val="24"/>
        </w:rPr>
        <w:t>Consider the dramatization of the working-class voice in Marson’s and Bennett’s poetry.</w:t>
      </w:r>
    </w:p>
    <w:p w14:paraId="0221D3A4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1DB47E0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B530583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7DB40B" w14:textId="77777777" w:rsidR="00D65859" w:rsidRPr="00D65859" w:rsidRDefault="00D65859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112EB57" w14:textId="77777777" w:rsidR="00C069C8" w:rsidRPr="00D65859" w:rsidRDefault="00C069C8" w:rsidP="00D65859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069C8" w:rsidRPr="00D6585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9C8"/>
    <w:rsid w:val="009C03EA"/>
    <w:rsid w:val="009E1B3D"/>
    <w:rsid w:val="00A22747"/>
    <w:rsid w:val="00A83151"/>
    <w:rsid w:val="00AA01D0"/>
    <w:rsid w:val="00C069C8"/>
    <w:rsid w:val="00CF4EDE"/>
    <w:rsid w:val="00D65859"/>
    <w:rsid w:val="00EF1D9B"/>
    <w:rsid w:val="00FE4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D3E7A0"/>
  <w15:chartTrackingRefBased/>
  <w15:docId w15:val="{ADB7DC89-88D9-4953-96A6-DA0BA69E2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Niblett, Michael</dc:creator>
  <cp:keywords/>
  <dc:description/>
  <cp:lastModifiedBy>Niblett, Michael</cp:lastModifiedBy>
  <cp:revision>1</cp:revision>
  <dcterms:created xsi:type="dcterms:W3CDTF">2024-01-29T09:22:00Z</dcterms:created>
  <dcterms:modified xsi:type="dcterms:W3CDTF">2024-01-29T15:15:00Z</dcterms:modified>
</cp:coreProperties>
</file>