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6F05E4" w:rsidR="00247831" w:rsidP="108EC59D" w:rsidRDefault="00A81530" w14:paraId="58CE27F3" w14:textId="3C5D7833">
      <w:pPr>
        <w:pStyle w:val="Heading2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</w:pPr>
      <w:r w:rsidRPr="108EC59D" w:rsidR="00A8153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VQ</w:t>
      </w:r>
      <w:r w:rsidRPr="108EC59D" w:rsidR="536D3AA1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7</w:t>
      </w:r>
      <w:r w:rsidRPr="108EC59D" w:rsidR="00A81530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44"/>
          <w:szCs w:val="44"/>
          <w:u w:val="single"/>
        </w:rPr>
        <w:t>2 Philosophy and Literature</w:t>
      </w:r>
    </w:p>
    <w:p w:rsidRPr="006F05E4" w:rsidR="00247831" w:rsidP="00247831" w:rsidRDefault="00247831" w14:paraId="77DF6CDE" w14:textId="77777777">
      <w:pPr>
        <w:rPr>
          <w:rFonts w:cstheme="minorHAnsi"/>
          <w:sz w:val="24"/>
          <w:szCs w:val="24"/>
        </w:rPr>
      </w:pPr>
    </w:p>
    <w:p w:rsidR="692B7462" w:rsidP="3525BED7" w:rsidRDefault="692B7462" w14:paraId="4EF0802A" w14:textId="1D0B9C0D">
      <w:pPr>
        <w:rPr>
          <w:rFonts w:ascii="Calibri" w:hAnsi="Calibri" w:eastAsia="Calibri" w:cs="Calibri"/>
        </w:rPr>
      </w:pPr>
      <w:r w:rsidRPr="3525BED7">
        <w:rPr>
          <w:rFonts w:ascii="Calibri" w:hAnsi="Calibri" w:eastAsia="Calibri" w:cs="Calibri"/>
          <w:b/>
          <w:bCs/>
        </w:rPr>
        <w:t xml:space="preserve">Scan for further information and links: </w:t>
      </w:r>
    </w:p>
    <w:p w:rsidR="692B7462" w:rsidP="3525BED7" w:rsidRDefault="692B7462" w14:paraId="6F86731E" w14:textId="08C1025F">
      <w:pPr>
        <w:rPr>
          <w:rFonts w:ascii="Calibri" w:hAnsi="Calibri" w:eastAsia="Calibri" w:cs="Calibri"/>
        </w:rPr>
      </w:pPr>
      <w:r>
        <w:rPr>
          <w:noProof/>
        </w:rPr>
        <w:drawing>
          <wp:inline distT="0" distB="0" distL="0" distR="0" wp14:anchorId="095BA71E" wp14:editId="2520EDEC">
            <wp:extent cx="1190625" cy="1190625"/>
            <wp:effectExtent l="0" t="0" r="0" b="0"/>
            <wp:docPr id="13151019" name="Picture 1315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65DA8" w:rsidR="006471F0" w:rsidP="006471F0" w:rsidRDefault="006471F0" w14:paraId="51606773" w14:textId="77777777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Modules from the English Department:</w:t>
      </w:r>
    </w:p>
    <w:p w:rsidRPr="00865DA8" w:rsidR="006471F0" w:rsidP="006471F0" w:rsidRDefault="006471F0" w14:paraId="7A6D88B5" w14:textId="3C266E95">
      <w:pPr>
        <w:rPr>
          <w:rStyle w:val="Strong"/>
          <w:rFonts w:cstheme="minorHAnsi"/>
          <w:color w:val="000000" w:themeColor="text1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Lectures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for all first-year modules start in week 1</w:t>
      </w:r>
      <w:r w:rsidRPr="00865DA8" w:rsidR="00B0394F">
        <w:rPr>
          <w:rFonts w:cstheme="minorHAnsi"/>
          <w:color w:val="000000" w:themeColor="text1"/>
          <w:sz w:val="24"/>
          <w:szCs w:val="24"/>
        </w:rPr>
        <w:t>.</w:t>
      </w:r>
    </w:p>
    <w:p w:rsidRPr="00865DA8" w:rsidR="006471F0" w:rsidP="006471F0" w:rsidRDefault="006471F0" w14:paraId="5722711A" w14:textId="77777777">
      <w:pPr>
        <w:ind w:left="360"/>
        <w:rPr>
          <w:rStyle w:val="Strong"/>
          <w:rFonts w:cstheme="minorHAnsi"/>
          <w:b w:val="0"/>
          <w:color w:val="000000" w:themeColor="text1"/>
          <w:sz w:val="24"/>
          <w:szCs w:val="24"/>
        </w:rPr>
      </w:pPr>
      <w:r w:rsidRPr="00865DA8">
        <w:rPr>
          <w:rStyle w:val="Strong"/>
          <w:rFonts w:cstheme="minorHAnsi"/>
          <w:color w:val="000000" w:themeColor="text1"/>
          <w:sz w:val="24"/>
          <w:szCs w:val="24"/>
        </w:rPr>
        <w:t xml:space="preserve">Core module: </w:t>
      </w:r>
    </w:p>
    <w:p w:rsidRPr="00865DA8" w:rsidR="006471F0" w:rsidP="6879D715" w:rsidRDefault="006471F0" w14:paraId="5F59DB45" w14:textId="16259928">
      <w:pPr>
        <w:pStyle w:val="ListParagraph"/>
        <w:numPr>
          <w:ilvl w:val="0"/>
          <w:numId w:val="5"/>
        </w:numPr>
        <w:spacing w:line="256" w:lineRule="auto"/>
        <w:rPr>
          <w:rFonts w:cs="Calibri" w:cstheme="minorAscii"/>
          <w:color w:val="000000" w:themeColor="text1"/>
        </w:rPr>
      </w:pPr>
      <w:r w:rsidRPr="6879D715" w:rsidR="006471F0">
        <w:rPr>
          <w:rFonts w:cs="Calibri" w:cstheme="minorAscii"/>
          <w:color w:val="000000" w:themeColor="text1" w:themeTint="FF" w:themeShade="FF"/>
          <w:sz w:val="24"/>
          <w:szCs w:val="24"/>
        </w:rPr>
        <w:t>EN122 (30</w:t>
      </w:r>
      <w:r w:rsidRPr="6879D715" w:rsidR="00344853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</w:t>
      </w:r>
      <w:r w:rsidRPr="6879D715" w:rsidR="006471F0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CATS) </w:t>
      </w:r>
      <w:hyperlink r:id="Rd396d5702f184f48">
        <w:r w:rsidRPr="6879D715" w:rsidR="006471F0">
          <w:rPr>
            <w:rStyle w:val="Hyperlink"/>
            <w:rFonts w:cs="Calibri" w:cstheme="minorAscii"/>
            <w:color w:val="000000" w:themeColor="text1" w:themeTint="FF" w:themeShade="FF"/>
            <w:sz w:val="24"/>
            <w:szCs w:val="24"/>
            <w:u w:val="none"/>
          </w:rPr>
          <w:t>Modes of Reading</w:t>
        </w:r>
      </w:hyperlink>
      <w:r w:rsidRPr="6879D715" w:rsidR="006471F0">
        <w:rPr>
          <w:rFonts w:cs="Calibri" w:cstheme="minorAscii"/>
          <w:color w:val="000000" w:themeColor="text1" w:themeTint="FF" w:themeShade="FF"/>
          <w:sz w:val="24"/>
          <w:szCs w:val="24"/>
        </w:rPr>
        <w:t xml:space="preserve"> </w:t>
      </w:r>
      <w:r w:rsidRPr="6879D715" w:rsidR="46875C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– Thursday 10:00 – 11:00am – room L3 </w:t>
      </w:r>
      <w:r w:rsidRPr="6879D715" w:rsidR="46875C3D">
        <w:rPr>
          <w:noProof w:val="0"/>
          <w:lang w:val="en-GB"/>
        </w:rPr>
        <w:t xml:space="preserve"> </w:t>
      </w:r>
    </w:p>
    <w:p w:rsidRPr="00865DA8" w:rsidR="006471F0" w:rsidP="006471F0" w:rsidRDefault="00146935" w14:paraId="153DC454" w14:textId="59C92EBF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3E0ACB97">
        <w:rPr>
          <w:b/>
          <w:bCs/>
          <w:color w:val="000000" w:themeColor="text1"/>
          <w:sz w:val="24"/>
          <w:szCs w:val="24"/>
        </w:rPr>
        <w:t xml:space="preserve">One of these </w:t>
      </w:r>
      <w:r w:rsidRPr="3E0ACB97" w:rsidR="006471F0">
        <w:rPr>
          <w:b/>
          <w:bCs/>
          <w:color w:val="000000" w:themeColor="text1"/>
          <w:sz w:val="24"/>
          <w:szCs w:val="24"/>
        </w:rPr>
        <w:t>Optional Cores:</w:t>
      </w:r>
    </w:p>
    <w:p w:rsidRPr="008608CF" w:rsidR="0288FD90" w:rsidP="3E0ACB97" w:rsidRDefault="0288FD90" w14:paraId="555431FC" w14:textId="750814DB">
      <w:pPr>
        <w:pStyle w:val="ListParagraph"/>
        <w:numPr>
          <w:ilvl w:val="0"/>
          <w:numId w:val="5"/>
        </w:numPr>
        <w:spacing w:after="0" w:line="25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08EC59D" w:rsidR="0288FD9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EN101 (30 CATS) </w:t>
      </w:r>
      <w:hyperlink r:id="R86bf277a434c4c09">
        <w:r w:rsidRPr="108EC59D" w:rsidR="0288FD90">
          <w:rPr>
            <w:rStyle w:val="Hyperlink"/>
            <w:rFonts w:ascii="Calibri" w:hAnsi="Calibri" w:eastAsia="Calibri" w:cs="Calibri"/>
            <w:color w:val="000000" w:themeColor="text1" w:themeTint="FF" w:themeShade="FF"/>
            <w:sz w:val="24"/>
            <w:szCs w:val="24"/>
            <w:u w:val="none"/>
          </w:rPr>
          <w:t>Epic into Novel</w:t>
        </w:r>
      </w:hyperlink>
      <w:r w:rsidRPr="108EC59D" w:rsidR="0288FD9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- Thursday – 12:00-1:00pm – room </w:t>
      </w:r>
      <w:r w:rsidRPr="108EC59D" w:rsidR="4323784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L3</w:t>
      </w:r>
    </w:p>
    <w:p w:rsidRPr="008608CF" w:rsidR="0288FD90" w:rsidP="3E0ACB97" w:rsidRDefault="0288FD90" w14:paraId="499B517D" w14:textId="0EB71B18">
      <w:pPr>
        <w:pStyle w:val="ListParagraph"/>
        <w:numPr>
          <w:ilvl w:val="0"/>
          <w:numId w:val="5"/>
        </w:numPr>
        <w:spacing w:after="0" w:line="254" w:lineRule="auto"/>
        <w:rPr>
          <w:rFonts w:ascii="Calibri" w:hAnsi="Calibri" w:eastAsia="Calibri" w:cs="Calibri"/>
          <w:sz w:val="24"/>
          <w:szCs w:val="24"/>
        </w:rPr>
      </w:pPr>
      <w:r w:rsidRPr="108EC59D" w:rsidR="0288FD9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EN121 (30 CATS) </w:t>
      </w:r>
      <w:hyperlink r:id="Rfc2ec1645edc4c21">
        <w:r w:rsidRPr="108EC59D" w:rsidR="0288FD90">
          <w:rPr>
            <w:rStyle w:val="Hyperlink"/>
            <w:rFonts w:ascii="Calibri" w:hAnsi="Calibri" w:eastAsia="Calibri" w:cs="Calibri"/>
            <w:color w:val="000000" w:themeColor="text1" w:themeTint="FF" w:themeShade="FF"/>
            <w:sz w:val="24"/>
            <w:szCs w:val="24"/>
            <w:u w:val="none"/>
          </w:rPr>
          <w:t>Medieval to Early Modern Literature</w:t>
        </w:r>
      </w:hyperlink>
      <w:r w:rsidRPr="108EC59D" w:rsidR="0288FD9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– Tuesday – 12:00 – 1:00pm </w:t>
      </w:r>
      <w:r w:rsidRPr="108EC59D" w:rsidR="0288FD90">
        <w:rPr>
          <w:rFonts w:ascii="Calibri" w:hAnsi="Calibri" w:eastAsia="Calibri" w:cs="Calibri"/>
          <w:sz w:val="24"/>
          <w:szCs w:val="24"/>
        </w:rPr>
        <w:t xml:space="preserve">– room </w:t>
      </w:r>
      <w:r w:rsidRPr="108EC59D" w:rsidR="16543A47">
        <w:rPr>
          <w:rFonts w:ascii="Calibri" w:hAnsi="Calibri" w:eastAsia="Calibri" w:cs="Calibri"/>
          <w:sz w:val="24"/>
          <w:szCs w:val="24"/>
        </w:rPr>
        <w:t>L3</w:t>
      </w:r>
    </w:p>
    <w:p w:rsidR="0288FD90" w:rsidP="108EC59D" w:rsidRDefault="0288FD90" w14:paraId="5F0D55C3" w14:textId="1643D00D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54" w:lineRule="auto"/>
        <w:ind w:left="720" w:right="0" w:hanging="360"/>
        <w:jc w:val="left"/>
        <w:rPr>
          <w:rFonts w:ascii="Calibri" w:hAnsi="Calibri" w:eastAsia="Calibri" w:cs="Calibri"/>
          <w:sz w:val="22"/>
          <w:szCs w:val="22"/>
        </w:rPr>
      </w:pPr>
      <w:r w:rsidRPr="0960FE04" w:rsidR="0288FD90">
        <w:rPr>
          <w:rFonts w:ascii="Calibri" w:hAnsi="Calibri" w:eastAsia="Calibri" w:cs="Calibri"/>
          <w:sz w:val="24"/>
          <w:szCs w:val="24"/>
        </w:rPr>
        <w:t xml:space="preserve">EN123 (30 </w:t>
      </w:r>
      <w:r w:rsidRPr="0960FE04" w:rsidR="0288FD90">
        <w:rPr>
          <w:rFonts w:ascii="Calibri" w:hAnsi="Calibri" w:eastAsia="Calibri" w:cs="Calibri"/>
          <w:sz w:val="24"/>
          <w:szCs w:val="24"/>
        </w:rPr>
        <w:t xml:space="preserve">CATS) </w:t>
      </w:r>
      <w:r w:rsidRPr="0960FE04" w:rsidR="0288FD90">
        <w:rPr>
          <w:rFonts w:ascii="Calibri" w:hAnsi="Calibri" w:eastAsia="Calibri" w:cs="Calibri"/>
          <w:sz w:val="24"/>
          <w:szCs w:val="24"/>
          <w:u w:val="none"/>
        </w:rPr>
        <w:t>Modern</w:t>
      </w:r>
      <w:r w:rsidRPr="0960FE04" w:rsidR="0288FD90">
        <w:rPr>
          <w:rFonts w:ascii="Calibri" w:hAnsi="Calibri" w:eastAsia="Calibri" w:cs="Calibri"/>
          <w:sz w:val="24"/>
          <w:szCs w:val="24"/>
          <w:u w:val="none"/>
        </w:rPr>
        <w:t xml:space="preserve"> World Literatures</w:t>
      </w:r>
      <w:r w:rsidRPr="0960FE04" w:rsidR="0288FD90">
        <w:rPr>
          <w:rFonts w:ascii="Calibri" w:hAnsi="Calibri" w:eastAsia="Calibri" w:cs="Calibri"/>
        </w:rPr>
        <w:t xml:space="preserve"> – Tuesday – 2:00 – 3:00pm – Room </w:t>
      </w:r>
      <w:r w:rsidRPr="0960FE04" w:rsidR="27301F19">
        <w:rPr>
          <w:rFonts w:ascii="Calibri" w:hAnsi="Calibri" w:eastAsia="Calibri" w:cs="Calibri"/>
        </w:rPr>
        <w:t>Woods-Scawen, Arts Centre</w:t>
      </w:r>
    </w:p>
    <w:p w:rsidRPr="008608CF" w:rsidR="00167794" w:rsidP="006471F0" w:rsidRDefault="00924F61" w14:paraId="0805F5E1" w14:textId="251F29C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8608CF">
        <w:rPr>
          <w:rFonts w:cstheme="minorHAnsi"/>
          <w:sz w:val="24"/>
          <w:szCs w:val="24"/>
        </w:rPr>
        <w:t xml:space="preserve">30 CATS worth of </w:t>
      </w:r>
      <w:r w:rsidRPr="008608CF" w:rsidR="00167794">
        <w:rPr>
          <w:rFonts w:cstheme="minorHAnsi"/>
          <w:sz w:val="24"/>
          <w:szCs w:val="24"/>
        </w:rPr>
        <w:t>Philosophy module</w:t>
      </w:r>
      <w:r w:rsidRPr="008608CF">
        <w:rPr>
          <w:rFonts w:cstheme="minorHAnsi"/>
          <w:sz w:val="24"/>
          <w:szCs w:val="24"/>
        </w:rPr>
        <w:t>s</w:t>
      </w:r>
      <w:r w:rsidRPr="008608CF" w:rsidR="00A81530">
        <w:rPr>
          <w:rFonts w:cstheme="minorHAnsi"/>
          <w:sz w:val="24"/>
          <w:szCs w:val="24"/>
        </w:rPr>
        <w:t xml:space="preserve"> (See department webpages)</w:t>
      </w:r>
    </w:p>
    <w:p w:rsidRPr="008608CF" w:rsidR="006471F0" w:rsidP="006471F0" w:rsidRDefault="006471F0" w14:paraId="16DCE55C" w14:textId="77777777">
      <w:pPr>
        <w:pStyle w:val="ListParagraph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:rsidRPr="00865DA8" w:rsidR="006F05E4" w:rsidP="006F05E4" w:rsidRDefault="006F05E4" w14:paraId="742AF7F4" w14:textId="77777777">
      <w:pPr>
        <w:ind w:left="360"/>
        <w:rPr>
          <w:rFonts w:cstheme="minorHAnsi"/>
          <w:color w:val="000000" w:themeColor="text1"/>
          <w:sz w:val="24"/>
          <w:szCs w:val="24"/>
        </w:rPr>
      </w:pPr>
      <w:bookmarkStart w:name="_Hlk112834822" w:id="0"/>
      <w:r w:rsidRPr="00865DA8">
        <w:rPr>
          <w:rFonts w:cstheme="minorHAnsi"/>
          <w:color w:val="000000" w:themeColor="text1"/>
          <w:sz w:val="24"/>
          <w:szCs w:val="24"/>
        </w:rPr>
        <w:t xml:space="preserve">There is an introductory meet and greet seminar in week 1, but don’t worry if you miss that. </w:t>
      </w: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Seminars officially start in week 2</w:t>
      </w:r>
      <w:r w:rsidRPr="00865DA8">
        <w:rPr>
          <w:rFonts w:cstheme="minorHAnsi"/>
          <w:color w:val="000000" w:themeColor="text1"/>
          <w:sz w:val="24"/>
          <w:szCs w:val="24"/>
        </w:rPr>
        <w:t>, so you need to select a seminar as follows via Tabula:</w:t>
      </w:r>
    </w:p>
    <w:p w:rsidRPr="00865DA8" w:rsidR="006F05E4" w:rsidP="006F05E4" w:rsidRDefault="006F05E4" w14:paraId="2F773930" w14:textId="77777777">
      <w:pPr>
        <w:numPr>
          <w:ilvl w:val="0"/>
          <w:numId w:val="6"/>
        </w:numPr>
        <w:contextualSpacing/>
        <w:rPr>
          <w:rFonts w:cstheme="minorHAnsi"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Core module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you will already be registered for </w:t>
      </w:r>
      <w:r w:rsidRPr="00865DA8">
        <w:rPr>
          <w:rFonts w:eastAsia="Times New Roman" w:cstheme="minorHAnsi"/>
          <w:i/>
          <w:iCs/>
          <w:color w:val="000000" w:themeColor="text1"/>
          <w:sz w:val="24"/>
          <w:szCs w:val="24"/>
        </w:rPr>
        <w:t>Modes of Reading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so you just need to select a seminar group via Tabula – if do not do this by Friday of week 1, we will allocate one for you. The lecture will automatically be displayed on your Tabula Timetable. </w:t>
      </w:r>
    </w:p>
    <w:bookmarkEnd w:id="0"/>
    <w:p w:rsidRPr="00865DA8" w:rsidR="006F05E4" w:rsidP="3E0ACB97" w:rsidRDefault="006F05E4" w14:paraId="0BD9AF7F" w14:textId="12D5145D">
      <w:pPr>
        <w:numPr>
          <w:ilvl w:val="0"/>
          <w:numId w:val="6"/>
        </w:numPr>
        <w:spacing w:line="256" w:lineRule="auto"/>
        <w:contextualSpacing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3E0ACB97">
        <w:rPr>
          <w:b/>
          <w:bCs/>
          <w:color w:val="000000" w:themeColor="text1"/>
          <w:sz w:val="24"/>
          <w:szCs w:val="24"/>
        </w:rPr>
        <w:t>Optional Core modules if select from English</w:t>
      </w:r>
      <w:r w:rsidRPr="3E0ACB97">
        <w:rPr>
          <w:color w:val="000000" w:themeColor="text1"/>
          <w:sz w:val="24"/>
          <w:szCs w:val="24"/>
        </w:rPr>
        <w:t xml:space="preserve"> – </w:t>
      </w:r>
      <w:r w:rsidRPr="3E0ACB97">
        <w:rPr>
          <w:rFonts w:eastAsia="Times New Roman"/>
          <w:color w:val="000000" w:themeColor="text1"/>
          <w:sz w:val="24"/>
          <w:szCs w:val="24"/>
        </w:rPr>
        <w:t xml:space="preserve">you need to decide which module to take – if you are still undecided, you </w:t>
      </w:r>
      <w:r w:rsidRPr="3E0ACB97" w:rsidR="00B0394F">
        <w:rPr>
          <w:rFonts w:eastAsia="Times New Roman"/>
          <w:color w:val="000000" w:themeColor="text1"/>
          <w:sz w:val="24"/>
          <w:szCs w:val="24"/>
        </w:rPr>
        <w:t>can attend the lectures as above for</w:t>
      </w:r>
      <w:r w:rsidRPr="3E0ACB97">
        <w:rPr>
          <w:rFonts w:eastAsia="Times New Roman"/>
          <w:color w:val="000000" w:themeColor="text1"/>
          <w:sz w:val="24"/>
          <w:szCs w:val="24"/>
        </w:rPr>
        <w:t xml:space="preserve"> the optional cores in week 1.  </w:t>
      </w:r>
      <w:r w:rsidRPr="3E0ACB97" w:rsidR="00FA0C29">
        <w:rPr>
          <w:rFonts w:eastAsia="Times New Roman"/>
          <w:color w:val="000000" w:themeColor="text1"/>
          <w:sz w:val="24"/>
          <w:szCs w:val="24"/>
        </w:rPr>
        <w:t>See lecture details below.</w:t>
      </w:r>
      <w:r w:rsidRPr="3E0ACB97" w:rsidR="00FA0C29">
        <w:rPr>
          <w:rFonts w:eastAsia="Times New Roman"/>
          <w:sz w:val="24"/>
          <w:szCs w:val="24"/>
        </w:rPr>
        <w:t xml:space="preserve"> </w:t>
      </w:r>
      <w:r w:rsidRPr="3E0ACB97">
        <w:rPr>
          <w:rFonts w:eastAsia="Times New Roman"/>
          <w:sz w:val="24"/>
          <w:szCs w:val="24"/>
        </w:rPr>
        <w:t>You will then need to register by Thursday of week 1,</w:t>
      </w:r>
      <w:r w:rsidRPr="3E0ACB97" w:rsidR="00EB47CE">
        <w:rPr>
          <w:rFonts w:eastAsia="Times New Roman"/>
          <w:sz w:val="24"/>
          <w:szCs w:val="24"/>
        </w:rPr>
        <w:t xml:space="preserve"> via eVision</w:t>
      </w:r>
      <w:r w:rsidRPr="3E0ACB97" w:rsidR="7D0A8163">
        <w:rPr>
          <w:rFonts w:eastAsia="Times New Roman"/>
          <w:sz w:val="24"/>
          <w:szCs w:val="24"/>
        </w:rPr>
        <w:t xml:space="preserve"> – see your Home Department about this, </w:t>
      </w:r>
      <w:r w:rsidRPr="3E0ACB97">
        <w:rPr>
          <w:rFonts w:eastAsia="Times New Roman"/>
          <w:sz w:val="24"/>
          <w:szCs w:val="24"/>
        </w:rPr>
        <w:t xml:space="preserve">the system then updates </w:t>
      </w:r>
      <w:r w:rsidRPr="3E0ACB97" w:rsidR="002D2B72">
        <w:rPr>
          <w:rFonts w:eastAsia="Times New Roman"/>
          <w:sz w:val="24"/>
          <w:szCs w:val="24"/>
        </w:rPr>
        <w:t>overnight,</w:t>
      </w:r>
      <w:r w:rsidRPr="3E0ACB97">
        <w:rPr>
          <w:rFonts w:eastAsia="Times New Roman"/>
          <w:sz w:val="24"/>
          <w:szCs w:val="24"/>
        </w:rPr>
        <w:t xml:space="preserve"> and you can then sign up for a seminar on Tabula – You must do this by Friday of week 1 at the very latest</w:t>
      </w:r>
      <w:r w:rsidRPr="3E0ACB97">
        <w:rPr>
          <w:rFonts w:eastAsia="Times New Roman"/>
          <w:b/>
          <w:bCs/>
          <w:sz w:val="24"/>
          <w:szCs w:val="24"/>
        </w:rPr>
        <w:t xml:space="preserve"> </w:t>
      </w:r>
      <w:r w:rsidRPr="3E0ACB97">
        <w:rPr>
          <w:rFonts w:eastAsia="Times New Roman"/>
          <w:sz w:val="24"/>
          <w:szCs w:val="24"/>
        </w:rPr>
        <w:t xml:space="preserve">– if it is not done and you leave this until week 2, then there may not be spaces on your first choice of module.  </w:t>
      </w:r>
      <w:r w:rsidRPr="3E0ACB97">
        <w:rPr>
          <w:sz w:val="24"/>
          <w:szCs w:val="24"/>
        </w:rPr>
        <w:t>Lectures will not appear on your timetable until you register for your optional module.</w:t>
      </w:r>
      <w:r w:rsidRPr="3E0ACB97" w:rsidR="725AC965">
        <w:rPr>
          <w:sz w:val="24"/>
          <w:szCs w:val="24"/>
        </w:rPr>
        <w:t xml:space="preserve"> </w:t>
      </w:r>
    </w:p>
    <w:p w:rsidRPr="00865DA8" w:rsidR="00B0394F" w:rsidP="6B93B0D2" w:rsidRDefault="00B0394F" w14:paraId="4C8D7ED0" w14:textId="77777777">
      <w:pPr>
        <w:spacing w:line="256" w:lineRule="auto"/>
        <w:contextualSpacing/>
        <w:rPr>
          <w:color w:val="000000" w:themeColor="text1"/>
          <w:sz w:val="24"/>
          <w:szCs w:val="24"/>
          <w:highlight w:val="yellow"/>
        </w:rPr>
      </w:pPr>
    </w:p>
    <w:p w:rsidRPr="00865DA8" w:rsidR="00EB47CE" w:rsidP="6B93B0D2" w:rsidRDefault="00C003D4" w14:paraId="389FDACA" w14:textId="77777777">
      <w:pPr>
        <w:rPr>
          <w:b/>
          <w:bCs/>
          <w:i/>
          <w:iCs/>
          <w:color w:val="000000" w:themeColor="text1"/>
          <w:sz w:val="24"/>
          <w:szCs w:val="24"/>
        </w:rPr>
      </w:pPr>
      <w:r w:rsidRPr="6B93B0D2">
        <w:rPr>
          <w:b/>
          <w:bCs/>
          <w:i/>
          <w:iCs/>
          <w:sz w:val="24"/>
          <w:szCs w:val="24"/>
        </w:rPr>
        <w:t>Once you have registered for all modules and selected seminars as per the attached note, double-check your timetable carefully for any issues/clashes. Plea</w:t>
      </w:r>
      <w:r w:rsidRPr="6B93B0D2">
        <w:rPr>
          <w:b/>
          <w:bCs/>
          <w:i/>
          <w:iCs/>
          <w:color w:val="000000" w:themeColor="text1"/>
          <w:sz w:val="24"/>
          <w:szCs w:val="24"/>
        </w:rPr>
        <w:t>se note that you can swap groups if required to accommodate a class from another department. However, you must do this by the end of week 1.</w:t>
      </w:r>
    </w:p>
    <w:p w:rsidRPr="00865DA8" w:rsidR="00B0394F" w:rsidP="00B0394F" w:rsidRDefault="00B0394F" w14:paraId="3BE194E9" w14:textId="77777777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:rsidRPr="00865DA8" w:rsidR="00B0394F" w:rsidP="00B0394F" w:rsidRDefault="00B0394F" w14:paraId="0977B6D0" w14:textId="77777777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:rsidRPr="00865DA8" w:rsidR="00B0394F" w:rsidP="00B0394F" w:rsidRDefault="00B0394F" w14:paraId="79403D7D" w14:textId="77777777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:rsidRPr="00865DA8" w:rsidR="000B50A5" w:rsidP="000B50A5" w:rsidRDefault="000B50A5" w14:paraId="1037F7E4" w14:textId="23721398">
      <w:pPr>
        <w:rPr>
          <w:rFonts w:cstheme="minorHAnsi"/>
          <w:color w:val="000000" w:themeColor="text1"/>
          <w:sz w:val="24"/>
          <w:szCs w:val="24"/>
        </w:rPr>
      </w:pPr>
      <w:bookmarkStart w:name="_Hlk112834846" w:id="1"/>
      <w:r w:rsidRPr="00865DA8">
        <w:rPr>
          <w:rFonts w:cstheme="minorHAnsi"/>
          <w:color w:val="000000" w:themeColor="text1"/>
          <w:sz w:val="24"/>
          <w:szCs w:val="24"/>
        </w:rPr>
        <w:t xml:space="preserve">If you have any queries regarding your English literature modules, please contact </w:t>
      </w:r>
      <w:hyperlink w:history="1" r:id="rId16">
        <w:r w:rsidRPr="00865DA8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UGEnglish@warwick.ac.uk</w:t>
        </w:r>
      </w:hyperlink>
      <w:r w:rsidRPr="00865DA8">
        <w:rPr>
          <w:rFonts w:cstheme="minorHAnsi"/>
          <w:color w:val="000000" w:themeColor="text1"/>
          <w:sz w:val="24"/>
          <w:szCs w:val="24"/>
        </w:rPr>
        <w:t xml:space="preserve"> or you can call into the student office – room FAB5.</w:t>
      </w:r>
      <w:r w:rsidR="006077DC">
        <w:rPr>
          <w:rFonts w:cstheme="minorHAnsi"/>
          <w:color w:val="000000" w:themeColor="text1"/>
          <w:sz w:val="24"/>
          <w:szCs w:val="24"/>
        </w:rPr>
        <w:t>4</w:t>
      </w:r>
      <w:r w:rsidR="0010047D">
        <w:rPr>
          <w:rFonts w:cstheme="minorHAnsi"/>
          <w:color w:val="000000" w:themeColor="text1"/>
          <w:sz w:val="24"/>
          <w:szCs w:val="24"/>
        </w:rPr>
        <w:t>2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5</w:t>
      </w:r>
      <w:r w:rsidRPr="00865DA8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floor of the Faculty of Arts Building - see the departmental website up to date contact details and times. Please refer any other queries to your home department.</w:t>
      </w:r>
    </w:p>
    <w:bookmarkEnd w:id="1"/>
    <w:p w:rsidRPr="00865DA8" w:rsidR="00B0394F" w:rsidP="00267116" w:rsidRDefault="00B0394F" w14:paraId="2E8BE0F8" w14:textId="0D96D6F2">
      <w:pPr>
        <w:pStyle w:val="Heading2"/>
        <w:rPr>
          <w:rFonts w:asciiTheme="minorHAnsi" w:hAnsiTheme="minorHAnsi" w:cstheme="minorHAnsi"/>
          <w:color w:val="000000" w:themeColor="text1"/>
        </w:rPr>
      </w:pPr>
    </w:p>
    <w:p w:rsidRPr="00865DA8" w:rsidR="00B0394F" w:rsidP="00B0394F" w:rsidRDefault="00B0394F" w14:paraId="6EC0A98C" w14:textId="7035636E">
      <w:pPr>
        <w:rPr>
          <w:color w:val="000000" w:themeColor="text1"/>
        </w:rPr>
      </w:pPr>
    </w:p>
    <w:p w:rsidRPr="00B0394F" w:rsidR="00B0394F" w:rsidP="00B0394F" w:rsidRDefault="00B0394F" w14:paraId="4B3471AA" w14:textId="77777777"/>
    <w:p w:rsidR="00B0394F" w:rsidP="00267116" w:rsidRDefault="00B0394F" w14:paraId="562C3A16" w14:textId="77777777">
      <w:pPr>
        <w:pStyle w:val="Heading2"/>
        <w:rPr>
          <w:rFonts w:asciiTheme="minorHAnsi" w:hAnsiTheme="minorHAnsi" w:cstheme="minorHAnsi"/>
        </w:rPr>
      </w:pPr>
    </w:p>
    <w:p w:rsidR="00B0394F" w:rsidP="00267116" w:rsidRDefault="00B0394F" w14:paraId="4412A67C" w14:textId="1A89A97B">
      <w:pPr>
        <w:pStyle w:val="Heading2"/>
        <w:rPr>
          <w:rFonts w:asciiTheme="minorHAnsi" w:hAnsiTheme="minorHAnsi" w:cstheme="minorHAnsi"/>
        </w:rPr>
      </w:pPr>
    </w:p>
    <w:p w:rsidR="00B0394F" w:rsidP="00B0394F" w:rsidRDefault="00B0394F" w14:paraId="2E37A3A2" w14:textId="278D506D"/>
    <w:p w:rsidR="00B0394F" w:rsidP="00B0394F" w:rsidRDefault="00B0394F" w14:paraId="73531F84" w14:textId="56ECF473"/>
    <w:p w:rsidR="00B0394F" w:rsidP="00B0394F" w:rsidRDefault="00B0394F" w14:paraId="5B6AD663" w14:textId="2CAF8269"/>
    <w:p w:rsidR="00B0394F" w:rsidP="00B0394F" w:rsidRDefault="00B0394F" w14:paraId="642AC5F1" w14:textId="57F8998C"/>
    <w:p w:rsidR="00B0394F" w:rsidP="00B0394F" w:rsidRDefault="00B0394F" w14:paraId="77277862" w14:textId="4042305A"/>
    <w:p w:rsidR="00B0394F" w:rsidP="00B0394F" w:rsidRDefault="00B0394F" w14:paraId="4645C423" w14:textId="7D824B94"/>
    <w:p w:rsidR="00B0394F" w:rsidP="00B0394F" w:rsidRDefault="00B0394F" w14:paraId="0A9A56F1" w14:textId="5E061DDC"/>
    <w:p w:rsidR="00B0394F" w:rsidP="00B0394F" w:rsidRDefault="00B0394F" w14:paraId="2BB4779C" w14:textId="455D6AB9"/>
    <w:p w:rsidR="00B0394F" w:rsidP="00B0394F" w:rsidRDefault="00B0394F" w14:paraId="2BD406E3" w14:textId="0018F77A"/>
    <w:p w:rsidR="00B0394F" w:rsidP="00B0394F" w:rsidRDefault="00B0394F" w14:paraId="58DAC1F6" w14:textId="5B4FCE83"/>
    <w:p w:rsidR="00B0394F" w:rsidP="00B0394F" w:rsidRDefault="00B0394F" w14:paraId="1FB25E65" w14:textId="18DC0443"/>
    <w:p w:rsidR="00B0394F" w:rsidP="00B0394F" w:rsidRDefault="00B0394F" w14:paraId="4B9C4153" w14:textId="4482F5D4"/>
    <w:p w:rsidR="0010047D" w:rsidP="00B0394F" w:rsidRDefault="0010047D" w14:paraId="74ECB944" w14:textId="77777777"/>
    <w:p w:rsidR="0010047D" w:rsidP="00B0394F" w:rsidRDefault="0010047D" w14:paraId="78FB3765" w14:textId="77777777"/>
    <w:p w:rsidR="00B0394F" w:rsidP="00B0394F" w:rsidRDefault="00B0394F" w14:paraId="6F1D9656" w14:textId="5D1D56A7"/>
    <w:p w:rsidR="00B0394F" w:rsidP="00B0394F" w:rsidRDefault="00B0394F" w14:paraId="499236C9" w14:textId="094C8900"/>
    <w:p w:rsidR="00B0394F" w:rsidP="00B0394F" w:rsidRDefault="00B0394F" w14:paraId="58307F85" w14:textId="5798E5D6"/>
    <w:p w:rsidRPr="006F05E4" w:rsidR="00267116" w:rsidP="00267116" w:rsidRDefault="00267116" w14:paraId="1B9FC632" w14:textId="05A91EE3">
      <w:pPr>
        <w:pStyle w:val="Heading2"/>
        <w:rPr>
          <w:rFonts w:asciiTheme="minorHAnsi" w:hAnsiTheme="minorHAnsi" w:cstheme="minorHAnsi"/>
        </w:rPr>
      </w:pPr>
      <w:r w:rsidRPr="006F05E4">
        <w:rPr>
          <w:rFonts w:asciiTheme="minorHAnsi" w:hAnsiTheme="minorHAnsi" w:cstheme="minorHAnsi"/>
        </w:rPr>
        <w:t>How do I select a Seminar Group?</w:t>
      </w:r>
    </w:p>
    <w:p w:rsidRPr="006F05E4" w:rsidR="00131C97" w:rsidP="00131C97" w:rsidRDefault="00131C97" w14:paraId="5B8325EF" w14:textId="77777777">
      <w:pPr>
        <w:rPr>
          <w:rFonts w:cstheme="minorHAnsi"/>
        </w:rPr>
      </w:pPr>
    </w:p>
    <w:p w:rsidRPr="006F05E4" w:rsidR="00014EFA" w:rsidP="00014EFA" w:rsidRDefault="00131C97" w14:paraId="51531D63" w14:textId="77777777">
      <w:pPr>
        <w:rPr>
          <w:rFonts w:cstheme="minorHAnsi"/>
        </w:rPr>
      </w:pPr>
      <w:r w:rsidRPr="006F05E4">
        <w:rPr>
          <w:rFonts w:cstheme="minorHAnsi"/>
        </w:rPr>
        <w:t xml:space="preserve">PLEASE ENSURE YOU REGISTER FOR MODULES VIA THE MODULE REGISTRATION </w:t>
      </w:r>
    </w:p>
    <w:p w:rsidRPr="006F05E4" w:rsidR="00267116" w:rsidP="00014EFA" w:rsidRDefault="00267116" w14:paraId="7C9B3774" w14:textId="77777777">
      <w:pPr>
        <w:rPr>
          <w:rFonts w:cstheme="minorHAnsi"/>
          <w:sz w:val="23"/>
          <w:szCs w:val="23"/>
        </w:rPr>
      </w:pPr>
      <w:r w:rsidRPr="006F05E4">
        <w:rPr>
          <w:rFonts w:cstheme="minorHAnsi"/>
          <w:sz w:val="23"/>
          <w:szCs w:val="23"/>
        </w:rPr>
        <w:t>To select your Seminar Groups you will need to:</w:t>
      </w:r>
    </w:p>
    <w:p w:rsidRPr="006F05E4" w:rsidR="00267116" w:rsidP="00267116" w:rsidRDefault="00267116" w14:paraId="69AB4AD5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Go to Tabula </w:t>
      </w:r>
      <w:hyperlink w:history="1" r:id="rId17">
        <w:r w:rsidRPr="006F05E4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6F05E4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:rsidRPr="006F05E4" w:rsidR="00267116" w:rsidP="00267116" w:rsidRDefault="00267116" w14:paraId="6B62CA95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Log in</w:t>
      </w:r>
    </w:p>
    <w:p w:rsidRPr="006F05E4" w:rsidR="00267116" w:rsidP="00267116" w:rsidRDefault="00267116" w14:paraId="4802A3F9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:rsidRPr="006F05E4" w:rsidR="00267116" w:rsidP="00267116" w:rsidRDefault="00267116" w14:paraId="28596C63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B237122" wp14:editId="3A7E94D8">
            <wp:simplePos x="0" y="0"/>
            <wp:positionH relativeFrom="column">
              <wp:posOffset>424860</wp:posOffset>
            </wp:positionH>
            <wp:positionV relativeFrom="paragraph">
              <wp:posOffset>537579</wp:posOffset>
            </wp:positionV>
            <wp:extent cx="3636010" cy="1056640"/>
            <wp:effectExtent l="0" t="0" r="254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E4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:rsidRPr="006F05E4" w:rsidR="00267116" w:rsidP="00267116" w:rsidRDefault="00267116" w14:paraId="099FDF25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z w:val="23"/>
          <w:szCs w:val="23"/>
        </w:rPr>
        <w:t xml:space="preserve">You should now see a page similar to below.  </w:t>
      </w:r>
    </w:p>
    <w:p w:rsidRPr="006F05E4" w:rsidR="00267116" w:rsidP="00267116" w:rsidRDefault="00267116" w14:paraId="5540455D" w14:textId="77777777">
      <w:pPr>
        <w:pStyle w:val="ListParagraph"/>
        <w:rPr>
          <w:rFonts w:cstheme="minorHAnsi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inline distT="0" distB="0" distL="0" distR="0" wp14:anchorId="349A578B" wp14:editId="0E8FB77B">
            <wp:extent cx="3810000" cy="292621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86" cy="29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F05E4" w:rsidR="00267116" w:rsidP="00267116" w:rsidRDefault="00267116" w14:paraId="1DB1E019" w14:textId="77777777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z w:val="23"/>
          <w:szCs w:val="23"/>
        </w:rPr>
        <w:t>For each event you have a choice of groups for you should:</w:t>
      </w:r>
    </w:p>
    <w:p w:rsidRPr="006F05E4" w:rsidR="00267116" w:rsidP="00267116" w:rsidRDefault="00267116" w14:paraId="4BEED45B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Check the details of the event listed (it lists Term, Weeks, Day, Time and room beneath each group)</w:t>
      </w:r>
    </w:p>
    <w:p w:rsidRPr="006F05E4" w:rsidR="00267116" w:rsidP="00267116" w:rsidRDefault="00267116" w14:paraId="24558685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Tick the radio button for the group you want to be in</w:t>
      </w:r>
    </w:p>
    <w:p w:rsidRPr="006F05E4" w:rsidR="00267116" w:rsidP="00267116" w:rsidRDefault="00267116" w14:paraId="00165F88" w14:textId="77777777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Click on the Sign Up button</w:t>
      </w:r>
    </w:p>
    <w:p w:rsidRPr="006F05E4" w:rsidR="00267116" w:rsidP="00F438C9" w:rsidRDefault="00267116" w14:paraId="755B9542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Please note you must do this for each module and event that you need to register for.</w:t>
      </w:r>
    </w:p>
    <w:p w:rsidRPr="006F05E4" w:rsidR="00F438C9" w:rsidP="00F438C9" w:rsidRDefault="00F438C9" w14:paraId="5579EF4D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Please note that groups will have set sizes and once a group is full it will not be possible to register for it.</w:t>
      </w:r>
    </w:p>
    <w:p w:rsidRPr="006F05E4" w:rsidR="00131C97" w:rsidP="00F438C9" w:rsidRDefault="00131C97" w14:paraId="41DE3ADC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</w:p>
    <w:p w:rsidRPr="006F05E4" w:rsidR="00267116" w:rsidP="00267116" w:rsidRDefault="00267116" w14:paraId="0584D441" w14:textId="77777777">
      <w:pPr>
        <w:pStyle w:val="Heading2"/>
        <w:rPr>
          <w:rFonts w:asciiTheme="minorHAnsi" w:hAnsiTheme="minorHAnsi" w:cstheme="minorHAnsi"/>
        </w:rPr>
      </w:pPr>
      <w:r w:rsidRPr="006F05E4">
        <w:rPr>
          <w:rFonts w:asciiTheme="minorHAnsi" w:hAnsiTheme="minorHAnsi" w:cstheme="minorHAnsi"/>
        </w:rPr>
        <w:t>Can I change groups?</w:t>
      </w:r>
    </w:p>
    <w:p w:rsidRPr="006F05E4" w:rsidR="00267116" w:rsidP="00267116" w:rsidRDefault="00267116" w14:paraId="53CF7C48" w14:textId="77777777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6F05E4">
        <w:rPr>
          <w:rFonts w:cstheme="minorHAnsi"/>
          <w:sz w:val="23"/>
          <w:szCs w:val="23"/>
        </w:rPr>
        <w:t>To select your Seminar Groups you will need to:</w:t>
      </w:r>
    </w:p>
    <w:p w:rsidRPr="006F05E4" w:rsidR="00267116" w:rsidP="00267116" w:rsidRDefault="00267116" w14:paraId="59DFB89C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Go to Tabula </w:t>
      </w:r>
      <w:hyperlink w:history="1" r:id="rId20">
        <w:r w:rsidRPr="006F05E4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6F05E4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:rsidRPr="006F05E4" w:rsidR="00267116" w:rsidP="00267116" w:rsidRDefault="00267116" w14:paraId="76BA2C6F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Log in</w:t>
      </w:r>
    </w:p>
    <w:p w:rsidRPr="006F05E4" w:rsidR="00267116" w:rsidP="00267116" w:rsidRDefault="00267116" w14:paraId="5F479083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:rsidRPr="006F05E4" w:rsidR="00267116" w:rsidP="00267116" w:rsidRDefault="00267116" w14:paraId="577FEAE6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1DAA6464" wp14:editId="6482F221">
            <wp:simplePos x="0" y="0"/>
            <wp:positionH relativeFrom="column">
              <wp:posOffset>436245</wp:posOffset>
            </wp:positionH>
            <wp:positionV relativeFrom="paragraph">
              <wp:posOffset>548640</wp:posOffset>
            </wp:positionV>
            <wp:extent cx="3333750" cy="968375"/>
            <wp:effectExtent l="0" t="0" r="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E4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:rsidRPr="006F05E4" w:rsidR="00267116" w:rsidP="00F438C9" w:rsidRDefault="00F438C9" w14:paraId="61635650" w14:textId="77777777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46C779DB" wp14:editId="6D9AA305">
            <wp:simplePos x="0" y="0"/>
            <wp:positionH relativeFrom="margin">
              <wp:posOffset>450215</wp:posOffset>
            </wp:positionH>
            <wp:positionV relativeFrom="paragraph">
              <wp:posOffset>1466215</wp:posOffset>
            </wp:positionV>
            <wp:extent cx="4618355" cy="32207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E4" w:rsidR="00267116">
        <w:rPr>
          <w:rFonts w:cstheme="minorHAnsi"/>
          <w:sz w:val="23"/>
          <w:szCs w:val="23"/>
        </w:rPr>
        <w:t xml:space="preserve">You should now see a page similar to below.  </w:t>
      </w:r>
    </w:p>
    <w:p w:rsidRPr="006F05E4" w:rsidR="006B45E4" w:rsidP="006B45E4" w:rsidRDefault="00267116" w14:paraId="3AF33652" w14:textId="53A3793F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As you can see that </w:t>
      </w:r>
      <w:r w:rsidRPr="006F05E4" w:rsidR="009475D5">
        <w:rPr>
          <w:rFonts w:cstheme="minorHAnsi"/>
          <w:spacing w:val="-3"/>
          <w:sz w:val="23"/>
          <w:szCs w:val="23"/>
        </w:rPr>
        <w:t>the Sign</w:t>
      </w:r>
      <w:r w:rsidRPr="006F05E4">
        <w:rPr>
          <w:rFonts w:cstheme="minorHAnsi"/>
          <w:spacing w:val="-3"/>
          <w:sz w:val="23"/>
          <w:szCs w:val="23"/>
        </w:rPr>
        <w:t xml:space="preserve"> Up button has changed to a Leave button</w:t>
      </w:r>
    </w:p>
    <w:p w:rsidRPr="006F05E4" w:rsidR="006B45E4" w:rsidP="006B45E4" w:rsidRDefault="006B45E4" w14:paraId="1F77B9EA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6F05E4" w:rsidR="006B45E4" w:rsidP="006B45E4" w:rsidRDefault="00267116" w14:paraId="4F23FC7B" w14:textId="7777777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If you wish to change groups you must first leave the one you are registered for by clicking the Leave button </w:t>
      </w:r>
    </w:p>
    <w:p w:rsidRPr="006F05E4" w:rsidR="006B45E4" w:rsidP="006B45E4" w:rsidRDefault="006B45E4" w14:paraId="3299D68C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6F05E4" w:rsidR="00F438C9" w:rsidRDefault="00267116" w14:paraId="52C886DC" w14:textId="7777777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You will then be able to select a new Seminar group from a list of the available groups which still have space available by following the Selecti</w:t>
      </w:r>
      <w:r w:rsidRPr="006F05E4" w:rsidR="00885822">
        <w:rPr>
          <w:rFonts w:cstheme="minorHAnsi"/>
          <w:spacing w:val="-3"/>
          <w:sz w:val="23"/>
          <w:szCs w:val="23"/>
        </w:rPr>
        <w:t xml:space="preserve">ng a Seminar Group </w:t>
      </w:r>
      <w:r w:rsidRPr="006F05E4" w:rsidR="006B45E4">
        <w:rPr>
          <w:rFonts w:cstheme="minorHAnsi"/>
          <w:spacing w:val="-3"/>
          <w:sz w:val="23"/>
          <w:szCs w:val="23"/>
        </w:rPr>
        <w:t>instruction</w:t>
      </w:r>
      <w:r w:rsidRPr="006F05E4" w:rsidR="00F438C9">
        <w:rPr>
          <w:rFonts w:cstheme="minorHAnsi"/>
          <w:spacing w:val="-3"/>
          <w:sz w:val="23"/>
          <w:szCs w:val="23"/>
        </w:rPr>
        <w:t>s.</w:t>
      </w:r>
    </w:p>
    <w:p w:rsidRPr="006F05E4" w:rsidR="00F438C9" w:rsidP="00F438C9" w:rsidRDefault="00F438C9" w14:paraId="71EA8321" w14:textId="77777777">
      <w:pPr>
        <w:pStyle w:val="ListParagraph"/>
        <w:rPr>
          <w:rFonts w:cstheme="minorHAnsi"/>
          <w:spacing w:val="-3"/>
          <w:sz w:val="23"/>
          <w:szCs w:val="23"/>
        </w:rPr>
      </w:pPr>
    </w:p>
    <w:p w:rsidRPr="006F05E4" w:rsidR="00885822" w:rsidP="00F438C9" w:rsidRDefault="006B45E4" w14:paraId="4CB587B1" w14:textId="77777777">
      <w:p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</w:t>
      </w:r>
      <w:r w:rsidRPr="006F05E4" w:rsidR="00885822">
        <w:rPr>
          <w:rFonts w:cstheme="minorHAnsi"/>
          <w:color w:val="FF0000"/>
          <w:spacing w:val="-3"/>
          <w:sz w:val="28"/>
          <w:szCs w:val="28"/>
        </w:rPr>
        <w:t>lease note that groups will have set sizes and once a group is full it will not be possible to register for it.</w:t>
      </w:r>
    </w:p>
    <w:sectPr w:rsidRPr="006F05E4" w:rsidR="00885822" w:rsidSect="00131C97">
      <w:headerReference w:type="default" r:id="rId22"/>
      <w:pgSz w:w="11906" w:h="16838" w:orient="portrait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6E85" w:rsidP="00344853" w:rsidRDefault="00596E85" w14:paraId="0BED7D0C" w14:textId="77777777">
      <w:pPr>
        <w:spacing w:after="0" w:line="240" w:lineRule="auto"/>
      </w:pPr>
      <w:r>
        <w:separator/>
      </w:r>
    </w:p>
  </w:endnote>
  <w:endnote w:type="continuationSeparator" w:id="0">
    <w:p w:rsidR="00596E85" w:rsidP="00344853" w:rsidRDefault="00596E85" w14:paraId="0EE54A92" w14:textId="77777777">
      <w:pPr>
        <w:spacing w:after="0" w:line="240" w:lineRule="auto"/>
      </w:pPr>
      <w:r>
        <w:continuationSeparator/>
      </w:r>
    </w:p>
  </w:endnote>
  <w:endnote w:type="continuationNotice" w:id="1">
    <w:p w:rsidR="00596E85" w:rsidRDefault="00596E85" w14:paraId="71E1220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6E85" w:rsidP="00344853" w:rsidRDefault="00596E85" w14:paraId="73B79C5D" w14:textId="77777777">
      <w:pPr>
        <w:spacing w:after="0" w:line="240" w:lineRule="auto"/>
      </w:pPr>
      <w:r>
        <w:separator/>
      </w:r>
    </w:p>
  </w:footnote>
  <w:footnote w:type="continuationSeparator" w:id="0">
    <w:p w:rsidR="00596E85" w:rsidP="00344853" w:rsidRDefault="00596E85" w14:paraId="3F389CC3" w14:textId="77777777">
      <w:pPr>
        <w:spacing w:after="0" w:line="240" w:lineRule="auto"/>
      </w:pPr>
      <w:r>
        <w:continuationSeparator/>
      </w:r>
    </w:p>
  </w:footnote>
  <w:footnote w:type="continuationNotice" w:id="1">
    <w:p w:rsidR="00596E85" w:rsidRDefault="00596E85" w14:paraId="20535AC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0ACB97" w:rsidTr="3E0ACB97" w14:paraId="676535EF" w14:textId="77777777">
      <w:trPr>
        <w:trHeight w:val="300"/>
      </w:trPr>
      <w:tc>
        <w:tcPr>
          <w:tcW w:w="3005" w:type="dxa"/>
        </w:tcPr>
        <w:p w:rsidR="3E0ACB97" w:rsidP="3E0ACB97" w:rsidRDefault="3E0ACB97" w14:paraId="76C7E087" w14:textId="13F480D4">
          <w:pPr>
            <w:pStyle w:val="Header"/>
            <w:ind w:left="-115"/>
          </w:pPr>
        </w:p>
      </w:tc>
      <w:tc>
        <w:tcPr>
          <w:tcW w:w="3005" w:type="dxa"/>
        </w:tcPr>
        <w:p w:rsidR="3E0ACB97" w:rsidP="3E0ACB97" w:rsidRDefault="3E0ACB97" w14:paraId="18E2DCE4" w14:textId="4DF7745F">
          <w:pPr>
            <w:pStyle w:val="Header"/>
            <w:jc w:val="center"/>
          </w:pPr>
        </w:p>
      </w:tc>
      <w:tc>
        <w:tcPr>
          <w:tcW w:w="3005" w:type="dxa"/>
        </w:tcPr>
        <w:p w:rsidR="3E0ACB97" w:rsidP="3E0ACB97" w:rsidRDefault="3E0ACB97" w14:paraId="56909243" w14:textId="1FADD5E8">
          <w:pPr>
            <w:pStyle w:val="Header"/>
            <w:ind w:right="-115"/>
            <w:jc w:val="right"/>
          </w:pPr>
        </w:p>
      </w:tc>
    </w:tr>
  </w:tbl>
  <w:p w:rsidR="3E0ACB97" w:rsidP="3E0ACB97" w:rsidRDefault="3E0ACB97" w14:paraId="3F01243A" w14:textId="62632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26F9F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1D72548F"/>
    <w:multiLevelType w:val="hybridMultilevel"/>
    <w:tmpl w:val="81FC11B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203417AB"/>
    <w:multiLevelType w:val="hybridMultilevel"/>
    <w:tmpl w:val="7FB25DB0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DD1D97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4" w15:restartNumberingAfterBreak="0">
    <w:nsid w:val="3D29080D"/>
    <w:multiLevelType w:val="hybridMultilevel"/>
    <w:tmpl w:val="14542B1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57E1B23"/>
    <w:multiLevelType w:val="hybridMultilevel"/>
    <w:tmpl w:val="42C631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9C6405"/>
    <w:multiLevelType w:val="hybridMultilevel"/>
    <w:tmpl w:val="A490C5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6001458">
    <w:abstractNumId w:val="0"/>
  </w:num>
  <w:num w:numId="2" w16cid:durableId="534318384">
    <w:abstractNumId w:val="1"/>
  </w:num>
  <w:num w:numId="3" w16cid:durableId="160392937">
    <w:abstractNumId w:val="3"/>
  </w:num>
  <w:num w:numId="4" w16cid:durableId="327902995">
    <w:abstractNumId w:val="6"/>
  </w:num>
  <w:num w:numId="5" w16cid:durableId="1283804712">
    <w:abstractNumId w:val="2"/>
  </w:num>
  <w:num w:numId="6" w16cid:durableId="2061902950">
    <w:abstractNumId w:val="5"/>
  </w:num>
  <w:num w:numId="7" w16cid:durableId="630357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16"/>
    <w:rsid w:val="00014EFA"/>
    <w:rsid w:val="000502C3"/>
    <w:rsid w:val="00095ABC"/>
    <w:rsid w:val="000A562A"/>
    <w:rsid w:val="000B50A5"/>
    <w:rsid w:val="0010047D"/>
    <w:rsid w:val="00106B9D"/>
    <w:rsid w:val="00131C97"/>
    <w:rsid w:val="00146935"/>
    <w:rsid w:val="00167794"/>
    <w:rsid w:val="001C6ED4"/>
    <w:rsid w:val="00247831"/>
    <w:rsid w:val="00267116"/>
    <w:rsid w:val="00285380"/>
    <w:rsid w:val="002D2B72"/>
    <w:rsid w:val="00333391"/>
    <w:rsid w:val="00344853"/>
    <w:rsid w:val="003A5114"/>
    <w:rsid w:val="00453F17"/>
    <w:rsid w:val="004A29B5"/>
    <w:rsid w:val="004B1274"/>
    <w:rsid w:val="004C3EB3"/>
    <w:rsid w:val="004E5494"/>
    <w:rsid w:val="004F58D9"/>
    <w:rsid w:val="005533EE"/>
    <w:rsid w:val="00596E85"/>
    <w:rsid w:val="006077DC"/>
    <w:rsid w:val="0062677D"/>
    <w:rsid w:val="0064708A"/>
    <w:rsid w:val="006471F0"/>
    <w:rsid w:val="006B45E4"/>
    <w:rsid w:val="006F05E4"/>
    <w:rsid w:val="00747A98"/>
    <w:rsid w:val="008608CF"/>
    <w:rsid w:val="00865DA8"/>
    <w:rsid w:val="0087234A"/>
    <w:rsid w:val="00885822"/>
    <w:rsid w:val="008B1296"/>
    <w:rsid w:val="009248FC"/>
    <w:rsid w:val="00924F61"/>
    <w:rsid w:val="009475D5"/>
    <w:rsid w:val="00962F23"/>
    <w:rsid w:val="00976BC9"/>
    <w:rsid w:val="009A21F0"/>
    <w:rsid w:val="00A81530"/>
    <w:rsid w:val="00AB7883"/>
    <w:rsid w:val="00B0394F"/>
    <w:rsid w:val="00B74E47"/>
    <w:rsid w:val="00C003D4"/>
    <w:rsid w:val="00C22DAD"/>
    <w:rsid w:val="00C93208"/>
    <w:rsid w:val="00CC4C10"/>
    <w:rsid w:val="00CD67D6"/>
    <w:rsid w:val="00D97115"/>
    <w:rsid w:val="00EB47CE"/>
    <w:rsid w:val="00EF0883"/>
    <w:rsid w:val="00F438C9"/>
    <w:rsid w:val="00F7176E"/>
    <w:rsid w:val="00FA0C29"/>
    <w:rsid w:val="00FE795F"/>
    <w:rsid w:val="027C17C7"/>
    <w:rsid w:val="0288FD90"/>
    <w:rsid w:val="0960FE04"/>
    <w:rsid w:val="108EC59D"/>
    <w:rsid w:val="120AED77"/>
    <w:rsid w:val="16543A47"/>
    <w:rsid w:val="27301F19"/>
    <w:rsid w:val="2F77E568"/>
    <w:rsid w:val="3525BED7"/>
    <w:rsid w:val="357AE518"/>
    <w:rsid w:val="3E0ACB97"/>
    <w:rsid w:val="4323784C"/>
    <w:rsid w:val="44BEE21F"/>
    <w:rsid w:val="46875C3D"/>
    <w:rsid w:val="4C1AF18A"/>
    <w:rsid w:val="536D3AA1"/>
    <w:rsid w:val="5C22404B"/>
    <w:rsid w:val="5D8A567A"/>
    <w:rsid w:val="5F2AC57C"/>
    <w:rsid w:val="6742FCCF"/>
    <w:rsid w:val="6879D715"/>
    <w:rsid w:val="68D75512"/>
    <w:rsid w:val="6924BD75"/>
    <w:rsid w:val="692B7462"/>
    <w:rsid w:val="6B93B0D2"/>
    <w:rsid w:val="6EDD5E1F"/>
    <w:rsid w:val="725AC965"/>
    <w:rsid w:val="743FFCCC"/>
    <w:rsid w:val="7D0A8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AA16"/>
  <w15:docId w15:val="{625287E5-53B6-428E-A819-7DDCFE86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11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67116"/>
    <w:rPr>
      <w:b/>
      <w:bCs/>
      <w:smallCaps/>
      <w:color w:val="5B9BD5" w:themeColor="accent1"/>
      <w:spacing w:val="5"/>
    </w:rPr>
  </w:style>
  <w:style w:type="character" w:styleId="Heading2Char" w:customStyle="1">
    <w:name w:val="Heading 2 Char"/>
    <w:basedOn w:val="DefaultParagraphFont"/>
    <w:link w:val="Heading2"/>
    <w:uiPriority w:val="9"/>
    <w:rsid w:val="00267116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67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31C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6B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6B9D"/>
    <w:rPr>
      <w:color w:val="0000FF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F58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4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F6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24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F6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24F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485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44853"/>
  </w:style>
  <w:style w:type="paragraph" w:styleId="Footer">
    <w:name w:val="footer"/>
    <w:basedOn w:val="Normal"/>
    <w:link w:val="FooterChar"/>
    <w:uiPriority w:val="99"/>
    <w:unhideWhenUsed/>
    <w:rsid w:val="0034485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44853"/>
  </w:style>
  <w:style w:type="character" w:styleId="FollowedHyperlink">
    <w:name w:val="FollowedHyperlink"/>
    <w:basedOn w:val="DefaultParagraphFont"/>
    <w:uiPriority w:val="99"/>
    <w:semiHidden/>
    <w:unhideWhenUsed/>
    <w:rsid w:val="0010047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1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image" Target="media/image4.png" Id="rId21" /><Relationship Type="http://schemas.openxmlformats.org/officeDocument/2006/relationships/settings" Target="settings.xml" Id="rId7" /><Relationship Type="http://schemas.openxmlformats.org/officeDocument/2006/relationships/hyperlink" Target="http://tabula.warwick.ac.u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UGEnglish@warwick.ac.uk" TargetMode="External" Id="rId16" /><Relationship Type="http://schemas.openxmlformats.org/officeDocument/2006/relationships/hyperlink" Target="http://tabula.warwick.ac.uk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image" Target="media/image3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22" /><Relationship Type="http://schemas.openxmlformats.org/officeDocument/2006/relationships/hyperlink" Target="https://warwick.ac.uk/fac/arts/english/currentstudents/undergraduate/modules/fulllist/first/en101/" TargetMode="External" Id="R86bf277a434c4c09" /><Relationship Type="http://schemas.openxmlformats.org/officeDocument/2006/relationships/hyperlink" Target="https://warwick.ac.uk/fac/arts/english/currentstudents/undergraduate/modules/fulllist/first/en121" TargetMode="External" Id="Rfc2ec1645edc4c21" /><Relationship Type="http://schemas.openxmlformats.org/officeDocument/2006/relationships/hyperlink" Target="https://warwick.ac.uk/fac/arts/english/currentstudents/undergraduate/modules/fulllist/first/en122/" TargetMode="External" Id="Rd396d5702f184f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CE2F29E067A4C87762CA27C5D4069" ma:contentTypeVersion="6" ma:contentTypeDescription="Create a new document." ma:contentTypeScope="" ma:versionID="6240b7a63f8c281925a534c0a41cbc66">
  <xsd:schema xmlns:xsd="http://www.w3.org/2001/XMLSchema" xmlns:xs="http://www.w3.org/2001/XMLSchema" xmlns:p="http://schemas.microsoft.com/office/2006/metadata/properties" xmlns:ns2="4a3f4a00-2e42-4f65-b45d-089377c1b32b" xmlns:ns3="480d81cf-f601-4b90-897f-3aa41fb42a92" targetNamespace="http://schemas.microsoft.com/office/2006/metadata/properties" ma:root="true" ma:fieldsID="1aabe737cc22ece48b1c088ca94ac2b8" ns2:_="" ns3:_="">
    <xsd:import namespace="4a3f4a00-2e42-4f65-b45d-089377c1b32b"/>
    <xsd:import namespace="480d81cf-f601-4b90-897f-3aa41fb42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4a00-2e42-4f65-b45d-089377c1b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d81cf-f601-4b90-897f-3aa41fb42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12403-F7A4-405E-B3FD-8309008221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EEFD13-3AED-4619-BE76-184995FB0E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613B56-C0E2-4EA0-BFC9-758444D12C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0DE91-7CC1-4833-9066-B96A86144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f4a00-2e42-4f65-b45d-089377c1b32b"/>
    <ds:schemaRef ds:uri="480d81cf-f601-4b90-897f-3aa41fb42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Warwick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Doran</dc:creator>
  <cp:keywords/>
  <cp:lastModifiedBy>Oelman, Rachel</cp:lastModifiedBy>
  <cp:revision>34</cp:revision>
  <cp:lastPrinted>2022-09-22T22:54:00Z</cp:lastPrinted>
  <dcterms:created xsi:type="dcterms:W3CDTF">2020-09-16T23:24:00Z</dcterms:created>
  <dcterms:modified xsi:type="dcterms:W3CDTF">2025-09-26T16:10:13Z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0x010100C92CE2F29E067A4C87762CA27C5D4069</vt:lpwstr>
  </property>
</Properties>
</file>