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7CD2714" w14:textId="77777777" w:rsidR="00550A7E" w:rsidRPr="00550A7E" w:rsidRDefault="00550A7E" w:rsidP="00F26C9A">
      <w:pPr>
        <w:rPr>
          <w:b/>
        </w:rPr>
      </w:pPr>
      <w:r>
        <w:rPr>
          <w:b/>
        </w:rPr>
        <w:t>Edward Said Presentation</w:t>
      </w:r>
      <w:bookmarkStart w:id="0" w:name="_GoBack"/>
      <w:bookmarkEnd w:id="0"/>
    </w:p>
    <w:p w14:paraId="5460F591" w14:textId="77777777" w:rsidR="00F26C9A" w:rsidRDefault="00F26C9A" w:rsidP="00F26C9A">
      <w:pPr>
        <w:pStyle w:val="ListParagraph"/>
        <w:numPr>
          <w:ilvl w:val="0"/>
          <w:numId w:val="2"/>
        </w:numPr>
      </w:pPr>
      <w:r>
        <w:t xml:space="preserve">‘Memory of the modern Orient disputes imagination, sends one back to the imagination as a place preferable.’ (373/374) </w:t>
      </w:r>
    </w:p>
    <w:p w14:paraId="26B9AA92" w14:textId="77777777" w:rsidR="00F26C9A" w:rsidRDefault="00F26C9A" w:rsidP="00F26C9A">
      <w:pPr>
        <w:pStyle w:val="ListParagraph"/>
        <w:numPr>
          <w:ilvl w:val="1"/>
          <w:numId w:val="1"/>
        </w:numPr>
      </w:pPr>
      <w:r>
        <w:t>What we learn of the Orient is not true and it is overly romanticised so the extent that we dream of going there but the reality is never what we expect or wanted.</w:t>
      </w:r>
    </w:p>
    <w:p w14:paraId="3BD17649" w14:textId="77777777" w:rsidR="00F26C9A" w:rsidRDefault="00F26C9A" w:rsidP="00F26C9A">
      <w:pPr>
        <w:pStyle w:val="ListParagraph"/>
        <w:numPr>
          <w:ilvl w:val="0"/>
          <w:numId w:val="1"/>
        </w:numPr>
      </w:pPr>
      <w:r>
        <w:t>‘The mind learns to separate a general appreciation of the Orient from a specific experience of it.’ (374)</w:t>
      </w:r>
    </w:p>
    <w:p w14:paraId="6DB3A0CA" w14:textId="77777777" w:rsidR="001A5577" w:rsidRDefault="00F26C9A" w:rsidP="003B4273">
      <w:pPr>
        <w:pStyle w:val="ListParagraph"/>
        <w:numPr>
          <w:ilvl w:val="1"/>
          <w:numId w:val="1"/>
        </w:numPr>
      </w:pPr>
      <w:r>
        <w:t>What we experience of the Orient does not always apply to what we have read and this becomes an exception</w:t>
      </w:r>
    </w:p>
    <w:p w14:paraId="1F2C5028" w14:textId="77777777" w:rsidR="00F26C9A" w:rsidRDefault="00F26C9A" w:rsidP="001A5577">
      <w:pPr>
        <w:pStyle w:val="ListParagraph"/>
        <w:numPr>
          <w:ilvl w:val="0"/>
          <w:numId w:val="1"/>
        </w:numPr>
      </w:pPr>
      <w:r>
        <w:t>‘he was taking enormous liberties’ (374)</w:t>
      </w:r>
    </w:p>
    <w:p w14:paraId="020BE23B" w14:textId="77777777" w:rsidR="001A5577" w:rsidRDefault="001A5577" w:rsidP="001A5577">
      <w:pPr>
        <w:pStyle w:val="ListParagraph"/>
        <w:numPr>
          <w:ilvl w:val="1"/>
          <w:numId w:val="1"/>
        </w:numPr>
      </w:pPr>
      <w:r>
        <w:t xml:space="preserve">The author had no right or expertise to write this but he did anyway as it is the Western way to comment on the East </w:t>
      </w:r>
    </w:p>
    <w:p w14:paraId="1CF2A0CA" w14:textId="77777777" w:rsidR="003B4273" w:rsidRDefault="003B4273" w:rsidP="003B4273">
      <w:pPr>
        <w:pStyle w:val="ListParagraph"/>
        <w:numPr>
          <w:ilvl w:val="0"/>
          <w:numId w:val="3"/>
        </w:numPr>
      </w:pPr>
      <w:r>
        <w:t xml:space="preserve"> </w:t>
      </w:r>
      <w:r w:rsidR="001A5577">
        <w:t>‘the whole Orient can be made to serve as an illustration of a particular form of eccentricity’ (375)</w:t>
      </w:r>
    </w:p>
    <w:p w14:paraId="230F376F" w14:textId="77777777" w:rsidR="003B4273" w:rsidRDefault="003B4273" w:rsidP="003B4273">
      <w:pPr>
        <w:pStyle w:val="ListParagraph"/>
        <w:numPr>
          <w:ilvl w:val="1"/>
          <w:numId w:val="3"/>
        </w:numPr>
      </w:pPr>
      <w:r>
        <w:t xml:space="preserve">We classify all the Orient within the same/similar categories </w:t>
      </w:r>
    </w:p>
    <w:p w14:paraId="19CE63D6" w14:textId="77777777" w:rsidR="00EB3927" w:rsidRDefault="003B4273" w:rsidP="003B4273">
      <w:pPr>
        <w:pStyle w:val="ListParagraph"/>
        <w:numPr>
          <w:ilvl w:val="0"/>
          <w:numId w:val="4"/>
        </w:numPr>
      </w:pPr>
      <w:r>
        <w:t xml:space="preserve"> </w:t>
      </w:r>
      <w:r w:rsidR="00EB3927">
        <w:t>‘by the end of WW1 both Africa and the Orient formed not so much an intellectual spectacle for the West as a privileged terrain for it.’ (376)</w:t>
      </w:r>
    </w:p>
    <w:p w14:paraId="1DD8B94C" w14:textId="77777777" w:rsidR="00EB3927" w:rsidRDefault="00EB3927" w:rsidP="00EB3927">
      <w:pPr>
        <w:pStyle w:val="ListParagraph"/>
        <w:numPr>
          <w:ilvl w:val="1"/>
          <w:numId w:val="4"/>
        </w:numPr>
      </w:pPr>
      <w:r>
        <w:t>The West hold claim over the Orient and Africa</w:t>
      </w:r>
    </w:p>
    <w:p w14:paraId="1E496710" w14:textId="77777777" w:rsidR="00CE7278" w:rsidRDefault="00CE7278" w:rsidP="00EB3927">
      <w:pPr>
        <w:pStyle w:val="ListParagraph"/>
        <w:numPr>
          <w:ilvl w:val="0"/>
          <w:numId w:val="4"/>
        </w:numPr>
      </w:pPr>
      <w:r>
        <w:t>‘1955 the entire Orient had gained political independence from Western empires….two alternatives opened for Orientalism. One was to carry on as if nothing had happened. The second was to adapt the old ways to the new.’ (376)</w:t>
      </w:r>
    </w:p>
    <w:p w14:paraId="01038B1C" w14:textId="77777777" w:rsidR="00CE7278" w:rsidRDefault="00CE7278" w:rsidP="00CE7278">
      <w:pPr>
        <w:pStyle w:val="ListParagraph"/>
        <w:numPr>
          <w:ilvl w:val="1"/>
          <w:numId w:val="4"/>
        </w:numPr>
      </w:pPr>
      <w:r>
        <w:t>This contrasts with the idea of a constant and unchanging Orient and therefore ideas had to develop.</w:t>
      </w:r>
    </w:p>
    <w:p w14:paraId="7FFC70C8" w14:textId="77777777" w:rsidR="00CE7278" w:rsidRDefault="00CE7278" w:rsidP="00CE7278">
      <w:pPr>
        <w:pStyle w:val="ListParagraph"/>
        <w:numPr>
          <w:ilvl w:val="1"/>
          <w:numId w:val="4"/>
        </w:numPr>
      </w:pPr>
      <w:r>
        <w:t>Orientals could no longer be seen as ‘passive, fatalistic ‘subject race’’</w:t>
      </w:r>
    </w:p>
    <w:p w14:paraId="127FB108" w14:textId="77777777" w:rsidR="001A5577" w:rsidRDefault="00EB3927" w:rsidP="00CE7278">
      <w:pPr>
        <w:pStyle w:val="ListParagraph"/>
        <w:numPr>
          <w:ilvl w:val="0"/>
          <w:numId w:val="4"/>
        </w:numPr>
      </w:pPr>
      <w:r>
        <w:t xml:space="preserve"> </w:t>
      </w:r>
      <w:r w:rsidR="00CE7278">
        <w:t>‘Gibb’s inaugural biases remain a formidable obstacle for anyone hoping to understand modern Islam…are we not once again being asked to inspect the Oriental Muslim as if his world…had never ventured beyond the seventh century?’</w:t>
      </w:r>
      <w:r w:rsidR="00B25F41">
        <w:t xml:space="preserve"> (377)</w:t>
      </w:r>
    </w:p>
    <w:p w14:paraId="47B72F09" w14:textId="77777777" w:rsidR="00CE7278" w:rsidRDefault="00CE7278" w:rsidP="00CE7278">
      <w:pPr>
        <w:pStyle w:val="ListParagraph"/>
        <w:numPr>
          <w:ilvl w:val="1"/>
          <w:numId w:val="4"/>
        </w:numPr>
      </w:pPr>
      <w:r>
        <w:t>The process of seeing people as different from the West and unchanging is damaging for the understanding of their culture, not productive.</w:t>
      </w:r>
    </w:p>
    <w:p w14:paraId="59944FC6" w14:textId="77777777" w:rsidR="00CE7278" w:rsidRDefault="00B25F41" w:rsidP="00CE7278">
      <w:pPr>
        <w:pStyle w:val="ListParagraph"/>
        <w:numPr>
          <w:ilvl w:val="0"/>
          <w:numId w:val="4"/>
        </w:numPr>
      </w:pPr>
      <w:r>
        <w:t>‘the Orient is much too important to be left to Orientalists…what we now need, said Gibb, is the traditional Orientalist plus a good social scientist working together’ (378)</w:t>
      </w:r>
    </w:p>
    <w:p w14:paraId="29C5412A" w14:textId="77777777" w:rsidR="00B25F41" w:rsidRDefault="00B25F41" w:rsidP="00B25F41">
      <w:pPr>
        <w:pStyle w:val="ListParagraph"/>
        <w:numPr>
          <w:ilvl w:val="1"/>
          <w:numId w:val="4"/>
        </w:numPr>
      </w:pPr>
      <w:r>
        <w:t>Realisation that how the Orientalists think about the Orient is simply damaging</w:t>
      </w:r>
    </w:p>
    <w:p w14:paraId="0F61A0C2" w14:textId="77777777" w:rsidR="00B25F41" w:rsidRDefault="00B25F41" w:rsidP="00B25F41">
      <w:pPr>
        <w:pStyle w:val="ListParagraph"/>
        <w:numPr>
          <w:ilvl w:val="1"/>
          <w:numId w:val="4"/>
        </w:numPr>
      </w:pPr>
      <w:r>
        <w:t>A combination of understandings, skills, approaches and perspective is needed</w:t>
      </w:r>
    </w:p>
    <w:p w14:paraId="2F60E44E" w14:textId="77777777" w:rsidR="00B25F41" w:rsidRDefault="00B25F41" w:rsidP="00B25F41">
      <w:pPr>
        <w:pStyle w:val="ListParagraph"/>
        <w:numPr>
          <w:ilvl w:val="0"/>
          <w:numId w:val="4"/>
        </w:numPr>
      </w:pPr>
      <w:r>
        <w:t>‘To apply the psychology and mechanics of Western political institutions to Asian or Arab situations is pure Walt Disney…Orientals have never understood the meaning of self-government the way ‘we’ do’ (378)</w:t>
      </w:r>
    </w:p>
    <w:p w14:paraId="33235629" w14:textId="77777777" w:rsidR="00B25F41" w:rsidRDefault="00B25F41" w:rsidP="00B25F41">
      <w:pPr>
        <w:pStyle w:val="ListParagraph"/>
        <w:numPr>
          <w:ilvl w:val="1"/>
          <w:numId w:val="4"/>
        </w:numPr>
      </w:pPr>
      <w:r>
        <w:t>Looking at/treating the Orient as if it had the same ideology as Western countries would not work</w:t>
      </w:r>
    </w:p>
    <w:p w14:paraId="6DAD23DB" w14:textId="77777777" w:rsidR="00B25F41" w:rsidRDefault="00B25F41" w:rsidP="00B25F41">
      <w:pPr>
        <w:pStyle w:val="ListParagraph"/>
        <w:numPr>
          <w:ilvl w:val="0"/>
          <w:numId w:val="4"/>
        </w:numPr>
      </w:pPr>
      <w:r>
        <w:t>‘contempor</w:t>
      </w:r>
      <w:r w:rsidR="00205D89">
        <w:t>ar</w:t>
      </w:r>
      <w:r>
        <w:t>y Orientalist attitudes flood the press and the popular mind’</w:t>
      </w:r>
      <w:r w:rsidR="00205D89">
        <w:t xml:space="preserve"> (379)</w:t>
      </w:r>
    </w:p>
    <w:p w14:paraId="264574E8" w14:textId="77777777" w:rsidR="00B25F41" w:rsidRDefault="00B25F41" w:rsidP="00B25F41">
      <w:pPr>
        <w:pStyle w:val="ListParagraph"/>
        <w:numPr>
          <w:ilvl w:val="1"/>
          <w:numId w:val="4"/>
        </w:numPr>
      </w:pPr>
      <w:r>
        <w:t>We are taught to think of the Orient in a certain way, often as dangerous and as an ‘other’</w:t>
      </w:r>
    </w:p>
    <w:p w14:paraId="51A2B4EF" w14:textId="77777777" w:rsidR="00B25F41" w:rsidRDefault="00205D89" w:rsidP="00B25F41">
      <w:pPr>
        <w:pStyle w:val="ListParagraph"/>
        <w:numPr>
          <w:ilvl w:val="0"/>
          <w:numId w:val="4"/>
        </w:numPr>
      </w:pPr>
      <w:r>
        <w:t>‘Although the Western consumer belongs to a numerical minority, he is entitled either to own or to expand the majority of the world resources. Why? Because he, unlike the Oriental, is a true human being.’ (379)</w:t>
      </w:r>
    </w:p>
    <w:p w14:paraId="6A0407B1" w14:textId="77777777" w:rsidR="00205D89" w:rsidRPr="00F26C9A" w:rsidRDefault="00205D89" w:rsidP="00953198">
      <w:pPr>
        <w:pStyle w:val="ListParagraph"/>
        <w:numPr>
          <w:ilvl w:val="1"/>
          <w:numId w:val="4"/>
        </w:numPr>
      </w:pPr>
      <w:r>
        <w:lastRenderedPageBreak/>
        <w:t>Orientalism and seeing Orientals as different helps to perpetuate and explain the Western lifestyle as in the West we can see ourselves as superior in our government, etc. and therefore deserving of the wealth we possess.</w:t>
      </w:r>
    </w:p>
    <w:sectPr w:rsidR="00205D89" w:rsidRPr="00F26C9A" w:rsidSect="003B4273">
      <w:headerReference w:type="default" r:id="rId8"/>
      <w:pgSz w:w="11906" w:h="16838"/>
      <w:pgMar w:top="1440" w:right="1133" w:bottom="1440" w:left="1134"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48123D" w14:textId="77777777" w:rsidR="00550A7E" w:rsidRDefault="00550A7E" w:rsidP="00550A7E">
      <w:pPr>
        <w:spacing w:after="0" w:line="240" w:lineRule="auto"/>
      </w:pPr>
      <w:r>
        <w:separator/>
      </w:r>
    </w:p>
  </w:endnote>
  <w:endnote w:type="continuationSeparator" w:id="0">
    <w:p w14:paraId="73A6E4BF" w14:textId="77777777" w:rsidR="00550A7E" w:rsidRDefault="00550A7E" w:rsidP="00550A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A80D75" w14:textId="77777777" w:rsidR="00550A7E" w:rsidRDefault="00550A7E" w:rsidP="00550A7E">
      <w:pPr>
        <w:spacing w:after="0" w:line="240" w:lineRule="auto"/>
      </w:pPr>
      <w:r>
        <w:separator/>
      </w:r>
    </w:p>
  </w:footnote>
  <w:footnote w:type="continuationSeparator" w:id="0">
    <w:p w14:paraId="6F1B3210" w14:textId="77777777" w:rsidR="00550A7E" w:rsidRDefault="00550A7E" w:rsidP="00550A7E">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A1D8E" w14:textId="77777777" w:rsidR="00550A7E" w:rsidRDefault="00550A7E">
    <w:pPr>
      <w:pStyle w:val="Header"/>
    </w:pPr>
    <w:r>
      <w:t>Rhiannon Williams</w:t>
    </w:r>
    <w:r>
      <w:tab/>
    </w:r>
    <w:r>
      <w:tab/>
      <w:t>2.7</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B5417"/>
    <w:multiLevelType w:val="hybridMultilevel"/>
    <w:tmpl w:val="EFFC50F4"/>
    <w:lvl w:ilvl="0" w:tplc="08090001">
      <w:start w:val="1"/>
      <w:numFmt w:val="bullet"/>
      <w:lvlText w:val=""/>
      <w:lvlJc w:val="left"/>
      <w:pPr>
        <w:ind w:left="720" w:hanging="360"/>
      </w:pPr>
      <w:rPr>
        <w:rFonts w:ascii="Symbol" w:hAnsi="Symbol" w:hint="default"/>
      </w:rPr>
    </w:lvl>
    <w:lvl w:ilvl="1" w:tplc="AD38D990">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62600FE"/>
    <w:multiLevelType w:val="hybridMultilevel"/>
    <w:tmpl w:val="7CC2B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3D201E6"/>
    <w:multiLevelType w:val="hybridMultilevel"/>
    <w:tmpl w:val="0850369A"/>
    <w:lvl w:ilvl="0" w:tplc="08090001">
      <w:start w:val="1"/>
      <w:numFmt w:val="bullet"/>
      <w:lvlText w:val=""/>
      <w:lvlJc w:val="left"/>
      <w:pPr>
        <w:ind w:left="720" w:hanging="360"/>
      </w:pPr>
      <w:rPr>
        <w:rFonts w:ascii="Symbol" w:hAnsi="Symbol" w:hint="default"/>
      </w:rPr>
    </w:lvl>
    <w:lvl w:ilvl="1" w:tplc="AD38D990">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6CE1DC8"/>
    <w:multiLevelType w:val="hybridMultilevel"/>
    <w:tmpl w:val="E2C681E0"/>
    <w:lvl w:ilvl="0" w:tplc="08090001">
      <w:start w:val="1"/>
      <w:numFmt w:val="bullet"/>
      <w:lvlText w:val=""/>
      <w:lvlJc w:val="left"/>
      <w:pPr>
        <w:ind w:left="720" w:hanging="360"/>
      </w:pPr>
      <w:rPr>
        <w:rFonts w:ascii="Symbol" w:hAnsi="Symbol" w:hint="default"/>
      </w:rPr>
    </w:lvl>
    <w:lvl w:ilvl="1" w:tplc="AD38D990">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C9A"/>
    <w:rsid w:val="00103E6D"/>
    <w:rsid w:val="001A5577"/>
    <w:rsid w:val="00205D89"/>
    <w:rsid w:val="003B4273"/>
    <w:rsid w:val="00550A7E"/>
    <w:rsid w:val="00953198"/>
    <w:rsid w:val="009A6113"/>
    <w:rsid w:val="00B25F41"/>
    <w:rsid w:val="00CE7278"/>
    <w:rsid w:val="00EB3927"/>
    <w:rsid w:val="00F26C9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3DA0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6C9A"/>
    <w:pPr>
      <w:ind w:left="720"/>
      <w:contextualSpacing/>
    </w:pPr>
  </w:style>
  <w:style w:type="paragraph" w:styleId="Header">
    <w:name w:val="header"/>
    <w:basedOn w:val="Normal"/>
    <w:link w:val="HeaderChar"/>
    <w:uiPriority w:val="99"/>
    <w:unhideWhenUsed/>
    <w:rsid w:val="00550A7E"/>
    <w:pPr>
      <w:tabs>
        <w:tab w:val="center" w:pos="4320"/>
        <w:tab w:val="right" w:pos="8640"/>
      </w:tabs>
      <w:spacing w:after="0" w:line="240" w:lineRule="auto"/>
    </w:pPr>
  </w:style>
  <w:style w:type="character" w:customStyle="1" w:styleId="HeaderChar">
    <w:name w:val="Header Char"/>
    <w:basedOn w:val="DefaultParagraphFont"/>
    <w:link w:val="Header"/>
    <w:uiPriority w:val="99"/>
    <w:rsid w:val="00550A7E"/>
  </w:style>
  <w:style w:type="paragraph" w:styleId="Footer">
    <w:name w:val="footer"/>
    <w:basedOn w:val="Normal"/>
    <w:link w:val="FooterChar"/>
    <w:uiPriority w:val="99"/>
    <w:unhideWhenUsed/>
    <w:rsid w:val="00550A7E"/>
    <w:pPr>
      <w:tabs>
        <w:tab w:val="center" w:pos="4320"/>
        <w:tab w:val="right" w:pos="8640"/>
      </w:tabs>
      <w:spacing w:after="0" w:line="240" w:lineRule="auto"/>
    </w:pPr>
  </w:style>
  <w:style w:type="character" w:customStyle="1" w:styleId="FooterChar">
    <w:name w:val="Footer Char"/>
    <w:basedOn w:val="DefaultParagraphFont"/>
    <w:link w:val="Footer"/>
    <w:uiPriority w:val="99"/>
    <w:rsid w:val="00550A7E"/>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6C9A"/>
    <w:pPr>
      <w:ind w:left="720"/>
      <w:contextualSpacing/>
    </w:pPr>
  </w:style>
  <w:style w:type="paragraph" w:styleId="Header">
    <w:name w:val="header"/>
    <w:basedOn w:val="Normal"/>
    <w:link w:val="HeaderChar"/>
    <w:uiPriority w:val="99"/>
    <w:unhideWhenUsed/>
    <w:rsid w:val="00550A7E"/>
    <w:pPr>
      <w:tabs>
        <w:tab w:val="center" w:pos="4320"/>
        <w:tab w:val="right" w:pos="8640"/>
      </w:tabs>
      <w:spacing w:after="0" w:line="240" w:lineRule="auto"/>
    </w:pPr>
  </w:style>
  <w:style w:type="character" w:customStyle="1" w:styleId="HeaderChar">
    <w:name w:val="Header Char"/>
    <w:basedOn w:val="DefaultParagraphFont"/>
    <w:link w:val="Header"/>
    <w:uiPriority w:val="99"/>
    <w:rsid w:val="00550A7E"/>
  </w:style>
  <w:style w:type="paragraph" w:styleId="Footer">
    <w:name w:val="footer"/>
    <w:basedOn w:val="Normal"/>
    <w:link w:val="FooterChar"/>
    <w:uiPriority w:val="99"/>
    <w:unhideWhenUsed/>
    <w:rsid w:val="00550A7E"/>
    <w:pPr>
      <w:tabs>
        <w:tab w:val="center" w:pos="4320"/>
        <w:tab w:val="right" w:pos="8640"/>
      </w:tabs>
      <w:spacing w:after="0" w:line="240" w:lineRule="auto"/>
    </w:pPr>
  </w:style>
  <w:style w:type="character" w:customStyle="1" w:styleId="FooterChar">
    <w:name w:val="Footer Char"/>
    <w:basedOn w:val="DefaultParagraphFont"/>
    <w:link w:val="Footer"/>
    <w:uiPriority w:val="99"/>
    <w:rsid w:val="00550A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455</Words>
  <Characters>2599</Characters>
  <Application>Microsoft Macintosh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Rhiannon</dc:creator>
  <cp:lastModifiedBy>Nick Collins</cp:lastModifiedBy>
  <cp:revision>6</cp:revision>
  <dcterms:created xsi:type="dcterms:W3CDTF">2013-02-09T23:18:00Z</dcterms:created>
  <dcterms:modified xsi:type="dcterms:W3CDTF">2013-02-27T13:44:00Z</dcterms:modified>
</cp:coreProperties>
</file>