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6B88" w:rsidRPr="001A3298" w:rsidRDefault="00A26B88" w:rsidP="00A26B88">
      <w:pPr>
        <w:jc w:val="center"/>
        <w:rPr>
          <w:rFonts w:ascii="Times New Roman" w:hAnsi="Times New Roman" w:cs="Times New Roman"/>
          <w:b/>
          <w:sz w:val="20"/>
          <w:szCs w:val="20"/>
          <w:u w:val="single"/>
        </w:rPr>
      </w:pPr>
      <w:r w:rsidRPr="001A3298">
        <w:rPr>
          <w:rFonts w:ascii="Times New Roman" w:hAnsi="Times New Roman" w:cs="Times New Roman"/>
          <w:b/>
          <w:sz w:val="20"/>
          <w:szCs w:val="20"/>
          <w:u w:val="single"/>
        </w:rPr>
        <w:t xml:space="preserve">Modes of Reading – Seminar </w:t>
      </w:r>
      <w:proofErr w:type="spellStart"/>
      <w:r w:rsidRPr="001A3298">
        <w:rPr>
          <w:rFonts w:ascii="Times New Roman" w:hAnsi="Times New Roman" w:cs="Times New Roman"/>
          <w:b/>
          <w:sz w:val="20"/>
          <w:szCs w:val="20"/>
          <w:u w:val="single"/>
        </w:rPr>
        <w:t>Handout</w:t>
      </w:r>
      <w:proofErr w:type="spellEnd"/>
    </w:p>
    <w:p w:rsidR="00A26B88" w:rsidRPr="001A3298" w:rsidRDefault="00A26B88" w:rsidP="00A26B88">
      <w:pPr>
        <w:jc w:val="center"/>
        <w:rPr>
          <w:rFonts w:ascii="Times New Roman" w:hAnsi="Times New Roman" w:cs="Times New Roman"/>
          <w:b/>
          <w:sz w:val="20"/>
          <w:szCs w:val="20"/>
          <w:u w:val="single"/>
        </w:rPr>
      </w:pPr>
      <w:r w:rsidRPr="001A3298">
        <w:rPr>
          <w:rFonts w:ascii="Times New Roman" w:hAnsi="Times New Roman" w:cs="Times New Roman"/>
          <w:b/>
          <w:sz w:val="20"/>
          <w:szCs w:val="20"/>
          <w:u w:val="single"/>
        </w:rPr>
        <w:t>Week</w:t>
      </w:r>
      <w:r w:rsidRPr="001A3298">
        <w:rPr>
          <w:rFonts w:ascii="Times New Roman" w:hAnsi="Times New Roman" w:cs="Times New Roman"/>
          <w:b/>
          <w:sz w:val="20"/>
          <w:szCs w:val="20"/>
          <w:u w:val="single"/>
        </w:rPr>
        <w:t xml:space="preserve"> 5 – Sedgwick and Butler</w:t>
      </w:r>
    </w:p>
    <w:p w:rsidR="001A3298" w:rsidRPr="001A3298" w:rsidRDefault="001A3298" w:rsidP="00573D6B">
      <w:pPr>
        <w:rPr>
          <w:rFonts w:ascii="Times New Roman" w:hAnsi="Times New Roman" w:cs="Times New Roman"/>
          <w:sz w:val="20"/>
          <w:szCs w:val="20"/>
        </w:rPr>
      </w:pPr>
      <w:r>
        <w:rPr>
          <w:rFonts w:ascii="Times New Roman" w:hAnsi="Times New Roman" w:cs="Times New Roman"/>
          <w:sz w:val="20"/>
          <w:szCs w:val="20"/>
        </w:rPr>
        <w:t xml:space="preserve">Electronic copies of </w:t>
      </w:r>
      <w:proofErr w:type="spellStart"/>
      <w:r>
        <w:rPr>
          <w:rFonts w:ascii="Times New Roman" w:hAnsi="Times New Roman" w:cs="Times New Roman"/>
          <w:sz w:val="20"/>
          <w:szCs w:val="20"/>
        </w:rPr>
        <w:t>handouts</w:t>
      </w:r>
      <w:proofErr w:type="spellEnd"/>
      <w:r>
        <w:rPr>
          <w:rFonts w:ascii="Times New Roman" w:hAnsi="Times New Roman" w:cs="Times New Roman"/>
          <w:sz w:val="20"/>
          <w:szCs w:val="20"/>
        </w:rPr>
        <w:t xml:space="preserve"> - </w:t>
      </w:r>
      <w:r w:rsidRPr="001A3298">
        <w:rPr>
          <w:rFonts w:ascii="Times New Roman" w:hAnsi="Times New Roman" w:cs="Times New Roman"/>
          <w:sz w:val="20"/>
          <w:szCs w:val="20"/>
        </w:rPr>
        <w:t>http://www2.warwick.ac.uk/fac/arts/english/about/people/students/enrlag</w:t>
      </w:r>
    </w:p>
    <w:p w:rsidR="00A26B88" w:rsidRPr="001A3298" w:rsidRDefault="00A26B88" w:rsidP="00A26B88">
      <w:pPr>
        <w:rPr>
          <w:rFonts w:ascii="Times New Roman" w:hAnsi="Times New Roman" w:cs="Times New Roman"/>
          <w:b/>
          <w:sz w:val="20"/>
          <w:szCs w:val="20"/>
          <w:u w:val="single"/>
        </w:rPr>
      </w:pPr>
      <w:r w:rsidRPr="001A3298">
        <w:rPr>
          <w:rFonts w:ascii="Times New Roman" w:hAnsi="Times New Roman" w:cs="Times New Roman"/>
          <w:b/>
          <w:sz w:val="20"/>
          <w:szCs w:val="20"/>
          <w:u w:val="single"/>
        </w:rPr>
        <w:t>Sedgwick</w:t>
      </w:r>
    </w:p>
    <w:p w:rsidR="00A25162" w:rsidRPr="001A3298" w:rsidRDefault="00A25162" w:rsidP="00A26B88">
      <w:pPr>
        <w:rPr>
          <w:rFonts w:ascii="Times New Roman" w:hAnsi="Times New Roman" w:cs="Times New Roman"/>
          <w:i/>
          <w:sz w:val="20"/>
          <w:szCs w:val="20"/>
        </w:rPr>
      </w:pPr>
      <w:r w:rsidRPr="001A3298">
        <w:rPr>
          <w:rFonts w:ascii="Times New Roman" w:hAnsi="Times New Roman" w:cs="Times New Roman"/>
          <w:i/>
          <w:sz w:val="20"/>
          <w:szCs w:val="20"/>
        </w:rPr>
        <w:t>Absence/lack</w:t>
      </w:r>
    </w:p>
    <w:p w:rsidR="00160CA1" w:rsidRDefault="00A25162" w:rsidP="00A26B88">
      <w:pPr>
        <w:rPr>
          <w:rFonts w:ascii="Times New Roman" w:hAnsi="Times New Roman" w:cs="Times New Roman"/>
          <w:sz w:val="20"/>
          <w:szCs w:val="20"/>
        </w:rPr>
      </w:pPr>
      <w:r w:rsidRPr="001A3298">
        <w:rPr>
          <w:rFonts w:ascii="Times New Roman" w:hAnsi="Times New Roman" w:cs="Times New Roman"/>
          <w:sz w:val="20"/>
          <w:szCs w:val="20"/>
        </w:rPr>
        <w:t xml:space="preserve">‘This is how it happens that the outer secret, the secret of having a secret, functions, in Marcher’s life, precisely as </w:t>
      </w:r>
      <w:r w:rsidRPr="001A3298">
        <w:rPr>
          <w:rFonts w:ascii="Times New Roman" w:hAnsi="Times New Roman" w:cs="Times New Roman"/>
          <w:i/>
          <w:sz w:val="20"/>
          <w:szCs w:val="20"/>
        </w:rPr>
        <w:t>the closet</w:t>
      </w:r>
      <w:r w:rsidRPr="001A3298">
        <w:rPr>
          <w:rFonts w:ascii="Times New Roman" w:hAnsi="Times New Roman" w:cs="Times New Roman"/>
          <w:sz w:val="20"/>
          <w:szCs w:val="20"/>
        </w:rPr>
        <w:t xml:space="preserve">. It is not a closet in which there is a homosexual man. </w:t>
      </w:r>
      <w:proofErr w:type="gramStart"/>
      <w:r w:rsidRPr="001A3298">
        <w:rPr>
          <w:rFonts w:ascii="Times New Roman" w:hAnsi="Times New Roman" w:cs="Times New Roman"/>
          <w:sz w:val="20"/>
          <w:szCs w:val="20"/>
        </w:rPr>
        <w:t xml:space="preserve">Instead, it is the closet of, simply, the homosexual secret- the closet of imagining a homosexual </w:t>
      </w:r>
      <w:r w:rsidR="00502DC5">
        <w:rPr>
          <w:rFonts w:ascii="Times New Roman" w:hAnsi="Times New Roman" w:cs="Times New Roman"/>
          <w:sz w:val="20"/>
          <w:szCs w:val="20"/>
        </w:rPr>
        <w:t>secret</w:t>
      </w:r>
      <w:r w:rsidRPr="001A3298">
        <w:rPr>
          <w:rFonts w:ascii="Times New Roman" w:hAnsi="Times New Roman" w:cs="Times New Roman"/>
          <w:sz w:val="20"/>
          <w:szCs w:val="20"/>
        </w:rPr>
        <w:t>’</w:t>
      </w:r>
      <w:r w:rsidR="001A3298">
        <w:rPr>
          <w:rFonts w:ascii="Times New Roman" w:hAnsi="Times New Roman" w:cs="Times New Roman"/>
          <w:sz w:val="20"/>
          <w:szCs w:val="20"/>
        </w:rPr>
        <w:t xml:space="preserve"> (523)</w:t>
      </w:r>
      <w:r w:rsidR="00502DC5">
        <w:rPr>
          <w:rFonts w:ascii="Times New Roman" w:hAnsi="Times New Roman" w:cs="Times New Roman"/>
          <w:sz w:val="20"/>
          <w:szCs w:val="20"/>
        </w:rPr>
        <w:t>.</w:t>
      </w:r>
      <w:proofErr w:type="gramEnd"/>
    </w:p>
    <w:p w:rsidR="00502DC5" w:rsidRPr="001A3298" w:rsidRDefault="00502DC5" w:rsidP="00A26B88">
      <w:pPr>
        <w:rPr>
          <w:rFonts w:ascii="Times New Roman" w:hAnsi="Times New Roman" w:cs="Times New Roman"/>
          <w:sz w:val="20"/>
          <w:szCs w:val="20"/>
        </w:rPr>
      </w:pPr>
      <w:r>
        <w:rPr>
          <w:rFonts w:ascii="Times New Roman" w:hAnsi="Times New Roman" w:cs="Times New Roman"/>
          <w:sz w:val="20"/>
          <w:szCs w:val="20"/>
        </w:rPr>
        <w:t xml:space="preserve">‘It is only by turning his desire for the male face into an envious identification with male loss that Marcher finally comes into </w:t>
      </w:r>
      <w:r w:rsidRPr="00502DC5">
        <w:rPr>
          <w:rFonts w:ascii="Times New Roman" w:hAnsi="Times New Roman" w:cs="Times New Roman"/>
          <w:i/>
          <w:sz w:val="20"/>
          <w:szCs w:val="20"/>
        </w:rPr>
        <w:t>any</w:t>
      </w:r>
      <w:r>
        <w:rPr>
          <w:rFonts w:ascii="Times New Roman" w:hAnsi="Times New Roman" w:cs="Times New Roman"/>
          <w:sz w:val="20"/>
          <w:szCs w:val="20"/>
        </w:rPr>
        <w:t xml:space="preserve"> relation to a woman – and then it is a relation through one dead woman (the other man’s) to another dead woman of his own. </w:t>
      </w:r>
      <w:proofErr w:type="gramStart"/>
      <w:r>
        <w:rPr>
          <w:rFonts w:ascii="Times New Roman" w:hAnsi="Times New Roman" w:cs="Times New Roman"/>
          <w:sz w:val="20"/>
          <w:szCs w:val="20"/>
        </w:rPr>
        <w:t xml:space="preserve">That is to say, it is the relation of </w:t>
      </w:r>
      <w:r w:rsidRPr="00502DC5">
        <w:rPr>
          <w:rFonts w:ascii="Times New Roman" w:hAnsi="Times New Roman" w:cs="Times New Roman"/>
          <w:i/>
          <w:sz w:val="20"/>
          <w:szCs w:val="20"/>
        </w:rPr>
        <w:t>compulsory</w:t>
      </w:r>
      <w:r>
        <w:rPr>
          <w:rFonts w:ascii="Times New Roman" w:hAnsi="Times New Roman" w:cs="Times New Roman"/>
          <w:sz w:val="20"/>
          <w:szCs w:val="20"/>
        </w:rPr>
        <w:t xml:space="preserve"> heterosexuality’ (527).</w:t>
      </w:r>
      <w:proofErr w:type="gramEnd"/>
    </w:p>
    <w:p w:rsidR="00A26B88" w:rsidRPr="001A3298" w:rsidRDefault="00A26B88" w:rsidP="00A26B88">
      <w:pPr>
        <w:rPr>
          <w:rFonts w:ascii="Times New Roman" w:hAnsi="Times New Roman" w:cs="Times New Roman"/>
          <w:b/>
          <w:sz w:val="20"/>
          <w:szCs w:val="20"/>
          <w:u w:val="single"/>
        </w:rPr>
      </w:pPr>
      <w:r w:rsidRPr="001A3298">
        <w:rPr>
          <w:rFonts w:ascii="Times New Roman" w:hAnsi="Times New Roman" w:cs="Times New Roman"/>
          <w:b/>
          <w:sz w:val="20"/>
          <w:szCs w:val="20"/>
          <w:u w:val="single"/>
        </w:rPr>
        <w:t>Butler</w:t>
      </w:r>
    </w:p>
    <w:p w:rsidR="00A25162" w:rsidRPr="001A3298" w:rsidRDefault="00A25162" w:rsidP="00A25162">
      <w:pPr>
        <w:pStyle w:val="NormalWeb"/>
        <w:rPr>
          <w:color w:val="auto"/>
          <w:sz w:val="20"/>
          <w:szCs w:val="20"/>
        </w:rPr>
      </w:pPr>
      <w:r w:rsidRPr="001A3298">
        <w:rPr>
          <w:color w:val="auto"/>
          <w:sz w:val="20"/>
          <w:szCs w:val="20"/>
        </w:rPr>
        <w:t>‘</w:t>
      </w:r>
      <w:r w:rsidRPr="001A3298">
        <w:rPr>
          <w:color w:val="auto"/>
          <w:sz w:val="20"/>
          <w:szCs w:val="20"/>
        </w:rPr>
        <w:t xml:space="preserve">Discourse is </w:t>
      </w:r>
      <w:r w:rsidRPr="001A3298">
        <w:rPr>
          <w:color w:val="auto"/>
          <w:sz w:val="20"/>
          <w:szCs w:val="20"/>
        </w:rPr>
        <w:t>not life; its time is not yours’ (</w:t>
      </w:r>
      <w:r w:rsidRPr="001A3298">
        <w:rPr>
          <w:color w:val="auto"/>
          <w:sz w:val="20"/>
          <w:szCs w:val="20"/>
        </w:rPr>
        <w:t xml:space="preserve">Michel Foucault, </w:t>
      </w:r>
      <w:r w:rsidRPr="001A3298">
        <w:rPr>
          <w:i/>
          <w:iCs/>
          <w:color w:val="auto"/>
          <w:sz w:val="20"/>
          <w:szCs w:val="20"/>
        </w:rPr>
        <w:t>Politics and the Study of Discourse</w:t>
      </w:r>
      <w:r w:rsidRPr="001A3298">
        <w:rPr>
          <w:color w:val="auto"/>
          <w:sz w:val="20"/>
          <w:szCs w:val="20"/>
        </w:rPr>
        <w:t>)</w:t>
      </w:r>
    </w:p>
    <w:p w:rsidR="00A25162" w:rsidRPr="001A3298" w:rsidRDefault="00502DC5" w:rsidP="00A26B88">
      <w:pPr>
        <w:rPr>
          <w:rFonts w:ascii="Times New Roman" w:hAnsi="Times New Roman" w:cs="Times New Roman"/>
          <w:sz w:val="20"/>
          <w:szCs w:val="20"/>
        </w:rPr>
      </w:pPr>
      <w:r>
        <w:rPr>
          <w:rFonts w:ascii="Times New Roman" w:hAnsi="Times New Roman" w:cs="Times New Roman"/>
          <w:sz w:val="20"/>
          <w:szCs w:val="20"/>
        </w:rPr>
        <w:t>‘</w:t>
      </w:r>
      <w:r w:rsidR="00A25162" w:rsidRPr="001A3298">
        <w:rPr>
          <w:rFonts w:ascii="Times New Roman" w:hAnsi="Times New Roman" w:cs="Times New Roman"/>
          <w:sz w:val="20"/>
          <w:szCs w:val="20"/>
        </w:rPr>
        <w:t xml:space="preserve">When the term has been used as a paralyzing slur, as the mundane </w:t>
      </w:r>
      <w:r w:rsidR="00A25162" w:rsidRPr="001A3298">
        <w:rPr>
          <w:rFonts w:ascii="Times New Roman" w:hAnsi="Times New Roman" w:cs="Times New Roman"/>
          <w:i/>
          <w:sz w:val="20"/>
          <w:szCs w:val="20"/>
        </w:rPr>
        <w:t xml:space="preserve">interpellation of </w:t>
      </w:r>
      <w:proofErr w:type="spellStart"/>
      <w:r w:rsidR="00A25162" w:rsidRPr="001A3298">
        <w:rPr>
          <w:rFonts w:ascii="Times New Roman" w:hAnsi="Times New Roman" w:cs="Times New Roman"/>
          <w:i/>
          <w:sz w:val="20"/>
          <w:szCs w:val="20"/>
        </w:rPr>
        <w:t>pathologized</w:t>
      </w:r>
      <w:proofErr w:type="spellEnd"/>
      <w:r w:rsidR="00A25162" w:rsidRPr="001A3298">
        <w:rPr>
          <w:rFonts w:ascii="Times New Roman" w:hAnsi="Times New Roman" w:cs="Times New Roman"/>
          <w:i/>
          <w:sz w:val="20"/>
          <w:szCs w:val="20"/>
        </w:rPr>
        <w:t xml:space="preserve"> sexuality</w:t>
      </w:r>
      <w:r w:rsidR="00A25162" w:rsidRPr="001A3298">
        <w:rPr>
          <w:rFonts w:ascii="Times New Roman" w:hAnsi="Times New Roman" w:cs="Times New Roman"/>
          <w:sz w:val="20"/>
          <w:szCs w:val="20"/>
        </w:rPr>
        <w:t xml:space="preserve">, it has produced the user of the term as the emblem and vehicle of normalization; the occasion of its utterance, as the discursive regulation of the boundaries of sexual legitimacy. Much of the straight world has always needed the queers it has sought to repudiate through the </w:t>
      </w:r>
      <w:proofErr w:type="spellStart"/>
      <w:r w:rsidR="00A25162" w:rsidRPr="001A3298">
        <w:rPr>
          <w:rFonts w:ascii="Times New Roman" w:hAnsi="Times New Roman" w:cs="Times New Roman"/>
          <w:sz w:val="20"/>
          <w:szCs w:val="20"/>
        </w:rPr>
        <w:t>performative</w:t>
      </w:r>
      <w:proofErr w:type="spellEnd"/>
      <w:r w:rsidR="00A25162" w:rsidRPr="001A3298">
        <w:rPr>
          <w:rFonts w:ascii="Times New Roman" w:hAnsi="Times New Roman" w:cs="Times New Roman"/>
          <w:sz w:val="20"/>
          <w:szCs w:val="20"/>
        </w:rPr>
        <w:t xml:space="preserve"> force of the term. </w:t>
      </w:r>
      <w:r w:rsidR="00A25162" w:rsidRPr="001A3298">
        <w:rPr>
          <w:rFonts w:ascii="Times New Roman" w:hAnsi="Times New Roman" w:cs="Times New Roman"/>
          <w:i/>
          <w:sz w:val="20"/>
          <w:szCs w:val="20"/>
        </w:rPr>
        <w:t xml:space="preserve">If the term is now subject to a </w:t>
      </w:r>
      <w:proofErr w:type="spellStart"/>
      <w:r w:rsidR="00A25162" w:rsidRPr="001A3298">
        <w:rPr>
          <w:rFonts w:ascii="Times New Roman" w:hAnsi="Times New Roman" w:cs="Times New Roman"/>
          <w:i/>
          <w:sz w:val="20"/>
          <w:szCs w:val="20"/>
        </w:rPr>
        <w:t>reappropriation</w:t>
      </w:r>
      <w:proofErr w:type="spellEnd"/>
      <w:r w:rsidR="00A25162" w:rsidRPr="001A3298">
        <w:rPr>
          <w:rFonts w:ascii="Times New Roman" w:hAnsi="Times New Roman" w:cs="Times New Roman"/>
          <w:i/>
          <w:sz w:val="20"/>
          <w:szCs w:val="20"/>
        </w:rPr>
        <w:t>, what are the conditions and limits of that significant reversal?</w:t>
      </w:r>
      <w:r>
        <w:rPr>
          <w:rFonts w:ascii="Times New Roman" w:hAnsi="Times New Roman" w:cs="Times New Roman"/>
          <w:sz w:val="20"/>
          <w:szCs w:val="20"/>
        </w:rPr>
        <w:t xml:space="preserve">’ </w:t>
      </w:r>
      <w:r w:rsidR="00A25162" w:rsidRPr="001A3298">
        <w:rPr>
          <w:rFonts w:ascii="Times New Roman" w:hAnsi="Times New Roman" w:cs="Times New Roman"/>
          <w:sz w:val="20"/>
          <w:szCs w:val="20"/>
        </w:rPr>
        <w:t>(610)</w:t>
      </w:r>
      <w:r>
        <w:rPr>
          <w:rFonts w:ascii="Times New Roman" w:hAnsi="Times New Roman" w:cs="Times New Roman"/>
          <w:sz w:val="20"/>
          <w:szCs w:val="20"/>
        </w:rPr>
        <w:t>.</w:t>
      </w:r>
    </w:p>
    <w:p w:rsidR="00A25162" w:rsidRPr="001A3298" w:rsidRDefault="00A25162" w:rsidP="00A26B88">
      <w:pPr>
        <w:rPr>
          <w:rFonts w:ascii="Times New Roman" w:hAnsi="Times New Roman" w:cs="Times New Roman"/>
          <w:sz w:val="20"/>
          <w:szCs w:val="20"/>
        </w:rPr>
      </w:pPr>
      <w:r w:rsidRPr="001A3298">
        <w:rPr>
          <w:rFonts w:ascii="Times New Roman" w:hAnsi="Times New Roman" w:cs="Times New Roman"/>
          <w:sz w:val="20"/>
          <w:szCs w:val="20"/>
        </w:rPr>
        <w:t xml:space="preserve">Where there is an 'I' who utters or speaks and thereby produces an effect in discourse, there is first a discourse which precedes and enables that 'I' and forms in language the constraining trajectory of its will. Thus there is no 'I' who stands behind discourse and executes its volition or will through discourse. On the contrary, the '1' only comes into being through being called, named, </w:t>
      </w:r>
      <w:proofErr w:type="spellStart"/>
      <w:r w:rsidRPr="001A3298">
        <w:rPr>
          <w:rFonts w:ascii="Times New Roman" w:hAnsi="Times New Roman" w:cs="Times New Roman"/>
          <w:sz w:val="20"/>
          <w:szCs w:val="20"/>
        </w:rPr>
        <w:t>interpellated</w:t>
      </w:r>
      <w:proofErr w:type="spellEnd"/>
      <w:r w:rsidRPr="001A3298">
        <w:rPr>
          <w:rFonts w:ascii="Times New Roman" w:hAnsi="Times New Roman" w:cs="Times New Roman"/>
          <w:sz w:val="20"/>
          <w:szCs w:val="20"/>
        </w:rPr>
        <w:t xml:space="preserve">, to use the </w:t>
      </w:r>
      <w:proofErr w:type="spellStart"/>
      <w:r w:rsidRPr="001A3298">
        <w:rPr>
          <w:rFonts w:ascii="Times New Roman" w:hAnsi="Times New Roman" w:cs="Times New Roman"/>
          <w:sz w:val="20"/>
          <w:szCs w:val="20"/>
        </w:rPr>
        <w:t>Althusserian</w:t>
      </w:r>
      <w:proofErr w:type="spellEnd"/>
      <w:r w:rsidRPr="001A3298">
        <w:rPr>
          <w:rFonts w:ascii="Times New Roman" w:hAnsi="Times New Roman" w:cs="Times New Roman"/>
          <w:sz w:val="20"/>
          <w:szCs w:val="20"/>
        </w:rPr>
        <w:t xml:space="preserve"> term, and this discursive constitution takes place prior to the 'I'; it is the t</w:t>
      </w:r>
      <w:r w:rsidR="00502DC5">
        <w:rPr>
          <w:rFonts w:ascii="Times New Roman" w:hAnsi="Times New Roman" w:cs="Times New Roman"/>
          <w:sz w:val="20"/>
          <w:szCs w:val="20"/>
        </w:rPr>
        <w:t>ransitive invocation of the 'I'’</w:t>
      </w:r>
      <w:r w:rsidRPr="001A3298">
        <w:rPr>
          <w:rFonts w:ascii="Times New Roman" w:hAnsi="Times New Roman" w:cs="Times New Roman"/>
          <w:sz w:val="20"/>
          <w:szCs w:val="20"/>
        </w:rPr>
        <w:t xml:space="preserve"> (611)</w:t>
      </w:r>
      <w:r w:rsidR="00502DC5">
        <w:rPr>
          <w:rFonts w:ascii="Times New Roman" w:hAnsi="Times New Roman" w:cs="Times New Roman"/>
          <w:sz w:val="20"/>
          <w:szCs w:val="20"/>
        </w:rPr>
        <w:t>.</w:t>
      </w:r>
    </w:p>
    <w:p w:rsidR="001A3298" w:rsidRPr="001A3298" w:rsidRDefault="00B118E8" w:rsidP="00A26B88">
      <w:pPr>
        <w:rPr>
          <w:rFonts w:ascii="Times New Roman" w:hAnsi="Times New Roman" w:cs="Times New Roman"/>
          <w:sz w:val="20"/>
          <w:szCs w:val="20"/>
        </w:rPr>
      </w:pPr>
      <w:r w:rsidRPr="001A3298">
        <w:rPr>
          <w:rFonts w:ascii="Times New Roman" w:hAnsi="Times New Roman" w:cs="Times New Roman"/>
          <w:sz w:val="20"/>
          <w:szCs w:val="20"/>
        </w:rPr>
        <w:t>‘…</w:t>
      </w:r>
      <w:r w:rsidRPr="001A3298">
        <w:rPr>
          <w:rFonts w:ascii="Times New Roman" w:hAnsi="Times New Roman" w:cs="Times New Roman"/>
          <w:sz w:val="20"/>
          <w:szCs w:val="20"/>
        </w:rPr>
        <w:t>gender performance allegorizes a loss it cannot grieve</w:t>
      </w:r>
      <w:r w:rsidRPr="001A3298">
        <w:rPr>
          <w:rFonts w:ascii="Times New Roman" w:hAnsi="Times New Roman" w:cs="Times New Roman"/>
          <w:sz w:val="20"/>
          <w:szCs w:val="20"/>
        </w:rPr>
        <w:t>’ (618)</w:t>
      </w:r>
    </w:p>
    <w:p w:rsidR="00A26B88" w:rsidRPr="001A3298" w:rsidRDefault="00B118E8" w:rsidP="00A26B88">
      <w:pPr>
        <w:rPr>
          <w:rFonts w:ascii="Times New Roman" w:hAnsi="Times New Roman" w:cs="Times New Roman"/>
          <w:b/>
          <w:sz w:val="20"/>
          <w:szCs w:val="20"/>
          <w:u w:val="single"/>
        </w:rPr>
      </w:pPr>
      <w:r w:rsidRPr="001A3298">
        <w:rPr>
          <w:rFonts w:ascii="Times New Roman" w:hAnsi="Times New Roman" w:cs="Times New Roman"/>
          <w:b/>
          <w:sz w:val="20"/>
          <w:szCs w:val="20"/>
          <w:u w:val="single"/>
        </w:rPr>
        <w:t>Example</w:t>
      </w:r>
    </w:p>
    <w:p w:rsidR="00BA246A" w:rsidRPr="00013CD3" w:rsidRDefault="00BA246A" w:rsidP="00A26B88">
      <w:pPr>
        <w:rPr>
          <w:rFonts w:ascii="Times New Roman" w:hAnsi="Times New Roman" w:cs="Times New Roman"/>
          <w:sz w:val="20"/>
          <w:szCs w:val="20"/>
        </w:rPr>
      </w:pPr>
      <w:hyperlink r:id="rId6" w:history="1">
        <w:r w:rsidRPr="00013CD3">
          <w:rPr>
            <w:rStyle w:val="Hyperlink"/>
            <w:rFonts w:ascii="Times New Roman" w:hAnsi="Times New Roman" w:cs="Times New Roman"/>
            <w:color w:val="auto"/>
            <w:sz w:val="20"/>
            <w:szCs w:val="20"/>
            <w:u w:val="none"/>
          </w:rPr>
          <w:t>http://www.youtube.com/watch?v=LCDkoD3CkqQ</w:t>
        </w:r>
      </w:hyperlink>
      <w:r w:rsidRPr="00013CD3">
        <w:rPr>
          <w:rFonts w:ascii="Times New Roman" w:hAnsi="Times New Roman" w:cs="Times New Roman"/>
          <w:sz w:val="20"/>
          <w:szCs w:val="20"/>
        </w:rPr>
        <w:t xml:space="preserve">  </w:t>
      </w:r>
    </w:p>
    <w:p w:rsidR="004F285F" w:rsidRPr="001A3298" w:rsidRDefault="00E33C65" w:rsidP="00E33C65">
      <w:pPr>
        <w:rPr>
          <w:rFonts w:ascii="Times New Roman" w:hAnsi="Times New Roman" w:cs="Times New Roman"/>
          <w:sz w:val="20"/>
          <w:szCs w:val="20"/>
        </w:rPr>
      </w:pPr>
      <w:r w:rsidRPr="001A3298">
        <w:rPr>
          <w:rFonts w:ascii="Times New Roman" w:hAnsi="Times New Roman" w:cs="Times New Roman"/>
          <w:b/>
          <w:sz w:val="20"/>
          <w:szCs w:val="20"/>
          <w:u w:val="single"/>
        </w:rPr>
        <w:t xml:space="preserve">Samuel </w:t>
      </w:r>
      <w:r w:rsidR="00A26B88" w:rsidRPr="001A3298">
        <w:rPr>
          <w:rFonts w:ascii="Times New Roman" w:hAnsi="Times New Roman" w:cs="Times New Roman"/>
          <w:b/>
          <w:sz w:val="20"/>
          <w:szCs w:val="20"/>
          <w:u w:val="single"/>
        </w:rPr>
        <w:t>Beckett</w:t>
      </w:r>
      <w:r w:rsidRPr="001A3298">
        <w:rPr>
          <w:rFonts w:ascii="Times New Roman" w:hAnsi="Times New Roman" w:cs="Times New Roman"/>
          <w:b/>
          <w:sz w:val="20"/>
          <w:szCs w:val="20"/>
          <w:u w:val="single"/>
        </w:rPr>
        <w:t xml:space="preserve"> – </w:t>
      </w:r>
      <w:r w:rsidRPr="001A3298">
        <w:rPr>
          <w:rFonts w:ascii="Times New Roman" w:hAnsi="Times New Roman" w:cs="Times New Roman"/>
          <w:b/>
          <w:i/>
          <w:sz w:val="20"/>
          <w:szCs w:val="20"/>
          <w:u w:val="single"/>
        </w:rPr>
        <w:t xml:space="preserve">The </w:t>
      </w:r>
      <w:proofErr w:type="spellStart"/>
      <w:r w:rsidRPr="001A3298">
        <w:rPr>
          <w:rFonts w:ascii="Times New Roman" w:hAnsi="Times New Roman" w:cs="Times New Roman"/>
          <w:b/>
          <w:i/>
          <w:sz w:val="20"/>
          <w:szCs w:val="20"/>
          <w:u w:val="single"/>
        </w:rPr>
        <w:t>Unnam</w:t>
      </w:r>
      <w:r w:rsidR="004F285F" w:rsidRPr="001A3298">
        <w:rPr>
          <w:rFonts w:ascii="Times New Roman" w:hAnsi="Times New Roman" w:cs="Times New Roman"/>
          <w:b/>
          <w:i/>
          <w:sz w:val="20"/>
          <w:szCs w:val="20"/>
          <w:u w:val="single"/>
        </w:rPr>
        <w:t>a</w:t>
      </w:r>
      <w:r w:rsidRPr="001A3298">
        <w:rPr>
          <w:rFonts w:ascii="Times New Roman" w:hAnsi="Times New Roman" w:cs="Times New Roman"/>
          <w:b/>
          <w:i/>
          <w:sz w:val="20"/>
          <w:szCs w:val="20"/>
          <w:u w:val="single"/>
        </w:rPr>
        <w:t>ble</w:t>
      </w:r>
      <w:proofErr w:type="spellEnd"/>
      <w:r w:rsidR="004F285F" w:rsidRPr="001A3298">
        <w:rPr>
          <w:rFonts w:ascii="Times New Roman" w:hAnsi="Times New Roman" w:cs="Times New Roman"/>
          <w:b/>
          <w:sz w:val="20"/>
          <w:szCs w:val="20"/>
        </w:rPr>
        <w:t xml:space="preserve"> (1953) </w:t>
      </w:r>
      <w:hyperlink r:id="rId7" w:history="1">
        <w:r w:rsidR="004F285F" w:rsidRPr="001A3298">
          <w:rPr>
            <w:rStyle w:val="Hyperlink"/>
            <w:rFonts w:ascii="Times New Roman" w:hAnsi="Times New Roman" w:cs="Times New Roman"/>
            <w:color w:val="auto"/>
            <w:sz w:val="20"/>
            <w:szCs w:val="20"/>
            <w:u w:val="none"/>
          </w:rPr>
          <w:t>http://www.youtube.com/watch?v=9WW034ZigA0</w:t>
        </w:r>
      </w:hyperlink>
    </w:p>
    <w:p w:rsidR="00E33C65" w:rsidRPr="00502DC5" w:rsidRDefault="00D81383" w:rsidP="00E33C65">
      <w:pPr>
        <w:rPr>
          <w:rFonts w:ascii="Times New Roman" w:hAnsi="Times New Roman" w:cs="Times New Roman"/>
          <w:b/>
          <w:sz w:val="20"/>
          <w:szCs w:val="20"/>
        </w:rPr>
      </w:pPr>
      <w:r w:rsidRPr="00D81383">
        <w:rPr>
          <w:rFonts w:ascii="Times New Roman" w:eastAsia="Times New Roman" w:hAnsi="Times New Roman" w:cs="Times New Roman"/>
          <w:sz w:val="20"/>
          <w:szCs w:val="20"/>
          <w:lang w:eastAsia="en-GB"/>
        </w:rPr>
        <w:br/>
      </w:r>
      <w:proofErr w:type="gramStart"/>
      <w:r w:rsidR="004F285F" w:rsidRPr="001A3298">
        <w:rPr>
          <w:rFonts w:ascii="Times New Roman" w:eastAsia="Times New Roman" w:hAnsi="Times New Roman" w:cs="Times New Roman"/>
          <w:sz w:val="20"/>
          <w:szCs w:val="20"/>
          <w:lang w:eastAsia="en-GB"/>
        </w:rPr>
        <w:t>‘</w:t>
      </w:r>
      <w:r w:rsidRPr="00D81383">
        <w:rPr>
          <w:rFonts w:ascii="Times New Roman" w:eastAsia="Times New Roman" w:hAnsi="Times New Roman" w:cs="Times New Roman"/>
          <w:sz w:val="20"/>
          <w:szCs w:val="20"/>
          <w:lang w:eastAsia="en-GB"/>
        </w:rPr>
        <w:t>Where now?</w:t>
      </w:r>
      <w:proofErr w:type="gramEnd"/>
      <w:r w:rsidRPr="00D81383">
        <w:rPr>
          <w:rFonts w:ascii="Times New Roman" w:eastAsia="Times New Roman" w:hAnsi="Times New Roman" w:cs="Times New Roman"/>
          <w:sz w:val="20"/>
          <w:szCs w:val="20"/>
          <w:lang w:eastAsia="en-GB"/>
        </w:rPr>
        <w:t xml:space="preserve"> Who now? When now? </w:t>
      </w:r>
      <w:proofErr w:type="gramStart"/>
      <w:r w:rsidRPr="00D81383">
        <w:rPr>
          <w:rFonts w:ascii="Times New Roman" w:eastAsia="Times New Roman" w:hAnsi="Times New Roman" w:cs="Times New Roman"/>
          <w:sz w:val="20"/>
          <w:szCs w:val="20"/>
          <w:lang w:eastAsia="en-GB"/>
        </w:rPr>
        <w:t>Unquestioning</w:t>
      </w:r>
      <w:r w:rsidRPr="00D81383">
        <w:rPr>
          <w:rFonts w:ascii="Times New Roman" w:eastAsia="Times New Roman" w:hAnsi="Times New Roman" w:cs="Times New Roman"/>
          <w:b/>
          <w:i/>
          <w:sz w:val="20"/>
          <w:szCs w:val="20"/>
          <w:lang w:eastAsia="en-GB"/>
        </w:rPr>
        <w:t>.</w:t>
      </w:r>
      <w:proofErr w:type="gramEnd"/>
      <w:r w:rsidRPr="00D81383">
        <w:rPr>
          <w:rFonts w:ascii="Times New Roman" w:eastAsia="Times New Roman" w:hAnsi="Times New Roman" w:cs="Times New Roman"/>
          <w:b/>
          <w:i/>
          <w:sz w:val="20"/>
          <w:szCs w:val="20"/>
          <w:lang w:eastAsia="en-GB"/>
        </w:rPr>
        <w:t xml:space="preserve"> I, say I. Unbelieving</w:t>
      </w:r>
      <w:r w:rsidRPr="00D81383">
        <w:rPr>
          <w:rFonts w:ascii="Times New Roman" w:eastAsia="Times New Roman" w:hAnsi="Times New Roman" w:cs="Times New Roman"/>
          <w:sz w:val="20"/>
          <w:szCs w:val="20"/>
          <w:lang w:eastAsia="en-GB"/>
        </w:rPr>
        <w:t xml:space="preserve">. Questions, hypotheses, call them that. Keep going, going on, call that going, call that on. Can it be that one </w:t>
      </w:r>
      <w:proofErr w:type="gramStart"/>
      <w:r w:rsidRPr="00D81383">
        <w:rPr>
          <w:rFonts w:ascii="Times New Roman" w:eastAsia="Times New Roman" w:hAnsi="Times New Roman" w:cs="Times New Roman"/>
          <w:sz w:val="20"/>
          <w:szCs w:val="20"/>
          <w:lang w:eastAsia="en-GB"/>
        </w:rPr>
        <w:t>day,</w:t>
      </w:r>
      <w:proofErr w:type="gramEnd"/>
      <w:r w:rsidRPr="00D81383">
        <w:rPr>
          <w:rFonts w:ascii="Times New Roman" w:eastAsia="Times New Roman" w:hAnsi="Times New Roman" w:cs="Times New Roman"/>
          <w:sz w:val="20"/>
          <w:szCs w:val="20"/>
          <w:lang w:eastAsia="en-GB"/>
        </w:rPr>
        <w:t xml:space="preserve"> off it goes on, that one day I simply stayed in, in where, instead of going out, in the old way, out to spend day and night as far away as possible, it wasn't </w:t>
      </w:r>
      <w:r w:rsidRPr="001A3298">
        <w:rPr>
          <w:rFonts w:ascii="Times New Roman" w:eastAsia="Times New Roman" w:hAnsi="Times New Roman" w:cs="Times New Roman"/>
          <w:sz w:val="20"/>
          <w:szCs w:val="20"/>
          <w:lang w:eastAsia="en-GB"/>
        </w:rPr>
        <w:t>fa</w:t>
      </w:r>
      <w:r w:rsidR="00E33C65" w:rsidRPr="001A3298">
        <w:rPr>
          <w:rFonts w:ascii="Times New Roman" w:eastAsia="Times New Roman" w:hAnsi="Times New Roman" w:cs="Times New Roman"/>
          <w:sz w:val="20"/>
          <w:szCs w:val="20"/>
          <w:lang w:eastAsia="en-GB"/>
        </w:rPr>
        <w:t>r.</w:t>
      </w:r>
      <w:r w:rsidR="00E33C65" w:rsidRPr="001A3298">
        <w:rPr>
          <w:rFonts w:ascii="Times New Roman" w:hAnsi="Times New Roman" w:cs="Times New Roman"/>
          <w:sz w:val="20"/>
          <w:szCs w:val="20"/>
          <w:lang w:val="en"/>
        </w:rPr>
        <w:t xml:space="preserve"> </w:t>
      </w:r>
      <w:r w:rsidR="00E33C65" w:rsidRPr="001A3298">
        <w:rPr>
          <w:rFonts w:ascii="Times New Roman" w:hAnsi="Times New Roman" w:cs="Times New Roman"/>
          <w:sz w:val="20"/>
          <w:szCs w:val="20"/>
          <w:lang w:val="en"/>
        </w:rPr>
        <w:t>Perhaps that is how it began. You think you are simply resting, the better to act when the time comes, or for no reason, and you soon find yourself powerless ever to do anything again. N</w:t>
      </w:r>
      <w:bookmarkStart w:id="0" w:name="_GoBack"/>
      <w:bookmarkEnd w:id="0"/>
      <w:r w:rsidR="00E33C65" w:rsidRPr="001A3298">
        <w:rPr>
          <w:rFonts w:ascii="Times New Roman" w:hAnsi="Times New Roman" w:cs="Times New Roman"/>
          <w:sz w:val="20"/>
          <w:szCs w:val="20"/>
          <w:lang w:val="en"/>
        </w:rPr>
        <w:t>o matter how it happened</w:t>
      </w:r>
      <w:r w:rsidR="00E33C65" w:rsidRPr="001A3298">
        <w:rPr>
          <w:rFonts w:ascii="Times New Roman" w:hAnsi="Times New Roman" w:cs="Times New Roman"/>
          <w:i/>
          <w:sz w:val="20"/>
          <w:szCs w:val="20"/>
          <w:lang w:val="en"/>
        </w:rPr>
        <w:t xml:space="preserve">. </w:t>
      </w:r>
      <w:r w:rsidR="00E33C65" w:rsidRPr="001A3298">
        <w:rPr>
          <w:rFonts w:ascii="Times New Roman" w:hAnsi="Times New Roman" w:cs="Times New Roman"/>
          <w:b/>
          <w:i/>
          <w:sz w:val="20"/>
          <w:szCs w:val="20"/>
          <w:lang w:val="en"/>
        </w:rPr>
        <w:t>It, say it, not knowing what.</w:t>
      </w:r>
      <w:r w:rsidR="00E33C65" w:rsidRPr="001A3298">
        <w:rPr>
          <w:rFonts w:ascii="Times New Roman" w:hAnsi="Times New Roman" w:cs="Times New Roman"/>
          <w:b/>
          <w:sz w:val="20"/>
          <w:szCs w:val="20"/>
          <w:lang w:val="en"/>
        </w:rPr>
        <w:t xml:space="preserve"> </w:t>
      </w:r>
      <w:r w:rsidR="00E33C65" w:rsidRPr="001A3298">
        <w:rPr>
          <w:rFonts w:ascii="Times New Roman" w:hAnsi="Times New Roman" w:cs="Times New Roman"/>
          <w:b/>
          <w:i/>
          <w:sz w:val="20"/>
          <w:szCs w:val="20"/>
          <w:lang w:val="en"/>
        </w:rPr>
        <w:t xml:space="preserve">Perhaps I simply assented at last to an old thing. But I did nothing. I seem to speak, it is not I, about me, </w:t>
      </w:r>
      <w:proofErr w:type="gramStart"/>
      <w:r w:rsidR="00E33C65" w:rsidRPr="001A3298">
        <w:rPr>
          <w:rFonts w:ascii="Times New Roman" w:hAnsi="Times New Roman" w:cs="Times New Roman"/>
          <w:b/>
          <w:i/>
          <w:sz w:val="20"/>
          <w:szCs w:val="20"/>
          <w:lang w:val="en"/>
        </w:rPr>
        <w:t>it</w:t>
      </w:r>
      <w:proofErr w:type="gramEnd"/>
      <w:r w:rsidR="00E33C65" w:rsidRPr="001A3298">
        <w:rPr>
          <w:rFonts w:ascii="Times New Roman" w:hAnsi="Times New Roman" w:cs="Times New Roman"/>
          <w:b/>
          <w:i/>
          <w:sz w:val="20"/>
          <w:szCs w:val="20"/>
          <w:lang w:val="en"/>
        </w:rPr>
        <w:t xml:space="preserve"> is not about me</w:t>
      </w:r>
      <w:r w:rsidR="00E33C65" w:rsidRPr="001A3298">
        <w:rPr>
          <w:rFonts w:ascii="Times New Roman" w:hAnsi="Times New Roman" w:cs="Times New Roman"/>
          <w:b/>
          <w:sz w:val="20"/>
          <w:szCs w:val="20"/>
          <w:lang w:val="en"/>
        </w:rPr>
        <w:t>.</w:t>
      </w:r>
      <w:r w:rsidR="00E33C65" w:rsidRPr="001A3298">
        <w:rPr>
          <w:rFonts w:ascii="Times New Roman" w:hAnsi="Times New Roman" w:cs="Times New Roman"/>
          <w:sz w:val="20"/>
          <w:szCs w:val="20"/>
          <w:lang w:val="en"/>
        </w:rPr>
        <w:t xml:space="preserve"> These few general remarks to begin with. </w:t>
      </w:r>
      <w:r w:rsidR="00E33C65" w:rsidRPr="001A3298">
        <w:rPr>
          <w:rFonts w:ascii="Times New Roman" w:hAnsi="Times New Roman" w:cs="Times New Roman"/>
          <w:b/>
          <w:i/>
          <w:sz w:val="20"/>
          <w:szCs w:val="20"/>
          <w:lang w:val="en"/>
        </w:rPr>
        <w:t xml:space="preserve">What am I to do, what shall I do, what should I do, in my situation, how </w:t>
      </w:r>
      <w:proofErr w:type="gramStart"/>
      <w:r w:rsidR="00E33C65" w:rsidRPr="001A3298">
        <w:rPr>
          <w:rFonts w:ascii="Times New Roman" w:hAnsi="Times New Roman" w:cs="Times New Roman"/>
          <w:b/>
          <w:i/>
          <w:sz w:val="20"/>
          <w:szCs w:val="20"/>
          <w:lang w:val="en"/>
        </w:rPr>
        <w:t>proceed</w:t>
      </w:r>
      <w:proofErr w:type="gramEnd"/>
      <w:r w:rsidR="00E33C65" w:rsidRPr="001A3298">
        <w:rPr>
          <w:rFonts w:ascii="Times New Roman" w:hAnsi="Times New Roman" w:cs="Times New Roman"/>
          <w:b/>
          <w:i/>
          <w:sz w:val="20"/>
          <w:szCs w:val="20"/>
          <w:lang w:val="en"/>
        </w:rPr>
        <w:t>?</w:t>
      </w:r>
      <w:r w:rsidR="00E33C65" w:rsidRPr="001A3298">
        <w:rPr>
          <w:rFonts w:ascii="Times New Roman" w:hAnsi="Times New Roman" w:cs="Times New Roman"/>
          <w:i/>
          <w:sz w:val="20"/>
          <w:szCs w:val="20"/>
          <w:lang w:val="en"/>
        </w:rPr>
        <w:t xml:space="preserve"> </w:t>
      </w:r>
      <w:proofErr w:type="gramStart"/>
      <w:r w:rsidR="00E33C65" w:rsidRPr="001A3298">
        <w:rPr>
          <w:rFonts w:ascii="Times New Roman" w:hAnsi="Times New Roman" w:cs="Times New Roman"/>
          <w:sz w:val="20"/>
          <w:szCs w:val="20"/>
          <w:lang w:val="en"/>
        </w:rPr>
        <w:t xml:space="preserve">By </w:t>
      </w:r>
      <w:proofErr w:type="spellStart"/>
      <w:r w:rsidR="00E33C65" w:rsidRPr="001A3298">
        <w:rPr>
          <w:rFonts w:ascii="Times New Roman" w:hAnsi="Times New Roman" w:cs="Times New Roman"/>
          <w:sz w:val="20"/>
          <w:szCs w:val="20"/>
          <w:lang w:val="en"/>
        </w:rPr>
        <w:t>aporia</w:t>
      </w:r>
      <w:proofErr w:type="spellEnd"/>
      <w:r w:rsidR="00E33C65" w:rsidRPr="001A3298">
        <w:rPr>
          <w:rFonts w:ascii="Times New Roman" w:hAnsi="Times New Roman" w:cs="Times New Roman"/>
          <w:sz w:val="20"/>
          <w:szCs w:val="20"/>
          <w:lang w:val="en"/>
        </w:rPr>
        <w:t xml:space="preserve"> pure and simple?</w:t>
      </w:r>
      <w:proofErr w:type="gramEnd"/>
      <w:r w:rsidR="00E33C65" w:rsidRPr="001A3298">
        <w:rPr>
          <w:rFonts w:ascii="Times New Roman" w:hAnsi="Times New Roman" w:cs="Times New Roman"/>
          <w:sz w:val="20"/>
          <w:szCs w:val="20"/>
          <w:lang w:val="en"/>
        </w:rPr>
        <w:t xml:space="preserve"> Or by affirmations and negations invalidated as uttered, or sooner or later? </w:t>
      </w:r>
      <w:proofErr w:type="gramStart"/>
      <w:r w:rsidR="00E33C65" w:rsidRPr="001A3298">
        <w:rPr>
          <w:rFonts w:ascii="Times New Roman" w:hAnsi="Times New Roman" w:cs="Times New Roman"/>
          <w:sz w:val="20"/>
          <w:szCs w:val="20"/>
          <w:lang w:val="en"/>
        </w:rPr>
        <w:t>Generally speaking.</w:t>
      </w:r>
      <w:proofErr w:type="gramEnd"/>
      <w:r w:rsidR="00E33C65" w:rsidRPr="001A3298">
        <w:rPr>
          <w:rFonts w:ascii="Times New Roman" w:hAnsi="Times New Roman" w:cs="Times New Roman"/>
          <w:sz w:val="20"/>
          <w:szCs w:val="20"/>
          <w:lang w:val="en"/>
        </w:rPr>
        <w:t xml:space="preserve"> There must be other shifts. Otherwise it would be quite hopeless. But it is quite hopeless. I should mention before going any further, any further on, that I say </w:t>
      </w:r>
      <w:proofErr w:type="spellStart"/>
      <w:r w:rsidR="00E33C65" w:rsidRPr="001A3298">
        <w:rPr>
          <w:rFonts w:ascii="Times New Roman" w:hAnsi="Times New Roman" w:cs="Times New Roman"/>
          <w:sz w:val="20"/>
          <w:szCs w:val="20"/>
          <w:lang w:val="en"/>
        </w:rPr>
        <w:t>aporia</w:t>
      </w:r>
      <w:proofErr w:type="spellEnd"/>
      <w:r w:rsidR="00E33C65" w:rsidRPr="001A3298">
        <w:rPr>
          <w:rFonts w:ascii="Times New Roman" w:hAnsi="Times New Roman" w:cs="Times New Roman"/>
          <w:sz w:val="20"/>
          <w:szCs w:val="20"/>
          <w:lang w:val="en"/>
        </w:rPr>
        <w:t xml:space="preserve"> without knowing what it means. Can one be </w:t>
      </w:r>
      <w:proofErr w:type="spellStart"/>
      <w:r w:rsidR="00E33C65" w:rsidRPr="001A3298">
        <w:rPr>
          <w:rFonts w:ascii="Times New Roman" w:hAnsi="Times New Roman" w:cs="Times New Roman"/>
          <w:sz w:val="20"/>
          <w:szCs w:val="20"/>
          <w:lang w:val="en"/>
        </w:rPr>
        <w:t>ephectic</w:t>
      </w:r>
      <w:proofErr w:type="spellEnd"/>
      <w:r w:rsidR="00E33C65" w:rsidRPr="001A3298">
        <w:rPr>
          <w:rFonts w:ascii="Times New Roman" w:hAnsi="Times New Roman" w:cs="Times New Roman"/>
          <w:sz w:val="20"/>
          <w:szCs w:val="20"/>
          <w:lang w:val="en"/>
        </w:rPr>
        <w:t xml:space="preserve"> otherwise than unawares? I don't know. With the yesses and noes it is different, they will come back to me as I go along and how, like a bird, to shit on them all without exception. The fact would seem to be, if in my situation one may speak of facts, not only that I shall have to speak of things of which I cannot speak, but also, which is even more interesting, but also that I, which is if possible even more interesting, that I shall have to, I forget, no matter</w:t>
      </w:r>
      <w:r w:rsidR="00E33C65" w:rsidRPr="001A3298">
        <w:rPr>
          <w:rFonts w:ascii="Times New Roman" w:hAnsi="Times New Roman" w:cs="Times New Roman"/>
          <w:b/>
          <w:sz w:val="20"/>
          <w:szCs w:val="20"/>
          <w:lang w:val="en"/>
        </w:rPr>
        <w:t xml:space="preserve">. </w:t>
      </w:r>
      <w:r w:rsidR="00E33C65" w:rsidRPr="001A3298">
        <w:rPr>
          <w:rFonts w:ascii="Times New Roman" w:hAnsi="Times New Roman" w:cs="Times New Roman"/>
          <w:b/>
          <w:i/>
          <w:sz w:val="20"/>
          <w:szCs w:val="20"/>
          <w:lang w:val="en"/>
        </w:rPr>
        <w:t xml:space="preserve">And at the same time I am obliged to speak. I shall never be silent. </w:t>
      </w:r>
      <w:proofErr w:type="gramStart"/>
      <w:r w:rsidR="00E33C65" w:rsidRPr="001A3298">
        <w:rPr>
          <w:rFonts w:ascii="Times New Roman" w:hAnsi="Times New Roman" w:cs="Times New Roman"/>
          <w:b/>
          <w:i/>
          <w:sz w:val="20"/>
          <w:szCs w:val="20"/>
          <w:lang w:val="en"/>
        </w:rPr>
        <w:t>Never.</w:t>
      </w:r>
      <w:r w:rsidR="004F285F" w:rsidRPr="001A3298">
        <w:rPr>
          <w:rFonts w:ascii="Times New Roman" w:hAnsi="Times New Roman" w:cs="Times New Roman"/>
          <w:b/>
          <w:sz w:val="20"/>
          <w:szCs w:val="20"/>
          <w:lang w:val="en"/>
        </w:rPr>
        <w:t>’</w:t>
      </w:r>
      <w:proofErr w:type="gramEnd"/>
      <w:r w:rsidR="004F285F" w:rsidRPr="001A3298">
        <w:rPr>
          <w:rFonts w:ascii="Times New Roman" w:hAnsi="Times New Roman" w:cs="Times New Roman"/>
          <w:sz w:val="20"/>
          <w:szCs w:val="20"/>
          <w:lang w:val="en"/>
        </w:rPr>
        <w:t xml:space="preserve"> (</w:t>
      </w:r>
      <w:proofErr w:type="gramStart"/>
      <w:r w:rsidR="004F285F" w:rsidRPr="001A3298">
        <w:rPr>
          <w:rFonts w:ascii="Times New Roman" w:hAnsi="Times New Roman" w:cs="Times New Roman"/>
          <w:sz w:val="20"/>
          <w:szCs w:val="20"/>
          <w:lang w:val="en"/>
        </w:rPr>
        <w:t>emphasis</w:t>
      </w:r>
      <w:proofErr w:type="gramEnd"/>
      <w:r w:rsidR="004F285F" w:rsidRPr="001A3298">
        <w:rPr>
          <w:rFonts w:ascii="Times New Roman" w:hAnsi="Times New Roman" w:cs="Times New Roman"/>
          <w:sz w:val="20"/>
          <w:szCs w:val="20"/>
          <w:lang w:val="en"/>
        </w:rPr>
        <w:t xml:space="preserve"> added)</w:t>
      </w:r>
    </w:p>
    <w:p w:rsidR="00E33C65" w:rsidRPr="00502DC5" w:rsidRDefault="00216A34" w:rsidP="00E33C65">
      <w:pPr>
        <w:rPr>
          <w:rFonts w:ascii="Times New Roman" w:eastAsia="Times New Roman" w:hAnsi="Times New Roman" w:cs="Times New Roman"/>
          <w:b/>
          <w:i/>
          <w:sz w:val="20"/>
          <w:szCs w:val="20"/>
          <w:u w:val="single"/>
          <w:lang w:eastAsia="en-GB"/>
        </w:rPr>
      </w:pPr>
      <w:r w:rsidRPr="00502DC5">
        <w:rPr>
          <w:rFonts w:ascii="Times New Roman" w:eastAsia="Times New Roman" w:hAnsi="Times New Roman" w:cs="Times New Roman"/>
          <w:b/>
          <w:i/>
          <w:sz w:val="20"/>
          <w:szCs w:val="20"/>
          <w:u w:val="single"/>
          <w:lang w:eastAsia="en-GB"/>
        </w:rPr>
        <w:t>The Magic Toyshop</w:t>
      </w:r>
    </w:p>
    <w:p w:rsidR="00216A34" w:rsidRPr="001A3298" w:rsidRDefault="00216A34" w:rsidP="00E33C65">
      <w:pPr>
        <w:rPr>
          <w:rFonts w:ascii="Times New Roman" w:eastAsia="Times New Roman" w:hAnsi="Times New Roman" w:cs="Times New Roman"/>
          <w:sz w:val="20"/>
          <w:szCs w:val="20"/>
          <w:lang w:eastAsia="en-GB"/>
        </w:rPr>
      </w:pPr>
      <w:r w:rsidRPr="001A3298">
        <w:rPr>
          <w:rFonts w:ascii="Times New Roman" w:eastAsia="Times New Roman" w:hAnsi="Times New Roman" w:cs="Times New Roman"/>
          <w:b/>
          <w:sz w:val="20"/>
          <w:szCs w:val="20"/>
          <w:lang w:eastAsia="en-GB"/>
        </w:rPr>
        <w:t>Uncle Philip’s control over the sexual expression of Aunt Margaret</w:t>
      </w:r>
      <w:r w:rsidRPr="001A3298">
        <w:rPr>
          <w:rFonts w:ascii="Times New Roman" w:eastAsia="Times New Roman" w:hAnsi="Times New Roman" w:cs="Times New Roman"/>
          <w:sz w:val="20"/>
          <w:szCs w:val="20"/>
          <w:lang w:eastAsia="en-GB"/>
        </w:rPr>
        <w:t xml:space="preserve"> – The dress: ‘an annihilation </w:t>
      </w:r>
      <w:proofErr w:type="spellStart"/>
      <w:r w:rsidRPr="001A3298">
        <w:rPr>
          <w:rFonts w:ascii="Times New Roman" w:eastAsia="Times New Roman" w:hAnsi="Times New Roman" w:cs="Times New Roman"/>
          <w:sz w:val="20"/>
          <w:szCs w:val="20"/>
          <w:lang w:eastAsia="en-GB"/>
        </w:rPr>
        <w:t>iof</w:t>
      </w:r>
      <w:proofErr w:type="spellEnd"/>
      <w:r w:rsidRPr="001A3298">
        <w:rPr>
          <w:rFonts w:ascii="Times New Roman" w:eastAsia="Times New Roman" w:hAnsi="Times New Roman" w:cs="Times New Roman"/>
          <w:sz w:val="20"/>
          <w:szCs w:val="20"/>
          <w:lang w:eastAsia="en-GB"/>
        </w:rPr>
        <w:t xml:space="preserve"> any possibility of prettiness…’ (111) // ‘for the sake of something to cover herself …chosen for her by Uncle Philip’ (112) // ‘…helped himself to the lion’s share of the cake while gazing at her with expressionless satisfaction, apparently deriving a certain pleasure from her discomfort, or even finding that the sight of it improved his appetite’ (113)</w:t>
      </w:r>
    </w:p>
    <w:p w:rsidR="00216A34" w:rsidRPr="001A3298" w:rsidRDefault="00216A34" w:rsidP="00E33C65">
      <w:pPr>
        <w:rPr>
          <w:rFonts w:ascii="Times New Roman" w:eastAsia="Times New Roman" w:hAnsi="Times New Roman" w:cs="Times New Roman"/>
          <w:sz w:val="20"/>
          <w:szCs w:val="20"/>
          <w:lang w:eastAsia="en-GB"/>
        </w:rPr>
      </w:pPr>
      <w:r w:rsidRPr="001A3298">
        <w:rPr>
          <w:rFonts w:ascii="Times New Roman" w:eastAsia="Times New Roman" w:hAnsi="Times New Roman" w:cs="Times New Roman"/>
          <w:b/>
          <w:sz w:val="20"/>
          <w:szCs w:val="20"/>
          <w:lang w:eastAsia="en-GB"/>
        </w:rPr>
        <w:t>Performativity</w:t>
      </w:r>
      <w:r w:rsidRPr="001A3298">
        <w:rPr>
          <w:rFonts w:ascii="Times New Roman" w:eastAsia="Times New Roman" w:hAnsi="Times New Roman" w:cs="Times New Roman"/>
          <w:sz w:val="20"/>
          <w:szCs w:val="20"/>
          <w:lang w:eastAsia="en-GB"/>
        </w:rPr>
        <w:t xml:space="preserve"> – ‘I wish I could see myself. It’s a long time since I dressed up’ (142) // ‘</w:t>
      </w:r>
      <w:r w:rsidR="009328CD" w:rsidRPr="001A3298">
        <w:rPr>
          <w:rFonts w:ascii="Times New Roman" w:eastAsia="Times New Roman" w:hAnsi="Times New Roman" w:cs="Times New Roman"/>
          <w:sz w:val="20"/>
          <w:szCs w:val="20"/>
          <w:lang w:eastAsia="en-GB"/>
        </w:rPr>
        <w:t>You o</w:t>
      </w:r>
      <w:r w:rsidRPr="001A3298">
        <w:rPr>
          <w:rFonts w:ascii="Times New Roman" w:eastAsia="Times New Roman" w:hAnsi="Times New Roman" w:cs="Times New Roman"/>
          <w:sz w:val="20"/>
          <w:szCs w:val="20"/>
          <w:lang w:eastAsia="en-GB"/>
        </w:rPr>
        <w:t>veracted,’ he said to Melanie and cuffed her with the back of his hand. ‘You were melodramatic. Puppets don’t overact. You spoiled the poetry’ (167)</w:t>
      </w:r>
    </w:p>
    <w:p w:rsidR="00216A34" w:rsidRPr="001A3298" w:rsidRDefault="00216A34" w:rsidP="00E33C65">
      <w:pPr>
        <w:rPr>
          <w:rFonts w:ascii="Times New Roman" w:eastAsia="Times New Roman" w:hAnsi="Times New Roman" w:cs="Times New Roman"/>
          <w:sz w:val="20"/>
          <w:szCs w:val="20"/>
          <w:lang w:eastAsia="en-GB"/>
        </w:rPr>
      </w:pPr>
      <w:proofErr w:type="gramStart"/>
      <w:r w:rsidRPr="001A3298">
        <w:rPr>
          <w:rFonts w:ascii="Times New Roman" w:eastAsia="Times New Roman" w:hAnsi="Times New Roman" w:cs="Times New Roman"/>
          <w:b/>
          <w:sz w:val="20"/>
          <w:szCs w:val="20"/>
          <w:lang w:eastAsia="en-GB"/>
        </w:rPr>
        <w:t>Melanie’s dream</w:t>
      </w:r>
      <w:r w:rsidRPr="001A3298">
        <w:rPr>
          <w:rFonts w:ascii="Times New Roman" w:eastAsia="Times New Roman" w:hAnsi="Times New Roman" w:cs="Times New Roman"/>
          <w:sz w:val="20"/>
          <w:szCs w:val="20"/>
          <w:lang w:eastAsia="en-GB"/>
        </w:rPr>
        <w:t xml:space="preserve"> (174ff) – transsexual fantasy?</w:t>
      </w:r>
      <w:proofErr w:type="gramEnd"/>
      <w:r w:rsidRPr="001A3298">
        <w:rPr>
          <w:rFonts w:ascii="Times New Roman" w:eastAsia="Times New Roman" w:hAnsi="Times New Roman" w:cs="Times New Roman"/>
          <w:sz w:val="20"/>
          <w:szCs w:val="20"/>
          <w:lang w:eastAsia="en-GB"/>
        </w:rPr>
        <w:t xml:space="preserve"> – ‘She dreamed she was Jonathon. She had been so uncertain of herself all day that she was relieved to find that she was Jonathon</w:t>
      </w:r>
      <w:r w:rsidR="009328CD" w:rsidRPr="001A3298">
        <w:rPr>
          <w:rFonts w:ascii="Times New Roman" w:eastAsia="Times New Roman" w:hAnsi="Times New Roman" w:cs="Times New Roman"/>
          <w:sz w:val="20"/>
          <w:szCs w:val="20"/>
          <w:lang w:eastAsia="en-GB"/>
        </w:rPr>
        <w:t>. She saw the world the same but different through bottle glasses … He began to flicker; as in a faulty projected film, Melanie found herself superimposed on him … but Jonathon did not care and soon the image of Melanie disappeared … The stage had gone but he did not look back to see where or how’.</w:t>
      </w:r>
    </w:p>
    <w:p w:rsidR="00D81383" w:rsidRPr="001A3298" w:rsidRDefault="00216A34" w:rsidP="009328CD">
      <w:pPr>
        <w:rPr>
          <w:rFonts w:ascii="Times New Roman" w:hAnsi="Times New Roman" w:cs="Times New Roman"/>
          <w:b/>
          <w:sz w:val="20"/>
          <w:szCs w:val="20"/>
          <w:u w:val="single"/>
        </w:rPr>
      </w:pPr>
      <w:r w:rsidRPr="001A3298">
        <w:rPr>
          <w:rFonts w:ascii="Times New Roman" w:eastAsia="Times New Roman" w:hAnsi="Times New Roman" w:cs="Times New Roman"/>
          <w:b/>
          <w:sz w:val="20"/>
          <w:szCs w:val="20"/>
          <w:lang w:eastAsia="en-GB"/>
        </w:rPr>
        <w:t>Uncle Philip’s secret world</w:t>
      </w:r>
      <w:r w:rsidR="009328CD" w:rsidRPr="001A3298">
        <w:rPr>
          <w:rFonts w:ascii="Times New Roman" w:eastAsia="Times New Roman" w:hAnsi="Times New Roman" w:cs="Times New Roman"/>
          <w:sz w:val="20"/>
          <w:szCs w:val="20"/>
          <w:lang w:eastAsia="en-GB"/>
        </w:rPr>
        <w:t xml:space="preserve"> – The bedroom (187) – ‘aggressively bare’ (187) / ‘without a mirror’ (188) // Bath – ‘Melanie never found out to whom the plastic toy she discovered in the bath on her first morning belonged. The evidence pointed to Uncle Philip, but this seemed improbable’ (117)</w:t>
      </w:r>
      <w:r w:rsidR="00E33C65" w:rsidRPr="00E33C65">
        <w:rPr>
          <w:rFonts w:ascii="Times New Roman" w:eastAsia="Times New Roman" w:hAnsi="Times New Roman" w:cs="Times New Roman"/>
          <w:vanish/>
          <w:sz w:val="20"/>
          <w:szCs w:val="20"/>
          <w:lang w:eastAsia="en-GB"/>
        </w:rPr>
        <w:t>r. Perhaps that is how it began. You think you are simply resting, the better to act when the time comes, or for no reason, and you soon find yourself powerless ever to do anything again. No matter how it happened. It, say it, not knowing what. Perhaps I simply assented at last to an old thing. But I did nothing. I seem to speak, it is not I, about me, it is not about me. These few general remarks to begin with. What am I to do, what shall I do, what should I do, in my situation, how proceed? By aporia pure and simple? Or by affirmations and negations invalidated as uttered, or sooner or later? Generally speaking. There must be other shifts. Otherwise it would be quite hopeless. But it is quite hopeless. I should mention before going any further, any further on, that I say aporia without knowing what it means. Can one be ephectic otherwise than unawares? I don't know. With the yesses and noes it is different, they will come back to me as I go along and how, like a bird, to shit on them all without exception. The fact would seem to be, if in my situation one may speak of facts, not only that I shall have to speak of things of which I cannot speak, but also, which is even more interesting, but also that I, which is if possible even more interesting, that I shall have to, I forget, no matter. And at the same time I am obliged to speak. I shall never be silent. Never.</w:t>
      </w:r>
    </w:p>
    <w:p w:rsidR="00A26B88" w:rsidRPr="001A3298" w:rsidRDefault="00A26B88" w:rsidP="00A26B88">
      <w:pPr>
        <w:rPr>
          <w:rFonts w:ascii="Times New Roman" w:hAnsi="Times New Roman" w:cs="Times New Roman"/>
          <w:b/>
          <w:sz w:val="20"/>
          <w:szCs w:val="20"/>
          <w:u w:val="single"/>
        </w:rPr>
      </w:pPr>
      <w:r w:rsidRPr="001A3298">
        <w:rPr>
          <w:rFonts w:ascii="Times New Roman" w:hAnsi="Times New Roman" w:cs="Times New Roman"/>
          <w:b/>
          <w:sz w:val="20"/>
          <w:szCs w:val="20"/>
          <w:u w:val="single"/>
        </w:rPr>
        <w:t>Questions</w:t>
      </w:r>
    </w:p>
    <w:p w:rsidR="00A26B88" w:rsidRPr="001A3298" w:rsidRDefault="00A26B88" w:rsidP="00A26B88">
      <w:pPr>
        <w:pStyle w:val="ListParagraph"/>
        <w:numPr>
          <w:ilvl w:val="0"/>
          <w:numId w:val="3"/>
        </w:numPr>
        <w:spacing w:after="0" w:line="240" w:lineRule="auto"/>
        <w:ind w:left="0" w:hanging="284"/>
        <w:rPr>
          <w:rFonts w:ascii="Times New Roman" w:hAnsi="Times New Roman" w:cs="Times New Roman"/>
          <w:sz w:val="20"/>
          <w:szCs w:val="20"/>
        </w:rPr>
      </w:pPr>
      <w:r w:rsidRPr="001A3298">
        <w:rPr>
          <w:rFonts w:ascii="Times New Roman" w:hAnsi="Times New Roman" w:cs="Times New Roman"/>
          <w:sz w:val="20"/>
          <w:szCs w:val="20"/>
        </w:rPr>
        <w:t>Sedgwick talks about "the beast in the closet", which is more or less an allusion, in</w:t>
      </w:r>
      <w:r w:rsidRPr="001A3298">
        <w:rPr>
          <w:rFonts w:ascii="Times New Roman" w:hAnsi="Times New Roman" w:cs="Times New Roman"/>
          <w:sz w:val="20"/>
          <w:szCs w:val="20"/>
        </w:rPr>
        <w:t xml:space="preserve"> </w:t>
      </w:r>
      <w:r w:rsidRPr="001A3298">
        <w:rPr>
          <w:rFonts w:ascii="Times New Roman" w:hAnsi="Times New Roman" w:cs="Times New Roman"/>
          <w:sz w:val="20"/>
          <w:szCs w:val="20"/>
        </w:rPr>
        <w:t>which the ‘beast’ represents a homosexual secret which is being hidden/concealed</w:t>
      </w:r>
      <w:r w:rsidRPr="001A3298">
        <w:rPr>
          <w:rFonts w:ascii="Times New Roman" w:hAnsi="Times New Roman" w:cs="Times New Roman"/>
          <w:sz w:val="20"/>
          <w:szCs w:val="20"/>
        </w:rPr>
        <w:t xml:space="preserve"> </w:t>
      </w:r>
      <w:r w:rsidRPr="001A3298">
        <w:rPr>
          <w:rFonts w:ascii="Times New Roman" w:hAnsi="Times New Roman" w:cs="Times New Roman"/>
          <w:sz w:val="20"/>
          <w:szCs w:val="20"/>
        </w:rPr>
        <w:t>in this ‘closet’. Through this, a kind of homosexual panic is created. Do you think that</w:t>
      </w:r>
      <w:r w:rsidRPr="001A3298">
        <w:rPr>
          <w:rFonts w:ascii="Times New Roman" w:hAnsi="Times New Roman" w:cs="Times New Roman"/>
          <w:sz w:val="20"/>
          <w:szCs w:val="20"/>
        </w:rPr>
        <w:t xml:space="preserve"> </w:t>
      </w:r>
      <w:r w:rsidRPr="001A3298">
        <w:rPr>
          <w:rFonts w:ascii="Times New Roman" w:hAnsi="Times New Roman" w:cs="Times New Roman"/>
          <w:sz w:val="20"/>
          <w:szCs w:val="20"/>
        </w:rPr>
        <w:t>certain hidden ‘beasts’ exist for the characters in The Magic Toyshop? - Not to the</w:t>
      </w:r>
      <w:r w:rsidRPr="001A3298">
        <w:rPr>
          <w:rFonts w:ascii="Times New Roman" w:hAnsi="Times New Roman" w:cs="Times New Roman"/>
          <w:sz w:val="20"/>
          <w:szCs w:val="20"/>
        </w:rPr>
        <w:t xml:space="preserve"> </w:t>
      </w:r>
      <w:r w:rsidRPr="001A3298">
        <w:rPr>
          <w:rFonts w:ascii="Times New Roman" w:hAnsi="Times New Roman" w:cs="Times New Roman"/>
          <w:sz w:val="20"/>
          <w:szCs w:val="20"/>
        </w:rPr>
        <w:t>extent of hidden homosexual thoughts, but hidden ‘beasts’ possessed respectively as</w:t>
      </w:r>
      <w:r w:rsidRPr="001A3298">
        <w:rPr>
          <w:rFonts w:ascii="Times New Roman" w:hAnsi="Times New Roman" w:cs="Times New Roman"/>
          <w:sz w:val="20"/>
          <w:szCs w:val="20"/>
        </w:rPr>
        <w:t xml:space="preserve"> t</w:t>
      </w:r>
      <w:r w:rsidRPr="001A3298">
        <w:rPr>
          <w:rFonts w:ascii="Times New Roman" w:hAnsi="Times New Roman" w:cs="Times New Roman"/>
          <w:sz w:val="20"/>
          <w:szCs w:val="20"/>
        </w:rPr>
        <w:t>houghts or secrets that they don't want to be discovered.</w:t>
      </w:r>
    </w:p>
    <w:p w:rsidR="00A26B88" w:rsidRPr="001A3298" w:rsidRDefault="00A26B88" w:rsidP="00A26B88">
      <w:pPr>
        <w:pStyle w:val="ListParagraph"/>
        <w:numPr>
          <w:ilvl w:val="0"/>
          <w:numId w:val="3"/>
        </w:numPr>
        <w:spacing w:after="0" w:line="240" w:lineRule="auto"/>
        <w:ind w:left="0" w:hanging="284"/>
        <w:rPr>
          <w:rFonts w:ascii="Times New Roman" w:hAnsi="Times New Roman" w:cs="Times New Roman"/>
          <w:sz w:val="20"/>
          <w:szCs w:val="20"/>
        </w:rPr>
      </w:pPr>
      <w:r w:rsidRPr="001A3298">
        <w:rPr>
          <w:rFonts w:ascii="Times New Roman" w:hAnsi="Times New Roman" w:cs="Times New Roman"/>
          <w:sz w:val="20"/>
          <w:szCs w:val="20"/>
        </w:rPr>
        <w:t>Judith Butler suggests that “to identify as a woman is not necessarily to desire a</w:t>
      </w:r>
      <w:r w:rsidRPr="001A3298">
        <w:rPr>
          <w:rFonts w:ascii="Times New Roman" w:hAnsi="Times New Roman" w:cs="Times New Roman"/>
          <w:sz w:val="20"/>
          <w:szCs w:val="20"/>
        </w:rPr>
        <w:t xml:space="preserve"> </w:t>
      </w:r>
      <w:r w:rsidRPr="001A3298">
        <w:rPr>
          <w:rFonts w:ascii="Times New Roman" w:hAnsi="Times New Roman" w:cs="Times New Roman"/>
          <w:sz w:val="20"/>
          <w:szCs w:val="20"/>
        </w:rPr>
        <w:t>man.”</w:t>
      </w:r>
      <w:r w:rsidRPr="001A3298">
        <w:rPr>
          <w:rFonts w:ascii="Times New Roman" w:hAnsi="Times New Roman" w:cs="Times New Roman"/>
          <w:sz w:val="20"/>
          <w:szCs w:val="20"/>
        </w:rPr>
        <w:t xml:space="preserve"> </w:t>
      </w:r>
      <w:r w:rsidRPr="001A3298">
        <w:rPr>
          <w:rFonts w:ascii="Times New Roman" w:hAnsi="Times New Roman" w:cs="Times New Roman"/>
          <w:sz w:val="20"/>
          <w:szCs w:val="20"/>
        </w:rPr>
        <w:t>In light of this view, consider the relationship between Melanie and Finn.</w:t>
      </w:r>
    </w:p>
    <w:p w:rsidR="00A26B88" w:rsidRPr="001A3298" w:rsidRDefault="00A26B88" w:rsidP="00A26B88">
      <w:pPr>
        <w:pStyle w:val="ListParagraph"/>
        <w:numPr>
          <w:ilvl w:val="0"/>
          <w:numId w:val="3"/>
        </w:numPr>
        <w:spacing w:after="0" w:line="240" w:lineRule="auto"/>
        <w:ind w:left="0" w:hanging="284"/>
        <w:rPr>
          <w:rFonts w:ascii="Times New Roman" w:hAnsi="Times New Roman" w:cs="Times New Roman"/>
          <w:sz w:val="20"/>
          <w:szCs w:val="20"/>
        </w:rPr>
      </w:pPr>
      <w:r w:rsidRPr="001A3298">
        <w:rPr>
          <w:rFonts w:ascii="Times New Roman" w:hAnsi="Times New Roman" w:cs="Times New Roman"/>
          <w:sz w:val="20"/>
          <w:szCs w:val="20"/>
        </w:rPr>
        <w:t>Sedgwick’s arguments deal with the fact that both "overt discriminations and legal</w:t>
      </w:r>
      <w:r w:rsidRPr="001A3298">
        <w:rPr>
          <w:rFonts w:ascii="Times New Roman" w:hAnsi="Times New Roman" w:cs="Times New Roman"/>
          <w:sz w:val="20"/>
          <w:szCs w:val="20"/>
        </w:rPr>
        <w:t xml:space="preserve"> </w:t>
      </w:r>
      <w:r w:rsidRPr="001A3298">
        <w:rPr>
          <w:rFonts w:ascii="Times New Roman" w:hAnsi="Times New Roman" w:cs="Times New Roman"/>
          <w:sz w:val="20"/>
          <w:szCs w:val="20"/>
        </w:rPr>
        <w:t>acts of repression" and “silences and gaps in representation” (introductory notes)</w:t>
      </w:r>
      <w:r w:rsidRPr="001A3298">
        <w:rPr>
          <w:rFonts w:ascii="Times New Roman" w:hAnsi="Times New Roman" w:cs="Times New Roman"/>
          <w:sz w:val="20"/>
          <w:szCs w:val="20"/>
        </w:rPr>
        <w:t xml:space="preserve"> </w:t>
      </w:r>
      <w:r w:rsidRPr="001A3298">
        <w:rPr>
          <w:rFonts w:ascii="Times New Roman" w:hAnsi="Times New Roman" w:cs="Times New Roman"/>
          <w:sz w:val="20"/>
          <w:szCs w:val="20"/>
        </w:rPr>
        <w:t>lead to a restricted vision of sexuality.</w:t>
      </w:r>
      <w:r w:rsidRPr="001A3298">
        <w:rPr>
          <w:rFonts w:ascii="Times New Roman" w:hAnsi="Times New Roman" w:cs="Times New Roman"/>
          <w:sz w:val="20"/>
          <w:szCs w:val="20"/>
        </w:rPr>
        <w:t xml:space="preserve"> </w:t>
      </w:r>
      <w:r w:rsidRPr="001A3298">
        <w:rPr>
          <w:rFonts w:ascii="Times New Roman" w:hAnsi="Times New Roman" w:cs="Times New Roman"/>
          <w:sz w:val="20"/>
          <w:szCs w:val="20"/>
        </w:rPr>
        <w:t>Think of some examples of such repressions and discriminations from The Magic</w:t>
      </w:r>
      <w:r w:rsidRPr="001A3298">
        <w:rPr>
          <w:rFonts w:ascii="Times New Roman" w:hAnsi="Times New Roman" w:cs="Times New Roman"/>
          <w:sz w:val="20"/>
          <w:szCs w:val="20"/>
        </w:rPr>
        <w:t xml:space="preserve"> </w:t>
      </w:r>
      <w:r w:rsidRPr="001A3298">
        <w:rPr>
          <w:rFonts w:ascii="Times New Roman" w:hAnsi="Times New Roman" w:cs="Times New Roman"/>
          <w:sz w:val="20"/>
          <w:szCs w:val="20"/>
        </w:rPr>
        <w:t>Toyshop and furthermore how the different characters cope with this or try to burst</w:t>
      </w:r>
      <w:r w:rsidRPr="001A3298">
        <w:rPr>
          <w:rFonts w:ascii="Times New Roman" w:hAnsi="Times New Roman" w:cs="Times New Roman"/>
          <w:sz w:val="20"/>
          <w:szCs w:val="20"/>
        </w:rPr>
        <w:t xml:space="preserve"> </w:t>
      </w:r>
      <w:r w:rsidRPr="001A3298">
        <w:rPr>
          <w:rFonts w:ascii="Times New Roman" w:hAnsi="Times New Roman" w:cs="Times New Roman"/>
          <w:sz w:val="20"/>
          <w:szCs w:val="20"/>
        </w:rPr>
        <w:t>through the suppression placed upon them</w:t>
      </w:r>
      <w:r w:rsidR="00502DC5">
        <w:rPr>
          <w:rFonts w:ascii="Times New Roman" w:hAnsi="Times New Roman" w:cs="Times New Roman"/>
          <w:sz w:val="20"/>
          <w:szCs w:val="20"/>
        </w:rPr>
        <w:t>.</w:t>
      </w:r>
    </w:p>
    <w:p w:rsidR="00A26B88" w:rsidRPr="001A3298" w:rsidRDefault="00A26B88" w:rsidP="00A26B88">
      <w:pPr>
        <w:pStyle w:val="ListParagraph"/>
        <w:numPr>
          <w:ilvl w:val="0"/>
          <w:numId w:val="3"/>
        </w:numPr>
        <w:spacing w:after="0" w:line="240" w:lineRule="auto"/>
        <w:ind w:left="0" w:hanging="284"/>
        <w:rPr>
          <w:rFonts w:ascii="Times New Roman" w:hAnsi="Times New Roman" w:cs="Times New Roman"/>
          <w:sz w:val="20"/>
          <w:szCs w:val="20"/>
        </w:rPr>
      </w:pPr>
      <w:r w:rsidRPr="001A3298">
        <w:rPr>
          <w:rFonts w:ascii="Times New Roman" w:hAnsi="Times New Roman" w:cs="Times New Roman"/>
          <w:sz w:val="20"/>
          <w:szCs w:val="20"/>
        </w:rPr>
        <w:t>In relation to the theory of ‘gender performativity’, Butler claims that “gender is</w:t>
      </w:r>
      <w:r w:rsidRPr="001A3298">
        <w:rPr>
          <w:rFonts w:ascii="Times New Roman" w:hAnsi="Times New Roman" w:cs="Times New Roman"/>
          <w:sz w:val="20"/>
          <w:szCs w:val="20"/>
        </w:rPr>
        <w:t xml:space="preserve"> </w:t>
      </w:r>
      <w:r w:rsidRPr="001A3298">
        <w:rPr>
          <w:rFonts w:ascii="Times New Roman" w:hAnsi="Times New Roman" w:cs="Times New Roman"/>
          <w:sz w:val="20"/>
          <w:szCs w:val="20"/>
        </w:rPr>
        <w:t>an assignment… which is never quite carried out according to expectation, whose</w:t>
      </w:r>
      <w:r w:rsidRPr="001A3298">
        <w:rPr>
          <w:rFonts w:ascii="Times New Roman" w:hAnsi="Times New Roman" w:cs="Times New Roman"/>
          <w:sz w:val="20"/>
          <w:szCs w:val="20"/>
        </w:rPr>
        <w:t xml:space="preserve"> </w:t>
      </w:r>
      <w:r w:rsidRPr="001A3298">
        <w:rPr>
          <w:rFonts w:ascii="Times New Roman" w:hAnsi="Times New Roman" w:cs="Times New Roman"/>
          <w:sz w:val="20"/>
          <w:szCs w:val="20"/>
        </w:rPr>
        <w:t>addressee never quite inhabits the ideal s/he is compelled to approximate”.</w:t>
      </w:r>
      <w:r w:rsidRPr="001A3298">
        <w:rPr>
          <w:rFonts w:ascii="Times New Roman" w:hAnsi="Times New Roman" w:cs="Times New Roman"/>
          <w:sz w:val="20"/>
          <w:szCs w:val="20"/>
        </w:rPr>
        <w:t xml:space="preserve"> </w:t>
      </w:r>
      <w:r w:rsidRPr="001A3298">
        <w:rPr>
          <w:rFonts w:ascii="Times New Roman" w:hAnsi="Times New Roman" w:cs="Times New Roman"/>
          <w:sz w:val="20"/>
          <w:szCs w:val="20"/>
        </w:rPr>
        <w:t>How far does this statement apply to Melanie’s situation? Why can’t she meet</w:t>
      </w:r>
      <w:r w:rsidRPr="001A3298">
        <w:rPr>
          <w:rFonts w:ascii="Times New Roman" w:hAnsi="Times New Roman" w:cs="Times New Roman"/>
          <w:sz w:val="20"/>
          <w:szCs w:val="20"/>
        </w:rPr>
        <w:t xml:space="preserve"> </w:t>
      </w:r>
      <w:r w:rsidRPr="001A3298">
        <w:rPr>
          <w:rFonts w:ascii="Times New Roman" w:hAnsi="Times New Roman" w:cs="Times New Roman"/>
          <w:sz w:val="20"/>
          <w:szCs w:val="20"/>
        </w:rPr>
        <w:t>this ‘ideal’ she had aimed to inhabit?</w:t>
      </w:r>
    </w:p>
    <w:p w:rsidR="00A26B88" w:rsidRPr="001A3298" w:rsidRDefault="00A26B88" w:rsidP="00A26B88">
      <w:pPr>
        <w:pStyle w:val="ListParagraph"/>
        <w:numPr>
          <w:ilvl w:val="0"/>
          <w:numId w:val="3"/>
        </w:numPr>
        <w:spacing w:after="0" w:line="240" w:lineRule="auto"/>
        <w:ind w:left="0" w:hanging="284"/>
        <w:rPr>
          <w:rFonts w:ascii="Times New Roman" w:hAnsi="Times New Roman" w:cs="Times New Roman"/>
          <w:sz w:val="20"/>
          <w:szCs w:val="20"/>
        </w:rPr>
      </w:pPr>
      <w:r w:rsidRPr="001A3298">
        <w:rPr>
          <w:rFonts w:ascii="Times New Roman" w:hAnsi="Times New Roman" w:cs="Times New Roman"/>
          <w:sz w:val="20"/>
          <w:szCs w:val="20"/>
        </w:rPr>
        <w:t xml:space="preserve">Butler’s work presents a conflict: "As with </w:t>
      </w:r>
      <w:proofErr w:type="spellStart"/>
      <w:r w:rsidRPr="001A3298">
        <w:rPr>
          <w:rFonts w:ascii="Times New Roman" w:hAnsi="Times New Roman" w:cs="Times New Roman"/>
          <w:sz w:val="20"/>
          <w:szCs w:val="20"/>
        </w:rPr>
        <w:t>Lacan's</w:t>
      </w:r>
      <w:proofErr w:type="spellEnd"/>
      <w:r w:rsidRPr="001A3298">
        <w:rPr>
          <w:rFonts w:ascii="Times New Roman" w:hAnsi="Times New Roman" w:cs="Times New Roman"/>
          <w:sz w:val="20"/>
          <w:szCs w:val="20"/>
        </w:rPr>
        <w:t xml:space="preserve"> sense of the Law, or culture's</w:t>
      </w:r>
      <w:r w:rsidRPr="001A3298">
        <w:rPr>
          <w:rFonts w:ascii="Times New Roman" w:hAnsi="Times New Roman" w:cs="Times New Roman"/>
          <w:sz w:val="20"/>
          <w:szCs w:val="20"/>
        </w:rPr>
        <w:t xml:space="preserve"> </w:t>
      </w:r>
      <w:r w:rsidRPr="001A3298">
        <w:rPr>
          <w:rFonts w:ascii="Times New Roman" w:hAnsi="Times New Roman" w:cs="Times New Roman"/>
          <w:sz w:val="20"/>
          <w:szCs w:val="20"/>
        </w:rPr>
        <w:t>signifying order, there is a split between the unconscious and the social subject: we</w:t>
      </w:r>
      <w:r w:rsidRPr="001A3298">
        <w:rPr>
          <w:rFonts w:ascii="Times New Roman" w:hAnsi="Times New Roman" w:cs="Times New Roman"/>
          <w:sz w:val="20"/>
          <w:szCs w:val="20"/>
        </w:rPr>
        <w:t xml:space="preserve"> </w:t>
      </w:r>
      <w:r w:rsidR="00BA246A" w:rsidRPr="001A3298">
        <w:rPr>
          <w:rFonts w:ascii="Times New Roman" w:hAnsi="Times New Roman" w:cs="Times New Roman"/>
          <w:sz w:val="20"/>
          <w:szCs w:val="20"/>
        </w:rPr>
        <w:t xml:space="preserve">find repetitively </w:t>
      </w:r>
      <w:proofErr w:type="gramStart"/>
      <w:r w:rsidR="00BA246A" w:rsidRPr="001A3298">
        <w:rPr>
          <w:rFonts w:ascii="Times New Roman" w:hAnsi="Times New Roman" w:cs="Times New Roman"/>
          <w:sz w:val="20"/>
          <w:szCs w:val="20"/>
        </w:rPr>
        <w:t>an</w:t>
      </w:r>
      <w:r w:rsidRPr="001A3298">
        <w:rPr>
          <w:rFonts w:ascii="Times New Roman" w:hAnsi="Times New Roman" w:cs="Times New Roman"/>
          <w:sz w:val="20"/>
          <w:szCs w:val="20"/>
        </w:rPr>
        <w:t xml:space="preserve"> alienation</w:t>
      </w:r>
      <w:proofErr w:type="gramEnd"/>
      <w:r w:rsidRPr="001A3298">
        <w:rPr>
          <w:rFonts w:ascii="Times New Roman" w:hAnsi="Times New Roman" w:cs="Times New Roman"/>
          <w:sz w:val="20"/>
          <w:szCs w:val="20"/>
        </w:rPr>
        <w:t xml:space="preserve"> between libido and the self, between our deepest</w:t>
      </w:r>
      <w:r w:rsidRPr="001A3298">
        <w:rPr>
          <w:rFonts w:ascii="Times New Roman" w:hAnsi="Times New Roman" w:cs="Times New Roman"/>
          <w:sz w:val="20"/>
          <w:szCs w:val="20"/>
        </w:rPr>
        <w:t xml:space="preserve"> </w:t>
      </w:r>
      <w:r w:rsidRPr="001A3298">
        <w:rPr>
          <w:rFonts w:ascii="Times New Roman" w:hAnsi="Times New Roman" w:cs="Times New Roman"/>
          <w:sz w:val="20"/>
          <w:szCs w:val="20"/>
        </w:rPr>
        <w:t>drives and the need to conform socially." (introductory notes)</w:t>
      </w:r>
      <w:r w:rsidRPr="001A3298">
        <w:rPr>
          <w:rFonts w:ascii="Times New Roman" w:hAnsi="Times New Roman" w:cs="Times New Roman"/>
          <w:sz w:val="20"/>
          <w:szCs w:val="20"/>
        </w:rPr>
        <w:t xml:space="preserve"> </w:t>
      </w:r>
      <w:r w:rsidRPr="001A3298">
        <w:rPr>
          <w:rFonts w:ascii="Times New Roman" w:hAnsi="Times New Roman" w:cs="Times New Roman"/>
          <w:sz w:val="20"/>
          <w:szCs w:val="20"/>
        </w:rPr>
        <w:t>Considering this idea of a split between social expectations and our own desires,</w:t>
      </w:r>
      <w:r w:rsidRPr="001A3298">
        <w:rPr>
          <w:rFonts w:ascii="Times New Roman" w:hAnsi="Times New Roman" w:cs="Times New Roman"/>
          <w:sz w:val="20"/>
          <w:szCs w:val="20"/>
        </w:rPr>
        <w:t xml:space="preserve"> </w:t>
      </w:r>
      <w:r w:rsidRPr="001A3298">
        <w:rPr>
          <w:rFonts w:ascii="Times New Roman" w:hAnsi="Times New Roman" w:cs="Times New Roman"/>
          <w:sz w:val="20"/>
          <w:szCs w:val="20"/>
        </w:rPr>
        <w:t>think of whom t</w:t>
      </w:r>
      <w:r w:rsidRPr="001A3298">
        <w:rPr>
          <w:rFonts w:ascii="Times New Roman" w:hAnsi="Times New Roman" w:cs="Times New Roman"/>
          <w:sz w:val="20"/>
          <w:szCs w:val="20"/>
        </w:rPr>
        <w:t>his could refer to in The Magic T</w:t>
      </w:r>
      <w:r w:rsidRPr="001A3298">
        <w:rPr>
          <w:rFonts w:ascii="Times New Roman" w:hAnsi="Times New Roman" w:cs="Times New Roman"/>
          <w:sz w:val="20"/>
          <w:szCs w:val="20"/>
        </w:rPr>
        <w:t>oyshop. How does this conflict affect</w:t>
      </w:r>
      <w:r w:rsidRPr="001A3298">
        <w:rPr>
          <w:rFonts w:ascii="Times New Roman" w:hAnsi="Times New Roman" w:cs="Times New Roman"/>
          <w:sz w:val="20"/>
          <w:szCs w:val="20"/>
        </w:rPr>
        <w:t xml:space="preserve"> </w:t>
      </w:r>
      <w:r w:rsidRPr="001A3298">
        <w:rPr>
          <w:rFonts w:ascii="Times New Roman" w:hAnsi="Times New Roman" w:cs="Times New Roman"/>
          <w:sz w:val="20"/>
          <w:szCs w:val="20"/>
        </w:rPr>
        <w:t>the thoughts/behaviour of the character(s)?</w:t>
      </w:r>
    </w:p>
    <w:p w:rsidR="00A26B88" w:rsidRPr="001A3298" w:rsidRDefault="00A26B88" w:rsidP="00A26B88">
      <w:pPr>
        <w:spacing w:after="0" w:line="240" w:lineRule="auto"/>
        <w:rPr>
          <w:rFonts w:ascii="Times New Roman" w:hAnsi="Times New Roman" w:cs="Times New Roman"/>
          <w:sz w:val="20"/>
          <w:szCs w:val="20"/>
        </w:rPr>
      </w:pPr>
    </w:p>
    <w:p w:rsidR="00A26B88" w:rsidRPr="001A3298" w:rsidRDefault="00A26B88" w:rsidP="00A26B88">
      <w:pPr>
        <w:rPr>
          <w:rFonts w:ascii="Times New Roman" w:hAnsi="Times New Roman" w:cs="Times New Roman"/>
          <w:b/>
          <w:sz w:val="20"/>
          <w:szCs w:val="20"/>
          <w:u w:val="single"/>
        </w:rPr>
      </w:pPr>
      <w:r w:rsidRPr="001A3298">
        <w:rPr>
          <w:rFonts w:ascii="Times New Roman" w:hAnsi="Times New Roman" w:cs="Times New Roman"/>
          <w:b/>
          <w:sz w:val="20"/>
          <w:szCs w:val="20"/>
          <w:u w:val="single"/>
        </w:rPr>
        <w:t>Glossary</w:t>
      </w:r>
    </w:p>
    <w:p w:rsidR="00A26B88" w:rsidRPr="001A3298" w:rsidRDefault="00A26B88" w:rsidP="001A3298">
      <w:pPr>
        <w:pStyle w:val="ListParagraph"/>
        <w:numPr>
          <w:ilvl w:val="0"/>
          <w:numId w:val="1"/>
        </w:numPr>
        <w:spacing w:after="120" w:line="240" w:lineRule="auto"/>
        <w:rPr>
          <w:rFonts w:ascii="Times New Roman" w:hAnsi="Times New Roman" w:cs="Times New Roman"/>
          <w:sz w:val="20"/>
          <w:szCs w:val="20"/>
        </w:rPr>
      </w:pPr>
      <w:r w:rsidRPr="001A3298">
        <w:rPr>
          <w:rFonts w:ascii="Times New Roman" w:hAnsi="Times New Roman" w:cs="Times New Roman"/>
          <w:i/>
          <w:sz w:val="20"/>
          <w:szCs w:val="20"/>
        </w:rPr>
        <w:t>Interpellation</w:t>
      </w:r>
      <w:r w:rsidR="001A3298" w:rsidRPr="001A3298">
        <w:rPr>
          <w:rFonts w:ascii="Times New Roman" w:hAnsi="Times New Roman" w:cs="Times New Roman"/>
          <w:sz w:val="20"/>
          <w:szCs w:val="20"/>
        </w:rPr>
        <w:t xml:space="preserve"> (via </w:t>
      </w:r>
      <w:proofErr w:type="spellStart"/>
      <w:r w:rsidR="001A3298" w:rsidRPr="001A3298">
        <w:rPr>
          <w:rFonts w:ascii="Times New Roman" w:hAnsi="Times New Roman" w:cs="Times New Roman"/>
          <w:sz w:val="20"/>
          <w:szCs w:val="20"/>
        </w:rPr>
        <w:t>Althusser</w:t>
      </w:r>
      <w:proofErr w:type="spellEnd"/>
      <w:r w:rsidR="001A3298" w:rsidRPr="001A3298">
        <w:rPr>
          <w:rFonts w:ascii="Times New Roman" w:hAnsi="Times New Roman" w:cs="Times New Roman"/>
          <w:sz w:val="20"/>
          <w:szCs w:val="20"/>
        </w:rPr>
        <w:t xml:space="preserve">) ‘the </w:t>
      </w:r>
      <w:r w:rsidR="001A3298" w:rsidRPr="001A3298">
        <w:rPr>
          <w:rFonts w:ascii="Times New Roman" w:hAnsi="Times New Roman" w:cs="Times New Roman"/>
          <w:sz w:val="20"/>
          <w:szCs w:val="20"/>
        </w:rPr>
        <w:t>hailing of individuals as subjects</w:t>
      </w:r>
      <w:r w:rsidR="001A3298" w:rsidRPr="001A3298">
        <w:rPr>
          <w:rFonts w:ascii="Times New Roman" w:hAnsi="Times New Roman" w:cs="Times New Roman"/>
          <w:sz w:val="20"/>
          <w:szCs w:val="20"/>
        </w:rPr>
        <w:t xml:space="preserve"> into an ideological discourse’</w:t>
      </w:r>
    </w:p>
    <w:p w:rsidR="00A26B88" w:rsidRPr="001A3298" w:rsidRDefault="00A26B88" w:rsidP="001A3298">
      <w:pPr>
        <w:pStyle w:val="NormalWeb"/>
        <w:numPr>
          <w:ilvl w:val="0"/>
          <w:numId w:val="1"/>
        </w:numPr>
        <w:spacing w:after="120" w:afterAutospacing="0"/>
        <w:rPr>
          <w:color w:val="auto"/>
          <w:sz w:val="20"/>
          <w:szCs w:val="20"/>
        </w:rPr>
      </w:pPr>
      <w:r w:rsidRPr="001A3298">
        <w:rPr>
          <w:i/>
          <w:color w:val="auto"/>
          <w:sz w:val="20"/>
          <w:szCs w:val="20"/>
        </w:rPr>
        <w:t>Performativity</w:t>
      </w:r>
      <w:r w:rsidR="00B118E8" w:rsidRPr="001A3298">
        <w:rPr>
          <w:color w:val="auto"/>
          <w:sz w:val="20"/>
          <w:szCs w:val="20"/>
        </w:rPr>
        <w:t xml:space="preserve"> – ‘</w:t>
      </w:r>
      <w:r w:rsidR="00B118E8" w:rsidRPr="001A3298">
        <w:rPr>
          <w:color w:val="auto"/>
          <w:sz w:val="20"/>
          <w:szCs w:val="20"/>
        </w:rPr>
        <w:t xml:space="preserve">Performativity describes this relation of being implicated in that which one opposes, this turning of power against itself to produce alternative modalities of power, to establish a kind of political contestation that is not a 'pure' opposition, a 'transcendence' of contemporary relations of </w:t>
      </w:r>
      <w:proofErr w:type="gramStart"/>
      <w:r w:rsidR="00B118E8" w:rsidRPr="001A3298">
        <w:rPr>
          <w:color w:val="auto"/>
          <w:sz w:val="20"/>
          <w:szCs w:val="20"/>
        </w:rPr>
        <w:t>power</w:t>
      </w:r>
      <w:proofErr w:type="gramEnd"/>
      <w:r w:rsidR="00B118E8" w:rsidRPr="001A3298">
        <w:rPr>
          <w:color w:val="auto"/>
          <w:sz w:val="20"/>
          <w:szCs w:val="20"/>
        </w:rPr>
        <w:t xml:space="preserve">, but a difficult </w:t>
      </w:r>
      <w:proofErr w:type="spellStart"/>
      <w:r w:rsidR="00B118E8" w:rsidRPr="001A3298">
        <w:rPr>
          <w:color w:val="auto"/>
          <w:sz w:val="20"/>
          <w:szCs w:val="20"/>
        </w:rPr>
        <w:t>labor</w:t>
      </w:r>
      <w:proofErr w:type="spellEnd"/>
      <w:r w:rsidR="00B118E8" w:rsidRPr="001A3298">
        <w:rPr>
          <w:color w:val="auto"/>
          <w:sz w:val="20"/>
          <w:szCs w:val="20"/>
        </w:rPr>
        <w:t xml:space="preserve"> of forging a future fr</w:t>
      </w:r>
      <w:r w:rsidR="00B118E8" w:rsidRPr="001A3298">
        <w:rPr>
          <w:color w:val="auto"/>
          <w:sz w:val="20"/>
          <w:szCs w:val="20"/>
        </w:rPr>
        <w:t>om resources inevitably impure.’ (Butler, 623)</w:t>
      </w:r>
    </w:p>
    <w:p w:rsidR="001A3298" w:rsidRPr="001A3298" w:rsidRDefault="00B118E8" w:rsidP="001A3298">
      <w:pPr>
        <w:pStyle w:val="ListParagraph"/>
        <w:numPr>
          <w:ilvl w:val="0"/>
          <w:numId w:val="1"/>
        </w:numPr>
        <w:spacing w:after="120" w:line="240" w:lineRule="auto"/>
        <w:rPr>
          <w:rFonts w:ascii="Times New Roman" w:hAnsi="Times New Roman" w:cs="Times New Roman"/>
          <w:sz w:val="20"/>
          <w:szCs w:val="20"/>
        </w:rPr>
      </w:pPr>
      <w:proofErr w:type="spellStart"/>
      <w:r w:rsidRPr="001A3298">
        <w:rPr>
          <w:rFonts w:ascii="Times New Roman" w:hAnsi="Times New Roman" w:cs="Times New Roman"/>
          <w:i/>
          <w:sz w:val="20"/>
          <w:szCs w:val="20"/>
        </w:rPr>
        <w:t>P</w:t>
      </w:r>
      <w:r w:rsidR="00755C26" w:rsidRPr="001A3298">
        <w:rPr>
          <w:rFonts w:ascii="Times New Roman" w:hAnsi="Times New Roman" w:cs="Times New Roman"/>
          <w:i/>
          <w:sz w:val="20"/>
          <w:szCs w:val="20"/>
        </w:rPr>
        <w:t>reterition</w:t>
      </w:r>
      <w:proofErr w:type="spellEnd"/>
      <w:r w:rsidR="001A3298" w:rsidRPr="001A3298">
        <w:rPr>
          <w:rFonts w:ascii="Times New Roman" w:hAnsi="Times New Roman" w:cs="Times New Roman"/>
          <w:sz w:val="20"/>
          <w:szCs w:val="20"/>
        </w:rPr>
        <w:t xml:space="preserve"> – ‘</w:t>
      </w:r>
      <w:r w:rsidR="001A3298" w:rsidRPr="001A3298">
        <w:rPr>
          <w:rFonts w:ascii="Times New Roman" w:hAnsi="Times New Roman" w:cs="Times New Roman"/>
          <w:sz w:val="20"/>
          <w:szCs w:val="20"/>
        </w:rPr>
        <w:t>A figure in which attention is drawn to something by professing to omit it</w:t>
      </w:r>
      <w:r w:rsidR="001A3298" w:rsidRPr="001A3298">
        <w:rPr>
          <w:rFonts w:ascii="Times New Roman" w:hAnsi="Times New Roman" w:cs="Times New Roman"/>
          <w:sz w:val="20"/>
          <w:szCs w:val="20"/>
        </w:rPr>
        <w:t>’</w:t>
      </w:r>
      <w:r w:rsidR="001A3298">
        <w:rPr>
          <w:rFonts w:ascii="Times New Roman" w:hAnsi="Times New Roman" w:cs="Times New Roman"/>
          <w:sz w:val="20"/>
          <w:szCs w:val="20"/>
        </w:rPr>
        <w:t xml:space="preserve"> (OED)</w:t>
      </w:r>
    </w:p>
    <w:p w:rsidR="00755C26" w:rsidRPr="001A3298" w:rsidRDefault="00755C26" w:rsidP="001A3298">
      <w:pPr>
        <w:pStyle w:val="ListParagraph"/>
        <w:numPr>
          <w:ilvl w:val="0"/>
          <w:numId w:val="1"/>
        </w:numPr>
        <w:spacing w:after="120" w:line="240" w:lineRule="auto"/>
        <w:rPr>
          <w:rFonts w:ascii="Times New Roman" w:hAnsi="Times New Roman" w:cs="Times New Roman"/>
          <w:sz w:val="20"/>
          <w:szCs w:val="20"/>
        </w:rPr>
      </w:pPr>
      <w:proofErr w:type="spellStart"/>
      <w:r w:rsidRPr="001A3298">
        <w:rPr>
          <w:rFonts w:ascii="Times New Roman" w:hAnsi="Times New Roman" w:cs="Times New Roman"/>
          <w:i/>
          <w:sz w:val="20"/>
          <w:szCs w:val="20"/>
        </w:rPr>
        <w:t>Liminality</w:t>
      </w:r>
      <w:proofErr w:type="spellEnd"/>
      <w:r w:rsidR="001A3298" w:rsidRPr="001A3298">
        <w:rPr>
          <w:rFonts w:ascii="Times New Roman" w:hAnsi="Times New Roman" w:cs="Times New Roman"/>
          <w:sz w:val="20"/>
          <w:szCs w:val="20"/>
        </w:rPr>
        <w:t xml:space="preserve"> – ‘</w:t>
      </w:r>
      <w:r w:rsidR="001A3298" w:rsidRPr="001A3298">
        <w:rPr>
          <w:rFonts w:ascii="Times New Roman" w:hAnsi="Times New Roman" w:cs="Times New Roman"/>
          <w:sz w:val="20"/>
          <w:szCs w:val="20"/>
        </w:rPr>
        <w:t xml:space="preserve">A transitional or indeterminate state between culturally defined stages of a person's life; </w:t>
      </w:r>
      <w:r w:rsidR="001A3298" w:rsidRPr="001A3298">
        <w:rPr>
          <w:rStyle w:val="Emphasis"/>
          <w:rFonts w:ascii="Times New Roman" w:hAnsi="Times New Roman" w:cs="Times New Roman"/>
          <w:sz w:val="20"/>
          <w:szCs w:val="20"/>
        </w:rPr>
        <w:t>spec.</w:t>
      </w:r>
      <w:r w:rsidR="001A3298" w:rsidRPr="001A3298">
        <w:rPr>
          <w:rFonts w:ascii="Times New Roman" w:hAnsi="Times New Roman" w:cs="Times New Roman"/>
          <w:sz w:val="20"/>
          <w:szCs w:val="20"/>
        </w:rPr>
        <w:t xml:space="preserve"> such a state occupied during a ritual or rite of passage, characterized by a sense of solidarity between participants.</w:t>
      </w:r>
      <w:r w:rsidR="001A3298" w:rsidRPr="001A3298">
        <w:rPr>
          <w:rFonts w:ascii="Times New Roman" w:hAnsi="Times New Roman" w:cs="Times New Roman"/>
          <w:sz w:val="20"/>
          <w:szCs w:val="20"/>
        </w:rPr>
        <w:t>’</w:t>
      </w:r>
      <w:r w:rsidR="001A3298">
        <w:rPr>
          <w:rFonts w:ascii="Times New Roman" w:hAnsi="Times New Roman" w:cs="Times New Roman"/>
          <w:sz w:val="20"/>
          <w:szCs w:val="20"/>
        </w:rPr>
        <w:t xml:space="preserve"> (OED)</w:t>
      </w:r>
    </w:p>
    <w:sectPr w:rsidR="00755C26" w:rsidRPr="001A3298" w:rsidSect="00502DC5">
      <w:pgSz w:w="11906" w:h="16838"/>
      <w:pgMar w:top="1134" w:right="1440" w:bottom="993"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A47E7"/>
    <w:multiLevelType w:val="hybridMultilevel"/>
    <w:tmpl w:val="65169C4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44C15C4D"/>
    <w:multiLevelType w:val="hybridMultilevel"/>
    <w:tmpl w:val="D92E6E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69B627A6"/>
    <w:multiLevelType w:val="hybridMultilevel"/>
    <w:tmpl w:val="5336958A"/>
    <w:lvl w:ilvl="0" w:tplc="2234667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6FAE360C"/>
    <w:multiLevelType w:val="hybridMultilevel"/>
    <w:tmpl w:val="5DE6DE02"/>
    <w:lvl w:ilvl="0" w:tplc="20DC0904">
      <w:start w:val="5"/>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2A31"/>
    <w:rsid w:val="00013CD3"/>
    <w:rsid w:val="00160CA1"/>
    <w:rsid w:val="001A3298"/>
    <w:rsid w:val="00216A34"/>
    <w:rsid w:val="003978AC"/>
    <w:rsid w:val="004F1D35"/>
    <w:rsid w:val="004F285F"/>
    <w:rsid w:val="00502DC5"/>
    <w:rsid w:val="00573D6B"/>
    <w:rsid w:val="00755C26"/>
    <w:rsid w:val="00922A31"/>
    <w:rsid w:val="009328CD"/>
    <w:rsid w:val="00A25162"/>
    <w:rsid w:val="00A26B88"/>
    <w:rsid w:val="00B118E8"/>
    <w:rsid w:val="00BA246A"/>
    <w:rsid w:val="00C04976"/>
    <w:rsid w:val="00D81383"/>
    <w:rsid w:val="00E33C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2A3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22A31"/>
    <w:pPr>
      <w:ind w:left="720"/>
      <w:contextualSpacing/>
    </w:pPr>
  </w:style>
  <w:style w:type="character" w:customStyle="1" w:styleId="textexposedhide2">
    <w:name w:val="text_exposed_hide2"/>
    <w:basedOn w:val="DefaultParagraphFont"/>
    <w:rsid w:val="00D81383"/>
  </w:style>
  <w:style w:type="character" w:styleId="Hyperlink">
    <w:name w:val="Hyperlink"/>
    <w:basedOn w:val="DefaultParagraphFont"/>
    <w:uiPriority w:val="99"/>
    <w:unhideWhenUsed/>
    <w:rsid w:val="004F285F"/>
    <w:rPr>
      <w:color w:val="0000FF" w:themeColor="hyperlink"/>
      <w:u w:val="single"/>
    </w:rPr>
  </w:style>
  <w:style w:type="paragraph" w:styleId="NormalWeb">
    <w:name w:val="Normal (Web)"/>
    <w:basedOn w:val="Normal"/>
    <w:uiPriority w:val="99"/>
    <w:unhideWhenUsed/>
    <w:rsid w:val="00A25162"/>
    <w:pPr>
      <w:spacing w:before="100" w:beforeAutospacing="1" w:after="100" w:afterAutospacing="1" w:line="240" w:lineRule="auto"/>
    </w:pPr>
    <w:rPr>
      <w:rFonts w:ascii="Times New Roman" w:eastAsia="Times New Roman" w:hAnsi="Times New Roman" w:cs="Times New Roman"/>
      <w:color w:val="000066"/>
      <w:lang w:eastAsia="en-GB"/>
    </w:rPr>
  </w:style>
  <w:style w:type="character" w:styleId="Emphasis">
    <w:name w:val="Emphasis"/>
    <w:basedOn w:val="DefaultParagraphFont"/>
    <w:uiPriority w:val="20"/>
    <w:qFormat/>
    <w:rsid w:val="001A3298"/>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2A3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22A31"/>
    <w:pPr>
      <w:ind w:left="720"/>
      <w:contextualSpacing/>
    </w:pPr>
  </w:style>
  <w:style w:type="character" w:customStyle="1" w:styleId="textexposedhide2">
    <w:name w:val="text_exposed_hide2"/>
    <w:basedOn w:val="DefaultParagraphFont"/>
    <w:rsid w:val="00D81383"/>
  </w:style>
  <w:style w:type="character" w:styleId="Hyperlink">
    <w:name w:val="Hyperlink"/>
    <w:basedOn w:val="DefaultParagraphFont"/>
    <w:uiPriority w:val="99"/>
    <w:unhideWhenUsed/>
    <w:rsid w:val="004F285F"/>
    <w:rPr>
      <w:color w:val="0000FF" w:themeColor="hyperlink"/>
      <w:u w:val="single"/>
    </w:rPr>
  </w:style>
  <w:style w:type="paragraph" w:styleId="NormalWeb">
    <w:name w:val="Normal (Web)"/>
    <w:basedOn w:val="Normal"/>
    <w:uiPriority w:val="99"/>
    <w:unhideWhenUsed/>
    <w:rsid w:val="00A25162"/>
    <w:pPr>
      <w:spacing w:before="100" w:beforeAutospacing="1" w:after="100" w:afterAutospacing="1" w:line="240" w:lineRule="auto"/>
    </w:pPr>
    <w:rPr>
      <w:rFonts w:ascii="Times New Roman" w:eastAsia="Times New Roman" w:hAnsi="Times New Roman" w:cs="Times New Roman"/>
      <w:color w:val="000066"/>
      <w:lang w:eastAsia="en-GB"/>
    </w:rPr>
  </w:style>
  <w:style w:type="character" w:styleId="Emphasis">
    <w:name w:val="Emphasis"/>
    <w:basedOn w:val="DefaultParagraphFont"/>
    <w:uiPriority w:val="20"/>
    <w:qFormat/>
    <w:rsid w:val="001A329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9822048">
      <w:bodyDiv w:val="1"/>
      <w:marLeft w:val="0"/>
      <w:marRight w:val="0"/>
      <w:marTop w:val="0"/>
      <w:marBottom w:val="0"/>
      <w:divBdr>
        <w:top w:val="none" w:sz="0" w:space="0" w:color="auto"/>
        <w:left w:val="none" w:sz="0" w:space="0" w:color="auto"/>
        <w:bottom w:val="none" w:sz="0" w:space="0" w:color="auto"/>
        <w:right w:val="none" w:sz="0" w:space="0" w:color="auto"/>
      </w:divBdr>
      <w:divsChild>
        <w:div w:id="1164392503">
          <w:marLeft w:val="0"/>
          <w:marRight w:val="0"/>
          <w:marTop w:val="0"/>
          <w:marBottom w:val="0"/>
          <w:divBdr>
            <w:top w:val="none" w:sz="0" w:space="0" w:color="auto"/>
            <w:left w:val="none" w:sz="0" w:space="0" w:color="auto"/>
            <w:bottom w:val="none" w:sz="0" w:space="0" w:color="auto"/>
            <w:right w:val="none" w:sz="0" w:space="0" w:color="auto"/>
          </w:divBdr>
          <w:divsChild>
            <w:div w:id="57900680">
              <w:marLeft w:val="0"/>
              <w:marRight w:val="0"/>
              <w:marTop w:val="0"/>
              <w:marBottom w:val="0"/>
              <w:divBdr>
                <w:top w:val="none" w:sz="0" w:space="0" w:color="auto"/>
                <w:left w:val="none" w:sz="0" w:space="0" w:color="auto"/>
                <w:bottom w:val="none" w:sz="0" w:space="0" w:color="auto"/>
                <w:right w:val="none" w:sz="0" w:space="0" w:color="auto"/>
              </w:divBdr>
              <w:divsChild>
                <w:div w:id="1841306452">
                  <w:marLeft w:val="0"/>
                  <w:marRight w:val="0"/>
                  <w:marTop w:val="0"/>
                  <w:marBottom w:val="0"/>
                  <w:divBdr>
                    <w:top w:val="none" w:sz="0" w:space="0" w:color="auto"/>
                    <w:left w:val="none" w:sz="0" w:space="0" w:color="auto"/>
                    <w:bottom w:val="none" w:sz="0" w:space="0" w:color="auto"/>
                    <w:right w:val="none" w:sz="0" w:space="0" w:color="auto"/>
                  </w:divBdr>
                  <w:divsChild>
                    <w:div w:id="976421023">
                      <w:marLeft w:val="0"/>
                      <w:marRight w:val="0"/>
                      <w:marTop w:val="0"/>
                      <w:marBottom w:val="0"/>
                      <w:divBdr>
                        <w:top w:val="none" w:sz="0" w:space="0" w:color="auto"/>
                        <w:left w:val="none" w:sz="0" w:space="0" w:color="auto"/>
                        <w:bottom w:val="none" w:sz="0" w:space="0" w:color="auto"/>
                        <w:right w:val="none" w:sz="0" w:space="0" w:color="auto"/>
                      </w:divBdr>
                      <w:divsChild>
                        <w:div w:id="141046522">
                          <w:marLeft w:val="0"/>
                          <w:marRight w:val="0"/>
                          <w:marTop w:val="0"/>
                          <w:marBottom w:val="0"/>
                          <w:divBdr>
                            <w:top w:val="none" w:sz="0" w:space="0" w:color="auto"/>
                            <w:left w:val="none" w:sz="0" w:space="0" w:color="auto"/>
                            <w:bottom w:val="none" w:sz="0" w:space="0" w:color="auto"/>
                            <w:right w:val="none" w:sz="0" w:space="0" w:color="auto"/>
                          </w:divBdr>
                          <w:divsChild>
                            <w:div w:id="530916478">
                              <w:marLeft w:val="0"/>
                              <w:marRight w:val="0"/>
                              <w:marTop w:val="0"/>
                              <w:marBottom w:val="0"/>
                              <w:divBdr>
                                <w:top w:val="none" w:sz="0" w:space="0" w:color="auto"/>
                                <w:left w:val="none" w:sz="0" w:space="0" w:color="auto"/>
                                <w:bottom w:val="none" w:sz="0" w:space="0" w:color="auto"/>
                                <w:right w:val="none" w:sz="0" w:space="0" w:color="auto"/>
                              </w:divBdr>
                              <w:divsChild>
                                <w:div w:id="407312847">
                                  <w:marLeft w:val="0"/>
                                  <w:marRight w:val="0"/>
                                  <w:marTop w:val="0"/>
                                  <w:marBottom w:val="0"/>
                                  <w:divBdr>
                                    <w:top w:val="none" w:sz="0" w:space="0" w:color="auto"/>
                                    <w:left w:val="none" w:sz="0" w:space="0" w:color="auto"/>
                                    <w:bottom w:val="none" w:sz="0" w:space="0" w:color="auto"/>
                                    <w:right w:val="none" w:sz="0" w:space="0" w:color="auto"/>
                                  </w:divBdr>
                                  <w:divsChild>
                                    <w:div w:id="256671646">
                                      <w:marLeft w:val="0"/>
                                      <w:marRight w:val="0"/>
                                      <w:marTop w:val="0"/>
                                      <w:marBottom w:val="0"/>
                                      <w:divBdr>
                                        <w:top w:val="none" w:sz="0" w:space="0" w:color="auto"/>
                                        <w:left w:val="none" w:sz="0" w:space="0" w:color="auto"/>
                                        <w:bottom w:val="none" w:sz="0" w:space="0" w:color="auto"/>
                                        <w:right w:val="none" w:sz="0" w:space="0" w:color="auto"/>
                                      </w:divBdr>
                                      <w:divsChild>
                                        <w:div w:id="2113938562">
                                          <w:marLeft w:val="0"/>
                                          <w:marRight w:val="0"/>
                                          <w:marTop w:val="0"/>
                                          <w:marBottom w:val="0"/>
                                          <w:divBdr>
                                            <w:top w:val="none" w:sz="0" w:space="0" w:color="auto"/>
                                            <w:left w:val="none" w:sz="0" w:space="0" w:color="auto"/>
                                            <w:bottom w:val="none" w:sz="0" w:space="0" w:color="auto"/>
                                            <w:right w:val="none" w:sz="0" w:space="0" w:color="auto"/>
                                          </w:divBdr>
                                          <w:divsChild>
                                            <w:div w:id="775488575">
                                              <w:marLeft w:val="0"/>
                                              <w:marRight w:val="0"/>
                                              <w:marTop w:val="0"/>
                                              <w:marBottom w:val="0"/>
                                              <w:divBdr>
                                                <w:top w:val="none" w:sz="0" w:space="0" w:color="auto"/>
                                                <w:left w:val="none" w:sz="0" w:space="0" w:color="auto"/>
                                                <w:bottom w:val="none" w:sz="0" w:space="0" w:color="auto"/>
                                                <w:right w:val="none" w:sz="0" w:space="0" w:color="auto"/>
                                              </w:divBdr>
                                              <w:divsChild>
                                                <w:div w:id="1107892637">
                                                  <w:marLeft w:val="0"/>
                                                  <w:marRight w:val="0"/>
                                                  <w:marTop w:val="0"/>
                                                  <w:marBottom w:val="0"/>
                                                  <w:divBdr>
                                                    <w:top w:val="none" w:sz="0" w:space="0" w:color="auto"/>
                                                    <w:left w:val="none" w:sz="0" w:space="0" w:color="auto"/>
                                                    <w:bottom w:val="none" w:sz="0" w:space="0" w:color="auto"/>
                                                    <w:right w:val="none" w:sz="0" w:space="0" w:color="auto"/>
                                                  </w:divBdr>
                                                  <w:divsChild>
                                                    <w:div w:id="1772890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60118846">
      <w:bodyDiv w:val="1"/>
      <w:marLeft w:val="0"/>
      <w:marRight w:val="0"/>
      <w:marTop w:val="0"/>
      <w:marBottom w:val="0"/>
      <w:divBdr>
        <w:top w:val="none" w:sz="0" w:space="0" w:color="auto"/>
        <w:left w:val="none" w:sz="0" w:space="0" w:color="auto"/>
        <w:bottom w:val="none" w:sz="0" w:space="0" w:color="auto"/>
        <w:right w:val="none" w:sz="0" w:space="0" w:color="auto"/>
      </w:divBdr>
      <w:divsChild>
        <w:div w:id="1464542903">
          <w:marLeft w:val="0"/>
          <w:marRight w:val="0"/>
          <w:marTop w:val="0"/>
          <w:marBottom w:val="0"/>
          <w:divBdr>
            <w:top w:val="none" w:sz="0" w:space="0" w:color="auto"/>
            <w:left w:val="none" w:sz="0" w:space="0" w:color="auto"/>
            <w:bottom w:val="none" w:sz="0" w:space="0" w:color="auto"/>
            <w:right w:val="none" w:sz="0" w:space="0" w:color="auto"/>
          </w:divBdr>
          <w:divsChild>
            <w:div w:id="1091121154">
              <w:marLeft w:val="0"/>
              <w:marRight w:val="0"/>
              <w:marTop w:val="0"/>
              <w:marBottom w:val="0"/>
              <w:divBdr>
                <w:top w:val="none" w:sz="0" w:space="0" w:color="auto"/>
                <w:left w:val="none" w:sz="0" w:space="0" w:color="auto"/>
                <w:bottom w:val="none" w:sz="0" w:space="0" w:color="auto"/>
                <w:right w:val="none" w:sz="0" w:space="0" w:color="auto"/>
              </w:divBdr>
              <w:divsChild>
                <w:div w:id="254940870">
                  <w:marLeft w:val="0"/>
                  <w:marRight w:val="0"/>
                  <w:marTop w:val="0"/>
                  <w:marBottom w:val="0"/>
                  <w:divBdr>
                    <w:top w:val="none" w:sz="0" w:space="0" w:color="auto"/>
                    <w:left w:val="none" w:sz="0" w:space="0" w:color="auto"/>
                    <w:bottom w:val="none" w:sz="0" w:space="0" w:color="auto"/>
                    <w:right w:val="none" w:sz="0" w:space="0" w:color="auto"/>
                  </w:divBdr>
                  <w:divsChild>
                    <w:div w:id="2020886016">
                      <w:marLeft w:val="0"/>
                      <w:marRight w:val="0"/>
                      <w:marTop w:val="0"/>
                      <w:marBottom w:val="0"/>
                      <w:divBdr>
                        <w:top w:val="none" w:sz="0" w:space="0" w:color="auto"/>
                        <w:left w:val="none" w:sz="0" w:space="0" w:color="auto"/>
                        <w:bottom w:val="none" w:sz="0" w:space="0" w:color="auto"/>
                        <w:right w:val="none" w:sz="0" w:space="0" w:color="auto"/>
                      </w:divBdr>
                      <w:divsChild>
                        <w:div w:id="1395003276">
                          <w:marLeft w:val="0"/>
                          <w:marRight w:val="0"/>
                          <w:marTop w:val="0"/>
                          <w:marBottom w:val="0"/>
                          <w:divBdr>
                            <w:top w:val="none" w:sz="0" w:space="0" w:color="auto"/>
                            <w:left w:val="none" w:sz="0" w:space="0" w:color="auto"/>
                            <w:bottom w:val="none" w:sz="0" w:space="0" w:color="auto"/>
                            <w:right w:val="none" w:sz="0" w:space="0" w:color="auto"/>
                          </w:divBdr>
                          <w:divsChild>
                            <w:div w:id="398749606">
                              <w:marLeft w:val="0"/>
                              <w:marRight w:val="0"/>
                              <w:marTop w:val="0"/>
                              <w:marBottom w:val="0"/>
                              <w:divBdr>
                                <w:top w:val="none" w:sz="0" w:space="0" w:color="auto"/>
                                <w:left w:val="none" w:sz="0" w:space="0" w:color="auto"/>
                                <w:bottom w:val="none" w:sz="0" w:space="0" w:color="auto"/>
                                <w:right w:val="none" w:sz="0" w:space="0" w:color="auto"/>
                              </w:divBdr>
                              <w:divsChild>
                                <w:div w:id="2368618">
                                  <w:marLeft w:val="0"/>
                                  <w:marRight w:val="0"/>
                                  <w:marTop w:val="0"/>
                                  <w:marBottom w:val="0"/>
                                  <w:divBdr>
                                    <w:top w:val="none" w:sz="0" w:space="0" w:color="auto"/>
                                    <w:left w:val="none" w:sz="0" w:space="0" w:color="auto"/>
                                    <w:bottom w:val="none" w:sz="0" w:space="0" w:color="auto"/>
                                    <w:right w:val="none" w:sz="0" w:space="0" w:color="auto"/>
                                  </w:divBdr>
                                  <w:divsChild>
                                    <w:div w:id="545993026">
                                      <w:marLeft w:val="0"/>
                                      <w:marRight w:val="0"/>
                                      <w:marTop w:val="0"/>
                                      <w:marBottom w:val="0"/>
                                      <w:divBdr>
                                        <w:top w:val="none" w:sz="0" w:space="0" w:color="auto"/>
                                        <w:left w:val="none" w:sz="0" w:space="0" w:color="auto"/>
                                        <w:bottom w:val="none" w:sz="0" w:space="0" w:color="auto"/>
                                        <w:right w:val="none" w:sz="0" w:space="0" w:color="auto"/>
                                      </w:divBdr>
                                      <w:divsChild>
                                        <w:div w:id="1997566768">
                                          <w:marLeft w:val="0"/>
                                          <w:marRight w:val="0"/>
                                          <w:marTop w:val="0"/>
                                          <w:marBottom w:val="0"/>
                                          <w:divBdr>
                                            <w:top w:val="none" w:sz="0" w:space="0" w:color="auto"/>
                                            <w:left w:val="none" w:sz="0" w:space="0" w:color="auto"/>
                                            <w:bottom w:val="none" w:sz="0" w:space="0" w:color="auto"/>
                                            <w:right w:val="none" w:sz="0" w:space="0" w:color="auto"/>
                                          </w:divBdr>
                                          <w:divsChild>
                                            <w:div w:id="1793859222">
                                              <w:marLeft w:val="0"/>
                                              <w:marRight w:val="0"/>
                                              <w:marTop w:val="0"/>
                                              <w:marBottom w:val="0"/>
                                              <w:divBdr>
                                                <w:top w:val="none" w:sz="0" w:space="0" w:color="auto"/>
                                                <w:left w:val="none" w:sz="0" w:space="0" w:color="auto"/>
                                                <w:bottom w:val="none" w:sz="0" w:space="0" w:color="auto"/>
                                                <w:right w:val="none" w:sz="0" w:space="0" w:color="auto"/>
                                              </w:divBdr>
                                              <w:divsChild>
                                                <w:div w:id="1486505258">
                                                  <w:marLeft w:val="0"/>
                                                  <w:marRight w:val="0"/>
                                                  <w:marTop w:val="0"/>
                                                  <w:marBottom w:val="0"/>
                                                  <w:divBdr>
                                                    <w:top w:val="none" w:sz="0" w:space="0" w:color="auto"/>
                                                    <w:left w:val="none" w:sz="0" w:space="0" w:color="auto"/>
                                                    <w:bottom w:val="none" w:sz="0" w:space="0" w:color="auto"/>
                                                    <w:right w:val="none" w:sz="0" w:space="0" w:color="auto"/>
                                                  </w:divBdr>
                                                  <w:divsChild>
                                                    <w:div w:id="156980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79623982">
      <w:bodyDiv w:val="1"/>
      <w:marLeft w:val="0"/>
      <w:marRight w:val="0"/>
      <w:marTop w:val="0"/>
      <w:marBottom w:val="0"/>
      <w:divBdr>
        <w:top w:val="none" w:sz="0" w:space="0" w:color="auto"/>
        <w:left w:val="none" w:sz="0" w:space="0" w:color="auto"/>
        <w:bottom w:val="none" w:sz="0" w:space="0" w:color="auto"/>
        <w:right w:val="none" w:sz="0" w:space="0" w:color="auto"/>
      </w:divBdr>
      <w:divsChild>
        <w:div w:id="1394964724">
          <w:marLeft w:val="0"/>
          <w:marRight w:val="0"/>
          <w:marTop w:val="0"/>
          <w:marBottom w:val="0"/>
          <w:divBdr>
            <w:top w:val="none" w:sz="0" w:space="0" w:color="auto"/>
            <w:left w:val="none" w:sz="0" w:space="0" w:color="auto"/>
            <w:bottom w:val="none" w:sz="0" w:space="0" w:color="auto"/>
            <w:right w:val="none" w:sz="0" w:space="0" w:color="auto"/>
          </w:divBdr>
          <w:divsChild>
            <w:div w:id="903373309">
              <w:marLeft w:val="0"/>
              <w:marRight w:val="0"/>
              <w:marTop w:val="0"/>
              <w:marBottom w:val="0"/>
              <w:divBdr>
                <w:top w:val="none" w:sz="0" w:space="0" w:color="auto"/>
                <w:left w:val="none" w:sz="0" w:space="0" w:color="auto"/>
                <w:bottom w:val="none" w:sz="0" w:space="0" w:color="auto"/>
                <w:right w:val="none" w:sz="0" w:space="0" w:color="auto"/>
              </w:divBdr>
              <w:divsChild>
                <w:div w:id="532497881">
                  <w:marLeft w:val="0"/>
                  <w:marRight w:val="0"/>
                  <w:marTop w:val="0"/>
                  <w:marBottom w:val="0"/>
                  <w:divBdr>
                    <w:top w:val="none" w:sz="0" w:space="0" w:color="auto"/>
                    <w:left w:val="none" w:sz="0" w:space="0" w:color="auto"/>
                    <w:bottom w:val="none" w:sz="0" w:space="0" w:color="auto"/>
                    <w:right w:val="none" w:sz="0" w:space="0" w:color="auto"/>
                  </w:divBdr>
                  <w:divsChild>
                    <w:div w:id="238948717">
                      <w:marLeft w:val="0"/>
                      <w:marRight w:val="0"/>
                      <w:marTop w:val="0"/>
                      <w:marBottom w:val="0"/>
                      <w:divBdr>
                        <w:top w:val="none" w:sz="0" w:space="0" w:color="auto"/>
                        <w:left w:val="none" w:sz="0" w:space="0" w:color="auto"/>
                        <w:bottom w:val="none" w:sz="0" w:space="0" w:color="auto"/>
                        <w:right w:val="none" w:sz="0" w:space="0" w:color="auto"/>
                      </w:divBdr>
                      <w:divsChild>
                        <w:div w:id="646277711">
                          <w:marLeft w:val="0"/>
                          <w:marRight w:val="0"/>
                          <w:marTop w:val="0"/>
                          <w:marBottom w:val="0"/>
                          <w:divBdr>
                            <w:top w:val="none" w:sz="0" w:space="0" w:color="auto"/>
                            <w:left w:val="none" w:sz="0" w:space="0" w:color="auto"/>
                            <w:bottom w:val="none" w:sz="0" w:space="0" w:color="auto"/>
                            <w:right w:val="none" w:sz="0" w:space="0" w:color="auto"/>
                          </w:divBdr>
                          <w:divsChild>
                            <w:div w:id="1296985600">
                              <w:marLeft w:val="0"/>
                              <w:marRight w:val="0"/>
                              <w:marTop w:val="0"/>
                              <w:marBottom w:val="0"/>
                              <w:divBdr>
                                <w:top w:val="none" w:sz="0" w:space="0" w:color="auto"/>
                                <w:left w:val="none" w:sz="0" w:space="0" w:color="auto"/>
                                <w:bottom w:val="none" w:sz="0" w:space="0" w:color="auto"/>
                                <w:right w:val="none" w:sz="0" w:space="0" w:color="auto"/>
                              </w:divBdr>
                              <w:divsChild>
                                <w:div w:id="1228806735">
                                  <w:marLeft w:val="0"/>
                                  <w:marRight w:val="0"/>
                                  <w:marTop w:val="0"/>
                                  <w:marBottom w:val="0"/>
                                  <w:divBdr>
                                    <w:top w:val="none" w:sz="0" w:space="0" w:color="auto"/>
                                    <w:left w:val="none" w:sz="0" w:space="0" w:color="auto"/>
                                    <w:bottom w:val="none" w:sz="0" w:space="0" w:color="auto"/>
                                    <w:right w:val="none" w:sz="0" w:space="0" w:color="auto"/>
                                  </w:divBdr>
                                  <w:divsChild>
                                    <w:div w:id="335885583">
                                      <w:marLeft w:val="0"/>
                                      <w:marRight w:val="0"/>
                                      <w:marTop w:val="0"/>
                                      <w:marBottom w:val="0"/>
                                      <w:divBdr>
                                        <w:top w:val="none" w:sz="0" w:space="0" w:color="auto"/>
                                        <w:left w:val="none" w:sz="0" w:space="0" w:color="auto"/>
                                        <w:bottom w:val="none" w:sz="0" w:space="0" w:color="auto"/>
                                        <w:right w:val="none" w:sz="0" w:space="0" w:color="auto"/>
                                      </w:divBdr>
                                      <w:divsChild>
                                        <w:div w:id="718087531">
                                          <w:marLeft w:val="0"/>
                                          <w:marRight w:val="0"/>
                                          <w:marTop w:val="0"/>
                                          <w:marBottom w:val="0"/>
                                          <w:divBdr>
                                            <w:top w:val="none" w:sz="0" w:space="0" w:color="auto"/>
                                            <w:left w:val="none" w:sz="0" w:space="0" w:color="auto"/>
                                            <w:bottom w:val="none" w:sz="0" w:space="0" w:color="auto"/>
                                            <w:right w:val="none" w:sz="0" w:space="0" w:color="auto"/>
                                          </w:divBdr>
                                          <w:divsChild>
                                            <w:div w:id="344407903">
                                              <w:marLeft w:val="0"/>
                                              <w:marRight w:val="0"/>
                                              <w:marTop w:val="0"/>
                                              <w:marBottom w:val="0"/>
                                              <w:divBdr>
                                                <w:top w:val="none" w:sz="0" w:space="0" w:color="auto"/>
                                                <w:left w:val="none" w:sz="0" w:space="0" w:color="auto"/>
                                                <w:bottom w:val="none" w:sz="0" w:space="0" w:color="auto"/>
                                                <w:right w:val="none" w:sz="0" w:space="0" w:color="auto"/>
                                              </w:divBdr>
                                              <w:divsChild>
                                                <w:div w:id="32704837">
                                                  <w:marLeft w:val="0"/>
                                                  <w:marRight w:val="0"/>
                                                  <w:marTop w:val="0"/>
                                                  <w:marBottom w:val="0"/>
                                                  <w:divBdr>
                                                    <w:top w:val="none" w:sz="0" w:space="0" w:color="auto"/>
                                                    <w:left w:val="none" w:sz="0" w:space="0" w:color="auto"/>
                                                    <w:bottom w:val="none" w:sz="0" w:space="0" w:color="auto"/>
                                                    <w:right w:val="none" w:sz="0" w:space="0" w:color="auto"/>
                                                  </w:divBdr>
                                                  <w:divsChild>
                                                    <w:div w:id="893195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23152594">
      <w:bodyDiv w:val="1"/>
      <w:marLeft w:val="0"/>
      <w:marRight w:val="0"/>
      <w:marTop w:val="0"/>
      <w:marBottom w:val="0"/>
      <w:divBdr>
        <w:top w:val="none" w:sz="0" w:space="0" w:color="auto"/>
        <w:left w:val="none" w:sz="0" w:space="0" w:color="auto"/>
        <w:bottom w:val="none" w:sz="0" w:space="0" w:color="auto"/>
        <w:right w:val="none" w:sz="0" w:space="0" w:color="auto"/>
      </w:divBdr>
      <w:divsChild>
        <w:div w:id="458186995">
          <w:marLeft w:val="0"/>
          <w:marRight w:val="0"/>
          <w:marTop w:val="0"/>
          <w:marBottom w:val="0"/>
          <w:divBdr>
            <w:top w:val="none" w:sz="0" w:space="0" w:color="auto"/>
            <w:left w:val="none" w:sz="0" w:space="0" w:color="auto"/>
            <w:bottom w:val="none" w:sz="0" w:space="0" w:color="auto"/>
            <w:right w:val="none" w:sz="0" w:space="0" w:color="auto"/>
          </w:divBdr>
          <w:divsChild>
            <w:div w:id="808789596">
              <w:marLeft w:val="0"/>
              <w:marRight w:val="0"/>
              <w:marTop w:val="0"/>
              <w:marBottom w:val="0"/>
              <w:divBdr>
                <w:top w:val="none" w:sz="0" w:space="0" w:color="auto"/>
                <w:left w:val="none" w:sz="0" w:space="0" w:color="auto"/>
                <w:bottom w:val="none" w:sz="0" w:space="0" w:color="auto"/>
                <w:right w:val="none" w:sz="0" w:space="0" w:color="auto"/>
              </w:divBdr>
              <w:divsChild>
                <w:div w:id="1658000380">
                  <w:marLeft w:val="0"/>
                  <w:marRight w:val="0"/>
                  <w:marTop w:val="0"/>
                  <w:marBottom w:val="0"/>
                  <w:divBdr>
                    <w:top w:val="none" w:sz="0" w:space="0" w:color="auto"/>
                    <w:left w:val="none" w:sz="0" w:space="0" w:color="auto"/>
                    <w:bottom w:val="none" w:sz="0" w:space="0" w:color="auto"/>
                    <w:right w:val="none" w:sz="0" w:space="0" w:color="auto"/>
                  </w:divBdr>
                  <w:divsChild>
                    <w:div w:id="1353337754">
                      <w:marLeft w:val="0"/>
                      <w:marRight w:val="0"/>
                      <w:marTop w:val="0"/>
                      <w:marBottom w:val="0"/>
                      <w:divBdr>
                        <w:top w:val="none" w:sz="0" w:space="0" w:color="auto"/>
                        <w:left w:val="none" w:sz="0" w:space="0" w:color="auto"/>
                        <w:bottom w:val="none" w:sz="0" w:space="0" w:color="auto"/>
                        <w:right w:val="none" w:sz="0" w:space="0" w:color="auto"/>
                      </w:divBdr>
                      <w:divsChild>
                        <w:div w:id="2023358793">
                          <w:marLeft w:val="0"/>
                          <w:marRight w:val="0"/>
                          <w:marTop w:val="0"/>
                          <w:marBottom w:val="0"/>
                          <w:divBdr>
                            <w:top w:val="none" w:sz="0" w:space="0" w:color="auto"/>
                            <w:left w:val="none" w:sz="0" w:space="0" w:color="auto"/>
                            <w:bottom w:val="none" w:sz="0" w:space="0" w:color="auto"/>
                            <w:right w:val="none" w:sz="0" w:space="0" w:color="auto"/>
                          </w:divBdr>
                          <w:divsChild>
                            <w:div w:id="1904946439">
                              <w:marLeft w:val="0"/>
                              <w:marRight w:val="0"/>
                              <w:marTop w:val="0"/>
                              <w:marBottom w:val="0"/>
                              <w:divBdr>
                                <w:top w:val="none" w:sz="0" w:space="0" w:color="auto"/>
                                <w:left w:val="none" w:sz="0" w:space="0" w:color="auto"/>
                                <w:bottom w:val="none" w:sz="0" w:space="0" w:color="auto"/>
                                <w:right w:val="none" w:sz="0" w:space="0" w:color="auto"/>
                              </w:divBdr>
                              <w:divsChild>
                                <w:div w:id="737754449">
                                  <w:marLeft w:val="0"/>
                                  <w:marRight w:val="0"/>
                                  <w:marTop w:val="0"/>
                                  <w:marBottom w:val="0"/>
                                  <w:divBdr>
                                    <w:top w:val="none" w:sz="0" w:space="0" w:color="auto"/>
                                    <w:left w:val="none" w:sz="0" w:space="0" w:color="auto"/>
                                    <w:bottom w:val="none" w:sz="0" w:space="0" w:color="auto"/>
                                    <w:right w:val="none" w:sz="0" w:space="0" w:color="auto"/>
                                  </w:divBdr>
                                  <w:divsChild>
                                    <w:div w:id="1712074693">
                                      <w:marLeft w:val="0"/>
                                      <w:marRight w:val="0"/>
                                      <w:marTop w:val="0"/>
                                      <w:marBottom w:val="0"/>
                                      <w:divBdr>
                                        <w:top w:val="none" w:sz="0" w:space="0" w:color="auto"/>
                                        <w:left w:val="none" w:sz="0" w:space="0" w:color="auto"/>
                                        <w:bottom w:val="none" w:sz="0" w:space="0" w:color="auto"/>
                                        <w:right w:val="none" w:sz="0" w:space="0" w:color="auto"/>
                                      </w:divBdr>
                                      <w:divsChild>
                                        <w:div w:id="1621105582">
                                          <w:marLeft w:val="0"/>
                                          <w:marRight w:val="0"/>
                                          <w:marTop w:val="0"/>
                                          <w:marBottom w:val="0"/>
                                          <w:divBdr>
                                            <w:top w:val="none" w:sz="0" w:space="0" w:color="auto"/>
                                            <w:left w:val="none" w:sz="0" w:space="0" w:color="auto"/>
                                            <w:bottom w:val="none" w:sz="0" w:space="0" w:color="auto"/>
                                            <w:right w:val="none" w:sz="0" w:space="0" w:color="auto"/>
                                          </w:divBdr>
                                          <w:divsChild>
                                            <w:div w:id="1260944969">
                                              <w:marLeft w:val="0"/>
                                              <w:marRight w:val="0"/>
                                              <w:marTop w:val="0"/>
                                              <w:marBottom w:val="0"/>
                                              <w:divBdr>
                                                <w:top w:val="none" w:sz="0" w:space="0" w:color="auto"/>
                                                <w:left w:val="none" w:sz="0" w:space="0" w:color="auto"/>
                                                <w:bottom w:val="none" w:sz="0" w:space="0" w:color="auto"/>
                                                <w:right w:val="none" w:sz="0" w:space="0" w:color="auto"/>
                                              </w:divBdr>
                                              <w:divsChild>
                                                <w:div w:id="273557018">
                                                  <w:marLeft w:val="0"/>
                                                  <w:marRight w:val="0"/>
                                                  <w:marTop w:val="0"/>
                                                  <w:marBottom w:val="0"/>
                                                  <w:divBdr>
                                                    <w:top w:val="none" w:sz="0" w:space="0" w:color="auto"/>
                                                    <w:left w:val="none" w:sz="0" w:space="0" w:color="auto"/>
                                                    <w:bottom w:val="none" w:sz="0" w:space="0" w:color="auto"/>
                                                    <w:right w:val="none" w:sz="0" w:space="0" w:color="auto"/>
                                                  </w:divBdr>
                                                  <w:divsChild>
                                                    <w:div w:id="1885366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youtube.com/watch?v=9WW034ZigA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youtube.com/watch?v=LCDkoD3CkqQ"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1457</Words>
  <Characters>8311</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9749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4</cp:revision>
  <dcterms:created xsi:type="dcterms:W3CDTF">2012-11-01T15:27:00Z</dcterms:created>
  <dcterms:modified xsi:type="dcterms:W3CDTF">2012-11-01T15:33:00Z</dcterms:modified>
</cp:coreProperties>
</file>