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ADF94" w14:textId="77777777" w:rsidR="000B5D1D" w:rsidRPr="00000A34" w:rsidRDefault="009C71B3">
      <w:pPr>
        <w:rPr>
          <w:b/>
        </w:rPr>
      </w:pPr>
      <w:r w:rsidRPr="00000A34">
        <w:rPr>
          <w:b/>
        </w:rPr>
        <w:t>Week 10: Jacqui Alexander, “Whose New World Order? Teaching for Justice”</w:t>
      </w:r>
    </w:p>
    <w:p w14:paraId="1C80164C" w14:textId="77777777" w:rsidR="009C71B3" w:rsidRDefault="009C71B3"/>
    <w:p w14:paraId="78E419CD" w14:textId="77777777" w:rsidR="009C71B3" w:rsidRPr="009C71B3" w:rsidRDefault="009C71B3" w:rsidP="009C71B3">
      <w:pPr>
        <w:pStyle w:val="ListParagraph"/>
        <w:numPr>
          <w:ilvl w:val="0"/>
          <w:numId w:val="1"/>
        </w:numPr>
        <w:rPr>
          <w:lang w:val="en-GB"/>
        </w:rPr>
      </w:pPr>
      <w:r w:rsidRPr="009C71B3">
        <w:t xml:space="preserve">“What is the role of the academy in this era of increased militarization? How can we be persuaded to take up the pedagogic imperative of teaching for justice, a project that is fundamentally at odds with the project of militarization, which always already imagines an enemy and acts accordingly to eliminate </w:t>
      </w:r>
      <w:proofErr w:type="gramStart"/>
      <w:r w:rsidRPr="009C71B3">
        <w:t>it.</w:t>
      </w:r>
      <w:proofErr w:type="gramEnd"/>
      <w:r w:rsidRPr="009C71B3">
        <w:t xml:space="preserve"> Teaching for justice is at odds with a hegemonic narrative that would foreground in a one-sided manner an ascendant corporate class as the sole agents of history.” (92)</w:t>
      </w:r>
      <w:r>
        <w:t xml:space="preserve"> </w:t>
      </w:r>
      <w:r w:rsidRPr="009C71B3">
        <w:t>Explain Alexander’s point here in your own words.</w:t>
      </w:r>
      <w:r>
        <w:t xml:space="preserve"> </w:t>
      </w:r>
      <w:r w:rsidRPr="009C71B3">
        <w:t>Can you think of how this might affect education in schools and university?</w:t>
      </w:r>
    </w:p>
    <w:p w14:paraId="61BED684" w14:textId="77777777" w:rsidR="009C71B3" w:rsidRPr="00000A34" w:rsidRDefault="009C71B3" w:rsidP="009C71B3">
      <w:pPr>
        <w:rPr>
          <w:b/>
          <w:lang w:val="en-GB"/>
        </w:rPr>
      </w:pPr>
      <w:r w:rsidRPr="00000A34">
        <w:rPr>
          <w:b/>
          <w:lang w:val="en-GB"/>
        </w:rPr>
        <w:t>The Prevent Agenda</w:t>
      </w:r>
    </w:p>
    <w:p w14:paraId="71386855" w14:textId="77777777" w:rsidR="009C71B3" w:rsidRPr="009C71B3" w:rsidRDefault="009C71B3" w:rsidP="009C71B3">
      <w:pPr>
        <w:pStyle w:val="ListParagraph"/>
        <w:numPr>
          <w:ilvl w:val="0"/>
          <w:numId w:val="1"/>
        </w:numPr>
        <w:rPr>
          <w:lang w:val="en-GB"/>
        </w:rPr>
      </w:pPr>
      <w:r w:rsidRPr="009C71B3">
        <w:t>What impact will this have on educational institutions?</w:t>
      </w:r>
    </w:p>
    <w:p w14:paraId="1C0771AD" w14:textId="77777777" w:rsidR="009C71B3" w:rsidRPr="009C71B3" w:rsidRDefault="009C71B3" w:rsidP="009C71B3">
      <w:pPr>
        <w:pStyle w:val="ListParagraph"/>
        <w:numPr>
          <w:ilvl w:val="0"/>
          <w:numId w:val="1"/>
        </w:numPr>
        <w:rPr>
          <w:lang w:val="en-GB"/>
        </w:rPr>
      </w:pPr>
      <w:r w:rsidRPr="009C71B3">
        <w:t>Will it succeed in curbing the rise of extremism among the youth or will it further stigmatize young Muslims?</w:t>
      </w:r>
    </w:p>
    <w:p w14:paraId="64A0C9CB" w14:textId="77777777" w:rsidR="009C71B3" w:rsidRPr="009C71B3" w:rsidRDefault="009C71B3" w:rsidP="009C71B3">
      <w:pPr>
        <w:pStyle w:val="ListParagraph"/>
        <w:numPr>
          <w:ilvl w:val="0"/>
          <w:numId w:val="1"/>
        </w:numPr>
        <w:rPr>
          <w:lang w:val="en-GB"/>
        </w:rPr>
      </w:pPr>
      <w:r w:rsidRPr="009C71B3">
        <w:t>Is it discriminatory?</w:t>
      </w:r>
    </w:p>
    <w:p w14:paraId="076A69AF" w14:textId="77777777" w:rsidR="009C71B3" w:rsidRPr="009C71B3" w:rsidRDefault="009C71B3" w:rsidP="009C71B3">
      <w:pPr>
        <w:pStyle w:val="ListParagraph"/>
        <w:numPr>
          <w:ilvl w:val="0"/>
          <w:numId w:val="1"/>
        </w:numPr>
        <w:rPr>
          <w:lang w:val="en-GB"/>
        </w:rPr>
      </w:pPr>
      <w:r w:rsidRPr="009C71B3">
        <w:t>Is it furthering “community cohesion” or weakening it?</w:t>
      </w:r>
    </w:p>
    <w:p w14:paraId="1865187F" w14:textId="77777777" w:rsidR="009C71B3" w:rsidRPr="00F435A7" w:rsidRDefault="009C71B3" w:rsidP="009C71B3">
      <w:pPr>
        <w:pStyle w:val="ListParagraph"/>
        <w:numPr>
          <w:ilvl w:val="0"/>
          <w:numId w:val="1"/>
        </w:numPr>
        <w:rPr>
          <w:lang w:val="en-GB"/>
        </w:rPr>
      </w:pPr>
      <w:r w:rsidRPr="009C71B3">
        <w:t>What impact will it have on gender issues within communities of students?</w:t>
      </w:r>
    </w:p>
    <w:p w14:paraId="79698345" w14:textId="77777777" w:rsidR="00F435A7" w:rsidRPr="00000A34" w:rsidRDefault="00F435A7" w:rsidP="00F435A7">
      <w:pPr>
        <w:rPr>
          <w:b/>
          <w:lang w:val="en-GB"/>
        </w:rPr>
      </w:pPr>
      <w:r w:rsidRPr="00000A34">
        <w:rPr>
          <w:b/>
          <w:lang w:val="en-GB"/>
        </w:rPr>
        <w:t>Masculine New World Order</w:t>
      </w:r>
    </w:p>
    <w:p w14:paraId="5FDDE4AD" w14:textId="77777777" w:rsidR="00F435A7" w:rsidRPr="00F435A7" w:rsidRDefault="00D76113" w:rsidP="00F435A7">
      <w:pPr>
        <w:pStyle w:val="ListParagraph"/>
        <w:rPr>
          <w:lang w:val="en-GB"/>
        </w:rPr>
      </w:pPr>
      <w:r w:rsidRPr="00F435A7">
        <w:t>“Overall, the strategy tapped this latent reservoir of older symbols of the dark Orient while stirring more contemporary mythologies of a treacherous and cruel Arab/Islam “character”. In other words, it offered up to the American people a popula</w:t>
      </w:r>
      <w:r w:rsidRPr="00F435A7">
        <w:t xml:space="preserve">tion that became culturally legitimate to hate. […] </w:t>
      </w:r>
      <w:proofErr w:type="spellStart"/>
      <w:r w:rsidRPr="00F435A7">
        <w:t>Mervat</w:t>
      </w:r>
      <w:proofErr w:type="spellEnd"/>
      <w:r w:rsidRPr="00F435A7">
        <w:t xml:space="preserve"> </w:t>
      </w:r>
      <w:proofErr w:type="spellStart"/>
      <w:r w:rsidRPr="00F435A7">
        <w:t>Hatem</w:t>
      </w:r>
      <w:proofErr w:type="spellEnd"/>
      <w:r w:rsidRPr="00F435A7">
        <w:t xml:space="preserve"> characterized that dilemma in these terms: “Public repudiation for the Arab ‘other’ meant that only crude choices and definitions were available. One could support the war and in this way pro</w:t>
      </w:r>
      <w:r w:rsidRPr="00F435A7">
        <w:t>ve one’s nationalist credentials as an American. Or one could oppose the war and be identified as un-American/traitor/enemy/Iraqi/Arab… There was no place for the many Arab Americans who simultaneously disapproved of the Iraqi invasion of Kuwait and the U.</w:t>
      </w:r>
      <w:r w:rsidRPr="00F435A7">
        <w:t>S. military plans for its reversal.”” (96-7)</w:t>
      </w:r>
      <w:r w:rsidR="00F435A7">
        <w:t xml:space="preserve"> </w:t>
      </w:r>
    </w:p>
    <w:p w14:paraId="6F467FEA" w14:textId="77777777" w:rsidR="00000000" w:rsidRPr="00F435A7" w:rsidRDefault="00D76113" w:rsidP="00F435A7">
      <w:pPr>
        <w:pStyle w:val="ListParagraph"/>
        <w:numPr>
          <w:ilvl w:val="0"/>
          <w:numId w:val="1"/>
        </w:numPr>
        <w:rPr>
          <w:lang w:val="en-GB"/>
        </w:rPr>
      </w:pPr>
      <w:r w:rsidRPr="00F435A7">
        <w:t>Examine Alexander’s contention “the notio</w:t>
      </w:r>
      <w:r w:rsidRPr="00F435A7">
        <w:t>n of the superior might of a white Western masculinity that would vanquish traditional orientalist masculinity” (96). How can we relate this to Ali’s presentation of masculinity in the novel?</w:t>
      </w:r>
    </w:p>
    <w:p w14:paraId="7EA61AE2" w14:textId="77777777" w:rsidR="00F435A7" w:rsidRPr="00000A34" w:rsidRDefault="00F435A7" w:rsidP="00F435A7">
      <w:pPr>
        <w:rPr>
          <w:b/>
          <w:lang w:val="en-GB"/>
        </w:rPr>
      </w:pPr>
      <w:r w:rsidRPr="00000A34">
        <w:rPr>
          <w:b/>
          <w:lang w:val="en-GB"/>
        </w:rPr>
        <w:t>Women in War</w:t>
      </w:r>
    </w:p>
    <w:p w14:paraId="45623913" w14:textId="77777777" w:rsidR="00000000" w:rsidRPr="00F435A7" w:rsidRDefault="00D76113" w:rsidP="00D76113">
      <w:pPr>
        <w:pStyle w:val="ListParagraph"/>
        <w:rPr>
          <w:lang w:val="en-GB"/>
        </w:rPr>
      </w:pPr>
      <w:r w:rsidRPr="00F435A7">
        <w:t xml:space="preserve">“A gendered imperative was also at work in the way in which the state moved to provide a greater rationale for war. It positioned itself as “benign patriarch” by generating what </w:t>
      </w:r>
      <w:proofErr w:type="spellStart"/>
      <w:r w:rsidRPr="00F435A7">
        <w:t>Enloe</w:t>
      </w:r>
      <w:proofErr w:type="spellEnd"/>
      <w:r w:rsidRPr="00F435A7">
        <w:t xml:space="preserve"> has called the “women-and-children-requiring-protection-by-the-statesm</w:t>
      </w:r>
      <w:r w:rsidRPr="00F435A7">
        <w:t>an” script. It bypassed combat women soldiers and elite women in military decision-making positions in order to create one of militarism’s major ideological symbols: the feminized victim. Militarism relies on women, but with different intent and with a dif</w:t>
      </w:r>
      <w:r w:rsidRPr="00F435A7">
        <w:t>ferent settlement.” (98)</w:t>
      </w:r>
    </w:p>
    <w:p w14:paraId="64347A2C" w14:textId="77777777" w:rsidR="00000000" w:rsidRPr="00F435A7" w:rsidRDefault="00D76113" w:rsidP="00F435A7">
      <w:pPr>
        <w:pStyle w:val="ListParagraph"/>
        <w:numPr>
          <w:ilvl w:val="0"/>
          <w:numId w:val="1"/>
        </w:numPr>
        <w:rPr>
          <w:lang w:val="en-GB"/>
        </w:rPr>
      </w:pPr>
      <w:r w:rsidRPr="00F435A7">
        <w:t>Examine the role of women in war.</w:t>
      </w:r>
    </w:p>
    <w:p w14:paraId="4C3FD5E1" w14:textId="77777777" w:rsidR="00000000" w:rsidRPr="00000A34" w:rsidRDefault="00D76113" w:rsidP="00F435A7">
      <w:pPr>
        <w:pStyle w:val="ListParagraph"/>
        <w:numPr>
          <w:ilvl w:val="0"/>
          <w:numId w:val="1"/>
        </w:numPr>
        <w:rPr>
          <w:lang w:val="en-GB"/>
        </w:rPr>
      </w:pPr>
      <w:r w:rsidRPr="00F435A7">
        <w:t xml:space="preserve">Is the notion of agency completely </w:t>
      </w:r>
      <w:proofErr w:type="spellStart"/>
      <w:r w:rsidRPr="00F435A7">
        <w:t>colonised</w:t>
      </w:r>
      <w:proofErr w:type="spellEnd"/>
      <w:r w:rsidRPr="00F435A7">
        <w:t>?</w:t>
      </w:r>
    </w:p>
    <w:p w14:paraId="47FD0828" w14:textId="77777777" w:rsidR="00000A34" w:rsidRDefault="00000A34" w:rsidP="00000A34"/>
    <w:p w14:paraId="512EC431" w14:textId="77777777" w:rsidR="00000A34" w:rsidRPr="00000A34" w:rsidRDefault="00000A34" w:rsidP="00000A34">
      <w:pPr>
        <w:rPr>
          <w:b/>
          <w:lang w:val="en-GB"/>
        </w:rPr>
      </w:pPr>
      <w:r w:rsidRPr="00000A34">
        <w:rPr>
          <w:b/>
        </w:rPr>
        <w:lastRenderedPageBreak/>
        <w:t>Feminist Education</w:t>
      </w:r>
    </w:p>
    <w:p w14:paraId="0A296797" w14:textId="77777777" w:rsidR="00000000" w:rsidRPr="00000A34" w:rsidRDefault="00D76113" w:rsidP="00000A34">
      <w:pPr>
        <w:pStyle w:val="ListParagraph"/>
        <w:numPr>
          <w:ilvl w:val="0"/>
          <w:numId w:val="1"/>
        </w:numPr>
        <w:rPr>
          <w:lang w:val="en-GB"/>
        </w:rPr>
      </w:pPr>
      <w:r w:rsidRPr="00000A34">
        <w:t xml:space="preserve">“Feminism always needs vigilance around these contradictory state constructions, the </w:t>
      </w:r>
      <w:r w:rsidRPr="00000A34">
        <w:t>cultural opposites that the state constructs as a way of maintaining hegemony.” (100)</w:t>
      </w:r>
      <w:r w:rsidR="00000A34">
        <w:t xml:space="preserve"> </w:t>
      </w:r>
      <w:r w:rsidRPr="00000A34">
        <w:t>Examine whether the educated girl has been characterized as a deadly weapon in the War on Terror?</w:t>
      </w:r>
    </w:p>
    <w:p w14:paraId="7177D2E3" w14:textId="77777777" w:rsidR="00000000" w:rsidRPr="00000A34" w:rsidRDefault="00D76113" w:rsidP="00000A34">
      <w:pPr>
        <w:pStyle w:val="ListParagraph"/>
        <w:numPr>
          <w:ilvl w:val="0"/>
          <w:numId w:val="1"/>
        </w:numPr>
        <w:rPr>
          <w:lang w:val="en-GB"/>
        </w:rPr>
      </w:pPr>
      <w:r w:rsidRPr="00000A34">
        <w:t xml:space="preserve">How can education serve a community? </w:t>
      </w:r>
    </w:p>
    <w:p w14:paraId="1CE22FCD" w14:textId="77777777" w:rsidR="00000000" w:rsidRPr="00000A34" w:rsidRDefault="00D76113" w:rsidP="00000A34">
      <w:pPr>
        <w:pStyle w:val="ListParagraph"/>
        <w:numPr>
          <w:ilvl w:val="0"/>
          <w:numId w:val="1"/>
        </w:numPr>
        <w:rPr>
          <w:lang w:val="en-GB"/>
        </w:rPr>
      </w:pPr>
      <w:r w:rsidRPr="00000A34">
        <w:t>What might a feminist education be?</w:t>
      </w:r>
    </w:p>
    <w:p w14:paraId="2C507D27" w14:textId="77777777" w:rsidR="00000A34" w:rsidRPr="00000A34" w:rsidRDefault="00000A34" w:rsidP="00000A34">
      <w:pPr>
        <w:rPr>
          <w:b/>
          <w:lang w:val="en-GB"/>
        </w:rPr>
      </w:pPr>
      <w:r w:rsidRPr="00000A34">
        <w:rPr>
          <w:b/>
          <w:lang w:val="en-GB"/>
        </w:rPr>
        <w:t>Women’s Work</w:t>
      </w:r>
    </w:p>
    <w:p w14:paraId="26DE050E" w14:textId="77777777" w:rsidR="009C71B3" w:rsidRPr="00000A34" w:rsidRDefault="00D76113" w:rsidP="00000A34">
      <w:pPr>
        <w:pStyle w:val="ListParagraph"/>
        <w:numPr>
          <w:ilvl w:val="0"/>
          <w:numId w:val="1"/>
        </w:numPr>
        <w:rPr>
          <w:lang w:val="en-GB"/>
        </w:rPr>
      </w:pPr>
      <w:r w:rsidRPr="00000A34">
        <w:t>“</w:t>
      </w:r>
      <w:proofErr w:type="gramStart"/>
      <w:r w:rsidRPr="00000A34">
        <w:t>the</w:t>
      </w:r>
      <w:proofErr w:type="gramEnd"/>
      <w:r w:rsidRPr="00000A34">
        <w:t xml:space="preserve"> notion of supplementary or incidental wages for women within an assumed heterosexual family both organizes and devalues women’s work.” (104)</w:t>
      </w:r>
      <w:r w:rsidR="00000A34">
        <w:t xml:space="preserve"> </w:t>
      </w:r>
      <w:r w:rsidRPr="00000A34">
        <w:t>Examine the devaluation of women’s</w:t>
      </w:r>
      <w:r w:rsidRPr="00000A34">
        <w:t xml:space="preserve"> work within Ali’s novel. </w:t>
      </w:r>
    </w:p>
    <w:p w14:paraId="2E74B34B" w14:textId="77777777" w:rsidR="00000A34" w:rsidRPr="00550AD6" w:rsidRDefault="00000A34" w:rsidP="00000A34">
      <w:pPr>
        <w:rPr>
          <w:b/>
          <w:lang w:val="en-GB"/>
        </w:rPr>
      </w:pPr>
      <w:r w:rsidRPr="00550AD6">
        <w:rPr>
          <w:b/>
          <w:lang w:val="en-GB"/>
        </w:rPr>
        <w:t>Desire to Know</w:t>
      </w:r>
    </w:p>
    <w:p w14:paraId="4E0F097B" w14:textId="77777777" w:rsidR="00000000" w:rsidRPr="00000A34" w:rsidRDefault="00D76113" w:rsidP="00000A34">
      <w:pPr>
        <w:pStyle w:val="ListParagraph"/>
        <w:numPr>
          <w:ilvl w:val="0"/>
          <w:numId w:val="1"/>
        </w:numPr>
        <w:rPr>
          <w:lang w:val="en-GB"/>
        </w:rPr>
      </w:pPr>
      <w:r w:rsidRPr="00000A34">
        <w:t>“</w:t>
      </w:r>
      <w:proofErr w:type="gramStart"/>
      <w:r w:rsidRPr="00000A34">
        <w:t>women</w:t>
      </w:r>
      <w:proofErr w:type="gramEnd"/>
      <w:r w:rsidRPr="00000A34">
        <w:t xml:space="preserve"> give voice to a deeper, existential yearning: the desire to make themselves intelligible to themselves and to each another, to make domination transparent, </w:t>
      </w:r>
      <w:r w:rsidRPr="00000A34">
        <w:t xml:space="preserve">and to </w:t>
      </w:r>
      <w:r w:rsidRPr="00000A34">
        <w:rPr>
          <w:i/>
          <w:iCs/>
        </w:rPr>
        <w:t>practice</w:t>
      </w:r>
      <w:r w:rsidRPr="00000A34">
        <w:t xml:space="preserve"> new and different ways of being. In this process there is no opposition between the demands of survival and</w:t>
      </w:r>
      <w:r w:rsidRPr="00000A34">
        <w:t xml:space="preserve"> the needs of time. Rather, the very force of existential necessity propels the desire to know, the desire to make sense of existence. Theorizing, therefore, becomes an existential necessity.” (105-6)</w:t>
      </w:r>
      <w:r w:rsidR="00000A34">
        <w:t xml:space="preserve"> </w:t>
      </w:r>
      <w:r w:rsidRPr="00000A34">
        <w:t xml:space="preserve">Could we see </w:t>
      </w:r>
      <w:proofErr w:type="spellStart"/>
      <w:r w:rsidRPr="00000A34">
        <w:t>Nazneen</w:t>
      </w:r>
      <w:proofErr w:type="spellEnd"/>
      <w:r w:rsidRPr="00000A34">
        <w:t xml:space="preserve"> as driven by the desire to know and make </w:t>
      </w:r>
      <w:proofErr w:type="gramStart"/>
      <w:r w:rsidRPr="00000A34">
        <w:t>herself</w:t>
      </w:r>
      <w:proofErr w:type="gramEnd"/>
      <w:r w:rsidRPr="00000A34">
        <w:t xml:space="preserve"> intelligible?</w:t>
      </w:r>
    </w:p>
    <w:p w14:paraId="31EB873B" w14:textId="511688B6" w:rsidR="00000A34" w:rsidRPr="00550AD6" w:rsidRDefault="00000A34" w:rsidP="00000A34">
      <w:pPr>
        <w:rPr>
          <w:b/>
          <w:lang w:val="en-GB"/>
        </w:rPr>
      </w:pPr>
      <w:r w:rsidRPr="00550AD6">
        <w:rPr>
          <w:b/>
        </w:rPr>
        <w:t>How would you r</w:t>
      </w:r>
      <w:r w:rsidR="00550AD6">
        <w:rPr>
          <w:b/>
        </w:rPr>
        <w:t>espond to Alexander’s questions?</w:t>
      </w:r>
      <w:r w:rsidR="00D76113">
        <w:rPr>
          <w:b/>
        </w:rPr>
        <w:t xml:space="preserve"> (114</w:t>
      </w:r>
      <w:bookmarkStart w:id="0" w:name="_GoBack"/>
      <w:bookmarkEnd w:id="0"/>
      <w:r w:rsidR="00D76113">
        <w:rPr>
          <w:b/>
        </w:rPr>
        <w:t>)</w:t>
      </w:r>
    </w:p>
    <w:p w14:paraId="33AFAA37" w14:textId="77777777" w:rsidR="00000000" w:rsidRPr="00000A34" w:rsidRDefault="00000A34" w:rsidP="00000A34">
      <w:pPr>
        <w:pStyle w:val="ListParagraph"/>
        <w:numPr>
          <w:ilvl w:val="0"/>
          <w:numId w:val="1"/>
        </w:numPr>
        <w:rPr>
          <w:lang w:val="en-GB"/>
        </w:rPr>
      </w:pPr>
      <w:r>
        <w:t>“</w:t>
      </w:r>
      <w:r w:rsidR="00D76113" w:rsidRPr="00000A34">
        <w:t>Does this practice travel into the classroom and erase those same histories and the histories of immigrant women from our syllabi?</w:t>
      </w:r>
      <w:r>
        <w:t>”</w:t>
      </w:r>
      <w:r w:rsidR="00D76113" w:rsidRPr="00000A34">
        <w:t xml:space="preserve"> </w:t>
      </w:r>
    </w:p>
    <w:p w14:paraId="7521DA44" w14:textId="77777777" w:rsidR="00000000" w:rsidRPr="00000A34" w:rsidRDefault="00000A34" w:rsidP="00000A34">
      <w:pPr>
        <w:pStyle w:val="ListParagraph"/>
        <w:numPr>
          <w:ilvl w:val="0"/>
          <w:numId w:val="1"/>
        </w:numPr>
        <w:rPr>
          <w:lang w:val="en-GB"/>
        </w:rPr>
      </w:pPr>
      <w:r>
        <w:t>“</w:t>
      </w:r>
      <w:r w:rsidR="00D76113" w:rsidRPr="00000A34">
        <w:t>Do our analytic practices turn indi</w:t>
      </w:r>
      <w:r w:rsidR="00D76113" w:rsidRPr="00000A34">
        <w:t>spensability into victimhood, thereby reproducing the dominant script that rewrites citizenship in the names of members of the corporate class only?</w:t>
      </w:r>
      <w:r>
        <w:t>”</w:t>
      </w:r>
      <w:r w:rsidR="00D76113" w:rsidRPr="00000A34">
        <w:t xml:space="preserve"> </w:t>
      </w:r>
    </w:p>
    <w:p w14:paraId="2EBF5E30" w14:textId="77777777" w:rsidR="00000A34" w:rsidRPr="00000A34" w:rsidRDefault="00000A34" w:rsidP="00000A34">
      <w:pPr>
        <w:pStyle w:val="ListParagraph"/>
        <w:numPr>
          <w:ilvl w:val="0"/>
          <w:numId w:val="1"/>
        </w:numPr>
        <w:rPr>
          <w:lang w:val="en-GB"/>
        </w:rPr>
      </w:pPr>
      <w:r>
        <w:t>“</w:t>
      </w:r>
      <w:r w:rsidR="00D76113" w:rsidRPr="00000A34">
        <w:t>How do class and privileges of different</w:t>
      </w:r>
      <w:r w:rsidR="00D76113" w:rsidRPr="00000A34">
        <w:t xml:space="preserve"> kinds operate within our own classrooms?</w:t>
      </w:r>
      <w:r>
        <w:t>”</w:t>
      </w:r>
    </w:p>
    <w:p w14:paraId="7E8D1819" w14:textId="77777777" w:rsidR="00000A34" w:rsidRPr="00550AD6" w:rsidRDefault="00000A34" w:rsidP="00000A34">
      <w:pPr>
        <w:rPr>
          <w:b/>
          <w:lang w:val="en-GB"/>
        </w:rPr>
      </w:pPr>
      <w:r w:rsidRPr="00550AD6">
        <w:rPr>
          <w:b/>
        </w:rPr>
        <w:t>Speech and Voice</w:t>
      </w:r>
    </w:p>
    <w:p w14:paraId="05E26DEC" w14:textId="77777777" w:rsidR="00000A34" w:rsidRPr="00000A34" w:rsidRDefault="00D76113" w:rsidP="00000A34">
      <w:pPr>
        <w:pStyle w:val="ListParagraph"/>
        <w:rPr>
          <w:lang w:val="en-GB"/>
        </w:rPr>
      </w:pPr>
      <w:r w:rsidRPr="00000A34">
        <w:t>“Teaching for justice would alert “the enemy” in the Gulf was not neatly cordoned off from sexual violence against U.S. women soldiers. Teaching for</w:t>
      </w:r>
      <w:r w:rsidRPr="00000A34">
        <w:t xml:space="preserve"> justice would have us examine the contradictions of a civilization […] Speech and voice have been intimate partners in our analytic preoccupations as feminists.” (115)</w:t>
      </w:r>
    </w:p>
    <w:p w14:paraId="5A9FAD81" w14:textId="77777777" w:rsidR="00000000" w:rsidRPr="00000A34" w:rsidRDefault="00D76113" w:rsidP="00000A34">
      <w:pPr>
        <w:pStyle w:val="ListParagraph"/>
        <w:numPr>
          <w:ilvl w:val="0"/>
          <w:numId w:val="1"/>
        </w:numPr>
        <w:rPr>
          <w:lang w:val="en-GB"/>
        </w:rPr>
      </w:pPr>
      <w:r w:rsidRPr="00000A34">
        <w:t xml:space="preserve">Examine </w:t>
      </w:r>
      <w:r w:rsidRPr="00000A34">
        <w:t>the contradictions within Ali’s novel.</w:t>
      </w:r>
    </w:p>
    <w:p w14:paraId="3AD02599" w14:textId="77777777" w:rsidR="00000000" w:rsidRPr="00000A34" w:rsidRDefault="00D76113" w:rsidP="00000A34">
      <w:pPr>
        <w:pStyle w:val="ListParagraph"/>
        <w:numPr>
          <w:ilvl w:val="0"/>
          <w:numId w:val="1"/>
        </w:numPr>
        <w:rPr>
          <w:lang w:val="en-GB"/>
        </w:rPr>
      </w:pPr>
      <w:r w:rsidRPr="00000A34">
        <w:t>Examine the role of speech and voice within Ali’s novel.</w:t>
      </w:r>
    </w:p>
    <w:p w14:paraId="5E3F4276" w14:textId="77777777" w:rsidR="00000A34" w:rsidRPr="00550AD6" w:rsidRDefault="00000A34" w:rsidP="00000A34">
      <w:pPr>
        <w:rPr>
          <w:b/>
          <w:lang w:val="en-GB"/>
        </w:rPr>
      </w:pPr>
      <w:r w:rsidRPr="00550AD6">
        <w:rPr>
          <w:b/>
          <w:lang w:val="en-GB"/>
        </w:rPr>
        <w:t>Colonialism and Feminism</w:t>
      </w:r>
    </w:p>
    <w:p w14:paraId="3BE58794" w14:textId="77777777" w:rsidR="00000000" w:rsidRPr="00000A34" w:rsidRDefault="00D76113" w:rsidP="00000A34">
      <w:pPr>
        <w:pStyle w:val="ListParagraph"/>
        <w:numPr>
          <w:ilvl w:val="0"/>
          <w:numId w:val="1"/>
        </w:numPr>
        <w:rPr>
          <w:lang w:val="en-GB"/>
        </w:rPr>
      </w:pPr>
      <w:r w:rsidRPr="00000A34">
        <w:t xml:space="preserve">“Colonialism is no stranger </w:t>
      </w:r>
      <w:r w:rsidRPr="00000A34">
        <w:t>to feminism’s political project, either elsewhere or here. Most people’s lives, most women’s lives, have been shaped by colonialism.” (115)</w:t>
      </w:r>
      <w:r w:rsidR="00000A34">
        <w:t xml:space="preserve"> </w:t>
      </w:r>
      <w:r w:rsidRPr="00000A34">
        <w:t xml:space="preserve">How has </w:t>
      </w:r>
      <w:proofErr w:type="spellStart"/>
      <w:r w:rsidRPr="00000A34">
        <w:t>Nazneen</w:t>
      </w:r>
      <w:proofErr w:type="spellEnd"/>
      <w:r w:rsidRPr="00000A34">
        <w:t xml:space="preserve"> been shaped by colonialism?</w:t>
      </w:r>
    </w:p>
    <w:p w14:paraId="6F8F0304" w14:textId="77777777" w:rsidR="00000A34" w:rsidRPr="00000A34" w:rsidRDefault="00000A34" w:rsidP="00000A34">
      <w:pPr>
        <w:pStyle w:val="ListParagraph"/>
        <w:rPr>
          <w:lang w:val="en-GB"/>
        </w:rPr>
      </w:pPr>
    </w:p>
    <w:sectPr w:rsidR="00000A34" w:rsidRPr="00000A34" w:rsidSect="006303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8B3"/>
    <w:multiLevelType w:val="hybridMultilevel"/>
    <w:tmpl w:val="65D86982"/>
    <w:lvl w:ilvl="0" w:tplc="2CE6C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04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F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CA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88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89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E4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A3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CE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CC3FDD"/>
    <w:multiLevelType w:val="hybridMultilevel"/>
    <w:tmpl w:val="82D225F0"/>
    <w:lvl w:ilvl="0" w:tplc="B5D2A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28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49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2F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22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6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AF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67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0B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C93027"/>
    <w:multiLevelType w:val="hybridMultilevel"/>
    <w:tmpl w:val="1100A700"/>
    <w:lvl w:ilvl="0" w:tplc="45AEA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85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6D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E9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4A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2B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2B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E2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64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144B4A"/>
    <w:multiLevelType w:val="hybridMultilevel"/>
    <w:tmpl w:val="56A8CD58"/>
    <w:lvl w:ilvl="0" w:tplc="32A2E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20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A1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E9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E3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4B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C5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C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2B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9D451B"/>
    <w:multiLevelType w:val="hybridMultilevel"/>
    <w:tmpl w:val="9EF6D7AC"/>
    <w:lvl w:ilvl="0" w:tplc="8C924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8A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A1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6A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09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EC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6E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EF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EB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2D05CA"/>
    <w:multiLevelType w:val="hybridMultilevel"/>
    <w:tmpl w:val="79E24CC0"/>
    <w:lvl w:ilvl="0" w:tplc="C2E45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E3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40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8E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47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69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E8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28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E0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2551FC"/>
    <w:multiLevelType w:val="hybridMultilevel"/>
    <w:tmpl w:val="E59E9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76C15"/>
    <w:multiLevelType w:val="hybridMultilevel"/>
    <w:tmpl w:val="6EA41D5E"/>
    <w:lvl w:ilvl="0" w:tplc="2AB48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A0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E7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85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6D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CC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6B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A3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08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7D2ADA"/>
    <w:multiLevelType w:val="hybridMultilevel"/>
    <w:tmpl w:val="35F45E3E"/>
    <w:lvl w:ilvl="0" w:tplc="CE785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48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41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8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E7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61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6E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E6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CF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55686C"/>
    <w:multiLevelType w:val="hybridMultilevel"/>
    <w:tmpl w:val="974E2574"/>
    <w:lvl w:ilvl="0" w:tplc="4DF40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EE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20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A0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08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46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29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0F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44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D62281"/>
    <w:multiLevelType w:val="hybridMultilevel"/>
    <w:tmpl w:val="CCBA75DA"/>
    <w:lvl w:ilvl="0" w:tplc="A7BC6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3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23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AF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61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66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A4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6B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27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B3"/>
    <w:rsid w:val="00000A34"/>
    <w:rsid w:val="000B5D1D"/>
    <w:rsid w:val="00550AD6"/>
    <w:rsid w:val="0063032E"/>
    <w:rsid w:val="009C71B3"/>
    <w:rsid w:val="00D76113"/>
    <w:rsid w:val="00F4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558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8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2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80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5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1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8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39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7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1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747</Words>
  <Characters>4264</Characters>
  <Application>Microsoft Macintosh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Bibizadeh</dc:creator>
  <cp:keywords/>
  <dc:description/>
  <cp:lastModifiedBy>Roxanne Bibizadeh</cp:lastModifiedBy>
  <cp:revision>4</cp:revision>
  <dcterms:created xsi:type="dcterms:W3CDTF">2016-03-14T10:41:00Z</dcterms:created>
  <dcterms:modified xsi:type="dcterms:W3CDTF">2016-03-14T11:21:00Z</dcterms:modified>
</cp:coreProperties>
</file>