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3C6F64" w14:textId="2480CC28" w:rsidR="00660B9D" w:rsidRDefault="00660B9D" w:rsidP="00660B9D">
      <w:pPr>
        <w:jc w:val="center"/>
        <w:rPr>
          <w:b/>
        </w:rPr>
      </w:pPr>
      <w:r w:rsidRPr="00660B9D">
        <w:rPr>
          <w:b/>
        </w:rPr>
        <w:t xml:space="preserve">Week 8: </w:t>
      </w:r>
      <w:r w:rsidRPr="00660B9D">
        <w:rPr>
          <w:b/>
          <w:bCs/>
        </w:rPr>
        <w:t xml:space="preserve">The World, the Body, </w:t>
      </w:r>
      <w:proofErr w:type="gramStart"/>
      <w:r w:rsidRPr="00660B9D">
        <w:rPr>
          <w:b/>
          <w:bCs/>
        </w:rPr>
        <w:t>the</w:t>
      </w:r>
      <w:proofErr w:type="gramEnd"/>
      <w:r w:rsidRPr="00660B9D">
        <w:rPr>
          <w:b/>
          <w:bCs/>
        </w:rPr>
        <w:t xml:space="preserve"> Text</w:t>
      </w:r>
    </w:p>
    <w:p w14:paraId="0735CF0A" w14:textId="77777777" w:rsidR="00660B9D" w:rsidRDefault="00660B9D" w:rsidP="00660B9D">
      <w:pPr>
        <w:jc w:val="center"/>
        <w:rPr>
          <w:b/>
        </w:rPr>
      </w:pPr>
    </w:p>
    <w:p w14:paraId="28384815" w14:textId="568A002E" w:rsidR="00660B9D" w:rsidRDefault="00660B9D" w:rsidP="00660B9D">
      <w:pPr>
        <w:jc w:val="center"/>
        <w:rPr>
          <w:b/>
        </w:rPr>
      </w:pPr>
      <w:r w:rsidRPr="00660B9D">
        <w:rPr>
          <w:b/>
        </w:rPr>
        <w:t xml:space="preserve">Donna </w:t>
      </w:r>
      <w:proofErr w:type="spellStart"/>
      <w:r w:rsidRPr="00660B9D">
        <w:rPr>
          <w:b/>
        </w:rPr>
        <w:t>Haraway</w:t>
      </w:r>
      <w:proofErr w:type="spellEnd"/>
      <w:r w:rsidRPr="00660B9D">
        <w:rPr>
          <w:b/>
        </w:rPr>
        <w:t>, “A Manifesto for Cyborgs”</w:t>
      </w:r>
    </w:p>
    <w:p w14:paraId="6041068E" w14:textId="77777777" w:rsidR="00660B9D" w:rsidRPr="00660B9D" w:rsidRDefault="00660B9D" w:rsidP="00660B9D">
      <w:pPr>
        <w:jc w:val="center"/>
        <w:rPr>
          <w:b/>
          <w:lang w:val="en-GB"/>
        </w:rPr>
      </w:pPr>
    </w:p>
    <w:p w14:paraId="1B478616" w14:textId="77777777" w:rsidR="00660B9D" w:rsidRPr="008B5D0B" w:rsidRDefault="00660B9D" w:rsidP="00660B9D">
      <w:pPr>
        <w:numPr>
          <w:ilvl w:val="0"/>
          <w:numId w:val="2"/>
        </w:numPr>
        <w:rPr>
          <w:lang w:val="en-GB"/>
        </w:rPr>
      </w:pPr>
      <w:r w:rsidRPr="008B5D0B">
        <w:t>What is a “Cyborg”?</w:t>
      </w:r>
    </w:p>
    <w:p w14:paraId="705EE83E" w14:textId="77777777" w:rsidR="00660B9D" w:rsidRPr="008B5D0B" w:rsidRDefault="00660B9D" w:rsidP="00660B9D">
      <w:pPr>
        <w:numPr>
          <w:ilvl w:val="0"/>
          <w:numId w:val="2"/>
        </w:numPr>
        <w:rPr>
          <w:lang w:val="en-GB"/>
        </w:rPr>
      </w:pPr>
      <w:r w:rsidRPr="008B5D0B">
        <w:t xml:space="preserve">Can you identify any possible problems with </w:t>
      </w:r>
      <w:proofErr w:type="spellStart"/>
      <w:r w:rsidRPr="008B5D0B">
        <w:t>Haraway’s</w:t>
      </w:r>
      <w:proofErr w:type="spellEnd"/>
      <w:r w:rsidRPr="008B5D0B">
        <w:t xml:space="preserve"> ideas?</w:t>
      </w:r>
    </w:p>
    <w:p w14:paraId="4D1C761D" w14:textId="07FA024A" w:rsidR="00660B9D" w:rsidRPr="008B5D0B" w:rsidRDefault="00660B9D" w:rsidP="00660B9D">
      <w:pPr>
        <w:numPr>
          <w:ilvl w:val="0"/>
          <w:numId w:val="2"/>
        </w:numPr>
        <w:rPr>
          <w:lang w:val="en-GB"/>
        </w:rPr>
      </w:pPr>
      <w:r w:rsidRPr="008B5D0B">
        <w:t xml:space="preserve">What boundaries have been breached already according to </w:t>
      </w:r>
      <w:proofErr w:type="spellStart"/>
      <w:r w:rsidRPr="008B5D0B">
        <w:t>Haraway</w:t>
      </w:r>
      <w:proofErr w:type="spellEnd"/>
      <w:r w:rsidRPr="008B5D0B">
        <w:t>?</w:t>
      </w:r>
    </w:p>
    <w:p w14:paraId="1DE32358" w14:textId="033560F6" w:rsidR="00660B9D" w:rsidRPr="008B5D0B" w:rsidRDefault="00660B9D" w:rsidP="00660B9D">
      <w:pPr>
        <w:numPr>
          <w:ilvl w:val="0"/>
          <w:numId w:val="2"/>
        </w:numPr>
        <w:rPr>
          <w:lang w:val="en-GB"/>
        </w:rPr>
      </w:pPr>
      <w:r w:rsidRPr="008B5D0B">
        <w:t>What is her thesis?</w:t>
      </w:r>
    </w:p>
    <w:p w14:paraId="2DCFA011" w14:textId="77777777" w:rsidR="00660B9D" w:rsidRDefault="00660B9D" w:rsidP="00660B9D">
      <w:pPr>
        <w:jc w:val="center"/>
        <w:rPr>
          <w:b/>
        </w:rPr>
      </w:pPr>
    </w:p>
    <w:p w14:paraId="123204DB" w14:textId="77777777" w:rsidR="00660B9D" w:rsidRPr="00660B9D" w:rsidRDefault="00660B9D" w:rsidP="00660B9D">
      <w:pPr>
        <w:jc w:val="center"/>
        <w:rPr>
          <w:b/>
          <w:lang w:val="en-GB"/>
        </w:rPr>
      </w:pPr>
      <w:r w:rsidRPr="00660B9D">
        <w:rPr>
          <w:b/>
        </w:rPr>
        <w:t xml:space="preserve">Francoise </w:t>
      </w:r>
      <w:proofErr w:type="spellStart"/>
      <w:r w:rsidRPr="00660B9D">
        <w:rPr>
          <w:b/>
        </w:rPr>
        <w:t>Lionnet</w:t>
      </w:r>
      <w:proofErr w:type="spellEnd"/>
      <w:r w:rsidRPr="00660B9D">
        <w:rPr>
          <w:b/>
        </w:rPr>
        <w:t>, “Feminisms and Universalisms: ‘Universal Rights’ and the Legal Debate Around the Practice of Female Excision in France”</w:t>
      </w:r>
    </w:p>
    <w:p w14:paraId="0E1046A2" w14:textId="77777777" w:rsidR="00660B9D" w:rsidRPr="008B5D0B" w:rsidRDefault="00660B9D" w:rsidP="00660B9D"/>
    <w:p w14:paraId="087A6391" w14:textId="77777777" w:rsidR="00660B9D" w:rsidRPr="008B5D0B" w:rsidRDefault="00660B9D" w:rsidP="00660B9D">
      <w:pPr>
        <w:pStyle w:val="ListParagraph"/>
        <w:numPr>
          <w:ilvl w:val="0"/>
          <w:numId w:val="4"/>
        </w:numPr>
        <w:rPr>
          <w:lang w:val="en-GB"/>
        </w:rPr>
      </w:pPr>
      <w:r w:rsidRPr="008B5D0B">
        <w:rPr>
          <w:bCs/>
          <w:lang w:val="en-GB"/>
        </w:rPr>
        <w:t>Does universal respect for human rights pose a threat to the value of non-western cultures?</w:t>
      </w:r>
    </w:p>
    <w:p w14:paraId="63C23EF9" w14:textId="77777777" w:rsidR="00660B9D" w:rsidRPr="008B5D0B" w:rsidRDefault="00660B9D" w:rsidP="00660B9D">
      <w:pPr>
        <w:pStyle w:val="ListParagraph"/>
        <w:numPr>
          <w:ilvl w:val="0"/>
          <w:numId w:val="4"/>
        </w:numPr>
        <w:rPr>
          <w:lang w:val="en-GB"/>
        </w:rPr>
      </w:pPr>
      <w:r w:rsidRPr="008B5D0B">
        <w:rPr>
          <w:lang w:val="en-GB"/>
        </w:rPr>
        <w:t>According to the communitarian critique, the idea of rights implies a misguided view of the relation between individuals and their community. Do you agree? Has the legalisation of human rights led to an impoverished political culture?</w:t>
      </w:r>
    </w:p>
    <w:p w14:paraId="2DF6B7B7" w14:textId="77777777" w:rsidR="00660B9D" w:rsidRPr="008B5D0B" w:rsidRDefault="00660B9D" w:rsidP="00660B9D">
      <w:pPr>
        <w:pStyle w:val="ListParagraph"/>
        <w:numPr>
          <w:ilvl w:val="0"/>
          <w:numId w:val="4"/>
        </w:numPr>
        <w:rPr>
          <w:lang w:val="en-GB"/>
        </w:rPr>
      </w:pPr>
      <w:r w:rsidRPr="008B5D0B">
        <w:rPr>
          <w:lang w:val="en-GB"/>
        </w:rPr>
        <w:t xml:space="preserve">Is the notion of human rights a western concept? </w:t>
      </w:r>
    </w:p>
    <w:p w14:paraId="280629AD" w14:textId="6CF2B87A" w:rsidR="00660B9D" w:rsidRPr="008B5D0B" w:rsidRDefault="00660B9D" w:rsidP="00660B9D">
      <w:pPr>
        <w:pStyle w:val="ListParagraph"/>
        <w:numPr>
          <w:ilvl w:val="0"/>
          <w:numId w:val="4"/>
        </w:numPr>
        <w:rPr>
          <w:lang w:val="en-GB"/>
        </w:rPr>
      </w:pPr>
      <w:r w:rsidRPr="008B5D0B">
        <w:rPr>
          <w:lang w:val="en-GB"/>
        </w:rPr>
        <w:t>What are the problems with human rights?</w:t>
      </w:r>
    </w:p>
    <w:p w14:paraId="04C4FD50" w14:textId="4A650930" w:rsidR="00660B9D" w:rsidRPr="008B5D0B" w:rsidRDefault="00660B9D" w:rsidP="00660B9D">
      <w:pPr>
        <w:pStyle w:val="ListParagraph"/>
        <w:numPr>
          <w:ilvl w:val="0"/>
          <w:numId w:val="4"/>
        </w:numPr>
        <w:rPr>
          <w:lang w:val="en-GB"/>
        </w:rPr>
      </w:pPr>
      <w:r w:rsidRPr="008B5D0B">
        <w:t>“I think that the only way out of that fundamentalist feminist impasse is, and will continue to be, through the awareness of the multicultural dimensions of women’s real lives in and out of the academy”. What does she mean by this?</w:t>
      </w:r>
    </w:p>
    <w:p w14:paraId="05806627" w14:textId="23B00A27" w:rsidR="00660B9D" w:rsidRPr="008B5D0B" w:rsidRDefault="00660B9D" w:rsidP="00660B9D">
      <w:pPr>
        <w:pStyle w:val="ListParagraph"/>
        <w:numPr>
          <w:ilvl w:val="0"/>
          <w:numId w:val="4"/>
        </w:numPr>
        <w:rPr>
          <w:lang w:val="en-GB"/>
        </w:rPr>
      </w:pPr>
      <w:r w:rsidRPr="008B5D0B">
        <w:t xml:space="preserve">“By criminalizing the practice and sending to jail the parents of the excised girls the French courts have judged individuals guilty of an act of violence which they had, in fact, no intention of committing, since their </w:t>
      </w:r>
      <w:proofErr w:type="spellStart"/>
      <w:r w:rsidRPr="008B5D0B">
        <w:t>behaviour</w:t>
      </w:r>
      <w:proofErr w:type="spellEnd"/>
      <w:r w:rsidRPr="008B5D0B">
        <w:t xml:space="preserve"> was in accordance with deeply-held-socio-cultural and religious beliefs about the nature of femininity and the function of sexuality in their respective collectives. Anthropologists and social critics have argued that such sanctions will have little if any positive impact, since families may continue to have the excision performed” (370). How do you respond to this? Does this signify the problems with universal human rights?</w:t>
      </w:r>
    </w:p>
    <w:p w14:paraId="727B649A" w14:textId="5EC881B9" w:rsidR="00660B9D" w:rsidRPr="008B5D0B" w:rsidRDefault="00660B9D" w:rsidP="00660B9D">
      <w:pPr>
        <w:pStyle w:val="ListParagraph"/>
        <w:numPr>
          <w:ilvl w:val="0"/>
          <w:numId w:val="4"/>
        </w:numPr>
        <w:rPr>
          <w:lang w:val="en-GB"/>
        </w:rPr>
      </w:pPr>
      <w:proofErr w:type="spellStart"/>
      <w:r w:rsidRPr="008B5D0B">
        <w:t>Lionnet</w:t>
      </w:r>
      <w:proofErr w:type="spellEnd"/>
      <w:r w:rsidRPr="008B5D0B">
        <w:t xml:space="preserve"> contends: “the French legal system has victimized three individuals who were not themselves treated as persons in their own right during the trial, </w:t>
      </w:r>
      <w:proofErr w:type="gramStart"/>
      <w:r w:rsidRPr="008B5D0B">
        <w:t>since</w:t>
      </w:r>
      <w:proofErr w:type="gramEnd"/>
      <w:r w:rsidRPr="008B5D0B">
        <w:t xml:space="preserve"> it was clear that intentions, motivations and responsibility - which are the foundations of individual guilt before the law – could not be interpreted as criminal.” (371) Discuss</w:t>
      </w:r>
    </w:p>
    <w:p w14:paraId="02CF4C6E" w14:textId="3162015C" w:rsidR="00660B9D" w:rsidRPr="008B5D0B" w:rsidRDefault="00660B9D" w:rsidP="00660B9D">
      <w:pPr>
        <w:pStyle w:val="ListParagraph"/>
        <w:numPr>
          <w:ilvl w:val="0"/>
          <w:numId w:val="4"/>
        </w:numPr>
        <w:rPr>
          <w:lang w:val="en-GB"/>
        </w:rPr>
      </w:pPr>
      <w:r w:rsidRPr="008B5D0B">
        <w:t xml:space="preserve">Examine Michel </w:t>
      </w:r>
      <w:proofErr w:type="spellStart"/>
      <w:r w:rsidRPr="008B5D0B">
        <w:t>Erlich’s</w:t>
      </w:r>
      <w:proofErr w:type="spellEnd"/>
      <w:r w:rsidRPr="008B5D0B">
        <w:t xml:space="preserve"> explanations (371), how do you respond to this?</w:t>
      </w:r>
    </w:p>
    <w:p w14:paraId="66C7CA16" w14:textId="24257359" w:rsidR="00000000" w:rsidRPr="008B5D0B" w:rsidRDefault="008B5D0B" w:rsidP="008B5D0B">
      <w:pPr>
        <w:pStyle w:val="ListParagraph"/>
        <w:numPr>
          <w:ilvl w:val="0"/>
          <w:numId w:val="4"/>
        </w:numPr>
        <w:rPr>
          <w:lang w:val="en-GB"/>
        </w:rPr>
      </w:pPr>
      <w:r w:rsidRPr="008B5D0B">
        <w:t>“[</w:t>
      </w:r>
      <w:proofErr w:type="gramStart"/>
      <w:r w:rsidRPr="008B5D0B">
        <w:t>O]</w:t>
      </w:r>
      <w:proofErr w:type="spellStart"/>
      <w:r w:rsidRPr="008B5D0B">
        <w:t>nly</w:t>
      </w:r>
      <w:proofErr w:type="spellEnd"/>
      <w:proofErr w:type="gramEnd"/>
      <w:r w:rsidRPr="008B5D0B">
        <w:t xml:space="preserve"> education and information combined with an open and tolerant approach to different d</w:t>
      </w:r>
      <w:r w:rsidRPr="008B5D0B">
        <w:t xml:space="preserve">efinitions of identity and sexuality will eventually help eradicate excision.” (373) </w:t>
      </w:r>
      <w:r w:rsidRPr="008B5D0B">
        <w:t>Do you agree?</w:t>
      </w:r>
    </w:p>
    <w:p w14:paraId="3764F3E0" w14:textId="3F40C919" w:rsidR="00000000" w:rsidRPr="008B5D0B" w:rsidRDefault="008B5D0B" w:rsidP="008B5D0B">
      <w:pPr>
        <w:pStyle w:val="ListParagraph"/>
        <w:numPr>
          <w:ilvl w:val="0"/>
          <w:numId w:val="4"/>
        </w:numPr>
        <w:rPr>
          <w:lang w:val="en-GB"/>
        </w:rPr>
      </w:pPr>
      <w:r w:rsidRPr="008B5D0B">
        <w:t>“The barbarian is fir</w:t>
      </w:r>
      <w:r w:rsidRPr="008B5D0B">
        <w:t xml:space="preserve">st and foremost the one who believes in barbarism” (379) </w:t>
      </w:r>
      <w:proofErr w:type="gramStart"/>
      <w:r w:rsidRPr="008B5D0B">
        <w:t>What</w:t>
      </w:r>
      <w:proofErr w:type="gramEnd"/>
      <w:r w:rsidRPr="008B5D0B">
        <w:t xml:space="preserve"> therefore is </w:t>
      </w:r>
      <w:proofErr w:type="spellStart"/>
      <w:r w:rsidRPr="008B5D0B">
        <w:t>Lionnet’s</w:t>
      </w:r>
      <w:proofErr w:type="spellEnd"/>
      <w:r w:rsidRPr="008B5D0B">
        <w:t xml:space="preserve"> thesis in your words?</w:t>
      </w:r>
    </w:p>
    <w:p w14:paraId="36EC9E0F" w14:textId="77777777" w:rsidR="00000000" w:rsidRPr="008B5D0B" w:rsidRDefault="008B5D0B" w:rsidP="008B5D0B">
      <w:pPr>
        <w:pStyle w:val="ListParagraph"/>
        <w:numPr>
          <w:ilvl w:val="0"/>
          <w:numId w:val="4"/>
        </w:numPr>
        <w:rPr>
          <w:lang w:val="en-GB"/>
        </w:rPr>
      </w:pPr>
      <w:r w:rsidRPr="008B5D0B">
        <w:t xml:space="preserve">What is </w:t>
      </w:r>
      <w:proofErr w:type="spellStart"/>
      <w:r w:rsidRPr="008B5D0B">
        <w:t>Lionn</w:t>
      </w:r>
      <w:r w:rsidRPr="008B5D0B">
        <w:t>et’s</w:t>
      </w:r>
      <w:proofErr w:type="spellEnd"/>
      <w:r w:rsidRPr="008B5D0B">
        <w:t xml:space="preserve"> opinion of universalism and universal human rights?</w:t>
      </w:r>
    </w:p>
    <w:p w14:paraId="561C4015" w14:textId="77777777" w:rsidR="00000000" w:rsidRPr="008B5D0B" w:rsidRDefault="008B5D0B" w:rsidP="008B5D0B">
      <w:pPr>
        <w:pStyle w:val="ListParagraph"/>
        <w:numPr>
          <w:ilvl w:val="0"/>
          <w:numId w:val="4"/>
        </w:numPr>
        <w:rPr>
          <w:lang w:val="en-GB"/>
        </w:rPr>
      </w:pPr>
      <w:r w:rsidRPr="008B5D0B">
        <w:t>Can you draw any connections between this theory and the literature we have read over the course of this module?</w:t>
      </w:r>
    </w:p>
    <w:p w14:paraId="58AA4EF5" w14:textId="77777777" w:rsidR="00660B9D" w:rsidRPr="00660B9D" w:rsidRDefault="00660B9D" w:rsidP="008B5D0B">
      <w:pPr>
        <w:pStyle w:val="ListParagraph"/>
        <w:rPr>
          <w:b/>
          <w:lang w:val="en-GB"/>
        </w:rPr>
      </w:pPr>
    </w:p>
    <w:p w14:paraId="11EB6C3F" w14:textId="77777777" w:rsidR="00660B9D" w:rsidRDefault="00660B9D" w:rsidP="008B5D0B">
      <w:pPr>
        <w:rPr>
          <w:b/>
        </w:rPr>
      </w:pPr>
    </w:p>
    <w:p w14:paraId="078CEC64" w14:textId="77777777" w:rsidR="008B5D0B" w:rsidRDefault="008B5D0B" w:rsidP="008B5D0B">
      <w:pPr>
        <w:rPr>
          <w:b/>
        </w:rPr>
      </w:pPr>
      <w:bookmarkStart w:id="0" w:name="_GoBack"/>
      <w:bookmarkEnd w:id="0"/>
    </w:p>
    <w:p w14:paraId="0FA45E45" w14:textId="77777777" w:rsidR="00660B9D" w:rsidRDefault="00660B9D" w:rsidP="006E6E89">
      <w:pPr>
        <w:jc w:val="center"/>
        <w:rPr>
          <w:b/>
        </w:rPr>
      </w:pPr>
    </w:p>
    <w:p w14:paraId="7D29C784" w14:textId="7740DAA1" w:rsidR="006E6E89" w:rsidRDefault="006E6E89" w:rsidP="006E6E89">
      <w:pPr>
        <w:jc w:val="center"/>
        <w:rPr>
          <w:b/>
        </w:rPr>
      </w:pPr>
      <w:r>
        <w:rPr>
          <w:b/>
        </w:rPr>
        <w:lastRenderedPageBreak/>
        <w:t xml:space="preserve">Critique of Human Rights: </w:t>
      </w:r>
    </w:p>
    <w:p w14:paraId="46D809B7" w14:textId="77777777" w:rsidR="00031AA1" w:rsidRPr="00E4123E" w:rsidRDefault="00031AA1" w:rsidP="006E6E89">
      <w:pPr>
        <w:rPr>
          <w:b/>
        </w:rPr>
      </w:pPr>
    </w:p>
    <w:p w14:paraId="68F98792" w14:textId="77777777" w:rsidR="006E6E89" w:rsidRDefault="006E6E89" w:rsidP="006E6E89">
      <w:pPr>
        <w:jc w:val="both"/>
        <w:rPr>
          <w:i/>
        </w:rPr>
      </w:pPr>
      <w:r>
        <w:t>1. “[</w:t>
      </w:r>
      <w:proofErr w:type="gramStart"/>
      <w:r>
        <w:t>W]</w:t>
      </w:r>
      <w:proofErr w:type="spellStart"/>
      <w:r>
        <w:t>hile</w:t>
      </w:r>
      <w:proofErr w:type="spellEnd"/>
      <w:proofErr w:type="gramEnd"/>
      <w:r>
        <w:t xml:space="preserve"> the rhetoric of human rights has historically had a positive and liberating effect on societies, once rights become </w:t>
      </w:r>
      <w:proofErr w:type="spellStart"/>
      <w:r>
        <w:t>institutionalised</w:t>
      </w:r>
      <w:proofErr w:type="spellEnd"/>
      <w:r>
        <w:t xml:space="preserve"> as a central part of political and administrative culture, they lose their transformative effect and are petrified into a legalistic paradigm that marginalizes values or interests that resist translation into rights-language. In this way the liberal principle of the ‘priority of the right over the good’ results in colonization of political culture by a technocratic language that leaves no room for the articulation or </w:t>
      </w:r>
      <w:proofErr w:type="spellStart"/>
      <w:r>
        <w:t>realisation</w:t>
      </w:r>
      <w:proofErr w:type="spellEnd"/>
      <w:r>
        <w:t xml:space="preserve"> of conceptions of the good.”</w:t>
      </w:r>
      <w:r w:rsidRPr="006E6E89">
        <w:rPr>
          <w:rStyle w:val="FootnoteReference"/>
        </w:rPr>
        <w:footnoteReference w:id="1"/>
      </w:r>
      <w:r>
        <w:rPr>
          <w:i/>
        </w:rPr>
        <w:t xml:space="preserve"> </w:t>
      </w:r>
      <w:r w:rsidRPr="00E31FD1">
        <w:rPr>
          <w:i/>
        </w:rPr>
        <w:t>Discuss</w:t>
      </w:r>
    </w:p>
    <w:p w14:paraId="47D2E0ED" w14:textId="77777777" w:rsidR="006E6E89" w:rsidRDefault="006E6E89" w:rsidP="006E6E89">
      <w:pPr>
        <w:jc w:val="both"/>
        <w:rPr>
          <w:i/>
        </w:rPr>
      </w:pPr>
    </w:p>
    <w:p w14:paraId="000BCBBA" w14:textId="77777777" w:rsidR="006E6E89" w:rsidRDefault="006E6E89" w:rsidP="006E6E89">
      <w:pPr>
        <w:jc w:val="both"/>
        <w:rPr>
          <w:i/>
        </w:rPr>
      </w:pPr>
      <w:r>
        <w:t>2. “…I believe, profoundly, in the universality of the human spirit. Individuals everywhere want the same essential things: to have sufficient food and shelter; to be able to speak freely; to practice their own religion or to abstain from religious belief; to feel that their person is not threatened by the state; to know that they will not be tortured, or detained without charge, and that, if charged, they will have a fair trial. I believe there is nothing in these aspirations that is dependent upon culture, or religion, or stage of development. They are as keenly felt by the African tribesman as by the European city-dweller, by the inhabitant of a Latin American shanty-town as by the resident of a Manhattan apartment.</w:t>
      </w:r>
      <w:r w:rsidR="00813B8D">
        <w:t>”</w:t>
      </w:r>
      <w:r>
        <w:rPr>
          <w:rStyle w:val="FootnoteReference"/>
        </w:rPr>
        <w:footnoteReference w:id="2"/>
      </w:r>
      <w:r>
        <w:t xml:space="preserve"> </w:t>
      </w:r>
      <w:r>
        <w:rPr>
          <w:i/>
        </w:rPr>
        <w:t>Discuss</w:t>
      </w:r>
    </w:p>
    <w:p w14:paraId="5F935A10" w14:textId="77777777" w:rsidR="00031AA1" w:rsidRDefault="00031AA1" w:rsidP="006E6E89">
      <w:pPr>
        <w:jc w:val="both"/>
        <w:rPr>
          <w:i/>
        </w:rPr>
      </w:pPr>
    </w:p>
    <w:p w14:paraId="32F2FA32" w14:textId="77777777" w:rsidR="00031AA1" w:rsidRDefault="00031AA1" w:rsidP="006E6E89">
      <w:pPr>
        <w:jc w:val="both"/>
        <w:rPr>
          <w:i/>
        </w:rPr>
      </w:pPr>
      <w:r>
        <w:t>3. “As currently constituted and deployed, the human rights movement will ultimately fail because it is perceived as an alien ideology in non-Western societies. The movement does not deeply resonate in the cultural fabrics of non-Western states, except among hypocritical elites steeped in Western ideas. In order to ultimately prevail, the human rights movement must be moored in the cultures of al</w:t>
      </w:r>
      <w:r w:rsidR="00813B8D">
        <w:t>l peoples.”</w:t>
      </w:r>
      <w:r w:rsidR="00813B8D">
        <w:rPr>
          <w:rStyle w:val="FootnoteReference"/>
        </w:rPr>
        <w:footnoteReference w:id="3"/>
      </w:r>
      <w:r>
        <w:rPr>
          <w:i/>
        </w:rPr>
        <w:t>Do you agree with this statement? Give reasons for your response?</w:t>
      </w:r>
    </w:p>
    <w:p w14:paraId="2E75243C" w14:textId="77777777" w:rsidR="00031AA1" w:rsidRDefault="00031AA1" w:rsidP="006E6E89">
      <w:pPr>
        <w:jc w:val="both"/>
        <w:rPr>
          <w:i/>
        </w:rPr>
      </w:pPr>
    </w:p>
    <w:p w14:paraId="5EFBE3FE" w14:textId="77777777" w:rsidR="00031AA1" w:rsidRPr="00813B8D" w:rsidRDefault="00031AA1" w:rsidP="006E6E89">
      <w:pPr>
        <w:jc w:val="both"/>
        <w:rPr>
          <w:i/>
        </w:rPr>
      </w:pPr>
      <w:r>
        <w:t xml:space="preserve">4. “On the other hand, and we should never forget this, female genital mutilation is not just intended as a tribal mark or tattoo (say, like male circumcision in the Jewish world). The doctrine behind it contains an implicit reproach to some of </w:t>
      </w:r>
      <w:r>
        <w:rPr>
          <w:i/>
        </w:rPr>
        <w:t xml:space="preserve">our </w:t>
      </w:r>
      <w:r>
        <w:t>Western views about women and sexuality. It may not be a valid or convincing reproach, but certainly there is disagreement or competition between the views about women and sexuality that these practices represent and the views about women and sexuality that are presupposed when we make our criticism of these practices. And eve</w:t>
      </w:r>
      <w:r w:rsidR="00813B8D">
        <w:t xml:space="preserve">n if no one is proposing to extend the practice of </w:t>
      </w:r>
      <w:proofErr w:type="spellStart"/>
      <w:r w:rsidR="00813B8D">
        <w:t>clitorectomy</w:t>
      </w:r>
      <w:proofErr w:type="spellEnd"/>
      <w:r w:rsidR="00813B8D">
        <w:t xml:space="preserve"> to the West, these opposing views cannot be treated </w:t>
      </w:r>
      <w:proofErr w:type="spellStart"/>
      <w:r w:rsidR="00813B8D">
        <w:t>relativistically</w:t>
      </w:r>
      <w:proofErr w:type="spellEnd"/>
      <w:r w:rsidR="00813B8D">
        <w:t>. They have to be seen as confronting one another, each on the other’s turf, and they cannot both be right.”</w:t>
      </w:r>
      <w:r w:rsidR="00813B8D">
        <w:rPr>
          <w:rStyle w:val="FootnoteReference"/>
        </w:rPr>
        <w:footnoteReference w:id="4"/>
      </w:r>
      <w:r w:rsidR="00813B8D">
        <w:t xml:space="preserve"> </w:t>
      </w:r>
      <w:r w:rsidR="00813B8D">
        <w:rPr>
          <w:i/>
        </w:rPr>
        <w:t>Discuss</w:t>
      </w:r>
    </w:p>
    <w:p w14:paraId="00666B15" w14:textId="77777777" w:rsidR="006E6E89" w:rsidRDefault="006E6E89">
      <w:pPr>
        <w:rPr>
          <w:b/>
        </w:rPr>
      </w:pPr>
    </w:p>
    <w:p w14:paraId="7426B601" w14:textId="77777777" w:rsidR="006E6E89" w:rsidRPr="006E6E89" w:rsidRDefault="006E6E89">
      <w:pPr>
        <w:rPr>
          <w:b/>
        </w:rPr>
      </w:pPr>
    </w:p>
    <w:sectPr w:rsidR="006E6E89" w:rsidRPr="006E6E89" w:rsidSect="00A10D6E">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CF0F8D" w14:textId="77777777" w:rsidR="00660B9D" w:rsidRDefault="00660B9D" w:rsidP="006E6E89">
      <w:r>
        <w:separator/>
      </w:r>
    </w:p>
  </w:endnote>
  <w:endnote w:type="continuationSeparator" w:id="0">
    <w:p w14:paraId="4EDB591B" w14:textId="77777777" w:rsidR="00660B9D" w:rsidRDefault="00660B9D" w:rsidP="006E6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21391B" w14:textId="77777777" w:rsidR="00660B9D" w:rsidRDefault="00660B9D" w:rsidP="006E6E89">
      <w:r>
        <w:separator/>
      </w:r>
    </w:p>
  </w:footnote>
  <w:footnote w:type="continuationSeparator" w:id="0">
    <w:p w14:paraId="02D40DA0" w14:textId="77777777" w:rsidR="00660B9D" w:rsidRDefault="00660B9D" w:rsidP="006E6E89">
      <w:r>
        <w:continuationSeparator/>
      </w:r>
    </w:p>
  </w:footnote>
  <w:footnote w:id="1">
    <w:p w14:paraId="4D3F5234" w14:textId="0413CDF6" w:rsidR="00660B9D" w:rsidRPr="0045749D" w:rsidRDefault="00660B9D" w:rsidP="006E6E89">
      <w:pPr>
        <w:pStyle w:val="FootnoteText"/>
        <w:rPr>
          <w:rFonts w:ascii="Times New Roman" w:hAnsi="Times New Roman" w:cs="Times New Roman"/>
          <w:sz w:val="22"/>
          <w:szCs w:val="22"/>
          <w:lang w:val="en-US"/>
        </w:rPr>
      </w:pPr>
      <w:r w:rsidRPr="00813B8D">
        <w:rPr>
          <w:rStyle w:val="FootnoteReference"/>
          <w:rFonts w:ascii="Times New Roman" w:hAnsi="Times New Roman" w:cs="Times New Roman"/>
          <w:sz w:val="22"/>
          <w:szCs w:val="22"/>
        </w:rPr>
        <w:footnoteRef/>
      </w:r>
      <w:r w:rsidRPr="00813B8D">
        <w:rPr>
          <w:rFonts w:ascii="Times New Roman" w:hAnsi="Times New Roman" w:cs="Times New Roman"/>
          <w:sz w:val="22"/>
          <w:szCs w:val="22"/>
        </w:rPr>
        <w:t xml:space="preserve"> </w:t>
      </w:r>
      <w:r>
        <w:rPr>
          <w:rFonts w:ascii="Times New Roman" w:hAnsi="Times New Roman" w:cs="Times New Roman"/>
          <w:sz w:val="22"/>
          <w:szCs w:val="22"/>
        </w:rPr>
        <w:t xml:space="preserve">M. </w:t>
      </w:r>
      <w:proofErr w:type="spellStart"/>
      <w:r w:rsidRPr="00813B8D">
        <w:rPr>
          <w:rFonts w:ascii="Times New Roman" w:hAnsi="Times New Roman" w:cs="Times New Roman"/>
          <w:sz w:val="22"/>
          <w:szCs w:val="22"/>
        </w:rPr>
        <w:t>Koskenniemi</w:t>
      </w:r>
      <w:proofErr w:type="spellEnd"/>
      <w:r w:rsidRPr="00813B8D">
        <w:rPr>
          <w:rFonts w:ascii="Times New Roman" w:hAnsi="Times New Roman" w:cs="Times New Roman"/>
          <w:sz w:val="22"/>
          <w:szCs w:val="22"/>
        </w:rPr>
        <w:t xml:space="preserve"> </w:t>
      </w:r>
      <w:r>
        <w:rPr>
          <w:rFonts w:ascii="Times New Roman" w:hAnsi="Times New Roman" w:cs="Times New Roman"/>
          <w:sz w:val="22"/>
          <w:szCs w:val="22"/>
        </w:rPr>
        <w:t xml:space="preserve">‘The Effects of Rights on Political Culture’ in P. Alston (ed.) </w:t>
      </w:r>
      <w:r>
        <w:rPr>
          <w:rFonts w:ascii="Times New Roman" w:hAnsi="Times New Roman" w:cs="Times New Roman"/>
          <w:i/>
          <w:sz w:val="22"/>
          <w:szCs w:val="22"/>
        </w:rPr>
        <w:t>The EU and Human Rights</w:t>
      </w:r>
      <w:r>
        <w:rPr>
          <w:rFonts w:ascii="Times New Roman" w:hAnsi="Times New Roman" w:cs="Times New Roman"/>
          <w:sz w:val="22"/>
          <w:szCs w:val="22"/>
        </w:rPr>
        <w:t xml:space="preserve"> </w:t>
      </w:r>
      <w:r w:rsidRPr="00813B8D">
        <w:rPr>
          <w:rFonts w:ascii="Times New Roman" w:hAnsi="Times New Roman" w:cs="Times New Roman"/>
          <w:sz w:val="22"/>
          <w:szCs w:val="22"/>
        </w:rPr>
        <w:t>(</w:t>
      </w:r>
      <w:r>
        <w:rPr>
          <w:rFonts w:ascii="Times New Roman" w:hAnsi="Times New Roman" w:cs="Times New Roman"/>
          <w:sz w:val="22"/>
          <w:szCs w:val="22"/>
        </w:rPr>
        <w:t xml:space="preserve">Oxford: OUP, </w:t>
      </w:r>
      <w:r w:rsidRPr="00813B8D">
        <w:rPr>
          <w:rFonts w:ascii="Times New Roman" w:hAnsi="Times New Roman" w:cs="Times New Roman"/>
          <w:sz w:val="22"/>
          <w:szCs w:val="22"/>
        </w:rPr>
        <w:t>1999)</w:t>
      </w:r>
    </w:p>
  </w:footnote>
  <w:footnote w:id="2">
    <w:p w14:paraId="114172EE" w14:textId="305DEF08" w:rsidR="00660B9D" w:rsidRPr="00813B8D" w:rsidRDefault="00660B9D">
      <w:pPr>
        <w:pStyle w:val="FootnoteText"/>
        <w:rPr>
          <w:rFonts w:ascii="Times New Roman" w:hAnsi="Times New Roman" w:cs="Times New Roman"/>
          <w:sz w:val="22"/>
          <w:szCs w:val="22"/>
          <w:lang w:val="en-US"/>
        </w:rPr>
      </w:pPr>
      <w:r w:rsidRPr="00813B8D">
        <w:rPr>
          <w:rStyle w:val="FootnoteReference"/>
          <w:rFonts w:ascii="Times New Roman" w:hAnsi="Times New Roman" w:cs="Times New Roman"/>
          <w:sz w:val="22"/>
          <w:szCs w:val="22"/>
        </w:rPr>
        <w:footnoteRef/>
      </w:r>
      <w:r w:rsidRPr="00813B8D">
        <w:rPr>
          <w:rFonts w:ascii="Times New Roman" w:hAnsi="Times New Roman" w:cs="Times New Roman"/>
          <w:sz w:val="22"/>
          <w:szCs w:val="22"/>
        </w:rPr>
        <w:t xml:space="preserve"> </w:t>
      </w:r>
      <w:r w:rsidRPr="00813B8D">
        <w:rPr>
          <w:rFonts w:ascii="Times New Roman" w:hAnsi="Times New Roman" w:cs="Times New Roman"/>
          <w:sz w:val="22"/>
          <w:szCs w:val="22"/>
          <w:lang w:val="en-US"/>
        </w:rPr>
        <w:t xml:space="preserve">R. Higgins, </w:t>
      </w:r>
      <w:r w:rsidRPr="00813B8D">
        <w:rPr>
          <w:rFonts w:ascii="Times New Roman" w:hAnsi="Times New Roman" w:cs="Times New Roman"/>
          <w:i/>
          <w:sz w:val="22"/>
          <w:szCs w:val="22"/>
          <w:lang w:val="en-US"/>
        </w:rPr>
        <w:t>Problems and Process: International Law and How We Use It</w:t>
      </w:r>
      <w:r w:rsidRPr="00813B8D">
        <w:rPr>
          <w:rFonts w:ascii="Times New Roman" w:hAnsi="Times New Roman" w:cs="Times New Roman"/>
          <w:sz w:val="22"/>
          <w:szCs w:val="22"/>
          <w:lang w:val="en-US"/>
        </w:rPr>
        <w:t xml:space="preserve"> (</w:t>
      </w:r>
      <w:r>
        <w:rPr>
          <w:rFonts w:ascii="Times New Roman" w:hAnsi="Times New Roman" w:cs="Times New Roman"/>
          <w:sz w:val="22"/>
          <w:szCs w:val="22"/>
          <w:lang w:val="en-US"/>
        </w:rPr>
        <w:t xml:space="preserve">Oxford: Clarendon Press, </w:t>
      </w:r>
      <w:r w:rsidRPr="00813B8D">
        <w:rPr>
          <w:rFonts w:ascii="Times New Roman" w:hAnsi="Times New Roman" w:cs="Times New Roman"/>
          <w:sz w:val="22"/>
          <w:szCs w:val="22"/>
          <w:lang w:val="en-US"/>
        </w:rPr>
        <w:t>1994) 96</w:t>
      </w:r>
    </w:p>
  </w:footnote>
  <w:footnote w:id="3">
    <w:p w14:paraId="16E2C65E" w14:textId="45B1010F" w:rsidR="00660B9D" w:rsidRPr="00813B8D" w:rsidRDefault="00660B9D">
      <w:pPr>
        <w:pStyle w:val="FootnoteText"/>
        <w:rPr>
          <w:rFonts w:ascii="Times New Roman" w:hAnsi="Times New Roman" w:cs="Times New Roman"/>
          <w:sz w:val="22"/>
          <w:szCs w:val="22"/>
          <w:lang w:val="en-US"/>
        </w:rPr>
      </w:pPr>
      <w:r w:rsidRPr="00813B8D">
        <w:rPr>
          <w:rStyle w:val="FootnoteReference"/>
          <w:rFonts w:ascii="Times New Roman" w:hAnsi="Times New Roman" w:cs="Times New Roman"/>
          <w:sz w:val="22"/>
          <w:szCs w:val="22"/>
        </w:rPr>
        <w:footnoteRef/>
      </w:r>
      <w:r w:rsidRPr="00813B8D">
        <w:rPr>
          <w:rFonts w:ascii="Times New Roman" w:hAnsi="Times New Roman" w:cs="Times New Roman"/>
          <w:sz w:val="22"/>
          <w:szCs w:val="22"/>
        </w:rPr>
        <w:t xml:space="preserve"> </w:t>
      </w:r>
      <w:r w:rsidRPr="00813B8D">
        <w:rPr>
          <w:rFonts w:ascii="Times New Roman" w:hAnsi="Times New Roman" w:cs="Times New Roman"/>
          <w:sz w:val="22"/>
          <w:szCs w:val="22"/>
          <w:lang w:val="en-US"/>
        </w:rPr>
        <w:t xml:space="preserve">M. </w:t>
      </w:r>
      <w:proofErr w:type="spellStart"/>
      <w:r w:rsidRPr="00813B8D">
        <w:rPr>
          <w:rFonts w:ascii="Times New Roman" w:hAnsi="Times New Roman" w:cs="Times New Roman"/>
          <w:sz w:val="22"/>
          <w:szCs w:val="22"/>
          <w:lang w:val="en-US"/>
        </w:rPr>
        <w:t>Mutua</w:t>
      </w:r>
      <w:proofErr w:type="spellEnd"/>
      <w:r w:rsidRPr="00813B8D">
        <w:rPr>
          <w:rFonts w:ascii="Times New Roman" w:hAnsi="Times New Roman" w:cs="Times New Roman"/>
          <w:sz w:val="22"/>
          <w:szCs w:val="22"/>
          <w:lang w:val="en-US"/>
        </w:rPr>
        <w:t xml:space="preserve">, ‘Savages, Victims and Saviors…’ </w:t>
      </w:r>
      <w:r>
        <w:rPr>
          <w:rFonts w:ascii="Times New Roman" w:hAnsi="Times New Roman" w:cs="Times New Roman"/>
          <w:sz w:val="22"/>
          <w:szCs w:val="22"/>
          <w:lang w:val="en-US"/>
        </w:rPr>
        <w:t xml:space="preserve">42 (2001) </w:t>
      </w:r>
      <w:r>
        <w:rPr>
          <w:rFonts w:ascii="Times New Roman" w:hAnsi="Times New Roman" w:cs="Times New Roman"/>
          <w:i/>
          <w:sz w:val="22"/>
          <w:szCs w:val="22"/>
          <w:lang w:val="en-US"/>
        </w:rPr>
        <w:t xml:space="preserve">Harvard International Law Journal </w:t>
      </w:r>
      <w:r>
        <w:rPr>
          <w:rFonts w:ascii="Times New Roman" w:hAnsi="Times New Roman" w:cs="Times New Roman"/>
          <w:sz w:val="22"/>
          <w:szCs w:val="22"/>
          <w:lang w:val="en-US"/>
        </w:rPr>
        <w:t xml:space="preserve">201 at </w:t>
      </w:r>
      <w:r w:rsidRPr="00813B8D">
        <w:rPr>
          <w:rFonts w:ascii="Times New Roman" w:hAnsi="Times New Roman" w:cs="Times New Roman"/>
          <w:sz w:val="22"/>
          <w:szCs w:val="22"/>
          <w:lang w:val="en-US"/>
        </w:rPr>
        <w:t>208</w:t>
      </w:r>
    </w:p>
  </w:footnote>
  <w:footnote w:id="4">
    <w:p w14:paraId="14E0B694" w14:textId="6E6CA340" w:rsidR="00660B9D" w:rsidRPr="00813B8D" w:rsidRDefault="00660B9D">
      <w:pPr>
        <w:pStyle w:val="FootnoteText"/>
        <w:rPr>
          <w:lang w:val="en-US"/>
        </w:rPr>
      </w:pPr>
      <w:r w:rsidRPr="00813B8D">
        <w:rPr>
          <w:rStyle w:val="FootnoteReference"/>
          <w:rFonts w:ascii="Times New Roman" w:hAnsi="Times New Roman" w:cs="Times New Roman"/>
          <w:sz w:val="22"/>
          <w:szCs w:val="22"/>
        </w:rPr>
        <w:footnoteRef/>
      </w:r>
      <w:r w:rsidRPr="00813B8D">
        <w:rPr>
          <w:rFonts w:ascii="Times New Roman" w:hAnsi="Times New Roman" w:cs="Times New Roman"/>
          <w:sz w:val="22"/>
          <w:szCs w:val="22"/>
        </w:rPr>
        <w:t xml:space="preserve"> </w:t>
      </w:r>
      <w:r w:rsidRPr="00813B8D">
        <w:rPr>
          <w:rFonts w:ascii="Times New Roman" w:hAnsi="Times New Roman" w:cs="Times New Roman"/>
          <w:sz w:val="22"/>
          <w:szCs w:val="22"/>
          <w:lang w:val="en-US"/>
        </w:rPr>
        <w:t xml:space="preserve">J. Waldron, ‘How to argue for a universal claim’ </w:t>
      </w:r>
      <w:r>
        <w:rPr>
          <w:rFonts w:ascii="Times New Roman" w:hAnsi="Times New Roman" w:cs="Times New Roman"/>
          <w:sz w:val="22"/>
          <w:szCs w:val="22"/>
          <w:lang w:val="en-US"/>
        </w:rPr>
        <w:t xml:space="preserve">30 (1999) </w:t>
      </w:r>
      <w:r>
        <w:rPr>
          <w:rFonts w:ascii="Times New Roman" w:hAnsi="Times New Roman" w:cs="Times New Roman"/>
          <w:i/>
          <w:sz w:val="22"/>
          <w:szCs w:val="22"/>
          <w:lang w:val="en-US"/>
        </w:rPr>
        <w:t xml:space="preserve">Columbia Human Rights Law Review </w:t>
      </w:r>
      <w:r>
        <w:rPr>
          <w:rFonts w:ascii="Times New Roman" w:hAnsi="Times New Roman" w:cs="Times New Roman"/>
          <w:sz w:val="22"/>
          <w:szCs w:val="22"/>
          <w:lang w:val="en-US"/>
        </w:rPr>
        <w:t xml:space="preserve">305 at </w:t>
      </w:r>
      <w:r w:rsidRPr="00813B8D">
        <w:rPr>
          <w:rFonts w:ascii="Times New Roman" w:hAnsi="Times New Roman" w:cs="Times New Roman"/>
          <w:sz w:val="22"/>
          <w:szCs w:val="22"/>
          <w:lang w:val="en-US"/>
        </w:rPr>
        <w:t>310</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F4BB3"/>
    <w:multiLevelType w:val="hybridMultilevel"/>
    <w:tmpl w:val="BB5400A2"/>
    <w:lvl w:ilvl="0" w:tplc="0409000F">
      <w:start w:val="1"/>
      <w:numFmt w:val="decimal"/>
      <w:lvlText w:val="%1."/>
      <w:lvlJc w:val="left"/>
      <w:pPr>
        <w:ind w:left="720" w:hanging="360"/>
      </w:pPr>
      <w:rPr>
        <w:rFonts w:hint="default"/>
      </w:rPr>
    </w:lvl>
    <w:lvl w:ilvl="1" w:tplc="E5A47998" w:tentative="1">
      <w:start w:val="1"/>
      <w:numFmt w:val="bullet"/>
      <w:lvlText w:val="•"/>
      <w:lvlJc w:val="left"/>
      <w:pPr>
        <w:tabs>
          <w:tab w:val="num" w:pos="1440"/>
        </w:tabs>
        <w:ind w:left="1440" w:hanging="360"/>
      </w:pPr>
      <w:rPr>
        <w:rFonts w:ascii="Arial" w:hAnsi="Arial" w:hint="default"/>
      </w:rPr>
    </w:lvl>
    <w:lvl w:ilvl="2" w:tplc="4204FB8C" w:tentative="1">
      <w:start w:val="1"/>
      <w:numFmt w:val="bullet"/>
      <w:lvlText w:val="•"/>
      <w:lvlJc w:val="left"/>
      <w:pPr>
        <w:tabs>
          <w:tab w:val="num" w:pos="2160"/>
        </w:tabs>
        <w:ind w:left="2160" w:hanging="360"/>
      </w:pPr>
      <w:rPr>
        <w:rFonts w:ascii="Arial" w:hAnsi="Arial" w:hint="default"/>
      </w:rPr>
    </w:lvl>
    <w:lvl w:ilvl="3" w:tplc="B51C83AA" w:tentative="1">
      <w:start w:val="1"/>
      <w:numFmt w:val="bullet"/>
      <w:lvlText w:val="•"/>
      <w:lvlJc w:val="left"/>
      <w:pPr>
        <w:tabs>
          <w:tab w:val="num" w:pos="2880"/>
        </w:tabs>
        <w:ind w:left="2880" w:hanging="360"/>
      </w:pPr>
      <w:rPr>
        <w:rFonts w:ascii="Arial" w:hAnsi="Arial" w:hint="default"/>
      </w:rPr>
    </w:lvl>
    <w:lvl w:ilvl="4" w:tplc="A36E5D40" w:tentative="1">
      <w:start w:val="1"/>
      <w:numFmt w:val="bullet"/>
      <w:lvlText w:val="•"/>
      <w:lvlJc w:val="left"/>
      <w:pPr>
        <w:tabs>
          <w:tab w:val="num" w:pos="3600"/>
        </w:tabs>
        <w:ind w:left="3600" w:hanging="360"/>
      </w:pPr>
      <w:rPr>
        <w:rFonts w:ascii="Arial" w:hAnsi="Arial" w:hint="default"/>
      </w:rPr>
    </w:lvl>
    <w:lvl w:ilvl="5" w:tplc="E7541A7E" w:tentative="1">
      <w:start w:val="1"/>
      <w:numFmt w:val="bullet"/>
      <w:lvlText w:val="•"/>
      <w:lvlJc w:val="left"/>
      <w:pPr>
        <w:tabs>
          <w:tab w:val="num" w:pos="4320"/>
        </w:tabs>
        <w:ind w:left="4320" w:hanging="360"/>
      </w:pPr>
      <w:rPr>
        <w:rFonts w:ascii="Arial" w:hAnsi="Arial" w:hint="default"/>
      </w:rPr>
    </w:lvl>
    <w:lvl w:ilvl="6" w:tplc="B5C28A66" w:tentative="1">
      <w:start w:val="1"/>
      <w:numFmt w:val="bullet"/>
      <w:lvlText w:val="•"/>
      <w:lvlJc w:val="left"/>
      <w:pPr>
        <w:tabs>
          <w:tab w:val="num" w:pos="5040"/>
        </w:tabs>
        <w:ind w:left="5040" w:hanging="360"/>
      </w:pPr>
      <w:rPr>
        <w:rFonts w:ascii="Arial" w:hAnsi="Arial" w:hint="default"/>
      </w:rPr>
    </w:lvl>
    <w:lvl w:ilvl="7" w:tplc="CB4A609E" w:tentative="1">
      <w:start w:val="1"/>
      <w:numFmt w:val="bullet"/>
      <w:lvlText w:val="•"/>
      <w:lvlJc w:val="left"/>
      <w:pPr>
        <w:tabs>
          <w:tab w:val="num" w:pos="5760"/>
        </w:tabs>
        <w:ind w:left="5760" w:hanging="360"/>
      </w:pPr>
      <w:rPr>
        <w:rFonts w:ascii="Arial" w:hAnsi="Arial" w:hint="default"/>
      </w:rPr>
    </w:lvl>
    <w:lvl w:ilvl="8" w:tplc="09CAE2F4" w:tentative="1">
      <w:start w:val="1"/>
      <w:numFmt w:val="bullet"/>
      <w:lvlText w:val="•"/>
      <w:lvlJc w:val="left"/>
      <w:pPr>
        <w:tabs>
          <w:tab w:val="num" w:pos="6480"/>
        </w:tabs>
        <w:ind w:left="6480" w:hanging="360"/>
      </w:pPr>
      <w:rPr>
        <w:rFonts w:ascii="Arial" w:hAnsi="Arial" w:hint="default"/>
      </w:rPr>
    </w:lvl>
  </w:abstractNum>
  <w:abstractNum w:abstractNumId="1">
    <w:nsid w:val="23C751D2"/>
    <w:multiLevelType w:val="hybridMultilevel"/>
    <w:tmpl w:val="457E5AEC"/>
    <w:lvl w:ilvl="0" w:tplc="79401724">
      <w:start w:val="1"/>
      <w:numFmt w:val="bullet"/>
      <w:lvlText w:val="•"/>
      <w:lvlJc w:val="left"/>
      <w:pPr>
        <w:tabs>
          <w:tab w:val="num" w:pos="720"/>
        </w:tabs>
        <w:ind w:left="720" w:hanging="360"/>
      </w:pPr>
      <w:rPr>
        <w:rFonts w:ascii="Arial" w:hAnsi="Arial" w:hint="default"/>
      </w:rPr>
    </w:lvl>
    <w:lvl w:ilvl="1" w:tplc="1730FD76" w:tentative="1">
      <w:start w:val="1"/>
      <w:numFmt w:val="bullet"/>
      <w:lvlText w:val="•"/>
      <w:lvlJc w:val="left"/>
      <w:pPr>
        <w:tabs>
          <w:tab w:val="num" w:pos="1440"/>
        </w:tabs>
        <w:ind w:left="1440" w:hanging="360"/>
      </w:pPr>
      <w:rPr>
        <w:rFonts w:ascii="Arial" w:hAnsi="Arial" w:hint="default"/>
      </w:rPr>
    </w:lvl>
    <w:lvl w:ilvl="2" w:tplc="2A92A1DE" w:tentative="1">
      <w:start w:val="1"/>
      <w:numFmt w:val="bullet"/>
      <w:lvlText w:val="•"/>
      <w:lvlJc w:val="left"/>
      <w:pPr>
        <w:tabs>
          <w:tab w:val="num" w:pos="2160"/>
        </w:tabs>
        <w:ind w:left="2160" w:hanging="360"/>
      </w:pPr>
      <w:rPr>
        <w:rFonts w:ascii="Arial" w:hAnsi="Arial" w:hint="default"/>
      </w:rPr>
    </w:lvl>
    <w:lvl w:ilvl="3" w:tplc="31A4BE94" w:tentative="1">
      <w:start w:val="1"/>
      <w:numFmt w:val="bullet"/>
      <w:lvlText w:val="•"/>
      <w:lvlJc w:val="left"/>
      <w:pPr>
        <w:tabs>
          <w:tab w:val="num" w:pos="2880"/>
        </w:tabs>
        <w:ind w:left="2880" w:hanging="360"/>
      </w:pPr>
      <w:rPr>
        <w:rFonts w:ascii="Arial" w:hAnsi="Arial" w:hint="default"/>
      </w:rPr>
    </w:lvl>
    <w:lvl w:ilvl="4" w:tplc="C71288A4" w:tentative="1">
      <w:start w:val="1"/>
      <w:numFmt w:val="bullet"/>
      <w:lvlText w:val="•"/>
      <w:lvlJc w:val="left"/>
      <w:pPr>
        <w:tabs>
          <w:tab w:val="num" w:pos="3600"/>
        </w:tabs>
        <w:ind w:left="3600" w:hanging="360"/>
      </w:pPr>
      <w:rPr>
        <w:rFonts w:ascii="Arial" w:hAnsi="Arial" w:hint="default"/>
      </w:rPr>
    </w:lvl>
    <w:lvl w:ilvl="5" w:tplc="A108481E" w:tentative="1">
      <w:start w:val="1"/>
      <w:numFmt w:val="bullet"/>
      <w:lvlText w:val="•"/>
      <w:lvlJc w:val="left"/>
      <w:pPr>
        <w:tabs>
          <w:tab w:val="num" w:pos="4320"/>
        </w:tabs>
        <w:ind w:left="4320" w:hanging="360"/>
      </w:pPr>
      <w:rPr>
        <w:rFonts w:ascii="Arial" w:hAnsi="Arial" w:hint="default"/>
      </w:rPr>
    </w:lvl>
    <w:lvl w:ilvl="6" w:tplc="FD2E7DC4" w:tentative="1">
      <w:start w:val="1"/>
      <w:numFmt w:val="bullet"/>
      <w:lvlText w:val="•"/>
      <w:lvlJc w:val="left"/>
      <w:pPr>
        <w:tabs>
          <w:tab w:val="num" w:pos="5040"/>
        </w:tabs>
        <w:ind w:left="5040" w:hanging="360"/>
      </w:pPr>
      <w:rPr>
        <w:rFonts w:ascii="Arial" w:hAnsi="Arial" w:hint="default"/>
      </w:rPr>
    </w:lvl>
    <w:lvl w:ilvl="7" w:tplc="4106F898" w:tentative="1">
      <w:start w:val="1"/>
      <w:numFmt w:val="bullet"/>
      <w:lvlText w:val="•"/>
      <w:lvlJc w:val="left"/>
      <w:pPr>
        <w:tabs>
          <w:tab w:val="num" w:pos="5760"/>
        </w:tabs>
        <w:ind w:left="5760" w:hanging="360"/>
      </w:pPr>
      <w:rPr>
        <w:rFonts w:ascii="Arial" w:hAnsi="Arial" w:hint="default"/>
      </w:rPr>
    </w:lvl>
    <w:lvl w:ilvl="8" w:tplc="70804BE2" w:tentative="1">
      <w:start w:val="1"/>
      <w:numFmt w:val="bullet"/>
      <w:lvlText w:val="•"/>
      <w:lvlJc w:val="left"/>
      <w:pPr>
        <w:tabs>
          <w:tab w:val="num" w:pos="6480"/>
        </w:tabs>
        <w:ind w:left="6480" w:hanging="360"/>
      </w:pPr>
      <w:rPr>
        <w:rFonts w:ascii="Arial" w:hAnsi="Arial" w:hint="default"/>
      </w:rPr>
    </w:lvl>
  </w:abstractNum>
  <w:abstractNum w:abstractNumId="2">
    <w:nsid w:val="2E830A25"/>
    <w:multiLevelType w:val="hybridMultilevel"/>
    <w:tmpl w:val="9D72BF6C"/>
    <w:lvl w:ilvl="0" w:tplc="4E3A99B0">
      <w:start w:val="1"/>
      <w:numFmt w:val="bullet"/>
      <w:lvlText w:val="•"/>
      <w:lvlJc w:val="left"/>
      <w:pPr>
        <w:tabs>
          <w:tab w:val="num" w:pos="720"/>
        </w:tabs>
        <w:ind w:left="720" w:hanging="360"/>
      </w:pPr>
      <w:rPr>
        <w:rFonts w:ascii="Arial" w:hAnsi="Arial" w:hint="default"/>
      </w:rPr>
    </w:lvl>
    <w:lvl w:ilvl="1" w:tplc="5EBCDBE2" w:tentative="1">
      <w:start w:val="1"/>
      <w:numFmt w:val="bullet"/>
      <w:lvlText w:val="•"/>
      <w:lvlJc w:val="left"/>
      <w:pPr>
        <w:tabs>
          <w:tab w:val="num" w:pos="1440"/>
        </w:tabs>
        <w:ind w:left="1440" w:hanging="360"/>
      </w:pPr>
      <w:rPr>
        <w:rFonts w:ascii="Arial" w:hAnsi="Arial" w:hint="default"/>
      </w:rPr>
    </w:lvl>
    <w:lvl w:ilvl="2" w:tplc="2F1CD002" w:tentative="1">
      <w:start w:val="1"/>
      <w:numFmt w:val="bullet"/>
      <w:lvlText w:val="•"/>
      <w:lvlJc w:val="left"/>
      <w:pPr>
        <w:tabs>
          <w:tab w:val="num" w:pos="2160"/>
        </w:tabs>
        <w:ind w:left="2160" w:hanging="360"/>
      </w:pPr>
      <w:rPr>
        <w:rFonts w:ascii="Arial" w:hAnsi="Arial" w:hint="default"/>
      </w:rPr>
    </w:lvl>
    <w:lvl w:ilvl="3" w:tplc="79124A64" w:tentative="1">
      <w:start w:val="1"/>
      <w:numFmt w:val="bullet"/>
      <w:lvlText w:val="•"/>
      <w:lvlJc w:val="left"/>
      <w:pPr>
        <w:tabs>
          <w:tab w:val="num" w:pos="2880"/>
        </w:tabs>
        <w:ind w:left="2880" w:hanging="360"/>
      </w:pPr>
      <w:rPr>
        <w:rFonts w:ascii="Arial" w:hAnsi="Arial" w:hint="default"/>
      </w:rPr>
    </w:lvl>
    <w:lvl w:ilvl="4" w:tplc="5C98C05C" w:tentative="1">
      <w:start w:val="1"/>
      <w:numFmt w:val="bullet"/>
      <w:lvlText w:val="•"/>
      <w:lvlJc w:val="left"/>
      <w:pPr>
        <w:tabs>
          <w:tab w:val="num" w:pos="3600"/>
        </w:tabs>
        <w:ind w:left="3600" w:hanging="360"/>
      </w:pPr>
      <w:rPr>
        <w:rFonts w:ascii="Arial" w:hAnsi="Arial" w:hint="default"/>
      </w:rPr>
    </w:lvl>
    <w:lvl w:ilvl="5" w:tplc="204449C2" w:tentative="1">
      <w:start w:val="1"/>
      <w:numFmt w:val="bullet"/>
      <w:lvlText w:val="•"/>
      <w:lvlJc w:val="left"/>
      <w:pPr>
        <w:tabs>
          <w:tab w:val="num" w:pos="4320"/>
        </w:tabs>
        <w:ind w:left="4320" w:hanging="360"/>
      </w:pPr>
      <w:rPr>
        <w:rFonts w:ascii="Arial" w:hAnsi="Arial" w:hint="default"/>
      </w:rPr>
    </w:lvl>
    <w:lvl w:ilvl="6" w:tplc="F286A7FE" w:tentative="1">
      <w:start w:val="1"/>
      <w:numFmt w:val="bullet"/>
      <w:lvlText w:val="•"/>
      <w:lvlJc w:val="left"/>
      <w:pPr>
        <w:tabs>
          <w:tab w:val="num" w:pos="5040"/>
        </w:tabs>
        <w:ind w:left="5040" w:hanging="360"/>
      </w:pPr>
      <w:rPr>
        <w:rFonts w:ascii="Arial" w:hAnsi="Arial" w:hint="default"/>
      </w:rPr>
    </w:lvl>
    <w:lvl w:ilvl="7" w:tplc="3782FB88" w:tentative="1">
      <w:start w:val="1"/>
      <w:numFmt w:val="bullet"/>
      <w:lvlText w:val="•"/>
      <w:lvlJc w:val="left"/>
      <w:pPr>
        <w:tabs>
          <w:tab w:val="num" w:pos="5760"/>
        </w:tabs>
        <w:ind w:left="5760" w:hanging="360"/>
      </w:pPr>
      <w:rPr>
        <w:rFonts w:ascii="Arial" w:hAnsi="Arial" w:hint="default"/>
      </w:rPr>
    </w:lvl>
    <w:lvl w:ilvl="8" w:tplc="2BDCF88A" w:tentative="1">
      <w:start w:val="1"/>
      <w:numFmt w:val="bullet"/>
      <w:lvlText w:val="•"/>
      <w:lvlJc w:val="left"/>
      <w:pPr>
        <w:tabs>
          <w:tab w:val="num" w:pos="6480"/>
        </w:tabs>
        <w:ind w:left="6480" w:hanging="360"/>
      </w:pPr>
      <w:rPr>
        <w:rFonts w:ascii="Arial" w:hAnsi="Arial" w:hint="default"/>
      </w:rPr>
    </w:lvl>
  </w:abstractNum>
  <w:abstractNum w:abstractNumId="3">
    <w:nsid w:val="3AF512F5"/>
    <w:multiLevelType w:val="hybridMultilevel"/>
    <w:tmpl w:val="E15065EE"/>
    <w:lvl w:ilvl="0" w:tplc="E334FE1E">
      <w:start w:val="1"/>
      <w:numFmt w:val="bullet"/>
      <w:lvlText w:val="•"/>
      <w:lvlJc w:val="left"/>
      <w:pPr>
        <w:tabs>
          <w:tab w:val="num" w:pos="720"/>
        </w:tabs>
        <w:ind w:left="720" w:hanging="360"/>
      </w:pPr>
      <w:rPr>
        <w:rFonts w:ascii="Arial" w:hAnsi="Arial" w:hint="default"/>
      </w:rPr>
    </w:lvl>
    <w:lvl w:ilvl="1" w:tplc="69D0EED6" w:tentative="1">
      <w:start w:val="1"/>
      <w:numFmt w:val="bullet"/>
      <w:lvlText w:val="•"/>
      <w:lvlJc w:val="left"/>
      <w:pPr>
        <w:tabs>
          <w:tab w:val="num" w:pos="1440"/>
        </w:tabs>
        <w:ind w:left="1440" w:hanging="360"/>
      </w:pPr>
      <w:rPr>
        <w:rFonts w:ascii="Arial" w:hAnsi="Arial" w:hint="default"/>
      </w:rPr>
    </w:lvl>
    <w:lvl w:ilvl="2" w:tplc="4442014A" w:tentative="1">
      <w:start w:val="1"/>
      <w:numFmt w:val="bullet"/>
      <w:lvlText w:val="•"/>
      <w:lvlJc w:val="left"/>
      <w:pPr>
        <w:tabs>
          <w:tab w:val="num" w:pos="2160"/>
        </w:tabs>
        <w:ind w:left="2160" w:hanging="360"/>
      </w:pPr>
      <w:rPr>
        <w:rFonts w:ascii="Arial" w:hAnsi="Arial" w:hint="default"/>
      </w:rPr>
    </w:lvl>
    <w:lvl w:ilvl="3" w:tplc="EA30CAE8" w:tentative="1">
      <w:start w:val="1"/>
      <w:numFmt w:val="bullet"/>
      <w:lvlText w:val="•"/>
      <w:lvlJc w:val="left"/>
      <w:pPr>
        <w:tabs>
          <w:tab w:val="num" w:pos="2880"/>
        </w:tabs>
        <w:ind w:left="2880" w:hanging="360"/>
      </w:pPr>
      <w:rPr>
        <w:rFonts w:ascii="Arial" w:hAnsi="Arial" w:hint="default"/>
      </w:rPr>
    </w:lvl>
    <w:lvl w:ilvl="4" w:tplc="9B22E3CA" w:tentative="1">
      <w:start w:val="1"/>
      <w:numFmt w:val="bullet"/>
      <w:lvlText w:val="•"/>
      <w:lvlJc w:val="left"/>
      <w:pPr>
        <w:tabs>
          <w:tab w:val="num" w:pos="3600"/>
        </w:tabs>
        <w:ind w:left="3600" w:hanging="360"/>
      </w:pPr>
      <w:rPr>
        <w:rFonts w:ascii="Arial" w:hAnsi="Arial" w:hint="default"/>
      </w:rPr>
    </w:lvl>
    <w:lvl w:ilvl="5" w:tplc="7F58D0AA" w:tentative="1">
      <w:start w:val="1"/>
      <w:numFmt w:val="bullet"/>
      <w:lvlText w:val="•"/>
      <w:lvlJc w:val="left"/>
      <w:pPr>
        <w:tabs>
          <w:tab w:val="num" w:pos="4320"/>
        </w:tabs>
        <w:ind w:left="4320" w:hanging="360"/>
      </w:pPr>
      <w:rPr>
        <w:rFonts w:ascii="Arial" w:hAnsi="Arial" w:hint="default"/>
      </w:rPr>
    </w:lvl>
    <w:lvl w:ilvl="6" w:tplc="90F21816" w:tentative="1">
      <w:start w:val="1"/>
      <w:numFmt w:val="bullet"/>
      <w:lvlText w:val="•"/>
      <w:lvlJc w:val="left"/>
      <w:pPr>
        <w:tabs>
          <w:tab w:val="num" w:pos="5040"/>
        </w:tabs>
        <w:ind w:left="5040" w:hanging="360"/>
      </w:pPr>
      <w:rPr>
        <w:rFonts w:ascii="Arial" w:hAnsi="Arial" w:hint="default"/>
      </w:rPr>
    </w:lvl>
    <w:lvl w:ilvl="7" w:tplc="6A220328" w:tentative="1">
      <w:start w:val="1"/>
      <w:numFmt w:val="bullet"/>
      <w:lvlText w:val="•"/>
      <w:lvlJc w:val="left"/>
      <w:pPr>
        <w:tabs>
          <w:tab w:val="num" w:pos="5760"/>
        </w:tabs>
        <w:ind w:left="5760" w:hanging="360"/>
      </w:pPr>
      <w:rPr>
        <w:rFonts w:ascii="Arial" w:hAnsi="Arial" w:hint="default"/>
      </w:rPr>
    </w:lvl>
    <w:lvl w:ilvl="8" w:tplc="94AAC15C" w:tentative="1">
      <w:start w:val="1"/>
      <w:numFmt w:val="bullet"/>
      <w:lvlText w:val="•"/>
      <w:lvlJc w:val="left"/>
      <w:pPr>
        <w:tabs>
          <w:tab w:val="num" w:pos="6480"/>
        </w:tabs>
        <w:ind w:left="6480" w:hanging="360"/>
      </w:pPr>
      <w:rPr>
        <w:rFonts w:ascii="Arial" w:hAnsi="Arial" w:hint="default"/>
      </w:rPr>
    </w:lvl>
  </w:abstractNum>
  <w:abstractNum w:abstractNumId="4">
    <w:nsid w:val="3D867CD4"/>
    <w:multiLevelType w:val="hybridMultilevel"/>
    <w:tmpl w:val="56508C24"/>
    <w:lvl w:ilvl="0" w:tplc="A3C405B0">
      <w:start w:val="1"/>
      <w:numFmt w:val="bullet"/>
      <w:lvlText w:val="•"/>
      <w:lvlJc w:val="left"/>
      <w:pPr>
        <w:tabs>
          <w:tab w:val="num" w:pos="720"/>
        </w:tabs>
        <w:ind w:left="720" w:hanging="360"/>
      </w:pPr>
      <w:rPr>
        <w:rFonts w:ascii="Arial" w:hAnsi="Arial" w:hint="default"/>
      </w:rPr>
    </w:lvl>
    <w:lvl w:ilvl="1" w:tplc="9C1AFFD0" w:tentative="1">
      <w:start w:val="1"/>
      <w:numFmt w:val="bullet"/>
      <w:lvlText w:val="•"/>
      <w:lvlJc w:val="left"/>
      <w:pPr>
        <w:tabs>
          <w:tab w:val="num" w:pos="1440"/>
        </w:tabs>
        <w:ind w:left="1440" w:hanging="360"/>
      </w:pPr>
      <w:rPr>
        <w:rFonts w:ascii="Arial" w:hAnsi="Arial" w:hint="default"/>
      </w:rPr>
    </w:lvl>
    <w:lvl w:ilvl="2" w:tplc="8BD2A3D6" w:tentative="1">
      <w:start w:val="1"/>
      <w:numFmt w:val="bullet"/>
      <w:lvlText w:val="•"/>
      <w:lvlJc w:val="left"/>
      <w:pPr>
        <w:tabs>
          <w:tab w:val="num" w:pos="2160"/>
        </w:tabs>
        <w:ind w:left="2160" w:hanging="360"/>
      </w:pPr>
      <w:rPr>
        <w:rFonts w:ascii="Arial" w:hAnsi="Arial" w:hint="default"/>
      </w:rPr>
    </w:lvl>
    <w:lvl w:ilvl="3" w:tplc="C9FEB380" w:tentative="1">
      <w:start w:val="1"/>
      <w:numFmt w:val="bullet"/>
      <w:lvlText w:val="•"/>
      <w:lvlJc w:val="left"/>
      <w:pPr>
        <w:tabs>
          <w:tab w:val="num" w:pos="2880"/>
        </w:tabs>
        <w:ind w:left="2880" w:hanging="360"/>
      </w:pPr>
      <w:rPr>
        <w:rFonts w:ascii="Arial" w:hAnsi="Arial" w:hint="default"/>
      </w:rPr>
    </w:lvl>
    <w:lvl w:ilvl="4" w:tplc="A8B49174" w:tentative="1">
      <w:start w:val="1"/>
      <w:numFmt w:val="bullet"/>
      <w:lvlText w:val="•"/>
      <w:lvlJc w:val="left"/>
      <w:pPr>
        <w:tabs>
          <w:tab w:val="num" w:pos="3600"/>
        </w:tabs>
        <w:ind w:left="3600" w:hanging="360"/>
      </w:pPr>
      <w:rPr>
        <w:rFonts w:ascii="Arial" w:hAnsi="Arial" w:hint="default"/>
      </w:rPr>
    </w:lvl>
    <w:lvl w:ilvl="5" w:tplc="A1A84F34" w:tentative="1">
      <w:start w:val="1"/>
      <w:numFmt w:val="bullet"/>
      <w:lvlText w:val="•"/>
      <w:lvlJc w:val="left"/>
      <w:pPr>
        <w:tabs>
          <w:tab w:val="num" w:pos="4320"/>
        </w:tabs>
        <w:ind w:left="4320" w:hanging="360"/>
      </w:pPr>
      <w:rPr>
        <w:rFonts w:ascii="Arial" w:hAnsi="Arial" w:hint="default"/>
      </w:rPr>
    </w:lvl>
    <w:lvl w:ilvl="6" w:tplc="E8F8171A" w:tentative="1">
      <w:start w:val="1"/>
      <w:numFmt w:val="bullet"/>
      <w:lvlText w:val="•"/>
      <w:lvlJc w:val="left"/>
      <w:pPr>
        <w:tabs>
          <w:tab w:val="num" w:pos="5040"/>
        </w:tabs>
        <w:ind w:left="5040" w:hanging="360"/>
      </w:pPr>
      <w:rPr>
        <w:rFonts w:ascii="Arial" w:hAnsi="Arial" w:hint="default"/>
      </w:rPr>
    </w:lvl>
    <w:lvl w:ilvl="7" w:tplc="8B280D64" w:tentative="1">
      <w:start w:val="1"/>
      <w:numFmt w:val="bullet"/>
      <w:lvlText w:val="•"/>
      <w:lvlJc w:val="left"/>
      <w:pPr>
        <w:tabs>
          <w:tab w:val="num" w:pos="5760"/>
        </w:tabs>
        <w:ind w:left="5760" w:hanging="360"/>
      </w:pPr>
      <w:rPr>
        <w:rFonts w:ascii="Arial" w:hAnsi="Arial" w:hint="default"/>
      </w:rPr>
    </w:lvl>
    <w:lvl w:ilvl="8" w:tplc="F850D07A" w:tentative="1">
      <w:start w:val="1"/>
      <w:numFmt w:val="bullet"/>
      <w:lvlText w:val="•"/>
      <w:lvlJc w:val="left"/>
      <w:pPr>
        <w:tabs>
          <w:tab w:val="num" w:pos="6480"/>
        </w:tabs>
        <w:ind w:left="6480" w:hanging="360"/>
      </w:pPr>
      <w:rPr>
        <w:rFonts w:ascii="Arial" w:hAnsi="Arial" w:hint="default"/>
      </w:rPr>
    </w:lvl>
  </w:abstractNum>
  <w:abstractNum w:abstractNumId="5">
    <w:nsid w:val="40D1645E"/>
    <w:multiLevelType w:val="hybridMultilevel"/>
    <w:tmpl w:val="501EEFA4"/>
    <w:lvl w:ilvl="0" w:tplc="F2B46B98">
      <w:start w:val="1"/>
      <w:numFmt w:val="bullet"/>
      <w:lvlText w:val="•"/>
      <w:lvlJc w:val="left"/>
      <w:pPr>
        <w:tabs>
          <w:tab w:val="num" w:pos="720"/>
        </w:tabs>
        <w:ind w:left="720" w:hanging="360"/>
      </w:pPr>
      <w:rPr>
        <w:rFonts w:ascii="Arial" w:hAnsi="Arial" w:hint="default"/>
      </w:rPr>
    </w:lvl>
    <w:lvl w:ilvl="1" w:tplc="1C22893E" w:tentative="1">
      <w:start w:val="1"/>
      <w:numFmt w:val="bullet"/>
      <w:lvlText w:val="•"/>
      <w:lvlJc w:val="left"/>
      <w:pPr>
        <w:tabs>
          <w:tab w:val="num" w:pos="1440"/>
        </w:tabs>
        <w:ind w:left="1440" w:hanging="360"/>
      </w:pPr>
      <w:rPr>
        <w:rFonts w:ascii="Arial" w:hAnsi="Arial" w:hint="default"/>
      </w:rPr>
    </w:lvl>
    <w:lvl w:ilvl="2" w:tplc="AD36A158" w:tentative="1">
      <w:start w:val="1"/>
      <w:numFmt w:val="bullet"/>
      <w:lvlText w:val="•"/>
      <w:lvlJc w:val="left"/>
      <w:pPr>
        <w:tabs>
          <w:tab w:val="num" w:pos="2160"/>
        </w:tabs>
        <w:ind w:left="2160" w:hanging="360"/>
      </w:pPr>
      <w:rPr>
        <w:rFonts w:ascii="Arial" w:hAnsi="Arial" w:hint="default"/>
      </w:rPr>
    </w:lvl>
    <w:lvl w:ilvl="3" w:tplc="1396CB4A" w:tentative="1">
      <w:start w:val="1"/>
      <w:numFmt w:val="bullet"/>
      <w:lvlText w:val="•"/>
      <w:lvlJc w:val="left"/>
      <w:pPr>
        <w:tabs>
          <w:tab w:val="num" w:pos="2880"/>
        </w:tabs>
        <w:ind w:left="2880" w:hanging="360"/>
      </w:pPr>
      <w:rPr>
        <w:rFonts w:ascii="Arial" w:hAnsi="Arial" w:hint="default"/>
      </w:rPr>
    </w:lvl>
    <w:lvl w:ilvl="4" w:tplc="80828DD0" w:tentative="1">
      <w:start w:val="1"/>
      <w:numFmt w:val="bullet"/>
      <w:lvlText w:val="•"/>
      <w:lvlJc w:val="left"/>
      <w:pPr>
        <w:tabs>
          <w:tab w:val="num" w:pos="3600"/>
        </w:tabs>
        <w:ind w:left="3600" w:hanging="360"/>
      </w:pPr>
      <w:rPr>
        <w:rFonts w:ascii="Arial" w:hAnsi="Arial" w:hint="default"/>
      </w:rPr>
    </w:lvl>
    <w:lvl w:ilvl="5" w:tplc="C5CA6766" w:tentative="1">
      <w:start w:val="1"/>
      <w:numFmt w:val="bullet"/>
      <w:lvlText w:val="•"/>
      <w:lvlJc w:val="left"/>
      <w:pPr>
        <w:tabs>
          <w:tab w:val="num" w:pos="4320"/>
        </w:tabs>
        <w:ind w:left="4320" w:hanging="360"/>
      </w:pPr>
      <w:rPr>
        <w:rFonts w:ascii="Arial" w:hAnsi="Arial" w:hint="default"/>
      </w:rPr>
    </w:lvl>
    <w:lvl w:ilvl="6" w:tplc="3C82C856" w:tentative="1">
      <w:start w:val="1"/>
      <w:numFmt w:val="bullet"/>
      <w:lvlText w:val="•"/>
      <w:lvlJc w:val="left"/>
      <w:pPr>
        <w:tabs>
          <w:tab w:val="num" w:pos="5040"/>
        </w:tabs>
        <w:ind w:left="5040" w:hanging="360"/>
      </w:pPr>
      <w:rPr>
        <w:rFonts w:ascii="Arial" w:hAnsi="Arial" w:hint="default"/>
      </w:rPr>
    </w:lvl>
    <w:lvl w:ilvl="7" w:tplc="0AE8A05E" w:tentative="1">
      <w:start w:val="1"/>
      <w:numFmt w:val="bullet"/>
      <w:lvlText w:val="•"/>
      <w:lvlJc w:val="left"/>
      <w:pPr>
        <w:tabs>
          <w:tab w:val="num" w:pos="5760"/>
        </w:tabs>
        <w:ind w:left="5760" w:hanging="360"/>
      </w:pPr>
      <w:rPr>
        <w:rFonts w:ascii="Arial" w:hAnsi="Arial" w:hint="default"/>
      </w:rPr>
    </w:lvl>
    <w:lvl w:ilvl="8" w:tplc="BCE42CC0" w:tentative="1">
      <w:start w:val="1"/>
      <w:numFmt w:val="bullet"/>
      <w:lvlText w:val="•"/>
      <w:lvlJc w:val="left"/>
      <w:pPr>
        <w:tabs>
          <w:tab w:val="num" w:pos="6480"/>
        </w:tabs>
        <w:ind w:left="6480" w:hanging="360"/>
      </w:pPr>
      <w:rPr>
        <w:rFonts w:ascii="Arial" w:hAnsi="Arial" w:hint="default"/>
      </w:rPr>
    </w:lvl>
  </w:abstractNum>
  <w:abstractNum w:abstractNumId="6">
    <w:nsid w:val="5C975E13"/>
    <w:multiLevelType w:val="hybridMultilevel"/>
    <w:tmpl w:val="AAEA4724"/>
    <w:lvl w:ilvl="0" w:tplc="B35444BC">
      <w:start w:val="1"/>
      <w:numFmt w:val="bullet"/>
      <w:lvlText w:val="•"/>
      <w:lvlJc w:val="left"/>
      <w:pPr>
        <w:tabs>
          <w:tab w:val="num" w:pos="720"/>
        </w:tabs>
        <w:ind w:left="720" w:hanging="360"/>
      </w:pPr>
      <w:rPr>
        <w:rFonts w:ascii="Arial" w:hAnsi="Arial" w:hint="default"/>
      </w:rPr>
    </w:lvl>
    <w:lvl w:ilvl="1" w:tplc="3BF228D8" w:tentative="1">
      <w:start w:val="1"/>
      <w:numFmt w:val="bullet"/>
      <w:lvlText w:val="•"/>
      <w:lvlJc w:val="left"/>
      <w:pPr>
        <w:tabs>
          <w:tab w:val="num" w:pos="1440"/>
        </w:tabs>
        <w:ind w:left="1440" w:hanging="360"/>
      </w:pPr>
      <w:rPr>
        <w:rFonts w:ascii="Arial" w:hAnsi="Arial" w:hint="default"/>
      </w:rPr>
    </w:lvl>
    <w:lvl w:ilvl="2" w:tplc="3CAC15FC" w:tentative="1">
      <w:start w:val="1"/>
      <w:numFmt w:val="bullet"/>
      <w:lvlText w:val="•"/>
      <w:lvlJc w:val="left"/>
      <w:pPr>
        <w:tabs>
          <w:tab w:val="num" w:pos="2160"/>
        </w:tabs>
        <w:ind w:left="2160" w:hanging="360"/>
      </w:pPr>
      <w:rPr>
        <w:rFonts w:ascii="Arial" w:hAnsi="Arial" w:hint="default"/>
      </w:rPr>
    </w:lvl>
    <w:lvl w:ilvl="3" w:tplc="DE4ED1E0" w:tentative="1">
      <w:start w:val="1"/>
      <w:numFmt w:val="bullet"/>
      <w:lvlText w:val="•"/>
      <w:lvlJc w:val="left"/>
      <w:pPr>
        <w:tabs>
          <w:tab w:val="num" w:pos="2880"/>
        </w:tabs>
        <w:ind w:left="2880" w:hanging="360"/>
      </w:pPr>
      <w:rPr>
        <w:rFonts w:ascii="Arial" w:hAnsi="Arial" w:hint="default"/>
      </w:rPr>
    </w:lvl>
    <w:lvl w:ilvl="4" w:tplc="3F0C26A2" w:tentative="1">
      <w:start w:val="1"/>
      <w:numFmt w:val="bullet"/>
      <w:lvlText w:val="•"/>
      <w:lvlJc w:val="left"/>
      <w:pPr>
        <w:tabs>
          <w:tab w:val="num" w:pos="3600"/>
        </w:tabs>
        <w:ind w:left="3600" w:hanging="360"/>
      </w:pPr>
      <w:rPr>
        <w:rFonts w:ascii="Arial" w:hAnsi="Arial" w:hint="default"/>
      </w:rPr>
    </w:lvl>
    <w:lvl w:ilvl="5" w:tplc="7E2E4708" w:tentative="1">
      <w:start w:val="1"/>
      <w:numFmt w:val="bullet"/>
      <w:lvlText w:val="•"/>
      <w:lvlJc w:val="left"/>
      <w:pPr>
        <w:tabs>
          <w:tab w:val="num" w:pos="4320"/>
        </w:tabs>
        <w:ind w:left="4320" w:hanging="360"/>
      </w:pPr>
      <w:rPr>
        <w:rFonts w:ascii="Arial" w:hAnsi="Arial" w:hint="default"/>
      </w:rPr>
    </w:lvl>
    <w:lvl w:ilvl="6" w:tplc="90FCBAB0" w:tentative="1">
      <w:start w:val="1"/>
      <w:numFmt w:val="bullet"/>
      <w:lvlText w:val="•"/>
      <w:lvlJc w:val="left"/>
      <w:pPr>
        <w:tabs>
          <w:tab w:val="num" w:pos="5040"/>
        </w:tabs>
        <w:ind w:left="5040" w:hanging="360"/>
      </w:pPr>
      <w:rPr>
        <w:rFonts w:ascii="Arial" w:hAnsi="Arial" w:hint="default"/>
      </w:rPr>
    </w:lvl>
    <w:lvl w:ilvl="7" w:tplc="74BA8D04" w:tentative="1">
      <w:start w:val="1"/>
      <w:numFmt w:val="bullet"/>
      <w:lvlText w:val="•"/>
      <w:lvlJc w:val="left"/>
      <w:pPr>
        <w:tabs>
          <w:tab w:val="num" w:pos="5760"/>
        </w:tabs>
        <w:ind w:left="5760" w:hanging="360"/>
      </w:pPr>
      <w:rPr>
        <w:rFonts w:ascii="Arial" w:hAnsi="Arial" w:hint="default"/>
      </w:rPr>
    </w:lvl>
    <w:lvl w:ilvl="8" w:tplc="5E50B0AA" w:tentative="1">
      <w:start w:val="1"/>
      <w:numFmt w:val="bullet"/>
      <w:lvlText w:val="•"/>
      <w:lvlJc w:val="left"/>
      <w:pPr>
        <w:tabs>
          <w:tab w:val="num" w:pos="6480"/>
        </w:tabs>
        <w:ind w:left="6480" w:hanging="360"/>
      </w:pPr>
      <w:rPr>
        <w:rFonts w:ascii="Arial" w:hAnsi="Arial" w:hint="default"/>
      </w:rPr>
    </w:lvl>
  </w:abstractNum>
  <w:abstractNum w:abstractNumId="7">
    <w:nsid w:val="699544DB"/>
    <w:multiLevelType w:val="hybridMultilevel"/>
    <w:tmpl w:val="A7284E42"/>
    <w:lvl w:ilvl="0" w:tplc="A6BAA042">
      <w:start w:val="1"/>
      <w:numFmt w:val="bullet"/>
      <w:lvlText w:val="•"/>
      <w:lvlJc w:val="left"/>
      <w:pPr>
        <w:tabs>
          <w:tab w:val="num" w:pos="720"/>
        </w:tabs>
        <w:ind w:left="720" w:hanging="360"/>
      </w:pPr>
      <w:rPr>
        <w:rFonts w:ascii="Arial" w:hAnsi="Arial" w:hint="default"/>
      </w:rPr>
    </w:lvl>
    <w:lvl w:ilvl="1" w:tplc="89AE5960" w:tentative="1">
      <w:start w:val="1"/>
      <w:numFmt w:val="bullet"/>
      <w:lvlText w:val="•"/>
      <w:lvlJc w:val="left"/>
      <w:pPr>
        <w:tabs>
          <w:tab w:val="num" w:pos="1440"/>
        </w:tabs>
        <w:ind w:left="1440" w:hanging="360"/>
      </w:pPr>
      <w:rPr>
        <w:rFonts w:ascii="Arial" w:hAnsi="Arial" w:hint="default"/>
      </w:rPr>
    </w:lvl>
    <w:lvl w:ilvl="2" w:tplc="1E8AD64E" w:tentative="1">
      <w:start w:val="1"/>
      <w:numFmt w:val="bullet"/>
      <w:lvlText w:val="•"/>
      <w:lvlJc w:val="left"/>
      <w:pPr>
        <w:tabs>
          <w:tab w:val="num" w:pos="2160"/>
        </w:tabs>
        <w:ind w:left="2160" w:hanging="360"/>
      </w:pPr>
      <w:rPr>
        <w:rFonts w:ascii="Arial" w:hAnsi="Arial" w:hint="default"/>
      </w:rPr>
    </w:lvl>
    <w:lvl w:ilvl="3" w:tplc="FEE8C01A" w:tentative="1">
      <w:start w:val="1"/>
      <w:numFmt w:val="bullet"/>
      <w:lvlText w:val="•"/>
      <w:lvlJc w:val="left"/>
      <w:pPr>
        <w:tabs>
          <w:tab w:val="num" w:pos="2880"/>
        </w:tabs>
        <w:ind w:left="2880" w:hanging="360"/>
      </w:pPr>
      <w:rPr>
        <w:rFonts w:ascii="Arial" w:hAnsi="Arial" w:hint="default"/>
      </w:rPr>
    </w:lvl>
    <w:lvl w:ilvl="4" w:tplc="2F16C7E8" w:tentative="1">
      <w:start w:val="1"/>
      <w:numFmt w:val="bullet"/>
      <w:lvlText w:val="•"/>
      <w:lvlJc w:val="left"/>
      <w:pPr>
        <w:tabs>
          <w:tab w:val="num" w:pos="3600"/>
        </w:tabs>
        <w:ind w:left="3600" w:hanging="360"/>
      </w:pPr>
      <w:rPr>
        <w:rFonts w:ascii="Arial" w:hAnsi="Arial" w:hint="default"/>
      </w:rPr>
    </w:lvl>
    <w:lvl w:ilvl="5" w:tplc="B0ECCC56" w:tentative="1">
      <w:start w:val="1"/>
      <w:numFmt w:val="bullet"/>
      <w:lvlText w:val="•"/>
      <w:lvlJc w:val="left"/>
      <w:pPr>
        <w:tabs>
          <w:tab w:val="num" w:pos="4320"/>
        </w:tabs>
        <w:ind w:left="4320" w:hanging="360"/>
      </w:pPr>
      <w:rPr>
        <w:rFonts w:ascii="Arial" w:hAnsi="Arial" w:hint="default"/>
      </w:rPr>
    </w:lvl>
    <w:lvl w:ilvl="6" w:tplc="A13AC9C4" w:tentative="1">
      <w:start w:val="1"/>
      <w:numFmt w:val="bullet"/>
      <w:lvlText w:val="•"/>
      <w:lvlJc w:val="left"/>
      <w:pPr>
        <w:tabs>
          <w:tab w:val="num" w:pos="5040"/>
        </w:tabs>
        <w:ind w:left="5040" w:hanging="360"/>
      </w:pPr>
      <w:rPr>
        <w:rFonts w:ascii="Arial" w:hAnsi="Arial" w:hint="default"/>
      </w:rPr>
    </w:lvl>
    <w:lvl w:ilvl="7" w:tplc="11D684A2" w:tentative="1">
      <w:start w:val="1"/>
      <w:numFmt w:val="bullet"/>
      <w:lvlText w:val="•"/>
      <w:lvlJc w:val="left"/>
      <w:pPr>
        <w:tabs>
          <w:tab w:val="num" w:pos="5760"/>
        </w:tabs>
        <w:ind w:left="5760" w:hanging="360"/>
      </w:pPr>
      <w:rPr>
        <w:rFonts w:ascii="Arial" w:hAnsi="Arial" w:hint="default"/>
      </w:rPr>
    </w:lvl>
    <w:lvl w:ilvl="8" w:tplc="ACBC23F0" w:tentative="1">
      <w:start w:val="1"/>
      <w:numFmt w:val="bullet"/>
      <w:lvlText w:val="•"/>
      <w:lvlJc w:val="left"/>
      <w:pPr>
        <w:tabs>
          <w:tab w:val="num" w:pos="6480"/>
        </w:tabs>
        <w:ind w:left="6480" w:hanging="360"/>
      </w:pPr>
      <w:rPr>
        <w:rFonts w:ascii="Arial" w:hAnsi="Arial" w:hint="default"/>
      </w:rPr>
    </w:lvl>
  </w:abstractNum>
  <w:abstractNum w:abstractNumId="8">
    <w:nsid w:val="6E126811"/>
    <w:multiLevelType w:val="hybridMultilevel"/>
    <w:tmpl w:val="3606DAD2"/>
    <w:lvl w:ilvl="0" w:tplc="3C6669A8">
      <w:start w:val="1"/>
      <w:numFmt w:val="bullet"/>
      <w:lvlText w:val="•"/>
      <w:lvlJc w:val="left"/>
      <w:pPr>
        <w:tabs>
          <w:tab w:val="num" w:pos="720"/>
        </w:tabs>
        <w:ind w:left="720" w:hanging="360"/>
      </w:pPr>
      <w:rPr>
        <w:rFonts w:ascii="Arial" w:hAnsi="Arial" w:hint="default"/>
      </w:rPr>
    </w:lvl>
    <w:lvl w:ilvl="1" w:tplc="B8787BFA" w:tentative="1">
      <w:start w:val="1"/>
      <w:numFmt w:val="bullet"/>
      <w:lvlText w:val="•"/>
      <w:lvlJc w:val="left"/>
      <w:pPr>
        <w:tabs>
          <w:tab w:val="num" w:pos="1440"/>
        </w:tabs>
        <w:ind w:left="1440" w:hanging="360"/>
      </w:pPr>
      <w:rPr>
        <w:rFonts w:ascii="Arial" w:hAnsi="Arial" w:hint="default"/>
      </w:rPr>
    </w:lvl>
    <w:lvl w:ilvl="2" w:tplc="B6BE5054" w:tentative="1">
      <w:start w:val="1"/>
      <w:numFmt w:val="bullet"/>
      <w:lvlText w:val="•"/>
      <w:lvlJc w:val="left"/>
      <w:pPr>
        <w:tabs>
          <w:tab w:val="num" w:pos="2160"/>
        </w:tabs>
        <w:ind w:left="2160" w:hanging="360"/>
      </w:pPr>
      <w:rPr>
        <w:rFonts w:ascii="Arial" w:hAnsi="Arial" w:hint="default"/>
      </w:rPr>
    </w:lvl>
    <w:lvl w:ilvl="3" w:tplc="09F0BD50" w:tentative="1">
      <w:start w:val="1"/>
      <w:numFmt w:val="bullet"/>
      <w:lvlText w:val="•"/>
      <w:lvlJc w:val="left"/>
      <w:pPr>
        <w:tabs>
          <w:tab w:val="num" w:pos="2880"/>
        </w:tabs>
        <w:ind w:left="2880" w:hanging="360"/>
      </w:pPr>
      <w:rPr>
        <w:rFonts w:ascii="Arial" w:hAnsi="Arial" w:hint="default"/>
      </w:rPr>
    </w:lvl>
    <w:lvl w:ilvl="4" w:tplc="19A2DE70" w:tentative="1">
      <w:start w:val="1"/>
      <w:numFmt w:val="bullet"/>
      <w:lvlText w:val="•"/>
      <w:lvlJc w:val="left"/>
      <w:pPr>
        <w:tabs>
          <w:tab w:val="num" w:pos="3600"/>
        </w:tabs>
        <w:ind w:left="3600" w:hanging="360"/>
      </w:pPr>
      <w:rPr>
        <w:rFonts w:ascii="Arial" w:hAnsi="Arial" w:hint="default"/>
      </w:rPr>
    </w:lvl>
    <w:lvl w:ilvl="5" w:tplc="E8C21DB6" w:tentative="1">
      <w:start w:val="1"/>
      <w:numFmt w:val="bullet"/>
      <w:lvlText w:val="•"/>
      <w:lvlJc w:val="left"/>
      <w:pPr>
        <w:tabs>
          <w:tab w:val="num" w:pos="4320"/>
        </w:tabs>
        <w:ind w:left="4320" w:hanging="360"/>
      </w:pPr>
      <w:rPr>
        <w:rFonts w:ascii="Arial" w:hAnsi="Arial" w:hint="default"/>
      </w:rPr>
    </w:lvl>
    <w:lvl w:ilvl="6" w:tplc="11040F26" w:tentative="1">
      <w:start w:val="1"/>
      <w:numFmt w:val="bullet"/>
      <w:lvlText w:val="•"/>
      <w:lvlJc w:val="left"/>
      <w:pPr>
        <w:tabs>
          <w:tab w:val="num" w:pos="5040"/>
        </w:tabs>
        <w:ind w:left="5040" w:hanging="360"/>
      </w:pPr>
      <w:rPr>
        <w:rFonts w:ascii="Arial" w:hAnsi="Arial" w:hint="default"/>
      </w:rPr>
    </w:lvl>
    <w:lvl w:ilvl="7" w:tplc="7CC88FAC" w:tentative="1">
      <w:start w:val="1"/>
      <w:numFmt w:val="bullet"/>
      <w:lvlText w:val="•"/>
      <w:lvlJc w:val="left"/>
      <w:pPr>
        <w:tabs>
          <w:tab w:val="num" w:pos="5760"/>
        </w:tabs>
        <w:ind w:left="5760" w:hanging="360"/>
      </w:pPr>
      <w:rPr>
        <w:rFonts w:ascii="Arial" w:hAnsi="Arial" w:hint="default"/>
      </w:rPr>
    </w:lvl>
    <w:lvl w:ilvl="8" w:tplc="3F227310" w:tentative="1">
      <w:start w:val="1"/>
      <w:numFmt w:val="bullet"/>
      <w:lvlText w:val="•"/>
      <w:lvlJc w:val="left"/>
      <w:pPr>
        <w:tabs>
          <w:tab w:val="num" w:pos="6480"/>
        </w:tabs>
        <w:ind w:left="6480" w:hanging="360"/>
      </w:pPr>
      <w:rPr>
        <w:rFonts w:ascii="Arial" w:hAnsi="Arial" w:hint="default"/>
      </w:rPr>
    </w:lvl>
  </w:abstractNum>
  <w:abstractNum w:abstractNumId="9">
    <w:nsid w:val="73D92CB8"/>
    <w:multiLevelType w:val="hybridMultilevel"/>
    <w:tmpl w:val="9822D1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6E32538"/>
    <w:multiLevelType w:val="hybridMultilevel"/>
    <w:tmpl w:val="158857FA"/>
    <w:lvl w:ilvl="0" w:tplc="A4C8298A">
      <w:start w:val="1"/>
      <w:numFmt w:val="bullet"/>
      <w:lvlText w:val="•"/>
      <w:lvlJc w:val="left"/>
      <w:pPr>
        <w:tabs>
          <w:tab w:val="num" w:pos="720"/>
        </w:tabs>
        <w:ind w:left="720" w:hanging="360"/>
      </w:pPr>
      <w:rPr>
        <w:rFonts w:ascii="Arial" w:hAnsi="Arial" w:hint="default"/>
      </w:rPr>
    </w:lvl>
    <w:lvl w:ilvl="1" w:tplc="E5A47998" w:tentative="1">
      <w:start w:val="1"/>
      <w:numFmt w:val="bullet"/>
      <w:lvlText w:val="•"/>
      <w:lvlJc w:val="left"/>
      <w:pPr>
        <w:tabs>
          <w:tab w:val="num" w:pos="1440"/>
        </w:tabs>
        <w:ind w:left="1440" w:hanging="360"/>
      </w:pPr>
      <w:rPr>
        <w:rFonts w:ascii="Arial" w:hAnsi="Arial" w:hint="default"/>
      </w:rPr>
    </w:lvl>
    <w:lvl w:ilvl="2" w:tplc="4204FB8C" w:tentative="1">
      <w:start w:val="1"/>
      <w:numFmt w:val="bullet"/>
      <w:lvlText w:val="•"/>
      <w:lvlJc w:val="left"/>
      <w:pPr>
        <w:tabs>
          <w:tab w:val="num" w:pos="2160"/>
        </w:tabs>
        <w:ind w:left="2160" w:hanging="360"/>
      </w:pPr>
      <w:rPr>
        <w:rFonts w:ascii="Arial" w:hAnsi="Arial" w:hint="default"/>
      </w:rPr>
    </w:lvl>
    <w:lvl w:ilvl="3" w:tplc="B51C83AA" w:tentative="1">
      <w:start w:val="1"/>
      <w:numFmt w:val="bullet"/>
      <w:lvlText w:val="•"/>
      <w:lvlJc w:val="left"/>
      <w:pPr>
        <w:tabs>
          <w:tab w:val="num" w:pos="2880"/>
        </w:tabs>
        <w:ind w:left="2880" w:hanging="360"/>
      </w:pPr>
      <w:rPr>
        <w:rFonts w:ascii="Arial" w:hAnsi="Arial" w:hint="default"/>
      </w:rPr>
    </w:lvl>
    <w:lvl w:ilvl="4" w:tplc="A36E5D40" w:tentative="1">
      <w:start w:val="1"/>
      <w:numFmt w:val="bullet"/>
      <w:lvlText w:val="•"/>
      <w:lvlJc w:val="left"/>
      <w:pPr>
        <w:tabs>
          <w:tab w:val="num" w:pos="3600"/>
        </w:tabs>
        <w:ind w:left="3600" w:hanging="360"/>
      </w:pPr>
      <w:rPr>
        <w:rFonts w:ascii="Arial" w:hAnsi="Arial" w:hint="default"/>
      </w:rPr>
    </w:lvl>
    <w:lvl w:ilvl="5" w:tplc="E7541A7E" w:tentative="1">
      <w:start w:val="1"/>
      <w:numFmt w:val="bullet"/>
      <w:lvlText w:val="•"/>
      <w:lvlJc w:val="left"/>
      <w:pPr>
        <w:tabs>
          <w:tab w:val="num" w:pos="4320"/>
        </w:tabs>
        <w:ind w:left="4320" w:hanging="360"/>
      </w:pPr>
      <w:rPr>
        <w:rFonts w:ascii="Arial" w:hAnsi="Arial" w:hint="default"/>
      </w:rPr>
    </w:lvl>
    <w:lvl w:ilvl="6" w:tplc="B5C28A66" w:tentative="1">
      <w:start w:val="1"/>
      <w:numFmt w:val="bullet"/>
      <w:lvlText w:val="•"/>
      <w:lvlJc w:val="left"/>
      <w:pPr>
        <w:tabs>
          <w:tab w:val="num" w:pos="5040"/>
        </w:tabs>
        <w:ind w:left="5040" w:hanging="360"/>
      </w:pPr>
      <w:rPr>
        <w:rFonts w:ascii="Arial" w:hAnsi="Arial" w:hint="default"/>
      </w:rPr>
    </w:lvl>
    <w:lvl w:ilvl="7" w:tplc="CB4A609E" w:tentative="1">
      <w:start w:val="1"/>
      <w:numFmt w:val="bullet"/>
      <w:lvlText w:val="•"/>
      <w:lvlJc w:val="left"/>
      <w:pPr>
        <w:tabs>
          <w:tab w:val="num" w:pos="5760"/>
        </w:tabs>
        <w:ind w:left="5760" w:hanging="360"/>
      </w:pPr>
      <w:rPr>
        <w:rFonts w:ascii="Arial" w:hAnsi="Arial" w:hint="default"/>
      </w:rPr>
    </w:lvl>
    <w:lvl w:ilvl="8" w:tplc="09CAE2F4" w:tentative="1">
      <w:start w:val="1"/>
      <w:numFmt w:val="bullet"/>
      <w:lvlText w:val="•"/>
      <w:lvlJc w:val="left"/>
      <w:pPr>
        <w:tabs>
          <w:tab w:val="num" w:pos="6480"/>
        </w:tabs>
        <w:ind w:left="6480" w:hanging="360"/>
      </w:pPr>
      <w:rPr>
        <w:rFonts w:ascii="Arial" w:hAnsi="Arial" w:hint="default"/>
      </w:rPr>
    </w:lvl>
  </w:abstractNum>
  <w:num w:numId="1">
    <w:abstractNumId w:val="10"/>
  </w:num>
  <w:num w:numId="2">
    <w:abstractNumId w:val="0"/>
  </w:num>
  <w:num w:numId="3">
    <w:abstractNumId w:val="4"/>
  </w:num>
  <w:num w:numId="4">
    <w:abstractNumId w:val="9"/>
  </w:num>
  <w:num w:numId="5">
    <w:abstractNumId w:val="6"/>
  </w:num>
  <w:num w:numId="6">
    <w:abstractNumId w:val="2"/>
  </w:num>
  <w:num w:numId="7">
    <w:abstractNumId w:val="5"/>
  </w:num>
  <w:num w:numId="8">
    <w:abstractNumId w:val="3"/>
  </w:num>
  <w:num w:numId="9">
    <w:abstractNumId w:val="7"/>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E89"/>
    <w:rsid w:val="00031AA1"/>
    <w:rsid w:val="0045749D"/>
    <w:rsid w:val="00660B9D"/>
    <w:rsid w:val="006E6E89"/>
    <w:rsid w:val="00813B8D"/>
    <w:rsid w:val="008B5D0B"/>
    <w:rsid w:val="00A10D6E"/>
    <w:rsid w:val="00AA7D6D"/>
    <w:rsid w:val="00DD6C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8B96EE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E6E89"/>
    <w:rPr>
      <w:rFonts w:asciiTheme="minorHAnsi" w:eastAsiaTheme="minorHAnsi" w:hAnsiTheme="minorHAnsi" w:cstheme="minorBidi"/>
      <w:lang w:val="en-GB"/>
    </w:rPr>
  </w:style>
  <w:style w:type="character" w:customStyle="1" w:styleId="FootnoteTextChar">
    <w:name w:val="Footnote Text Char"/>
    <w:basedOn w:val="DefaultParagraphFont"/>
    <w:link w:val="FootnoteText"/>
    <w:uiPriority w:val="99"/>
    <w:rsid w:val="006E6E89"/>
    <w:rPr>
      <w:rFonts w:asciiTheme="minorHAnsi" w:eastAsiaTheme="minorHAnsi" w:hAnsiTheme="minorHAnsi" w:cstheme="minorBidi"/>
      <w:lang w:val="en-GB"/>
    </w:rPr>
  </w:style>
  <w:style w:type="character" w:styleId="FootnoteReference">
    <w:name w:val="footnote reference"/>
    <w:basedOn w:val="DefaultParagraphFont"/>
    <w:uiPriority w:val="99"/>
    <w:unhideWhenUsed/>
    <w:rsid w:val="006E6E89"/>
    <w:rPr>
      <w:vertAlign w:val="superscript"/>
    </w:rPr>
  </w:style>
  <w:style w:type="paragraph" w:styleId="ListParagraph">
    <w:name w:val="List Paragraph"/>
    <w:basedOn w:val="Normal"/>
    <w:uiPriority w:val="34"/>
    <w:qFormat/>
    <w:rsid w:val="00660B9D"/>
    <w:pPr>
      <w:ind w:left="720"/>
      <w:contextualSpacing/>
    </w:pPr>
  </w:style>
  <w:style w:type="paragraph" w:styleId="NormalWeb">
    <w:name w:val="Normal (Web)"/>
    <w:basedOn w:val="Normal"/>
    <w:uiPriority w:val="99"/>
    <w:semiHidden/>
    <w:unhideWhenUsed/>
    <w:rsid w:val="00660B9D"/>
    <w:pPr>
      <w:spacing w:before="100" w:beforeAutospacing="1" w:after="100" w:afterAutospacing="1"/>
    </w:pPr>
    <w:rPr>
      <w:rFonts w:ascii="Times" w:hAnsi="Times"/>
      <w:sz w:val="20"/>
      <w:szCs w:val="20"/>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E6E89"/>
    <w:rPr>
      <w:rFonts w:asciiTheme="minorHAnsi" w:eastAsiaTheme="minorHAnsi" w:hAnsiTheme="minorHAnsi" w:cstheme="minorBidi"/>
      <w:lang w:val="en-GB"/>
    </w:rPr>
  </w:style>
  <w:style w:type="character" w:customStyle="1" w:styleId="FootnoteTextChar">
    <w:name w:val="Footnote Text Char"/>
    <w:basedOn w:val="DefaultParagraphFont"/>
    <w:link w:val="FootnoteText"/>
    <w:uiPriority w:val="99"/>
    <w:rsid w:val="006E6E89"/>
    <w:rPr>
      <w:rFonts w:asciiTheme="minorHAnsi" w:eastAsiaTheme="minorHAnsi" w:hAnsiTheme="minorHAnsi" w:cstheme="minorBidi"/>
      <w:lang w:val="en-GB"/>
    </w:rPr>
  </w:style>
  <w:style w:type="character" w:styleId="FootnoteReference">
    <w:name w:val="footnote reference"/>
    <w:basedOn w:val="DefaultParagraphFont"/>
    <w:uiPriority w:val="99"/>
    <w:unhideWhenUsed/>
    <w:rsid w:val="006E6E89"/>
    <w:rPr>
      <w:vertAlign w:val="superscript"/>
    </w:rPr>
  </w:style>
  <w:style w:type="paragraph" w:styleId="ListParagraph">
    <w:name w:val="List Paragraph"/>
    <w:basedOn w:val="Normal"/>
    <w:uiPriority w:val="34"/>
    <w:qFormat/>
    <w:rsid w:val="00660B9D"/>
    <w:pPr>
      <w:ind w:left="720"/>
      <w:contextualSpacing/>
    </w:pPr>
  </w:style>
  <w:style w:type="paragraph" w:styleId="NormalWeb">
    <w:name w:val="Normal (Web)"/>
    <w:basedOn w:val="Normal"/>
    <w:uiPriority w:val="99"/>
    <w:semiHidden/>
    <w:unhideWhenUsed/>
    <w:rsid w:val="00660B9D"/>
    <w:pPr>
      <w:spacing w:before="100" w:beforeAutospacing="1" w:after="100" w:afterAutospacing="1"/>
    </w:pPr>
    <w:rPr>
      <w:rFonts w:ascii="Times" w:hAnsi="Time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15590">
      <w:bodyDiv w:val="1"/>
      <w:marLeft w:val="0"/>
      <w:marRight w:val="0"/>
      <w:marTop w:val="0"/>
      <w:marBottom w:val="0"/>
      <w:divBdr>
        <w:top w:val="none" w:sz="0" w:space="0" w:color="auto"/>
        <w:left w:val="none" w:sz="0" w:space="0" w:color="auto"/>
        <w:bottom w:val="none" w:sz="0" w:space="0" w:color="auto"/>
        <w:right w:val="none" w:sz="0" w:space="0" w:color="auto"/>
      </w:divBdr>
      <w:divsChild>
        <w:div w:id="12003734">
          <w:marLeft w:val="547"/>
          <w:marRight w:val="0"/>
          <w:marTop w:val="154"/>
          <w:marBottom w:val="0"/>
          <w:divBdr>
            <w:top w:val="none" w:sz="0" w:space="0" w:color="auto"/>
            <w:left w:val="none" w:sz="0" w:space="0" w:color="auto"/>
            <w:bottom w:val="none" w:sz="0" w:space="0" w:color="auto"/>
            <w:right w:val="none" w:sz="0" w:space="0" w:color="auto"/>
          </w:divBdr>
        </w:div>
        <w:div w:id="573010922">
          <w:marLeft w:val="547"/>
          <w:marRight w:val="0"/>
          <w:marTop w:val="154"/>
          <w:marBottom w:val="0"/>
          <w:divBdr>
            <w:top w:val="none" w:sz="0" w:space="0" w:color="auto"/>
            <w:left w:val="none" w:sz="0" w:space="0" w:color="auto"/>
            <w:bottom w:val="none" w:sz="0" w:space="0" w:color="auto"/>
            <w:right w:val="none" w:sz="0" w:space="0" w:color="auto"/>
          </w:divBdr>
        </w:div>
      </w:divsChild>
    </w:div>
    <w:div w:id="97993068">
      <w:bodyDiv w:val="1"/>
      <w:marLeft w:val="0"/>
      <w:marRight w:val="0"/>
      <w:marTop w:val="0"/>
      <w:marBottom w:val="0"/>
      <w:divBdr>
        <w:top w:val="none" w:sz="0" w:space="0" w:color="auto"/>
        <w:left w:val="none" w:sz="0" w:space="0" w:color="auto"/>
        <w:bottom w:val="none" w:sz="0" w:space="0" w:color="auto"/>
        <w:right w:val="none" w:sz="0" w:space="0" w:color="auto"/>
      </w:divBdr>
      <w:divsChild>
        <w:div w:id="1595630776">
          <w:marLeft w:val="547"/>
          <w:marRight w:val="0"/>
          <w:marTop w:val="154"/>
          <w:marBottom w:val="0"/>
          <w:divBdr>
            <w:top w:val="none" w:sz="0" w:space="0" w:color="auto"/>
            <w:left w:val="none" w:sz="0" w:space="0" w:color="auto"/>
            <w:bottom w:val="none" w:sz="0" w:space="0" w:color="auto"/>
            <w:right w:val="none" w:sz="0" w:space="0" w:color="auto"/>
          </w:divBdr>
        </w:div>
      </w:divsChild>
    </w:div>
    <w:div w:id="596256371">
      <w:bodyDiv w:val="1"/>
      <w:marLeft w:val="0"/>
      <w:marRight w:val="0"/>
      <w:marTop w:val="0"/>
      <w:marBottom w:val="0"/>
      <w:divBdr>
        <w:top w:val="none" w:sz="0" w:space="0" w:color="auto"/>
        <w:left w:val="none" w:sz="0" w:space="0" w:color="auto"/>
        <w:bottom w:val="none" w:sz="0" w:space="0" w:color="auto"/>
        <w:right w:val="none" w:sz="0" w:space="0" w:color="auto"/>
      </w:divBdr>
      <w:divsChild>
        <w:div w:id="1931308738">
          <w:marLeft w:val="547"/>
          <w:marRight w:val="0"/>
          <w:marTop w:val="154"/>
          <w:marBottom w:val="0"/>
          <w:divBdr>
            <w:top w:val="none" w:sz="0" w:space="0" w:color="auto"/>
            <w:left w:val="none" w:sz="0" w:space="0" w:color="auto"/>
            <w:bottom w:val="none" w:sz="0" w:space="0" w:color="auto"/>
            <w:right w:val="none" w:sz="0" w:space="0" w:color="auto"/>
          </w:divBdr>
        </w:div>
        <w:div w:id="867529704">
          <w:marLeft w:val="547"/>
          <w:marRight w:val="0"/>
          <w:marTop w:val="154"/>
          <w:marBottom w:val="0"/>
          <w:divBdr>
            <w:top w:val="none" w:sz="0" w:space="0" w:color="auto"/>
            <w:left w:val="none" w:sz="0" w:space="0" w:color="auto"/>
            <w:bottom w:val="none" w:sz="0" w:space="0" w:color="auto"/>
            <w:right w:val="none" w:sz="0" w:space="0" w:color="auto"/>
          </w:divBdr>
        </w:div>
      </w:divsChild>
    </w:div>
    <w:div w:id="745884103">
      <w:bodyDiv w:val="1"/>
      <w:marLeft w:val="0"/>
      <w:marRight w:val="0"/>
      <w:marTop w:val="0"/>
      <w:marBottom w:val="0"/>
      <w:divBdr>
        <w:top w:val="none" w:sz="0" w:space="0" w:color="auto"/>
        <w:left w:val="none" w:sz="0" w:space="0" w:color="auto"/>
        <w:bottom w:val="none" w:sz="0" w:space="0" w:color="auto"/>
        <w:right w:val="none" w:sz="0" w:space="0" w:color="auto"/>
      </w:divBdr>
      <w:divsChild>
        <w:div w:id="1097287326">
          <w:marLeft w:val="547"/>
          <w:marRight w:val="0"/>
          <w:marTop w:val="120"/>
          <w:marBottom w:val="0"/>
          <w:divBdr>
            <w:top w:val="none" w:sz="0" w:space="0" w:color="auto"/>
            <w:left w:val="none" w:sz="0" w:space="0" w:color="auto"/>
            <w:bottom w:val="none" w:sz="0" w:space="0" w:color="auto"/>
            <w:right w:val="none" w:sz="0" w:space="0" w:color="auto"/>
          </w:divBdr>
        </w:div>
      </w:divsChild>
    </w:div>
    <w:div w:id="1102804669">
      <w:bodyDiv w:val="1"/>
      <w:marLeft w:val="0"/>
      <w:marRight w:val="0"/>
      <w:marTop w:val="0"/>
      <w:marBottom w:val="0"/>
      <w:divBdr>
        <w:top w:val="none" w:sz="0" w:space="0" w:color="auto"/>
        <w:left w:val="none" w:sz="0" w:space="0" w:color="auto"/>
        <w:bottom w:val="none" w:sz="0" w:space="0" w:color="auto"/>
        <w:right w:val="none" w:sz="0" w:space="0" w:color="auto"/>
      </w:divBdr>
      <w:divsChild>
        <w:div w:id="1534534964">
          <w:marLeft w:val="547"/>
          <w:marRight w:val="0"/>
          <w:marTop w:val="144"/>
          <w:marBottom w:val="0"/>
          <w:divBdr>
            <w:top w:val="none" w:sz="0" w:space="0" w:color="auto"/>
            <w:left w:val="none" w:sz="0" w:space="0" w:color="auto"/>
            <w:bottom w:val="none" w:sz="0" w:space="0" w:color="auto"/>
            <w:right w:val="none" w:sz="0" w:space="0" w:color="auto"/>
          </w:divBdr>
        </w:div>
      </w:divsChild>
    </w:div>
    <w:div w:id="1332872440">
      <w:bodyDiv w:val="1"/>
      <w:marLeft w:val="0"/>
      <w:marRight w:val="0"/>
      <w:marTop w:val="0"/>
      <w:marBottom w:val="0"/>
      <w:divBdr>
        <w:top w:val="none" w:sz="0" w:space="0" w:color="auto"/>
        <w:left w:val="none" w:sz="0" w:space="0" w:color="auto"/>
        <w:bottom w:val="none" w:sz="0" w:space="0" w:color="auto"/>
        <w:right w:val="none" w:sz="0" w:space="0" w:color="auto"/>
      </w:divBdr>
      <w:divsChild>
        <w:div w:id="473304011">
          <w:marLeft w:val="547"/>
          <w:marRight w:val="0"/>
          <w:marTop w:val="144"/>
          <w:marBottom w:val="0"/>
          <w:divBdr>
            <w:top w:val="none" w:sz="0" w:space="0" w:color="auto"/>
            <w:left w:val="none" w:sz="0" w:space="0" w:color="auto"/>
            <w:bottom w:val="none" w:sz="0" w:space="0" w:color="auto"/>
            <w:right w:val="none" w:sz="0" w:space="0" w:color="auto"/>
          </w:divBdr>
        </w:div>
        <w:div w:id="674961219">
          <w:marLeft w:val="547"/>
          <w:marRight w:val="0"/>
          <w:marTop w:val="144"/>
          <w:marBottom w:val="0"/>
          <w:divBdr>
            <w:top w:val="none" w:sz="0" w:space="0" w:color="auto"/>
            <w:left w:val="none" w:sz="0" w:space="0" w:color="auto"/>
            <w:bottom w:val="none" w:sz="0" w:space="0" w:color="auto"/>
            <w:right w:val="none" w:sz="0" w:space="0" w:color="auto"/>
          </w:divBdr>
        </w:div>
        <w:div w:id="599028119">
          <w:marLeft w:val="547"/>
          <w:marRight w:val="0"/>
          <w:marTop w:val="144"/>
          <w:marBottom w:val="0"/>
          <w:divBdr>
            <w:top w:val="none" w:sz="0" w:space="0" w:color="auto"/>
            <w:left w:val="none" w:sz="0" w:space="0" w:color="auto"/>
            <w:bottom w:val="none" w:sz="0" w:space="0" w:color="auto"/>
            <w:right w:val="none" w:sz="0" w:space="0" w:color="auto"/>
          </w:divBdr>
        </w:div>
      </w:divsChild>
    </w:div>
    <w:div w:id="1476990594">
      <w:bodyDiv w:val="1"/>
      <w:marLeft w:val="0"/>
      <w:marRight w:val="0"/>
      <w:marTop w:val="0"/>
      <w:marBottom w:val="0"/>
      <w:divBdr>
        <w:top w:val="none" w:sz="0" w:space="0" w:color="auto"/>
        <w:left w:val="none" w:sz="0" w:space="0" w:color="auto"/>
        <w:bottom w:val="none" w:sz="0" w:space="0" w:color="auto"/>
        <w:right w:val="none" w:sz="0" w:space="0" w:color="auto"/>
      </w:divBdr>
    </w:div>
    <w:div w:id="1554852748">
      <w:bodyDiv w:val="1"/>
      <w:marLeft w:val="0"/>
      <w:marRight w:val="0"/>
      <w:marTop w:val="0"/>
      <w:marBottom w:val="0"/>
      <w:divBdr>
        <w:top w:val="none" w:sz="0" w:space="0" w:color="auto"/>
        <w:left w:val="none" w:sz="0" w:space="0" w:color="auto"/>
        <w:bottom w:val="none" w:sz="0" w:space="0" w:color="auto"/>
        <w:right w:val="none" w:sz="0" w:space="0" w:color="auto"/>
      </w:divBdr>
      <w:divsChild>
        <w:div w:id="1624768785">
          <w:marLeft w:val="547"/>
          <w:marRight w:val="0"/>
          <w:marTop w:val="130"/>
          <w:marBottom w:val="0"/>
          <w:divBdr>
            <w:top w:val="none" w:sz="0" w:space="0" w:color="auto"/>
            <w:left w:val="none" w:sz="0" w:space="0" w:color="auto"/>
            <w:bottom w:val="none" w:sz="0" w:space="0" w:color="auto"/>
            <w:right w:val="none" w:sz="0" w:space="0" w:color="auto"/>
          </w:divBdr>
        </w:div>
        <w:div w:id="1772117388">
          <w:marLeft w:val="547"/>
          <w:marRight w:val="0"/>
          <w:marTop w:val="130"/>
          <w:marBottom w:val="0"/>
          <w:divBdr>
            <w:top w:val="none" w:sz="0" w:space="0" w:color="auto"/>
            <w:left w:val="none" w:sz="0" w:space="0" w:color="auto"/>
            <w:bottom w:val="none" w:sz="0" w:space="0" w:color="auto"/>
            <w:right w:val="none" w:sz="0" w:space="0" w:color="auto"/>
          </w:divBdr>
        </w:div>
      </w:divsChild>
    </w:div>
    <w:div w:id="1589851526">
      <w:bodyDiv w:val="1"/>
      <w:marLeft w:val="0"/>
      <w:marRight w:val="0"/>
      <w:marTop w:val="0"/>
      <w:marBottom w:val="0"/>
      <w:divBdr>
        <w:top w:val="none" w:sz="0" w:space="0" w:color="auto"/>
        <w:left w:val="none" w:sz="0" w:space="0" w:color="auto"/>
        <w:bottom w:val="none" w:sz="0" w:space="0" w:color="auto"/>
        <w:right w:val="none" w:sz="0" w:space="0" w:color="auto"/>
      </w:divBdr>
      <w:divsChild>
        <w:div w:id="350958329">
          <w:marLeft w:val="547"/>
          <w:marRight w:val="0"/>
          <w:marTop w:val="154"/>
          <w:marBottom w:val="0"/>
          <w:divBdr>
            <w:top w:val="none" w:sz="0" w:space="0" w:color="auto"/>
            <w:left w:val="none" w:sz="0" w:space="0" w:color="auto"/>
            <w:bottom w:val="none" w:sz="0" w:space="0" w:color="auto"/>
            <w:right w:val="none" w:sz="0" w:space="0" w:color="auto"/>
          </w:divBdr>
        </w:div>
        <w:div w:id="725958229">
          <w:marLeft w:val="547"/>
          <w:marRight w:val="0"/>
          <w:marTop w:val="154"/>
          <w:marBottom w:val="0"/>
          <w:divBdr>
            <w:top w:val="none" w:sz="0" w:space="0" w:color="auto"/>
            <w:left w:val="none" w:sz="0" w:space="0" w:color="auto"/>
            <w:bottom w:val="none" w:sz="0" w:space="0" w:color="auto"/>
            <w:right w:val="none" w:sz="0" w:space="0" w:color="auto"/>
          </w:divBdr>
        </w:div>
      </w:divsChild>
    </w:div>
    <w:div w:id="1854949933">
      <w:bodyDiv w:val="1"/>
      <w:marLeft w:val="0"/>
      <w:marRight w:val="0"/>
      <w:marTop w:val="0"/>
      <w:marBottom w:val="0"/>
      <w:divBdr>
        <w:top w:val="none" w:sz="0" w:space="0" w:color="auto"/>
        <w:left w:val="none" w:sz="0" w:space="0" w:color="auto"/>
        <w:bottom w:val="none" w:sz="0" w:space="0" w:color="auto"/>
        <w:right w:val="none" w:sz="0" w:space="0" w:color="auto"/>
      </w:divBdr>
      <w:divsChild>
        <w:div w:id="695883894">
          <w:marLeft w:val="547"/>
          <w:marRight w:val="0"/>
          <w:marTop w:val="154"/>
          <w:marBottom w:val="0"/>
          <w:divBdr>
            <w:top w:val="none" w:sz="0" w:space="0" w:color="auto"/>
            <w:left w:val="none" w:sz="0" w:space="0" w:color="auto"/>
            <w:bottom w:val="none" w:sz="0" w:space="0" w:color="auto"/>
            <w:right w:val="none" w:sz="0" w:space="0" w:color="auto"/>
          </w:divBdr>
        </w:div>
        <w:div w:id="1196843516">
          <w:marLeft w:val="547"/>
          <w:marRight w:val="0"/>
          <w:marTop w:val="154"/>
          <w:marBottom w:val="0"/>
          <w:divBdr>
            <w:top w:val="none" w:sz="0" w:space="0" w:color="auto"/>
            <w:left w:val="none" w:sz="0" w:space="0" w:color="auto"/>
            <w:bottom w:val="none" w:sz="0" w:space="0" w:color="auto"/>
            <w:right w:val="none" w:sz="0" w:space="0" w:color="auto"/>
          </w:divBdr>
        </w:div>
        <w:div w:id="1789932620">
          <w:marLeft w:val="547"/>
          <w:marRight w:val="0"/>
          <w:marTop w:val="154"/>
          <w:marBottom w:val="0"/>
          <w:divBdr>
            <w:top w:val="none" w:sz="0" w:space="0" w:color="auto"/>
            <w:left w:val="none" w:sz="0" w:space="0" w:color="auto"/>
            <w:bottom w:val="none" w:sz="0" w:space="0" w:color="auto"/>
            <w:right w:val="none" w:sz="0" w:space="0" w:color="auto"/>
          </w:divBdr>
        </w:div>
      </w:divsChild>
    </w:div>
    <w:div w:id="207993262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792</Words>
  <Characters>4517</Characters>
  <Application>Microsoft Macintosh Word</Application>
  <DocSecurity>0</DocSecurity>
  <Lines>37</Lines>
  <Paragraphs>10</Paragraphs>
  <ScaleCrop>false</ScaleCrop>
  <Company/>
  <LinksUpToDate>false</LinksUpToDate>
  <CharactersWithSpaces>5299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Muin Boase</dc:creator>
  <cp:keywords/>
  <dc:description/>
  <cp:lastModifiedBy>Roxanne Bibizadeh</cp:lastModifiedBy>
  <cp:revision>3</cp:revision>
  <dcterms:created xsi:type="dcterms:W3CDTF">2016-02-27T20:33:00Z</dcterms:created>
  <dcterms:modified xsi:type="dcterms:W3CDTF">2016-02-27T20:40:00Z</dcterms:modified>
</cp:coreProperties>
</file>