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5B4B" w:rsidRDefault="00575B4B" w:rsidP="00575B4B">
      <w:pPr>
        <w:tabs>
          <w:tab w:val="left" w:pos="8647"/>
        </w:tabs>
        <w:ind w:left="-142"/>
        <w:jc w:val="center"/>
        <w:rPr>
          <w:b/>
          <w:sz w:val="32"/>
          <w:szCs w:val="32"/>
        </w:rPr>
      </w:pPr>
    </w:p>
    <w:p w:rsidR="00575B4B" w:rsidRPr="009536A8" w:rsidRDefault="00575B4B" w:rsidP="00575B4B">
      <w:pPr>
        <w:tabs>
          <w:tab w:val="left" w:pos="8647"/>
        </w:tabs>
        <w:ind w:left="-142"/>
        <w:jc w:val="center"/>
        <w:rPr>
          <w:b/>
          <w:sz w:val="32"/>
          <w:szCs w:val="32"/>
        </w:rPr>
      </w:pPr>
      <w:r w:rsidRPr="009536A8">
        <w:rPr>
          <w:b/>
          <w:sz w:val="32"/>
          <w:szCs w:val="32"/>
        </w:rPr>
        <w:t xml:space="preserve">Ends and Beginnings: </w:t>
      </w:r>
    </w:p>
    <w:p w:rsidR="00575B4B" w:rsidRPr="009536A8" w:rsidRDefault="00575B4B" w:rsidP="00575B4B">
      <w:pPr>
        <w:tabs>
          <w:tab w:val="left" w:pos="8647"/>
        </w:tabs>
        <w:ind w:left="-142"/>
        <w:jc w:val="center"/>
        <w:rPr>
          <w:b/>
          <w:sz w:val="32"/>
          <w:szCs w:val="32"/>
        </w:rPr>
      </w:pPr>
      <w:r w:rsidRPr="009536A8">
        <w:rPr>
          <w:b/>
          <w:sz w:val="32"/>
          <w:szCs w:val="32"/>
        </w:rPr>
        <w:t>Late 19</w:t>
      </w:r>
      <w:r w:rsidRPr="009536A8">
        <w:rPr>
          <w:b/>
          <w:sz w:val="32"/>
          <w:szCs w:val="32"/>
          <w:vertAlign w:val="superscript"/>
        </w:rPr>
        <w:t>th</w:t>
      </w:r>
      <w:r w:rsidRPr="009536A8">
        <w:rPr>
          <w:b/>
          <w:sz w:val="32"/>
          <w:szCs w:val="32"/>
        </w:rPr>
        <w:t xml:space="preserve"> &amp; Early 20</w:t>
      </w:r>
      <w:r w:rsidRPr="009536A8">
        <w:rPr>
          <w:b/>
          <w:sz w:val="32"/>
          <w:szCs w:val="32"/>
          <w:vertAlign w:val="superscript"/>
        </w:rPr>
        <w:t>th</w:t>
      </w:r>
      <w:r w:rsidRPr="009536A8">
        <w:rPr>
          <w:b/>
          <w:sz w:val="32"/>
          <w:szCs w:val="32"/>
        </w:rPr>
        <w:t xml:space="preserve"> Century Literature &amp; Culture</w:t>
      </w:r>
    </w:p>
    <w:p w:rsidR="00575B4B" w:rsidRDefault="00575B4B" w:rsidP="00575B4B">
      <w:pPr>
        <w:tabs>
          <w:tab w:val="left" w:pos="8647"/>
        </w:tabs>
        <w:ind w:left="-142"/>
        <w:jc w:val="center"/>
        <w:rPr>
          <w:sz w:val="28"/>
          <w:szCs w:val="28"/>
        </w:rPr>
      </w:pPr>
    </w:p>
    <w:p w:rsidR="003F5FB1" w:rsidRDefault="003F5FB1" w:rsidP="00575B4B">
      <w:pPr>
        <w:tabs>
          <w:tab w:val="left" w:pos="8647"/>
        </w:tabs>
        <w:ind w:left="-142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Stephen Crane: </w:t>
      </w:r>
      <w:r>
        <w:rPr>
          <w:i/>
          <w:sz w:val="28"/>
          <w:szCs w:val="28"/>
        </w:rPr>
        <w:t xml:space="preserve">Maggie, </w:t>
      </w:r>
      <w:proofErr w:type="gramStart"/>
      <w:r>
        <w:rPr>
          <w:i/>
          <w:sz w:val="28"/>
          <w:szCs w:val="28"/>
        </w:rPr>
        <w:t>A</w:t>
      </w:r>
      <w:proofErr w:type="gramEnd"/>
      <w:r>
        <w:rPr>
          <w:i/>
          <w:sz w:val="28"/>
          <w:szCs w:val="28"/>
        </w:rPr>
        <w:t xml:space="preserve"> Girl of the Streets </w:t>
      </w:r>
      <w:r>
        <w:rPr>
          <w:sz w:val="28"/>
          <w:szCs w:val="28"/>
        </w:rPr>
        <w:t>(1893); “</w:t>
      </w:r>
      <w:r w:rsidRPr="003F5FB1">
        <w:rPr>
          <w:sz w:val="28"/>
          <w:szCs w:val="28"/>
        </w:rPr>
        <w:t>George’s Mother</w:t>
      </w:r>
      <w:r>
        <w:rPr>
          <w:sz w:val="28"/>
          <w:szCs w:val="28"/>
        </w:rPr>
        <w:t>”</w:t>
      </w:r>
      <w:r>
        <w:rPr>
          <w:i/>
          <w:sz w:val="28"/>
          <w:szCs w:val="28"/>
        </w:rPr>
        <w:t xml:space="preserve"> </w:t>
      </w:r>
      <w:r>
        <w:rPr>
          <w:sz w:val="28"/>
          <w:szCs w:val="28"/>
        </w:rPr>
        <w:t>(1896); “An Experiment in Misery” (1895); “An Experiment in Luxury” (1894).</w:t>
      </w:r>
    </w:p>
    <w:p w:rsidR="008C0342" w:rsidRDefault="008C0342" w:rsidP="00575B4B">
      <w:pPr>
        <w:tabs>
          <w:tab w:val="left" w:pos="8647"/>
        </w:tabs>
        <w:ind w:left="-142"/>
        <w:jc w:val="center"/>
        <w:rPr>
          <w:sz w:val="28"/>
          <w:szCs w:val="28"/>
        </w:rPr>
      </w:pPr>
    </w:p>
    <w:p w:rsidR="008C0342" w:rsidRDefault="008C0342" w:rsidP="00575B4B">
      <w:pPr>
        <w:tabs>
          <w:tab w:val="left" w:pos="8647"/>
        </w:tabs>
        <w:ind w:left="-142"/>
        <w:jc w:val="center"/>
        <w:rPr>
          <w:sz w:val="28"/>
          <w:szCs w:val="28"/>
        </w:rPr>
      </w:pPr>
      <w:r>
        <w:rPr>
          <w:rFonts w:ascii="Helvetica" w:hAnsi="Helvetica" w:cs="Helvetica"/>
          <w:noProof/>
          <w:lang w:val="en-US"/>
        </w:rPr>
        <w:drawing>
          <wp:anchor distT="0" distB="0" distL="114300" distR="114300" simplePos="0" relativeHeight="251658239" behindDoc="0" locked="0" layoutInCell="1" allowOverlap="1">
            <wp:simplePos x="0" y="0"/>
            <wp:positionH relativeFrom="column">
              <wp:posOffset>644525</wp:posOffset>
            </wp:positionH>
            <wp:positionV relativeFrom="paragraph">
              <wp:posOffset>0</wp:posOffset>
            </wp:positionV>
            <wp:extent cx="4925695" cy="3411855"/>
            <wp:effectExtent l="0" t="0" r="1905" b="0"/>
            <wp:wrapTight wrapText="bothSides">
              <wp:wrapPolygon edited="0">
                <wp:start x="0" y="0"/>
                <wp:lineTo x="0" y="21387"/>
                <wp:lineTo x="21497" y="21387"/>
                <wp:lineTo x="21497" y="0"/>
                <wp:lineTo x="0" y="0"/>
              </wp:wrapPolygon>
            </wp:wrapTight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34118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C0342" w:rsidRDefault="008C0342" w:rsidP="00575B4B">
      <w:pPr>
        <w:tabs>
          <w:tab w:val="left" w:pos="8647"/>
        </w:tabs>
        <w:ind w:left="-142"/>
        <w:jc w:val="center"/>
        <w:rPr>
          <w:sz w:val="28"/>
          <w:szCs w:val="28"/>
        </w:rPr>
      </w:pPr>
    </w:p>
    <w:p w:rsidR="008C0342" w:rsidRDefault="008C0342" w:rsidP="00575B4B">
      <w:pPr>
        <w:tabs>
          <w:tab w:val="left" w:pos="8647"/>
        </w:tabs>
        <w:ind w:left="-142"/>
        <w:jc w:val="center"/>
        <w:rPr>
          <w:sz w:val="28"/>
          <w:szCs w:val="28"/>
        </w:rPr>
      </w:pPr>
    </w:p>
    <w:p w:rsidR="008C0342" w:rsidRDefault="008C0342" w:rsidP="00575B4B">
      <w:pPr>
        <w:tabs>
          <w:tab w:val="left" w:pos="8647"/>
        </w:tabs>
        <w:ind w:left="-142"/>
        <w:jc w:val="center"/>
        <w:rPr>
          <w:sz w:val="28"/>
          <w:szCs w:val="28"/>
        </w:rPr>
      </w:pPr>
    </w:p>
    <w:p w:rsidR="003F5FB1" w:rsidRDefault="003F5FB1" w:rsidP="003F5FB1">
      <w:pPr>
        <w:tabs>
          <w:tab w:val="left" w:pos="8647"/>
        </w:tabs>
        <w:ind w:left="-142"/>
        <w:rPr>
          <w:sz w:val="28"/>
          <w:szCs w:val="28"/>
        </w:rPr>
      </w:pPr>
    </w:p>
    <w:p w:rsidR="00D769F7" w:rsidRDefault="00D769F7" w:rsidP="003F5FB1">
      <w:pPr>
        <w:tabs>
          <w:tab w:val="left" w:pos="8647"/>
        </w:tabs>
        <w:ind w:left="-142"/>
        <w:rPr>
          <w:b/>
          <w:sz w:val="28"/>
          <w:szCs w:val="28"/>
        </w:rPr>
      </w:pPr>
    </w:p>
    <w:p w:rsidR="00D769F7" w:rsidRDefault="00D769F7" w:rsidP="003F5FB1">
      <w:pPr>
        <w:tabs>
          <w:tab w:val="left" w:pos="8647"/>
        </w:tabs>
        <w:ind w:left="-142"/>
        <w:rPr>
          <w:b/>
          <w:sz w:val="28"/>
          <w:szCs w:val="28"/>
        </w:rPr>
      </w:pPr>
    </w:p>
    <w:p w:rsidR="00D769F7" w:rsidRDefault="00D769F7" w:rsidP="003F5FB1">
      <w:pPr>
        <w:tabs>
          <w:tab w:val="left" w:pos="8647"/>
        </w:tabs>
        <w:ind w:left="-142"/>
        <w:rPr>
          <w:b/>
          <w:sz w:val="28"/>
          <w:szCs w:val="28"/>
        </w:rPr>
      </w:pPr>
    </w:p>
    <w:p w:rsidR="00D769F7" w:rsidRDefault="00D769F7" w:rsidP="003F5FB1">
      <w:pPr>
        <w:tabs>
          <w:tab w:val="left" w:pos="8647"/>
        </w:tabs>
        <w:ind w:left="-142"/>
        <w:rPr>
          <w:b/>
          <w:sz w:val="28"/>
          <w:szCs w:val="28"/>
        </w:rPr>
      </w:pPr>
    </w:p>
    <w:p w:rsidR="00D769F7" w:rsidRDefault="00D769F7" w:rsidP="003F5FB1">
      <w:pPr>
        <w:tabs>
          <w:tab w:val="left" w:pos="8647"/>
        </w:tabs>
        <w:ind w:left="-142"/>
        <w:rPr>
          <w:b/>
          <w:sz w:val="28"/>
          <w:szCs w:val="28"/>
        </w:rPr>
      </w:pPr>
    </w:p>
    <w:p w:rsidR="00D769F7" w:rsidRDefault="00D769F7" w:rsidP="003F5FB1">
      <w:pPr>
        <w:tabs>
          <w:tab w:val="left" w:pos="8647"/>
        </w:tabs>
        <w:ind w:left="-142"/>
        <w:rPr>
          <w:b/>
          <w:sz w:val="28"/>
          <w:szCs w:val="28"/>
        </w:rPr>
      </w:pPr>
    </w:p>
    <w:p w:rsidR="00D769F7" w:rsidRDefault="00D769F7" w:rsidP="003F5FB1">
      <w:pPr>
        <w:tabs>
          <w:tab w:val="left" w:pos="8647"/>
        </w:tabs>
        <w:ind w:left="-142"/>
        <w:rPr>
          <w:b/>
          <w:sz w:val="28"/>
          <w:szCs w:val="28"/>
        </w:rPr>
      </w:pPr>
    </w:p>
    <w:p w:rsidR="00D769F7" w:rsidRDefault="00D769F7" w:rsidP="003F5FB1">
      <w:pPr>
        <w:tabs>
          <w:tab w:val="left" w:pos="8647"/>
        </w:tabs>
        <w:ind w:left="-142"/>
        <w:rPr>
          <w:b/>
          <w:sz w:val="28"/>
          <w:szCs w:val="28"/>
        </w:rPr>
      </w:pPr>
    </w:p>
    <w:p w:rsidR="00D769F7" w:rsidRDefault="00D769F7" w:rsidP="003F5FB1">
      <w:pPr>
        <w:tabs>
          <w:tab w:val="left" w:pos="8647"/>
        </w:tabs>
        <w:ind w:left="-142"/>
        <w:rPr>
          <w:b/>
          <w:sz w:val="28"/>
          <w:szCs w:val="28"/>
        </w:rPr>
      </w:pPr>
    </w:p>
    <w:p w:rsidR="00D769F7" w:rsidRDefault="00D769F7" w:rsidP="003F5FB1">
      <w:pPr>
        <w:tabs>
          <w:tab w:val="left" w:pos="8647"/>
        </w:tabs>
        <w:ind w:left="-142"/>
        <w:rPr>
          <w:b/>
          <w:sz w:val="28"/>
          <w:szCs w:val="28"/>
        </w:rPr>
      </w:pPr>
    </w:p>
    <w:p w:rsidR="00D769F7" w:rsidRDefault="00D769F7" w:rsidP="003F5FB1">
      <w:pPr>
        <w:tabs>
          <w:tab w:val="left" w:pos="8647"/>
        </w:tabs>
        <w:ind w:left="-142"/>
        <w:rPr>
          <w:b/>
          <w:sz w:val="28"/>
          <w:szCs w:val="28"/>
        </w:rPr>
      </w:pPr>
    </w:p>
    <w:p w:rsidR="00D769F7" w:rsidRDefault="00D769F7" w:rsidP="003F5FB1">
      <w:pPr>
        <w:tabs>
          <w:tab w:val="left" w:pos="8647"/>
        </w:tabs>
        <w:ind w:left="-142"/>
        <w:rPr>
          <w:b/>
          <w:sz w:val="28"/>
          <w:szCs w:val="28"/>
        </w:rPr>
      </w:pPr>
      <w:r>
        <w:rPr>
          <w:noProof/>
          <w:sz w:val="28"/>
          <w:szCs w:val="28"/>
          <w:lang w:val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0198754" wp14:editId="7E69823F">
                <wp:simplePos x="0" y="0"/>
                <wp:positionH relativeFrom="column">
                  <wp:posOffset>685800</wp:posOffset>
                </wp:positionH>
                <wp:positionV relativeFrom="paragraph">
                  <wp:posOffset>74295</wp:posOffset>
                </wp:positionV>
                <wp:extent cx="4800600" cy="342900"/>
                <wp:effectExtent l="0" t="0" r="0" b="12700"/>
                <wp:wrapSquare wrapText="bothSides"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8006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55360" w:rsidRPr="00D769F7" w:rsidRDefault="00655360">
                            <w:pPr>
                              <w:rPr>
                                <w:i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i/>
                                <w:sz w:val="20"/>
                                <w:szCs w:val="20"/>
                              </w:rPr>
                              <w:t xml:space="preserve">Illustration </w:t>
                            </w:r>
                            <w:r w:rsidRPr="00D769F7">
                              <w:rPr>
                                <w:i/>
                                <w:sz w:val="20"/>
                                <w:szCs w:val="20"/>
                              </w:rPr>
                              <w:t>from</w:t>
                            </w:r>
                            <w:r>
                              <w:rPr>
                                <w:i/>
                                <w:sz w:val="20"/>
                                <w:szCs w:val="20"/>
                              </w:rPr>
                              <w:t xml:space="preserve"> Blanchard Jerrold and</w:t>
                            </w:r>
                            <w:r w:rsidRPr="00D769F7">
                              <w:rPr>
                                <w:i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D769F7">
                              <w:rPr>
                                <w:i/>
                                <w:sz w:val="20"/>
                                <w:szCs w:val="20"/>
                              </w:rPr>
                              <w:t>Gustave</w:t>
                            </w:r>
                            <w:proofErr w:type="spellEnd"/>
                            <w:r w:rsidRPr="00D769F7">
                              <w:rPr>
                                <w:i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D769F7">
                              <w:rPr>
                                <w:i/>
                                <w:sz w:val="20"/>
                                <w:szCs w:val="20"/>
                              </w:rPr>
                              <w:t>Doré’s</w:t>
                            </w:r>
                            <w:proofErr w:type="spellEnd"/>
                            <w:r w:rsidRPr="00D769F7">
                              <w:rPr>
                                <w:i/>
                                <w:sz w:val="20"/>
                                <w:szCs w:val="20"/>
                              </w:rPr>
                              <w:t xml:space="preserve"> “London: A Pilgrimage” </w:t>
                            </w:r>
                            <w:r>
                              <w:rPr>
                                <w:i/>
                                <w:sz w:val="20"/>
                                <w:szCs w:val="20"/>
                              </w:rPr>
                              <w:t>(1872)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0,0l0,21600,21600,21600,21600,0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54pt;margin-top:5.85pt;width:378pt;height:2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" filled="f" stroked="f">
                <v:textbox>
                  <w:txbxContent>
                    <w:p w:rsidR="00655360" w:rsidRPr="00D769F7" w:rsidRDefault="00655360">
                      <w:pPr>
                        <w:rPr>
                          <w:i/>
                          <w:sz w:val="20"/>
                          <w:szCs w:val="20"/>
                        </w:rPr>
                      </w:pPr>
                      <w:r>
                        <w:rPr>
                          <w:i/>
                          <w:sz w:val="20"/>
                          <w:szCs w:val="20"/>
                        </w:rPr>
                        <w:t xml:space="preserve">Illustration </w:t>
                      </w:r>
                      <w:r w:rsidRPr="00D769F7">
                        <w:rPr>
                          <w:i/>
                          <w:sz w:val="20"/>
                          <w:szCs w:val="20"/>
                        </w:rPr>
                        <w:t>from</w:t>
                      </w:r>
                      <w:r>
                        <w:rPr>
                          <w:i/>
                          <w:sz w:val="20"/>
                          <w:szCs w:val="20"/>
                        </w:rPr>
                        <w:t xml:space="preserve"> Blanchard Jerrold and</w:t>
                      </w:r>
                      <w:r w:rsidRPr="00D769F7">
                        <w:rPr>
                          <w:i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D769F7">
                        <w:rPr>
                          <w:i/>
                          <w:sz w:val="20"/>
                          <w:szCs w:val="20"/>
                        </w:rPr>
                        <w:t>Gustave</w:t>
                      </w:r>
                      <w:proofErr w:type="spellEnd"/>
                      <w:r w:rsidRPr="00D769F7">
                        <w:rPr>
                          <w:i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D769F7">
                        <w:rPr>
                          <w:i/>
                          <w:sz w:val="20"/>
                          <w:szCs w:val="20"/>
                        </w:rPr>
                        <w:t>Doré’s</w:t>
                      </w:r>
                      <w:proofErr w:type="spellEnd"/>
                      <w:r w:rsidRPr="00D769F7">
                        <w:rPr>
                          <w:i/>
                          <w:sz w:val="20"/>
                          <w:szCs w:val="20"/>
                        </w:rPr>
                        <w:t xml:space="preserve"> “London: A Pilgrimage” </w:t>
                      </w:r>
                      <w:r>
                        <w:rPr>
                          <w:i/>
                          <w:sz w:val="20"/>
                          <w:szCs w:val="20"/>
                        </w:rPr>
                        <w:t>(1872)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D769F7" w:rsidRDefault="00D769F7" w:rsidP="003F5FB1">
      <w:pPr>
        <w:tabs>
          <w:tab w:val="left" w:pos="8647"/>
        </w:tabs>
        <w:ind w:left="-142"/>
        <w:rPr>
          <w:b/>
          <w:sz w:val="28"/>
          <w:szCs w:val="28"/>
        </w:rPr>
      </w:pPr>
    </w:p>
    <w:p w:rsidR="00D769F7" w:rsidRDefault="00D769F7" w:rsidP="003F5FB1">
      <w:pPr>
        <w:tabs>
          <w:tab w:val="left" w:pos="8647"/>
        </w:tabs>
        <w:ind w:left="-142"/>
        <w:rPr>
          <w:b/>
          <w:sz w:val="28"/>
          <w:szCs w:val="28"/>
        </w:rPr>
      </w:pPr>
    </w:p>
    <w:p w:rsidR="009344AD" w:rsidRPr="00EF6FC5" w:rsidRDefault="00EF6FC5" w:rsidP="00EF6FC5">
      <w:pPr>
        <w:ind w:left="720"/>
        <w:rPr>
          <w:i/>
        </w:rPr>
      </w:pPr>
      <w:r w:rsidRPr="00EF6FC5">
        <w:rPr>
          <w:i/>
        </w:rPr>
        <w:t>[</w:t>
      </w:r>
      <w:proofErr w:type="gramStart"/>
      <w:r w:rsidR="009344AD" w:rsidRPr="00EF6FC5">
        <w:rPr>
          <w:i/>
        </w:rPr>
        <w:t>s]</w:t>
      </w:r>
      <w:proofErr w:type="spellStart"/>
      <w:r w:rsidR="009344AD" w:rsidRPr="00EF6FC5">
        <w:rPr>
          <w:i/>
        </w:rPr>
        <w:t>lum</w:t>
      </w:r>
      <w:proofErr w:type="spellEnd"/>
      <w:proofErr w:type="gramEnd"/>
      <w:r w:rsidR="009344AD" w:rsidRPr="00EF6FC5">
        <w:rPr>
          <w:i/>
        </w:rPr>
        <w:t xml:space="preserve"> novels were not written by slum dwellers. However authentic and convincing they might seem, they necessarily</w:t>
      </w:r>
      <w:r w:rsidRPr="00EF6FC5">
        <w:rPr>
          <w:i/>
        </w:rPr>
        <w:t xml:space="preserve"> conveyed an outside view</w:t>
      </w:r>
      <w:r w:rsidR="009344AD" w:rsidRPr="00EF6FC5">
        <w:rPr>
          <w:i/>
        </w:rPr>
        <w:t xml:space="preserve"> (104)</w:t>
      </w:r>
    </w:p>
    <w:p w:rsidR="009344AD" w:rsidRPr="00EF6FC5" w:rsidRDefault="009344AD" w:rsidP="009344AD">
      <w:pPr>
        <w:rPr>
          <w:i/>
        </w:rPr>
      </w:pPr>
    </w:p>
    <w:p w:rsidR="009344AD" w:rsidRDefault="009344AD" w:rsidP="009344AD">
      <w:proofErr w:type="spellStart"/>
      <w:r w:rsidRPr="00173B2D">
        <w:t>Brantlinger</w:t>
      </w:r>
      <w:proofErr w:type="spellEnd"/>
      <w:r w:rsidRPr="00173B2D">
        <w:t xml:space="preserve">, Patrick. </w:t>
      </w:r>
      <w:proofErr w:type="gramStart"/>
      <w:r w:rsidRPr="00F76BB9">
        <w:rPr>
          <w:i/>
        </w:rPr>
        <w:t>The Spirit of Reform.</w:t>
      </w:r>
      <w:proofErr w:type="gramEnd"/>
      <w:r w:rsidRPr="00F76BB9">
        <w:rPr>
          <w:i/>
        </w:rPr>
        <w:t xml:space="preserve"> </w:t>
      </w:r>
      <w:proofErr w:type="gramStart"/>
      <w:r w:rsidRPr="00F76BB9">
        <w:rPr>
          <w:i/>
        </w:rPr>
        <w:t>British Literature and Politics 1832- 1867.</w:t>
      </w:r>
      <w:proofErr w:type="gramEnd"/>
      <w:r w:rsidRPr="00173B2D">
        <w:t xml:space="preserve"> Cam</w:t>
      </w:r>
      <w:r>
        <w:t>bridge</w:t>
      </w:r>
      <w:r w:rsidRPr="00173B2D">
        <w:t>: Harvard University Press, 1977.</w:t>
      </w:r>
      <w:r w:rsidR="00EF6FC5">
        <w:t xml:space="preserve"> </w:t>
      </w:r>
    </w:p>
    <w:p w:rsidR="009344AD" w:rsidRDefault="009344AD" w:rsidP="009344AD">
      <w:pPr>
        <w:tabs>
          <w:tab w:val="left" w:pos="8647"/>
        </w:tabs>
        <w:rPr>
          <w:b/>
          <w:sz w:val="28"/>
          <w:szCs w:val="28"/>
        </w:rPr>
      </w:pPr>
    </w:p>
    <w:p w:rsidR="003F5FB1" w:rsidRPr="008D5DF7" w:rsidRDefault="003F5FB1" w:rsidP="003F5FB1">
      <w:pPr>
        <w:tabs>
          <w:tab w:val="left" w:pos="8647"/>
        </w:tabs>
        <w:ind w:left="-142"/>
        <w:rPr>
          <w:b/>
          <w:sz w:val="26"/>
          <w:szCs w:val="26"/>
        </w:rPr>
      </w:pPr>
      <w:r w:rsidRPr="008D5DF7">
        <w:rPr>
          <w:b/>
          <w:sz w:val="26"/>
          <w:szCs w:val="26"/>
        </w:rPr>
        <w:t>Points to Consider:</w:t>
      </w:r>
    </w:p>
    <w:p w:rsidR="008D5DF7" w:rsidRPr="008D5DF7" w:rsidRDefault="008D5DF7" w:rsidP="003F5FB1">
      <w:pPr>
        <w:tabs>
          <w:tab w:val="left" w:pos="8647"/>
        </w:tabs>
        <w:ind w:left="-142"/>
        <w:rPr>
          <w:b/>
        </w:rPr>
      </w:pPr>
    </w:p>
    <w:p w:rsidR="003F5FB1" w:rsidRPr="008D5DF7" w:rsidRDefault="003F5FB1" w:rsidP="003F5FB1">
      <w:pPr>
        <w:tabs>
          <w:tab w:val="left" w:pos="8647"/>
        </w:tabs>
        <w:ind w:left="-142"/>
      </w:pPr>
      <w:r w:rsidRPr="008D5DF7">
        <w:t xml:space="preserve">- What is slum fiction? </w:t>
      </w:r>
    </w:p>
    <w:p w:rsidR="003F5FB1" w:rsidRPr="008D5DF7" w:rsidRDefault="003F5FB1" w:rsidP="003F5FB1">
      <w:pPr>
        <w:tabs>
          <w:tab w:val="left" w:pos="8647"/>
        </w:tabs>
        <w:ind w:left="-142"/>
      </w:pPr>
      <w:r w:rsidRPr="008D5DF7">
        <w:t>- How can we read anxieties about hereditary degeneration in the stories?</w:t>
      </w:r>
    </w:p>
    <w:p w:rsidR="003F5FB1" w:rsidRPr="008D5DF7" w:rsidRDefault="003F5FB1" w:rsidP="003F5FB1">
      <w:pPr>
        <w:tabs>
          <w:tab w:val="left" w:pos="8647"/>
        </w:tabs>
        <w:ind w:left="-142"/>
      </w:pPr>
      <w:r w:rsidRPr="008D5DF7">
        <w:t xml:space="preserve">- </w:t>
      </w:r>
      <w:r w:rsidR="009344AD" w:rsidRPr="008D5DF7">
        <w:t xml:space="preserve">How </w:t>
      </w:r>
      <w:proofErr w:type="gramStart"/>
      <w:r w:rsidR="009344AD" w:rsidRPr="008D5DF7">
        <w:t>is the class divide emphasized</w:t>
      </w:r>
      <w:proofErr w:type="gramEnd"/>
      <w:r w:rsidR="009344AD" w:rsidRPr="008D5DF7">
        <w:t xml:space="preserve"> in Slum fiction?</w:t>
      </w:r>
    </w:p>
    <w:p w:rsidR="009344AD" w:rsidRPr="008D5DF7" w:rsidRDefault="009344AD" w:rsidP="009344AD">
      <w:pPr>
        <w:tabs>
          <w:tab w:val="left" w:pos="8647"/>
        </w:tabs>
        <w:ind w:left="-142"/>
      </w:pPr>
      <w:r w:rsidRPr="008D5DF7">
        <w:t xml:space="preserve">- What </w:t>
      </w:r>
      <w:proofErr w:type="gramStart"/>
      <w:r w:rsidRPr="008D5DF7">
        <w:t>role do</w:t>
      </w:r>
      <w:proofErr w:type="gramEnd"/>
      <w:r w:rsidRPr="008D5DF7">
        <w:t xml:space="preserve"> alcohol, violence and poverty play? </w:t>
      </w:r>
    </w:p>
    <w:p w:rsidR="009344AD" w:rsidRPr="008D5DF7" w:rsidRDefault="00962756" w:rsidP="003F5FB1">
      <w:pPr>
        <w:tabs>
          <w:tab w:val="left" w:pos="8647"/>
        </w:tabs>
        <w:ind w:left="-142"/>
      </w:pPr>
      <w:r w:rsidRPr="008D5DF7">
        <w:t>- What is the purpose of slum fiction?</w:t>
      </w:r>
    </w:p>
    <w:p w:rsidR="008D5DF7" w:rsidRDefault="00962756" w:rsidP="008D5DF7">
      <w:pPr>
        <w:tabs>
          <w:tab w:val="left" w:pos="8647"/>
        </w:tabs>
        <w:ind w:left="-142"/>
      </w:pPr>
      <w:r w:rsidRPr="008D5DF7">
        <w:t xml:space="preserve">- How </w:t>
      </w:r>
      <w:proofErr w:type="gramStart"/>
      <w:r w:rsidRPr="008D5DF7">
        <w:t>is language manipulated</w:t>
      </w:r>
      <w:proofErr w:type="gramEnd"/>
      <w:r w:rsidRPr="008D5DF7">
        <w:t xml:space="preserve"> in the stories? What is the significa</w:t>
      </w:r>
      <w:r w:rsidR="0035467C" w:rsidRPr="008D5DF7">
        <w:t>nce of the “working class</w:t>
      </w:r>
      <w:r w:rsidRPr="008D5DF7">
        <w:t>”</w:t>
      </w:r>
      <w:r w:rsidR="0035467C" w:rsidRPr="008D5DF7">
        <w:t xml:space="preserve"> dialect</w:t>
      </w:r>
      <w:r w:rsidRPr="008D5DF7">
        <w:t>?</w:t>
      </w:r>
    </w:p>
    <w:p w:rsidR="008D5DF7" w:rsidRPr="008D5DF7" w:rsidRDefault="008D5DF7" w:rsidP="008D5DF7">
      <w:pPr>
        <w:tabs>
          <w:tab w:val="left" w:pos="8647"/>
        </w:tabs>
        <w:ind w:left="-142"/>
      </w:pPr>
      <w:r w:rsidRPr="008D5DF7">
        <w:t xml:space="preserve">- In what ways do the stories present human universality, and in what ways do they emphasise the class divide? </w:t>
      </w:r>
    </w:p>
    <w:p w:rsidR="003B6612" w:rsidRDefault="003B6612"/>
    <w:p w:rsidR="00173B2D" w:rsidRDefault="003D17BD" w:rsidP="00F76BB9">
      <w:pPr>
        <w:ind w:left="720"/>
        <w:rPr>
          <w:i/>
        </w:rPr>
      </w:pPr>
      <w:r>
        <w:rPr>
          <w:i/>
        </w:rPr>
        <w:lastRenderedPageBreak/>
        <w:t>Once inside it widens, but only to make room for a</w:t>
      </w:r>
      <w:r w:rsidR="00F76BB9">
        <w:rPr>
          <w:i/>
        </w:rPr>
        <w:t xml:space="preserve"> big box-like building with the worn and greasy look of the slum tenement that </w:t>
      </w:r>
      <w:proofErr w:type="gramStart"/>
      <w:r w:rsidR="00F76BB9">
        <w:rPr>
          <w:i/>
        </w:rPr>
        <w:t>is stamped</w:t>
      </w:r>
      <w:proofErr w:type="gramEnd"/>
      <w:r w:rsidR="00F76BB9">
        <w:rPr>
          <w:i/>
        </w:rPr>
        <w:t xml:space="preserve"> alike on the houses and their tenants…</w:t>
      </w:r>
    </w:p>
    <w:p w:rsidR="00F76BB9" w:rsidRDefault="00F76BB9" w:rsidP="00F76BB9">
      <w:pPr>
        <w:rPr>
          <w:i/>
        </w:rPr>
      </w:pPr>
      <w:r>
        <w:rPr>
          <w:i/>
        </w:rPr>
        <w:tab/>
        <w:t xml:space="preserve">[…] </w:t>
      </w:r>
    </w:p>
    <w:p w:rsidR="00F76BB9" w:rsidRDefault="00F76BB9" w:rsidP="00F76BB9">
      <w:pPr>
        <w:rPr>
          <w:i/>
        </w:rPr>
      </w:pPr>
      <w:r>
        <w:rPr>
          <w:i/>
        </w:rPr>
        <w:tab/>
        <w:t>These people are not fit to live in a nice house.</w:t>
      </w:r>
    </w:p>
    <w:p w:rsidR="00F76BB9" w:rsidRDefault="00F76BB9" w:rsidP="00F76BB9"/>
    <w:p w:rsidR="00F76BB9" w:rsidRPr="00F76BB9" w:rsidRDefault="00F76BB9" w:rsidP="00F76BB9">
      <w:r>
        <w:t xml:space="preserve">Riis, Jacob. </w:t>
      </w:r>
      <w:r>
        <w:rPr>
          <w:i/>
        </w:rPr>
        <w:t xml:space="preserve">How the Other Half Lives. </w:t>
      </w:r>
      <w:r w:rsidRPr="00F76BB9">
        <w:t>New York: Charles Scribner’s Sons, 1890</w:t>
      </w:r>
      <w:r>
        <w:rPr>
          <w:i/>
        </w:rPr>
        <w:t xml:space="preserve">. </w:t>
      </w:r>
      <w:r>
        <w:t>(31</w:t>
      </w:r>
      <w:proofErr w:type="gramStart"/>
      <w:r>
        <w:t>;32</w:t>
      </w:r>
      <w:proofErr w:type="gramEnd"/>
      <w:r>
        <w:t>)</w:t>
      </w:r>
    </w:p>
    <w:p w:rsidR="003D17BD" w:rsidRDefault="003D17BD"/>
    <w:p w:rsidR="003D17BD" w:rsidRDefault="003D17BD"/>
    <w:p w:rsidR="00173B2D" w:rsidRDefault="00A6425A">
      <w:pPr>
        <w:rPr>
          <w:i/>
        </w:rPr>
      </w:pPr>
      <w:r>
        <w:tab/>
      </w:r>
      <w:proofErr w:type="gramStart"/>
      <w:r>
        <w:rPr>
          <w:i/>
        </w:rPr>
        <w:t xml:space="preserve">In </w:t>
      </w:r>
      <w:r>
        <w:t>Maggie</w:t>
      </w:r>
      <w:r w:rsidR="00E3797E">
        <w:t>,</w:t>
      </w:r>
      <w:r>
        <w:t xml:space="preserve"> </w:t>
      </w:r>
      <w:r>
        <w:rPr>
          <w:i/>
        </w:rPr>
        <w:t xml:space="preserve">Pete displays </w:t>
      </w:r>
      <w:r w:rsidR="00E3797E">
        <w:rPr>
          <w:i/>
        </w:rPr>
        <w:t xml:space="preserve">what anthropologist Michel </w:t>
      </w:r>
      <w:proofErr w:type="spellStart"/>
      <w:r w:rsidR="00E3797E">
        <w:rPr>
          <w:i/>
        </w:rPr>
        <w:t>Taussig</w:t>
      </w:r>
      <w:proofErr w:type="spellEnd"/>
      <w:r w:rsidR="00E3797E">
        <w:rPr>
          <w:i/>
        </w:rPr>
        <w:t xml:space="preserve"> calls the “mimetic faculty”, the </w:t>
      </w:r>
      <w:r w:rsidR="00E3797E">
        <w:rPr>
          <w:i/>
        </w:rPr>
        <w:tab/>
        <w:t xml:space="preserve">urge not just to “copy” and “imitate”, but to “yield into and become [the] Other” […] Pete </w:t>
      </w:r>
      <w:r w:rsidR="00E3797E">
        <w:rPr>
          <w:i/>
        </w:rPr>
        <w:tab/>
        <w:t xml:space="preserve">practises a kind of “mimetic excess” made possible by modernity, with its proliferation of </w:t>
      </w:r>
      <w:r w:rsidR="00E3797E">
        <w:rPr>
          <w:i/>
        </w:rPr>
        <w:tab/>
        <w:t xml:space="preserve">images and goods, his “miming body” exhibits “an ineffable plasticity in the face of the </w:t>
      </w:r>
      <w:r w:rsidR="00E3797E">
        <w:rPr>
          <w:i/>
        </w:rPr>
        <w:tab/>
        <w:t>world’s forms and forms of life”.</w:t>
      </w:r>
      <w:proofErr w:type="gramEnd"/>
    </w:p>
    <w:p w:rsidR="00E3797E" w:rsidRDefault="00E3797E">
      <w:pPr>
        <w:rPr>
          <w:i/>
        </w:rPr>
      </w:pPr>
    </w:p>
    <w:p w:rsidR="00E3797E" w:rsidRDefault="00E3797E">
      <w:r>
        <w:t xml:space="preserve">Lawson, Andrew. “Class Mimicry in Stephen Crane’s City” </w:t>
      </w:r>
      <w:r>
        <w:rPr>
          <w:i/>
        </w:rPr>
        <w:t xml:space="preserve">American Literary History </w:t>
      </w:r>
      <w:r>
        <w:t>16.4 (2004): 596-618. (</w:t>
      </w:r>
      <w:r w:rsidR="00EF6FC5">
        <w:t xml:space="preserve">597). </w:t>
      </w:r>
    </w:p>
    <w:p w:rsidR="00A555EE" w:rsidRDefault="00A555EE"/>
    <w:p w:rsidR="00F76BB9" w:rsidRDefault="00F76BB9"/>
    <w:p w:rsidR="005867BF" w:rsidRDefault="00A555EE">
      <w:r>
        <w:t>“[Maggie] wondered if the culture and refinement she had seen imitated, perhaps grotesquely by the heroine on the stage, could be acquired by a girl who lived in a tenement house and worked n a shirt factory.” (</w:t>
      </w:r>
      <w:proofErr w:type="gramStart"/>
      <w:r>
        <w:t>p</w:t>
      </w:r>
      <w:proofErr w:type="gramEnd"/>
      <w:r>
        <w:t>.38)</w:t>
      </w:r>
    </w:p>
    <w:p w:rsidR="00EF6FC5" w:rsidRDefault="00EF6FC5"/>
    <w:p w:rsidR="00F76BB9" w:rsidRDefault="00F76BB9"/>
    <w:p w:rsidR="00EF6FC5" w:rsidRPr="005867BF" w:rsidRDefault="00EF6FC5">
      <w:pPr>
        <w:rPr>
          <w:b/>
        </w:rPr>
      </w:pPr>
      <w:r w:rsidRPr="005867BF">
        <w:rPr>
          <w:b/>
        </w:rPr>
        <w:t xml:space="preserve">- How does modernity contribute to class mobility? </w:t>
      </w:r>
    </w:p>
    <w:p w:rsidR="003D17BD" w:rsidRDefault="008D5DF7">
      <w:pPr>
        <w:rPr>
          <w:b/>
        </w:rPr>
      </w:pPr>
      <w:r w:rsidRPr="005867BF">
        <w:rPr>
          <w:b/>
        </w:rPr>
        <w:t xml:space="preserve">- What is the significance of aesthetic experience and personal/national identity in the stories? </w:t>
      </w:r>
    </w:p>
    <w:p w:rsidR="006B5E9E" w:rsidRDefault="006B5E9E">
      <w:pPr>
        <w:rPr>
          <w:b/>
        </w:rPr>
      </w:pPr>
    </w:p>
    <w:p w:rsidR="00F76BB9" w:rsidRDefault="00F76BB9">
      <w:pPr>
        <w:rPr>
          <w:b/>
        </w:rPr>
      </w:pPr>
    </w:p>
    <w:p w:rsidR="006B5E9E" w:rsidRDefault="00D923FC">
      <w:pPr>
        <w:rPr>
          <w:i/>
        </w:rPr>
      </w:pPr>
      <w:r>
        <w:rPr>
          <w:i/>
        </w:rPr>
        <w:tab/>
      </w:r>
      <w:r w:rsidRPr="00D923FC">
        <w:rPr>
          <w:i/>
        </w:rPr>
        <w:t xml:space="preserve">[Maggie] </w:t>
      </w:r>
      <w:proofErr w:type="gramStart"/>
      <w:r w:rsidRPr="00D923FC">
        <w:rPr>
          <w:i/>
        </w:rPr>
        <w:t xml:space="preserve">worries that Pete’s “aristocratic person” might “soil”, given the “disorder and dirt” </w:t>
      </w:r>
      <w:r>
        <w:rPr>
          <w:i/>
        </w:rPr>
        <w:tab/>
      </w:r>
      <w:r w:rsidRPr="00D923FC">
        <w:rPr>
          <w:i/>
        </w:rPr>
        <w:t>of her home.</w:t>
      </w:r>
      <w:proofErr w:type="gramEnd"/>
    </w:p>
    <w:p w:rsidR="00D923FC" w:rsidRDefault="00D923FC">
      <w:pPr>
        <w:rPr>
          <w:i/>
        </w:rPr>
      </w:pPr>
      <w:r>
        <w:rPr>
          <w:i/>
        </w:rPr>
        <w:tab/>
        <w:t xml:space="preserve">[…] </w:t>
      </w:r>
    </w:p>
    <w:p w:rsidR="00D923FC" w:rsidRDefault="00D923FC">
      <w:pPr>
        <w:rPr>
          <w:i/>
        </w:rPr>
      </w:pPr>
      <w:r>
        <w:rPr>
          <w:i/>
        </w:rPr>
        <w:tab/>
        <w:t xml:space="preserve">What is remarkable about </w:t>
      </w:r>
      <w:r>
        <w:t>Maggie</w:t>
      </w:r>
      <w:r>
        <w:rPr>
          <w:i/>
        </w:rPr>
        <w:t xml:space="preserve"> is that respectability </w:t>
      </w:r>
      <w:proofErr w:type="gramStart"/>
      <w:r>
        <w:rPr>
          <w:i/>
        </w:rPr>
        <w:t>is shown</w:t>
      </w:r>
      <w:proofErr w:type="gramEnd"/>
      <w:r>
        <w:rPr>
          <w:i/>
        </w:rPr>
        <w:t xml:space="preserve"> to have infiltrated the </w:t>
      </w:r>
      <w:r>
        <w:rPr>
          <w:i/>
        </w:rPr>
        <w:tab/>
        <w:t>darkest recesses of the slum.</w:t>
      </w:r>
      <w:r>
        <w:rPr>
          <w:i/>
        </w:rPr>
        <w:br/>
      </w:r>
      <w:r>
        <w:rPr>
          <w:i/>
        </w:rPr>
        <w:tab/>
        <w:t>[…]</w:t>
      </w:r>
      <w:r>
        <w:rPr>
          <w:i/>
        </w:rPr>
        <w:br/>
      </w:r>
      <w:r>
        <w:rPr>
          <w:i/>
        </w:rPr>
        <w:tab/>
      </w:r>
      <w:proofErr w:type="gramStart"/>
      <w:r w:rsidR="003D17BD">
        <w:rPr>
          <w:i/>
        </w:rPr>
        <w:t xml:space="preserve">[In the final chapters Maggie] navigates an urban geography of decreasing taxable values, </w:t>
      </w:r>
      <w:r w:rsidR="003D17BD">
        <w:rPr>
          <w:i/>
        </w:rPr>
        <w:tab/>
        <w:t>to end in a space of industrial production and debased consumption.</w:t>
      </w:r>
      <w:proofErr w:type="gramEnd"/>
      <w:r w:rsidR="003D17BD">
        <w:rPr>
          <w:i/>
        </w:rPr>
        <w:t xml:space="preserve"> To make this journey is </w:t>
      </w:r>
      <w:r w:rsidR="003D17BD">
        <w:rPr>
          <w:i/>
        </w:rPr>
        <w:tab/>
        <w:t xml:space="preserve">also to travel backwards in evolutionary time, to a meeting of a man…a </w:t>
      </w:r>
      <w:proofErr w:type="spellStart"/>
      <w:r w:rsidR="003D17BD">
        <w:rPr>
          <w:i/>
        </w:rPr>
        <w:t>lumpen</w:t>
      </w:r>
      <w:proofErr w:type="spellEnd"/>
      <w:r w:rsidR="003D17BD">
        <w:rPr>
          <w:i/>
        </w:rPr>
        <w:t xml:space="preserve"> proletarian </w:t>
      </w:r>
      <w:r w:rsidR="003D17BD">
        <w:rPr>
          <w:i/>
        </w:rPr>
        <w:tab/>
        <w:t>who is also a lower form of life, his body shaking “like that of a dead jelly fish”.</w:t>
      </w:r>
    </w:p>
    <w:p w:rsidR="003D17BD" w:rsidRDefault="003D17BD">
      <w:pPr>
        <w:rPr>
          <w:i/>
        </w:rPr>
      </w:pPr>
    </w:p>
    <w:p w:rsidR="003D17BD" w:rsidRDefault="003D17BD" w:rsidP="003D17BD">
      <w:r>
        <w:t xml:space="preserve">Lawson, Andrew. “Class Mimicry in Stephen Crane’s City” </w:t>
      </w:r>
      <w:r>
        <w:rPr>
          <w:i/>
        </w:rPr>
        <w:t xml:space="preserve">American Literary History </w:t>
      </w:r>
      <w:r>
        <w:t>16.4 (2004): 596-618. (597; 603</w:t>
      </w:r>
      <w:proofErr w:type="gramStart"/>
      <w:r>
        <w:t>;610</w:t>
      </w:r>
      <w:proofErr w:type="gramEnd"/>
      <w:r>
        <w:t xml:space="preserve">). </w:t>
      </w:r>
    </w:p>
    <w:p w:rsidR="003D17BD" w:rsidRPr="003D17BD" w:rsidRDefault="003D17BD"/>
    <w:p w:rsidR="005867BF" w:rsidRDefault="005867BF"/>
    <w:p w:rsidR="006B5E9E" w:rsidRPr="006B5E9E" w:rsidRDefault="006B5E9E">
      <w:pPr>
        <w:rPr>
          <w:sz w:val="26"/>
          <w:szCs w:val="26"/>
        </w:rPr>
      </w:pPr>
      <w:r w:rsidRPr="006B5E9E">
        <w:rPr>
          <w:sz w:val="26"/>
          <w:szCs w:val="26"/>
        </w:rPr>
        <w:t>“She did not feel like a bad woman. To her knowledge she had never seen any better.” (Maggie)</w:t>
      </w:r>
    </w:p>
    <w:p w:rsidR="009E5DB5" w:rsidRDefault="009E5DB5"/>
    <w:p w:rsidR="009E5DB5" w:rsidRDefault="009E5DB5" w:rsidP="005B7D62">
      <w:pPr>
        <w:ind w:left="720"/>
        <w:rPr>
          <w:i/>
        </w:rPr>
      </w:pPr>
      <w:r w:rsidRPr="009E5DB5">
        <w:rPr>
          <w:i/>
        </w:rPr>
        <w:t xml:space="preserve">[Crane] </w:t>
      </w:r>
      <w:r>
        <w:rPr>
          <w:i/>
        </w:rPr>
        <w:t>does not portray the streets of lower New York as sites of moral infestation</w:t>
      </w:r>
      <w:r w:rsidR="006B5E9E">
        <w:rPr>
          <w:i/>
        </w:rPr>
        <w:t xml:space="preserve"> </w:t>
      </w:r>
      <w:r>
        <w:rPr>
          <w:i/>
        </w:rPr>
        <w:t xml:space="preserve">that his characters wisely avoid or resist, or conversely, </w:t>
      </w:r>
      <w:proofErr w:type="gramStart"/>
      <w:r>
        <w:rPr>
          <w:i/>
        </w:rPr>
        <w:t>that insidious</w:t>
      </w:r>
      <w:r w:rsidR="005B7D62">
        <w:rPr>
          <w:i/>
        </w:rPr>
        <w:t>ly poison</w:t>
      </w:r>
      <w:proofErr w:type="gramEnd"/>
      <w:r w:rsidR="005B7D62">
        <w:rPr>
          <w:i/>
        </w:rPr>
        <w:t xml:space="preserve"> them, or slowly wear down their spiritual immune systems. He does not adopt the metaphors of moral epidemiology […] Rather [he] portrays the tenement neighbourhood as hostile and threatening and shows his character steeling himself against it. Jimmie’s inner experience in the slums is not one of temptation, sin and guilt; it is one of insult, self-defence and belligerence. </w:t>
      </w:r>
    </w:p>
    <w:p w:rsidR="005B7D62" w:rsidRDefault="005B7D62" w:rsidP="005B7D62">
      <w:pPr>
        <w:rPr>
          <w:i/>
        </w:rPr>
      </w:pPr>
    </w:p>
    <w:p w:rsidR="005B7D62" w:rsidRDefault="005B7D62" w:rsidP="005B7D62">
      <w:proofErr w:type="spellStart"/>
      <w:r>
        <w:t>Gandal</w:t>
      </w:r>
      <w:proofErr w:type="spellEnd"/>
      <w:r>
        <w:t xml:space="preserve">, Keith. “Stephen Crane’s “Maggie” and the Modern Soul” </w:t>
      </w:r>
      <w:r>
        <w:rPr>
          <w:i/>
        </w:rPr>
        <w:t>ELH</w:t>
      </w:r>
      <w:r>
        <w:t xml:space="preserve"> </w:t>
      </w:r>
      <w:r w:rsidR="005867BF">
        <w:t>60.3 (1993): 759-785. (765)</w:t>
      </w:r>
    </w:p>
    <w:p w:rsidR="00655360" w:rsidRDefault="00655360" w:rsidP="005B7D62"/>
    <w:p w:rsidR="005867BF" w:rsidRDefault="005867BF" w:rsidP="005B7D62"/>
    <w:p w:rsidR="00A01DD5" w:rsidRDefault="00655360" w:rsidP="005B7D62">
      <w:r>
        <w:rPr>
          <w:noProof/>
          <w:lang w:val="en-US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1270</wp:posOffset>
            </wp:positionH>
            <wp:positionV relativeFrom="paragraph">
              <wp:posOffset>0</wp:posOffset>
            </wp:positionV>
            <wp:extent cx="3970020" cy="4556760"/>
            <wp:effectExtent l="0" t="0" r="0" b="0"/>
            <wp:wrapTight wrapText="bothSides">
              <wp:wrapPolygon edited="0">
                <wp:start x="0" y="0"/>
                <wp:lineTo x="0" y="21431"/>
                <wp:lineTo x="21420" y="21431"/>
                <wp:lineTo x="21420" y="0"/>
                <wp:lineTo x="0" y="0"/>
              </wp:wrapPolygon>
            </wp:wrapTight>
            <wp:docPr id="3" name="Picture 3" descr="Macintosh HD:Users:Emilie:Desktop:Screen Shot 2014-10-13 at 09.37.0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acintosh HD:Users:Emilie:Desktop:Screen Shot 2014-10-13 at 09.37.02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70020" cy="4556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00705" w:rsidRDefault="00B00705" w:rsidP="005B7D62"/>
    <w:p w:rsidR="00B00705" w:rsidRDefault="00B00705" w:rsidP="005B7D62"/>
    <w:p w:rsidR="00B00705" w:rsidRDefault="00B00705" w:rsidP="005B7D62"/>
    <w:p w:rsidR="00B00705" w:rsidRDefault="00B00705" w:rsidP="005B7D62"/>
    <w:p w:rsidR="00B00705" w:rsidRDefault="00B00705" w:rsidP="005B7D62"/>
    <w:p w:rsidR="00B00705" w:rsidRDefault="00B00705" w:rsidP="005B7D62"/>
    <w:p w:rsidR="00B00705" w:rsidRDefault="00B00705" w:rsidP="005B7D62"/>
    <w:p w:rsidR="00B00705" w:rsidRDefault="00B00705" w:rsidP="005B7D62"/>
    <w:p w:rsidR="00B00705" w:rsidRDefault="00B00705" w:rsidP="005B7D62"/>
    <w:p w:rsidR="00B00705" w:rsidRDefault="00B00705" w:rsidP="005B7D62"/>
    <w:p w:rsidR="00B00705" w:rsidRDefault="00B00705" w:rsidP="005B7D62"/>
    <w:p w:rsidR="00B00705" w:rsidRDefault="00B00705" w:rsidP="005B7D62"/>
    <w:p w:rsidR="00B00705" w:rsidRDefault="00B00705" w:rsidP="005B7D62"/>
    <w:p w:rsidR="00B00705" w:rsidRDefault="00B00705" w:rsidP="005B7D62"/>
    <w:p w:rsidR="00B00705" w:rsidRDefault="00B00705" w:rsidP="005B7D62"/>
    <w:p w:rsidR="00B00705" w:rsidRDefault="00B00705" w:rsidP="005B7D62"/>
    <w:p w:rsidR="00B00705" w:rsidRDefault="00B00705" w:rsidP="005B7D62"/>
    <w:p w:rsidR="00B00705" w:rsidRDefault="00B00705" w:rsidP="005B7D62"/>
    <w:p w:rsidR="00B00705" w:rsidRDefault="00B00705" w:rsidP="005B7D62"/>
    <w:p w:rsidR="00B00705" w:rsidRDefault="00B00705" w:rsidP="005B7D62"/>
    <w:p w:rsidR="00B00705" w:rsidRDefault="00B00705" w:rsidP="005B7D62"/>
    <w:p w:rsidR="00B00705" w:rsidRDefault="00B00705" w:rsidP="005B7D62"/>
    <w:p w:rsidR="00B00705" w:rsidRDefault="00B00705" w:rsidP="005B7D62"/>
    <w:p w:rsidR="00B00705" w:rsidRDefault="00B00705" w:rsidP="005B7D62"/>
    <w:p w:rsidR="00B00705" w:rsidRDefault="00B00705" w:rsidP="005B7D62">
      <w:r>
        <w:rPr>
          <w:noProof/>
          <w:lang w:val="en-US"/>
        </w:rPr>
        <w:drawing>
          <wp:anchor distT="0" distB="0" distL="114300" distR="114300" simplePos="0" relativeHeight="251663360" behindDoc="0" locked="0" layoutInCell="1" allowOverlap="1" wp14:anchorId="7CA2A4DC" wp14:editId="069B7D4B">
            <wp:simplePos x="0" y="0"/>
            <wp:positionH relativeFrom="margin">
              <wp:posOffset>114300</wp:posOffset>
            </wp:positionH>
            <wp:positionV relativeFrom="margin">
              <wp:posOffset>5986780</wp:posOffset>
            </wp:positionV>
            <wp:extent cx="3886200" cy="3428365"/>
            <wp:effectExtent l="0" t="0" r="0" b="635"/>
            <wp:wrapSquare wrapText="bothSides"/>
            <wp:docPr id="7" name="Picture 7" descr="Macintosh HD:Users:Emilie:Desktop:Screen Shot 2014-10-13 at 09.37.1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Macintosh HD:Users:Emilie:Desktop:Screen Shot 2014-10-13 at 09.37.13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86200" cy="34283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B00705" w:rsidRDefault="00B00705" w:rsidP="005B7D62"/>
    <w:p w:rsidR="00B00705" w:rsidRDefault="00B00705" w:rsidP="005B7D62"/>
    <w:p w:rsidR="00B00705" w:rsidRDefault="00B00705" w:rsidP="005B7D62"/>
    <w:p w:rsidR="00B00705" w:rsidRDefault="00B00705" w:rsidP="005B7D62"/>
    <w:p w:rsidR="00B00705" w:rsidRDefault="00B00705" w:rsidP="005B7D62"/>
    <w:p w:rsidR="00B00705" w:rsidRDefault="00B00705" w:rsidP="005B7D62"/>
    <w:p w:rsidR="00B00705" w:rsidRDefault="00B00705" w:rsidP="005B7D62"/>
    <w:p w:rsidR="00B00705" w:rsidRDefault="00B00705" w:rsidP="005B7D62"/>
    <w:p w:rsidR="00B00705" w:rsidRDefault="00B00705" w:rsidP="005B7D62"/>
    <w:p w:rsidR="00B00705" w:rsidRDefault="00B00705" w:rsidP="005B7D62"/>
    <w:p w:rsidR="00B00705" w:rsidRDefault="00B00705" w:rsidP="005B7D62"/>
    <w:p w:rsidR="00B00705" w:rsidRDefault="00B00705" w:rsidP="005B7D62"/>
    <w:p w:rsidR="00B00705" w:rsidRDefault="00B00705" w:rsidP="005B7D62"/>
    <w:p w:rsidR="00B00705" w:rsidRDefault="00B00705" w:rsidP="005B7D62"/>
    <w:p w:rsidR="00B00705" w:rsidRDefault="00B00705" w:rsidP="005B7D62"/>
    <w:p w:rsidR="005867BF" w:rsidRPr="005B7D62" w:rsidRDefault="00B00705" w:rsidP="005B7D62">
      <w:r>
        <w:rPr>
          <w:noProof/>
          <w:lang w:val="en-US"/>
        </w:rPr>
        <w:drawing>
          <wp:inline distT="0" distB="0" distL="0" distR="0">
            <wp:extent cx="3471545" cy="3784600"/>
            <wp:effectExtent l="0" t="0" r="8255" b="0"/>
            <wp:docPr id="5" name="Picture 5" descr="Macintosh HD:Users:Emilie:Desktop:Screen Shot 2014-10-13 at 09.38.3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Macintosh HD:Users:Emilie:Desktop:Screen Shot 2014-10-13 at 09.38.32.pn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71545" cy="3784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val="en-US"/>
        </w:rPr>
        <w:drawing>
          <wp:inline distT="0" distB="0" distL="0" distR="0">
            <wp:extent cx="3369945" cy="4597400"/>
            <wp:effectExtent l="0" t="0" r="8255" b="0"/>
            <wp:docPr id="6" name="Picture 6" descr="Macintosh HD:Users:Emilie:Desktop:Screen Shot 2014-10-13 at 09.38.4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Macintosh HD:Users:Emilie:Desktop:Screen Shot 2014-10-13 at 09.38.45.pn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69945" cy="4597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5867BF" w:rsidRPr="005B7D62" w:rsidSect="00575B4B">
      <w:headerReference w:type="default" r:id="rId12"/>
      <w:pgSz w:w="11900" w:h="16840"/>
      <w:pgMar w:top="1440" w:right="1127" w:bottom="1440" w:left="85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55360" w:rsidRDefault="00655360" w:rsidP="00575B4B">
      <w:r>
        <w:separator/>
      </w:r>
    </w:p>
  </w:endnote>
  <w:endnote w:type="continuationSeparator" w:id="0">
    <w:p w:rsidR="00655360" w:rsidRDefault="00655360" w:rsidP="00575B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55360" w:rsidRDefault="00655360" w:rsidP="00575B4B">
      <w:r>
        <w:separator/>
      </w:r>
    </w:p>
  </w:footnote>
  <w:footnote w:type="continuationSeparator" w:id="0">
    <w:p w:rsidR="00655360" w:rsidRDefault="00655360" w:rsidP="00575B4B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55360" w:rsidRDefault="00655360" w:rsidP="00575B4B">
    <w:pPr>
      <w:pStyle w:val="Header"/>
      <w:tabs>
        <w:tab w:val="clear" w:pos="8640"/>
        <w:tab w:val="right" w:pos="9639"/>
      </w:tabs>
    </w:pPr>
    <w:r>
      <w:t xml:space="preserve">En278: Ends and Beginnings </w:t>
    </w:r>
    <w:r>
      <w:tab/>
    </w:r>
    <w:r>
      <w:tab/>
      <w:t>Seminar Tutor: Emilie Taylor-Brown</w:t>
    </w:r>
  </w:p>
  <w:p w:rsidR="00655360" w:rsidRDefault="00655360" w:rsidP="00575B4B">
    <w:pPr>
      <w:pStyle w:val="Header"/>
      <w:tabs>
        <w:tab w:val="clear" w:pos="8640"/>
        <w:tab w:val="right" w:pos="9639"/>
      </w:tabs>
    </w:pPr>
    <w:r>
      <w:t>Seminar Room: H543</w:t>
    </w:r>
    <w:r>
      <w:tab/>
    </w:r>
    <w:r>
      <w:tab/>
      <w:t>Office Hours: Mon 11-12pm, H512</w:t>
    </w:r>
  </w:p>
  <w:p w:rsidR="00655360" w:rsidRDefault="00655360" w:rsidP="00575B4B">
    <w:pPr>
      <w:pStyle w:val="Header"/>
      <w:tabs>
        <w:tab w:val="left" w:pos="9781"/>
      </w:tabs>
      <w:ind w:left="-993" w:right="-28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5B4B"/>
    <w:rsid w:val="00173B2D"/>
    <w:rsid w:val="001A7E08"/>
    <w:rsid w:val="0035467C"/>
    <w:rsid w:val="003B6612"/>
    <w:rsid w:val="003D17BD"/>
    <w:rsid w:val="003F5FB1"/>
    <w:rsid w:val="00412F19"/>
    <w:rsid w:val="00575B4B"/>
    <w:rsid w:val="005867BF"/>
    <w:rsid w:val="005B7D62"/>
    <w:rsid w:val="00655360"/>
    <w:rsid w:val="006B5E9E"/>
    <w:rsid w:val="007236AE"/>
    <w:rsid w:val="008C0342"/>
    <w:rsid w:val="008D5DF7"/>
    <w:rsid w:val="009344AD"/>
    <w:rsid w:val="00962756"/>
    <w:rsid w:val="009E5DB5"/>
    <w:rsid w:val="00A01DD5"/>
    <w:rsid w:val="00A555EE"/>
    <w:rsid w:val="00A6425A"/>
    <w:rsid w:val="00B00705"/>
    <w:rsid w:val="00D769F7"/>
    <w:rsid w:val="00D923FC"/>
    <w:rsid w:val="00E3797E"/>
    <w:rsid w:val="00EF6FC5"/>
    <w:rsid w:val="00F76B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75B4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575B4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75B4B"/>
  </w:style>
  <w:style w:type="paragraph" w:styleId="Footer">
    <w:name w:val="footer"/>
    <w:basedOn w:val="Normal"/>
    <w:link w:val="FooterChar"/>
    <w:uiPriority w:val="99"/>
    <w:unhideWhenUsed/>
    <w:rsid w:val="00575B4B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75B4B"/>
  </w:style>
  <w:style w:type="paragraph" w:styleId="BalloonText">
    <w:name w:val="Balloon Text"/>
    <w:basedOn w:val="Normal"/>
    <w:link w:val="BalloonTextChar"/>
    <w:uiPriority w:val="99"/>
    <w:semiHidden/>
    <w:unhideWhenUsed/>
    <w:rsid w:val="008C0342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C0342"/>
    <w:rPr>
      <w:rFonts w:ascii="Lucida Grande" w:hAnsi="Lucida Grande" w:cs="Lucida Grande"/>
      <w:sz w:val="18"/>
      <w:szCs w:val="1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75B4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575B4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75B4B"/>
  </w:style>
  <w:style w:type="paragraph" w:styleId="Footer">
    <w:name w:val="footer"/>
    <w:basedOn w:val="Normal"/>
    <w:link w:val="FooterChar"/>
    <w:uiPriority w:val="99"/>
    <w:unhideWhenUsed/>
    <w:rsid w:val="00575B4B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75B4B"/>
  </w:style>
  <w:style w:type="paragraph" w:styleId="BalloonText">
    <w:name w:val="Balloon Text"/>
    <w:basedOn w:val="Normal"/>
    <w:link w:val="BalloonTextChar"/>
    <w:uiPriority w:val="99"/>
    <w:semiHidden/>
    <w:unhideWhenUsed/>
    <w:rsid w:val="008C0342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C0342"/>
    <w:rPr>
      <w:rFonts w:ascii="Lucida Grande" w:hAnsi="Lucida Grande" w:cs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image" Target="media/image5.png"/><Relationship Id="rId12" Type="http://schemas.openxmlformats.org/officeDocument/2006/relationships/header" Target="header1.xml"/><Relationship Id="rId13" Type="http://schemas.openxmlformats.org/officeDocument/2006/relationships/fontTable" Target="fontTable.xml"/><Relationship Id="rId14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image" Target="media/image1.jpeg"/><Relationship Id="rId8" Type="http://schemas.openxmlformats.org/officeDocument/2006/relationships/image" Target="media/image2.png"/><Relationship Id="rId9" Type="http://schemas.openxmlformats.org/officeDocument/2006/relationships/image" Target="media/image3.png"/><Relationship Id="rId10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557</Words>
  <Characters>3176</Characters>
  <Application>Microsoft Macintosh Word</Application>
  <DocSecurity>0</DocSecurity>
  <Lines>26</Lines>
  <Paragraphs>7</Paragraphs>
  <ScaleCrop>false</ScaleCrop>
  <Company>University of Warwick</Company>
  <LinksUpToDate>false</LinksUpToDate>
  <CharactersWithSpaces>3726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Emilie Taylor-Brown</dc:creator>
  <cp:keywords/>
  <dc:description/>
  <cp:lastModifiedBy>Emilie Taylor-Brown</cp:lastModifiedBy>
  <cp:revision>2</cp:revision>
  <dcterms:created xsi:type="dcterms:W3CDTF">2014-10-13T08:47:00Z</dcterms:created>
  <dcterms:modified xsi:type="dcterms:W3CDTF">2014-10-13T08:47:00Z</dcterms:modified>
</cp:coreProperties>
</file>