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5ACBB0A5" w:rsidR="007236AE" w:rsidRPr="00396AAC" w:rsidRDefault="00396AAC" w:rsidP="00396AAC">
      <w:pPr>
        <w:jc w:val="center"/>
        <w:rPr>
          <w:b/>
          <w:u w:val="single"/>
        </w:rPr>
      </w:pPr>
      <w:r w:rsidRPr="00396AAC">
        <w:rPr>
          <w:b/>
          <w:u w:val="single"/>
        </w:rPr>
        <w:t>Unit III (1914-1945): Modernisms and World War</w:t>
      </w:r>
    </w:p>
    <w:p w14:paraId="3E4A26BB" w14:textId="31C37F01" w:rsidR="000C2AA0" w:rsidRDefault="00146259" w:rsidP="009D4BAE">
      <w:pPr>
        <w:jc w:val="center"/>
      </w:pPr>
      <w:r>
        <w:rPr>
          <w:u w:val="single"/>
        </w:rPr>
        <w:t>Week 5</w:t>
      </w:r>
      <w:r w:rsidR="00396AAC" w:rsidRPr="00396AAC">
        <w:rPr>
          <w:u w:val="single"/>
        </w:rPr>
        <w:t xml:space="preserve">: </w:t>
      </w:r>
      <w:r>
        <w:rPr>
          <w:i/>
          <w:u w:val="single"/>
        </w:rPr>
        <w:t xml:space="preserve">Mother Courage and Her Children </w:t>
      </w:r>
      <w:r w:rsidR="001566CF">
        <w:rPr>
          <w:u w:val="single"/>
        </w:rPr>
        <w:t xml:space="preserve">(1939) </w:t>
      </w:r>
      <w:proofErr w:type="spellStart"/>
      <w:r>
        <w:rPr>
          <w:u w:val="single"/>
        </w:rPr>
        <w:t>Bertolt</w:t>
      </w:r>
      <w:proofErr w:type="spellEnd"/>
      <w:r>
        <w:rPr>
          <w:u w:val="single"/>
        </w:rPr>
        <w:t xml:space="preserve"> Brecht</w:t>
      </w:r>
      <w:r w:rsidR="000C2AA0">
        <w:t xml:space="preserve"> </w:t>
      </w:r>
    </w:p>
    <w:p w14:paraId="68DAC7CE" w14:textId="496C7226" w:rsidR="004D489E" w:rsidRDefault="00230659" w:rsidP="00396AAC">
      <w:r>
        <w:rPr>
          <w:rFonts w:ascii="Helvetica" w:hAnsi="Helvetica" w:cs="Helvetica"/>
          <w:noProof/>
          <w:lang w:val="en-US"/>
        </w:rPr>
        <w:drawing>
          <wp:anchor distT="0" distB="0" distL="114300" distR="114300" simplePos="0" relativeHeight="251658240" behindDoc="0" locked="0" layoutInCell="1" allowOverlap="1" wp14:anchorId="65D7EFB2" wp14:editId="39EDF321">
            <wp:simplePos x="0" y="0"/>
            <wp:positionH relativeFrom="column">
              <wp:posOffset>2857500</wp:posOffset>
            </wp:positionH>
            <wp:positionV relativeFrom="paragraph">
              <wp:posOffset>178435</wp:posOffset>
            </wp:positionV>
            <wp:extent cx="2891790" cy="2235200"/>
            <wp:effectExtent l="0" t="0" r="3810" b="0"/>
            <wp:wrapTight wrapText="bothSides">
              <wp:wrapPolygon edited="0">
                <wp:start x="0" y="0"/>
                <wp:lineTo x="0" y="21355"/>
                <wp:lineTo x="21439" y="21355"/>
                <wp:lineTo x="21439" y="0"/>
                <wp:lineTo x="0" y="0"/>
              </wp:wrapPolygon>
            </wp:wrapTight>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91790" cy="2235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DB550F" w14:textId="4A2A029E" w:rsidR="004D489E" w:rsidRPr="00344248" w:rsidRDefault="00344248" w:rsidP="00344248">
      <w:pPr>
        <w:rPr>
          <w:i/>
        </w:rPr>
      </w:pPr>
      <w:r>
        <w:rPr>
          <w:b/>
        </w:rPr>
        <w:t xml:space="preserve">The </w:t>
      </w:r>
      <w:r w:rsidR="005E0E36">
        <w:rPr>
          <w:b/>
        </w:rPr>
        <w:t>Thirty Years’ War:</w:t>
      </w:r>
      <w:r w:rsidR="00230659">
        <w:rPr>
          <w:b/>
        </w:rPr>
        <w:t xml:space="preserve"> </w:t>
      </w:r>
      <w:r w:rsidR="0065593C" w:rsidRPr="005E0E36">
        <w:rPr>
          <w:b/>
        </w:rPr>
        <w:t>1618-1648</w:t>
      </w:r>
    </w:p>
    <w:p w14:paraId="2A1FD02E" w14:textId="2AC25715" w:rsidR="0065593C" w:rsidRDefault="0065593C" w:rsidP="00396AAC">
      <w:r>
        <w:t>In Brief: Ferdinand II (King of Bohemia) attempted to impose Roman</w:t>
      </w:r>
      <w:r w:rsidR="005E0E36">
        <w:t xml:space="preserve"> Catholic absolutism </w:t>
      </w:r>
      <w:r w:rsidR="00C123DE">
        <w:t xml:space="preserve">on his domains </w:t>
      </w:r>
      <w:r w:rsidR="005E0E36">
        <w:t xml:space="preserve">and the Protestant nobles of Bohemia and Austria rose up in rebellion. </w:t>
      </w:r>
      <w:r w:rsidR="00C123DE">
        <w:t>This was f</w:t>
      </w:r>
      <w:r w:rsidR="00230659">
        <w:t xml:space="preserve">ollowed by a series of </w:t>
      </w:r>
      <w:r w:rsidR="00C123DE">
        <w:t xml:space="preserve">wars spurred by </w:t>
      </w:r>
      <w:r w:rsidR="00230659">
        <w:t>ter</w:t>
      </w:r>
      <w:r w:rsidR="002B496C">
        <w:t>ritorial and political disputes,</w:t>
      </w:r>
      <w:r w:rsidR="00C123DE">
        <w:t xml:space="preserve"> which</w:t>
      </w:r>
      <w:r w:rsidR="002B496C">
        <w:t xml:space="preserve"> developed into a more general war involving most of central Europe. </w:t>
      </w:r>
    </w:p>
    <w:p w14:paraId="4FC4C7E1" w14:textId="7C938EDA" w:rsidR="002B496C" w:rsidRDefault="002B496C" w:rsidP="00396AAC">
      <w:r>
        <w:t xml:space="preserve">- </w:t>
      </w:r>
      <w:proofErr w:type="gramStart"/>
      <w:r>
        <w:t>armies</w:t>
      </w:r>
      <w:proofErr w:type="gramEnd"/>
      <w:r>
        <w:t xml:space="preserve"> largely self-funded; </w:t>
      </w:r>
      <w:r w:rsidR="00C123DE">
        <w:t xml:space="preserve">solider looted for pay, famine and disease rife. </w:t>
      </w:r>
    </w:p>
    <w:p w14:paraId="3F13A793" w14:textId="77777777" w:rsidR="00FE1CA2" w:rsidRDefault="00FE1CA2" w:rsidP="00344248">
      <w:pPr>
        <w:jc w:val="center"/>
      </w:pPr>
    </w:p>
    <w:p w14:paraId="5174C60B" w14:textId="77777777" w:rsidR="00344248" w:rsidRPr="00344248" w:rsidRDefault="00344248" w:rsidP="00344248">
      <w:pPr>
        <w:jc w:val="center"/>
        <w:rPr>
          <w:b/>
        </w:rPr>
      </w:pPr>
      <w:r w:rsidRPr="00344248">
        <w:rPr>
          <w:b/>
        </w:rPr>
        <w:t>THE STORY OF MOTHER COURAGE</w:t>
      </w:r>
    </w:p>
    <w:p w14:paraId="50323B7A" w14:textId="3A20BD5B" w:rsidR="00344248" w:rsidRDefault="00344248" w:rsidP="00344248">
      <w:pPr>
        <w:jc w:val="center"/>
      </w:pPr>
      <w:r>
        <w:t>There once was a mother</w:t>
      </w:r>
    </w:p>
    <w:p w14:paraId="24E99507" w14:textId="6B8DA771" w:rsidR="00344248" w:rsidRDefault="00344248" w:rsidP="00344248">
      <w:pPr>
        <w:jc w:val="center"/>
      </w:pPr>
      <w:r>
        <w:t>Mother Courage they called her</w:t>
      </w:r>
    </w:p>
    <w:p w14:paraId="51CFB984" w14:textId="781FA515" w:rsidR="00344248" w:rsidRDefault="00344248" w:rsidP="00344248">
      <w:pPr>
        <w:jc w:val="center"/>
      </w:pPr>
      <w:r>
        <w:t>In the Thirty years’ war</w:t>
      </w:r>
    </w:p>
    <w:p w14:paraId="07DE77E1" w14:textId="290CCFD3" w:rsidR="00344248" w:rsidRDefault="00344248" w:rsidP="00344248">
      <w:pPr>
        <w:jc w:val="center"/>
      </w:pPr>
      <w:r>
        <w:t>She sold victuals to soldiers.</w:t>
      </w:r>
    </w:p>
    <w:p w14:paraId="345D996E" w14:textId="710D1B40" w:rsidR="00344248" w:rsidRDefault="00344248" w:rsidP="00344248">
      <w:pPr>
        <w:jc w:val="center"/>
      </w:pPr>
      <w:r>
        <w:t>The war did not scare her</w:t>
      </w:r>
    </w:p>
    <w:p w14:paraId="2CAD1A1D" w14:textId="1EDB5393" w:rsidR="00344248" w:rsidRDefault="00344248" w:rsidP="00344248">
      <w:pPr>
        <w:jc w:val="center"/>
      </w:pPr>
      <w:r>
        <w:t>From making her cut</w:t>
      </w:r>
    </w:p>
    <w:p w14:paraId="418623B5" w14:textId="5F21E27A" w:rsidR="00344248" w:rsidRDefault="00344248" w:rsidP="00344248">
      <w:pPr>
        <w:jc w:val="center"/>
      </w:pPr>
      <w:r>
        <w:t>Her three children went with her</w:t>
      </w:r>
    </w:p>
    <w:p w14:paraId="7CA9AB15" w14:textId="52149F35" w:rsidR="00344248" w:rsidRDefault="00344248" w:rsidP="00344248">
      <w:pPr>
        <w:jc w:val="center"/>
      </w:pPr>
      <w:r>
        <w:t>And so got their bit.</w:t>
      </w:r>
    </w:p>
    <w:p w14:paraId="7C2CA6E4" w14:textId="31FA4560" w:rsidR="00344248" w:rsidRDefault="00344248" w:rsidP="00344248">
      <w:pPr>
        <w:jc w:val="center"/>
      </w:pPr>
      <w:r>
        <w:t>Her first son died a hero</w:t>
      </w:r>
    </w:p>
    <w:p w14:paraId="7D1CD951" w14:textId="694452A8" w:rsidR="00344248" w:rsidRDefault="00344248" w:rsidP="00344248">
      <w:pPr>
        <w:jc w:val="center"/>
      </w:pPr>
      <w:r>
        <w:t>The second an honest lad</w:t>
      </w:r>
    </w:p>
    <w:p w14:paraId="1C8DB33C" w14:textId="7D23EE9D" w:rsidR="00344248" w:rsidRDefault="00344248" w:rsidP="00344248">
      <w:pPr>
        <w:jc w:val="center"/>
      </w:pPr>
      <w:r>
        <w:t>A bullet found her daughter</w:t>
      </w:r>
    </w:p>
    <w:p w14:paraId="0FAAB357" w14:textId="7C36C852" w:rsidR="00344248" w:rsidRDefault="00344248" w:rsidP="00344248">
      <w:pPr>
        <w:jc w:val="center"/>
      </w:pPr>
      <w:r>
        <w:t xml:space="preserve">Whose heart was too </w:t>
      </w:r>
      <w:proofErr w:type="gramStart"/>
      <w:r>
        <w:t>good.</w:t>
      </w:r>
      <w:proofErr w:type="gramEnd"/>
    </w:p>
    <w:p w14:paraId="71A9501D" w14:textId="77777777" w:rsidR="00C123DE" w:rsidRDefault="00C123DE" w:rsidP="00396AAC"/>
    <w:p w14:paraId="3A69A38B" w14:textId="7C4D1BC5" w:rsidR="00736DDE" w:rsidRPr="00736DDE" w:rsidRDefault="00736DDE" w:rsidP="00396AAC">
      <w:pPr>
        <w:rPr>
          <w:i/>
        </w:rPr>
      </w:pPr>
      <w:proofErr w:type="spellStart"/>
      <w:r w:rsidRPr="00736DDE">
        <w:rPr>
          <w:b/>
        </w:rPr>
        <w:t>Sergt</w:t>
      </w:r>
      <w:proofErr w:type="spellEnd"/>
      <w:r w:rsidRPr="00736DDE">
        <w:rPr>
          <w:b/>
        </w:rPr>
        <w:t>.</w:t>
      </w:r>
      <w:r>
        <w:tab/>
      </w:r>
      <w:r w:rsidRPr="00736DDE">
        <w:t xml:space="preserve">Peace – that's just a mess; takes a war to restore order. Peacetime, the human </w:t>
      </w:r>
      <w:r>
        <w:tab/>
      </w:r>
      <w:r w:rsidRPr="00736DDE">
        <w:t xml:space="preserve">race runs wild. People and cattle get buggered about, who cares? Everyone eats </w:t>
      </w:r>
      <w:r>
        <w:tab/>
      </w:r>
      <w:r w:rsidRPr="00736DDE">
        <w:t xml:space="preserve">just as he feels inclined, a hunk of cheese on top of his nice white bread, and a </w:t>
      </w:r>
      <w:r>
        <w:tab/>
      </w:r>
      <w:r w:rsidRPr="00736DDE">
        <w:t xml:space="preserve">slice of fat on top of the cheese. How many young blokes and good horses in that </w:t>
      </w:r>
      <w:r>
        <w:tab/>
      </w:r>
      <w:r w:rsidRPr="00736DDE">
        <w:t>town there, nobody knows; they never thought of counti</w:t>
      </w:r>
      <w:r>
        <w:t xml:space="preserve">ng. I been in places </w:t>
      </w:r>
      <w:proofErr w:type="spellStart"/>
      <w:proofErr w:type="gramStart"/>
      <w:r>
        <w:t>ain't</w:t>
      </w:r>
      <w:proofErr w:type="spellEnd"/>
      <w:proofErr w:type="gramEnd"/>
      <w:r>
        <w:t xml:space="preserve"> </w:t>
      </w:r>
      <w:r>
        <w:tab/>
        <w:t xml:space="preserve">seen </w:t>
      </w:r>
      <w:r w:rsidRPr="00736DDE">
        <w:t xml:space="preserve">a war for nigh seventy years: folks hadn't got names to them, couldn't tell </w:t>
      </w:r>
      <w:r>
        <w:tab/>
      </w:r>
      <w:r w:rsidRPr="00736DDE">
        <w:t xml:space="preserve">one another apart. Takes a war to get proper nominal rolls and inventories – </w:t>
      </w:r>
      <w:r>
        <w:tab/>
      </w:r>
      <w:r w:rsidRPr="00736DDE">
        <w:t xml:space="preserve">shoes in bundles and corn in bags, and man and beast properly numbered and </w:t>
      </w:r>
      <w:r>
        <w:tab/>
      </w:r>
      <w:r w:rsidRPr="00736DDE">
        <w:t>carted off, cause it stands to reason: no order, no war.</w:t>
      </w:r>
    </w:p>
    <w:p w14:paraId="6A46D56C" w14:textId="77777777" w:rsidR="008455E0" w:rsidRDefault="008455E0" w:rsidP="008455E0"/>
    <w:p w14:paraId="7CFCEA3D" w14:textId="77E7856F" w:rsidR="008455E0" w:rsidRDefault="002E70A8" w:rsidP="002E70A8">
      <w:pPr>
        <w:jc w:val="both"/>
        <w:rPr>
          <w:i/>
        </w:rPr>
      </w:pPr>
      <w:r>
        <w:rPr>
          <w:i/>
        </w:rPr>
        <w:t xml:space="preserve">While </w:t>
      </w:r>
      <w:r>
        <w:t xml:space="preserve">Mother Courage </w:t>
      </w:r>
      <w:r>
        <w:rPr>
          <w:i/>
        </w:rPr>
        <w:t>takes place in the midst of one of the bloodiest conflicts in European history, Brecht’s chronicle excludes the war (that is war-as-battles) from the stage. Its ‘battles’ are fought, not in the fields, but in the marketplace, and its battalions are commoners struggling to survive within the economic conditions established by war.</w:t>
      </w:r>
    </w:p>
    <w:p w14:paraId="07F6EC43" w14:textId="77777777" w:rsidR="002E70A8" w:rsidRDefault="002E70A8" w:rsidP="002E70A8">
      <w:pPr>
        <w:jc w:val="both"/>
        <w:rPr>
          <w:i/>
        </w:rPr>
      </w:pPr>
    </w:p>
    <w:p w14:paraId="0F5B0048" w14:textId="6935D529" w:rsidR="00D20A12" w:rsidRDefault="002E70A8" w:rsidP="002E70A8">
      <w:pPr>
        <w:jc w:val="both"/>
      </w:pPr>
      <w:r>
        <w:t xml:space="preserve">--- </w:t>
      </w:r>
      <w:proofErr w:type="spellStart"/>
      <w:r>
        <w:t>Gleitman</w:t>
      </w:r>
      <w:proofErr w:type="spellEnd"/>
      <w:r>
        <w:t>, Claire</w:t>
      </w:r>
      <w:r w:rsidR="00927C6E">
        <w:t>.</w:t>
      </w:r>
      <w:r>
        <w:t xml:space="preserve"> “All in the Family: </w:t>
      </w:r>
      <w:r>
        <w:rPr>
          <w:i/>
        </w:rPr>
        <w:t xml:space="preserve">Mother Courage </w:t>
      </w:r>
      <w:r>
        <w:t xml:space="preserve">and the Ideology of the </w:t>
      </w:r>
      <w:proofErr w:type="spellStart"/>
      <w:r>
        <w:rPr>
          <w:i/>
        </w:rPr>
        <w:t>Gestus</w:t>
      </w:r>
      <w:proofErr w:type="spellEnd"/>
      <w:r>
        <w:t xml:space="preserve">” </w:t>
      </w:r>
      <w:r w:rsidR="00927C6E">
        <w:rPr>
          <w:i/>
        </w:rPr>
        <w:t xml:space="preserve">Comparative Drama </w:t>
      </w:r>
      <w:r w:rsidR="00344248">
        <w:t>25.2 (1991): 147-167. Web.</w:t>
      </w:r>
    </w:p>
    <w:p w14:paraId="07B204FA" w14:textId="35C315BC" w:rsidR="00DA557A" w:rsidRDefault="00DA557A" w:rsidP="00A77C56">
      <w:r>
        <w:rPr>
          <w:b/>
        </w:rPr>
        <w:lastRenderedPageBreak/>
        <w:t>Key Terms:</w:t>
      </w:r>
      <w:r>
        <w:rPr>
          <w:b/>
        </w:rPr>
        <w:br/>
      </w:r>
      <w:proofErr w:type="spellStart"/>
      <w:r w:rsidRPr="00DA557A">
        <w:rPr>
          <w:i/>
        </w:rPr>
        <w:t>verfremdungeffekt</w:t>
      </w:r>
      <w:proofErr w:type="spellEnd"/>
      <w:r>
        <w:t xml:space="preserve"> or ‘Alienation’ or ‘Estrangement’ Effect</w:t>
      </w:r>
    </w:p>
    <w:p w14:paraId="77DE2816" w14:textId="559C0422" w:rsidR="0028777E" w:rsidRDefault="0028777E" w:rsidP="00A77C56">
      <w:r>
        <w:t>Epic Theatre</w:t>
      </w:r>
    </w:p>
    <w:p w14:paraId="20B4DD57" w14:textId="5D5768A9" w:rsidR="0028777E" w:rsidRDefault="0028777E" w:rsidP="00A77C56">
      <w:proofErr w:type="spellStart"/>
      <w:r>
        <w:rPr>
          <w:i/>
        </w:rPr>
        <w:t>Gestus</w:t>
      </w:r>
      <w:proofErr w:type="spellEnd"/>
    </w:p>
    <w:p w14:paraId="5375A08B" w14:textId="77777777" w:rsidR="00DA557A" w:rsidRDefault="00DA557A" w:rsidP="00A77C56">
      <w:pPr>
        <w:rPr>
          <w:b/>
        </w:rPr>
      </w:pPr>
    </w:p>
    <w:p w14:paraId="011033B8" w14:textId="32150565" w:rsidR="00A77C56" w:rsidRDefault="00A77C56" w:rsidP="00A77C56">
      <w:r>
        <w:rPr>
          <w:b/>
        </w:rPr>
        <w:t>Points to Consider:</w:t>
      </w:r>
      <w:r>
        <w:rPr>
          <w:b/>
        </w:rPr>
        <w:tab/>
      </w:r>
      <w:r>
        <w:rPr>
          <w:b/>
        </w:rPr>
        <w:br/>
      </w:r>
      <w:r>
        <w:t>- What is the significance of the children’s names and heredities?</w:t>
      </w:r>
    </w:p>
    <w:p w14:paraId="23E56309" w14:textId="2CA69A6F" w:rsidR="00A77C56" w:rsidRDefault="00A77C56" w:rsidP="00A77C56">
      <w:r>
        <w:t>- What is the symbolism behind the hat and the red boots?</w:t>
      </w:r>
    </w:p>
    <w:p w14:paraId="6B7CC536" w14:textId="658D5427" w:rsidR="00A77C56" w:rsidRDefault="00A77C56" w:rsidP="00A77C56">
      <w:r>
        <w:t>-</w:t>
      </w:r>
      <w:r w:rsidR="00335B72">
        <w:t xml:space="preserve"> How is this play relevant today?</w:t>
      </w:r>
    </w:p>
    <w:p w14:paraId="79E25BFE" w14:textId="7C650225" w:rsidR="00335B72" w:rsidRDefault="00335B72" w:rsidP="00A77C56">
      <w:r>
        <w:t>- Do we emp</w:t>
      </w:r>
      <w:r w:rsidR="00A47509">
        <w:t>athise</w:t>
      </w:r>
      <w:r>
        <w:t xml:space="preserve"> with Mother Courage?</w:t>
      </w:r>
    </w:p>
    <w:p w14:paraId="7BF01AD4" w14:textId="5EE6A883" w:rsidR="00335B72" w:rsidRDefault="00335B72" w:rsidP="00A77C56">
      <w:r>
        <w:t>- What is the significance of the complaint scene?</w:t>
      </w:r>
    </w:p>
    <w:p w14:paraId="25D1062D" w14:textId="4A103E4D" w:rsidR="00335B72" w:rsidRDefault="00335B72" w:rsidP="00A77C56">
      <w:r>
        <w:t xml:space="preserve">- How does the play </w:t>
      </w:r>
      <w:r w:rsidR="00A47509">
        <w:t>re</w:t>
      </w:r>
      <w:r>
        <w:t>present Modernity?</w:t>
      </w:r>
    </w:p>
    <w:p w14:paraId="740E2BAF" w14:textId="5EAEC0DF" w:rsidR="00335B72" w:rsidRDefault="00335B72" w:rsidP="00A77C56">
      <w:r>
        <w:t xml:space="preserve">- Why is </w:t>
      </w:r>
      <w:proofErr w:type="spellStart"/>
      <w:r>
        <w:t>Kattrin</w:t>
      </w:r>
      <w:proofErr w:type="spellEnd"/>
      <w:r>
        <w:t xml:space="preserve"> mute?</w:t>
      </w:r>
    </w:p>
    <w:p w14:paraId="2CDFFEF5" w14:textId="6C32E95C" w:rsidR="002978E1" w:rsidRDefault="002978E1" w:rsidP="00A77C56">
      <w:r>
        <w:t xml:space="preserve">- How is religion used in the play? </w:t>
      </w:r>
      <w:proofErr w:type="gramStart"/>
      <w:r>
        <w:t>i</w:t>
      </w:r>
      <w:proofErr w:type="gramEnd"/>
      <w:r>
        <w:t>.e. songs, symbolism</w:t>
      </w:r>
      <w:r w:rsidR="00A47509">
        <w:t>, excuse for war</w:t>
      </w:r>
    </w:p>
    <w:p w14:paraId="72781296" w14:textId="27AA756A" w:rsidR="00A47509" w:rsidRDefault="00A47509" w:rsidP="00A77C56">
      <w:r>
        <w:t xml:space="preserve">- How does this text relate to Marx’ theory of capitalism? </w:t>
      </w:r>
    </w:p>
    <w:p w14:paraId="182591A2" w14:textId="7450C080" w:rsidR="00DA557A" w:rsidRDefault="00DA557A" w:rsidP="00A77C56">
      <w:r>
        <w:t>- Why does MC tell the fortune of the sergeant and her own children?</w:t>
      </w:r>
    </w:p>
    <w:p w14:paraId="4CE5241C" w14:textId="635655DD" w:rsidR="00F56CC7" w:rsidRPr="00A77C56" w:rsidRDefault="00F56CC7" w:rsidP="00A77C56">
      <w:r>
        <w:t xml:space="preserve">- How does </w:t>
      </w:r>
      <w:proofErr w:type="spellStart"/>
      <w:r>
        <w:t>Eilif</w:t>
      </w:r>
      <w:proofErr w:type="spellEnd"/>
      <w:r>
        <w:t xml:space="preserve"> impress the General? </w:t>
      </w:r>
    </w:p>
    <w:p w14:paraId="5DB2E346" w14:textId="77777777" w:rsidR="00D0446D" w:rsidRDefault="00D0446D" w:rsidP="002E70A8">
      <w:pPr>
        <w:jc w:val="both"/>
      </w:pPr>
    </w:p>
    <w:p w14:paraId="31267132" w14:textId="2974CE04" w:rsidR="00D20A12" w:rsidRDefault="00D20A12" w:rsidP="002E70A8">
      <w:pPr>
        <w:jc w:val="both"/>
        <w:rPr>
          <w:i/>
        </w:rPr>
      </w:pPr>
      <w:r w:rsidRPr="00D20A12">
        <w:rPr>
          <w:i/>
        </w:rPr>
        <w:t xml:space="preserve">Brecht portrays […] not the great individual, </w:t>
      </w:r>
      <w:r w:rsidR="00A77C56">
        <w:rPr>
          <w:i/>
        </w:rPr>
        <w:t xml:space="preserve">but the common man, who so far </w:t>
      </w:r>
      <w:r w:rsidRPr="00D20A12">
        <w:rPr>
          <w:i/>
        </w:rPr>
        <w:t>from being the initiator of dramatic action, so far from imposing his subjectivity on the world, is a victim of events, of the world’s encroachment on an individual.</w:t>
      </w:r>
    </w:p>
    <w:p w14:paraId="50544FD9" w14:textId="77777777" w:rsidR="00D20A12" w:rsidRDefault="00D20A12" w:rsidP="002E70A8">
      <w:pPr>
        <w:jc w:val="both"/>
        <w:rPr>
          <w:i/>
        </w:rPr>
      </w:pPr>
    </w:p>
    <w:p w14:paraId="4D8826CD" w14:textId="6542613A" w:rsidR="00D20A12" w:rsidRDefault="00D20A12" w:rsidP="002E70A8">
      <w:pPr>
        <w:jc w:val="both"/>
      </w:pPr>
      <w:r>
        <w:t>---</w:t>
      </w:r>
      <w:r w:rsidR="009A6A77">
        <w:t xml:space="preserve">Steer, W. A. J. “Brecht’s Epic Theatre: Theory and Practice” </w:t>
      </w:r>
      <w:r w:rsidR="009A6A77">
        <w:rPr>
          <w:i/>
        </w:rPr>
        <w:t xml:space="preserve">The Modern Language Review </w:t>
      </w:r>
      <w:r w:rsidR="009A6A77">
        <w:t xml:space="preserve">63.3 (1968): 636-649. Web. </w:t>
      </w:r>
    </w:p>
    <w:p w14:paraId="236770D5" w14:textId="52605347" w:rsidR="00A77C56" w:rsidRDefault="00A77C56" w:rsidP="009A6A77">
      <w:pPr>
        <w:jc w:val="both"/>
      </w:pPr>
    </w:p>
    <w:p w14:paraId="3BB3CCD6" w14:textId="6C35B52A" w:rsidR="00D0446D" w:rsidRDefault="00D0446D" w:rsidP="00D0446D">
      <w:pPr>
        <w:jc w:val="both"/>
      </w:pPr>
      <w:r>
        <w:t>(</w:t>
      </w:r>
      <w:proofErr w:type="spellStart"/>
      <w:r>
        <w:t>Eilif</w:t>
      </w:r>
      <w:proofErr w:type="spellEnd"/>
      <w:r>
        <w:t xml:space="preserve"> arrives, followed by soldiers with pikes. His hands are fet</w:t>
      </w:r>
      <w:r w:rsidR="00A47509">
        <w:t>tered. His face is chalky-white)</w:t>
      </w:r>
      <w:r>
        <w:t xml:space="preserve">. </w:t>
      </w:r>
    </w:p>
    <w:p w14:paraId="73B997DB" w14:textId="2A038305" w:rsidR="00D0446D" w:rsidRDefault="00D0446D" w:rsidP="00D0446D">
      <w:pPr>
        <w:jc w:val="both"/>
      </w:pPr>
      <w:r>
        <w:t>[…]</w:t>
      </w:r>
    </w:p>
    <w:p w14:paraId="07F7E6C2" w14:textId="63C622DE" w:rsidR="00D0446D" w:rsidRDefault="00D0446D" w:rsidP="00D0446D">
      <w:pPr>
        <w:jc w:val="both"/>
      </w:pPr>
      <w:r w:rsidRPr="00D0446D">
        <w:rPr>
          <w:b/>
        </w:rPr>
        <w:t>The Cook</w:t>
      </w:r>
      <w:r>
        <w:t xml:space="preserve"> (to the soldiers) </w:t>
      </w:r>
      <w:r>
        <w:tab/>
      </w:r>
      <w:proofErr w:type="gramStart"/>
      <w:r>
        <w:t>What</w:t>
      </w:r>
      <w:proofErr w:type="gramEnd"/>
      <w:r>
        <w:t xml:space="preserve"> you doing with him?</w:t>
      </w:r>
    </w:p>
    <w:p w14:paraId="0DE51F9E" w14:textId="43348680" w:rsidR="00D0446D" w:rsidRDefault="00D0446D" w:rsidP="00D0446D">
      <w:pPr>
        <w:jc w:val="both"/>
      </w:pPr>
      <w:r w:rsidRPr="00D0446D">
        <w:rPr>
          <w:b/>
        </w:rPr>
        <w:t>A Soldier</w:t>
      </w:r>
      <w:r>
        <w:t xml:space="preserve"> </w:t>
      </w:r>
      <w:r>
        <w:tab/>
        <w:t xml:space="preserve">                           Something not nice.</w:t>
      </w:r>
    </w:p>
    <w:p w14:paraId="0F08FE94" w14:textId="4F8C0997" w:rsidR="00D0446D" w:rsidRDefault="00D0446D" w:rsidP="00D0446D">
      <w:pPr>
        <w:jc w:val="both"/>
      </w:pPr>
      <w:r w:rsidRPr="00D0446D">
        <w:rPr>
          <w:b/>
        </w:rPr>
        <w:t>The Chaplain</w:t>
      </w:r>
      <w:r>
        <w:tab/>
        <w:t xml:space="preserve">              What's he been up to?</w:t>
      </w:r>
    </w:p>
    <w:p w14:paraId="164A77E2" w14:textId="784249BF" w:rsidR="00D0446D" w:rsidRDefault="00D0446D" w:rsidP="00D0446D">
      <w:pPr>
        <w:jc w:val="both"/>
      </w:pPr>
      <w:r w:rsidRPr="00D0446D">
        <w:rPr>
          <w:b/>
        </w:rPr>
        <w:t>The Soldier</w:t>
      </w:r>
      <w:r>
        <w:tab/>
      </w:r>
      <w:r>
        <w:tab/>
      </w:r>
      <w:r>
        <w:tab/>
        <w:t>Broke into a peasant's place. The wife's dead.</w:t>
      </w:r>
    </w:p>
    <w:p w14:paraId="270305A8" w14:textId="2CC0B455" w:rsidR="00D0446D" w:rsidRDefault="00D0446D" w:rsidP="00D0446D">
      <w:pPr>
        <w:jc w:val="both"/>
      </w:pPr>
      <w:r w:rsidRPr="00D0446D">
        <w:rPr>
          <w:b/>
        </w:rPr>
        <w:t>The Chaplain</w:t>
      </w:r>
      <w:r>
        <w:tab/>
      </w:r>
      <w:r>
        <w:tab/>
        <w:t>How could you do a thing like that?</w:t>
      </w:r>
    </w:p>
    <w:p w14:paraId="30ED1A79" w14:textId="384B491F" w:rsidR="00D0446D" w:rsidRDefault="00D0446D" w:rsidP="00D0446D">
      <w:pPr>
        <w:jc w:val="both"/>
      </w:pPr>
      <w:proofErr w:type="spellStart"/>
      <w:r w:rsidRPr="00D0446D">
        <w:rPr>
          <w:b/>
        </w:rPr>
        <w:t>Eilif</w:t>
      </w:r>
      <w:proofErr w:type="spellEnd"/>
      <w:r w:rsidRPr="00D0446D">
        <w:rPr>
          <w:b/>
        </w:rPr>
        <w:tab/>
      </w:r>
      <w:r>
        <w:tab/>
      </w:r>
      <w:r>
        <w:tab/>
      </w:r>
      <w:r>
        <w:tab/>
        <w:t xml:space="preserve">It's what I did last time, </w:t>
      </w:r>
      <w:proofErr w:type="spellStart"/>
      <w:proofErr w:type="gramStart"/>
      <w:r>
        <w:t>ain't</w:t>
      </w:r>
      <w:proofErr w:type="spellEnd"/>
      <w:proofErr w:type="gramEnd"/>
      <w:r>
        <w:t xml:space="preserve"> it?</w:t>
      </w:r>
    </w:p>
    <w:p w14:paraId="6A606469" w14:textId="49E238A0" w:rsidR="00D0446D" w:rsidRDefault="00D0446D" w:rsidP="00D0446D">
      <w:pPr>
        <w:jc w:val="both"/>
      </w:pPr>
      <w:r w:rsidRPr="00D0446D">
        <w:rPr>
          <w:b/>
        </w:rPr>
        <w:t>The Cook</w:t>
      </w:r>
      <w:r>
        <w:tab/>
      </w:r>
      <w:r>
        <w:tab/>
      </w:r>
      <w:r>
        <w:tab/>
        <w:t>Aye, but it's peace now.</w:t>
      </w:r>
    </w:p>
    <w:p w14:paraId="001544A0" w14:textId="3AB56D1B" w:rsidR="00D0446D" w:rsidRDefault="00D0446D" w:rsidP="00D0446D">
      <w:pPr>
        <w:jc w:val="both"/>
      </w:pPr>
      <w:proofErr w:type="spellStart"/>
      <w:r w:rsidRPr="00D0446D">
        <w:rPr>
          <w:b/>
        </w:rPr>
        <w:t>Eilif</w:t>
      </w:r>
      <w:proofErr w:type="spellEnd"/>
      <w:r>
        <w:tab/>
      </w:r>
      <w:r>
        <w:tab/>
      </w:r>
      <w:r>
        <w:tab/>
      </w:r>
      <w:r>
        <w:tab/>
        <w:t>Shut up. All right if I sit down till she comes?</w:t>
      </w:r>
    </w:p>
    <w:p w14:paraId="6952FF62" w14:textId="4C5B38B2" w:rsidR="00D0446D" w:rsidRDefault="00D0446D" w:rsidP="00D0446D">
      <w:pPr>
        <w:jc w:val="both"/>
      </w:pPr>
      <w:r w:rsidRPr="00D0446D">
        <w:rPr>
          <w:b/>
        </w:rPr>
        <w:t>The Soldier</w:t>
      </w:r>
      <w:r>
        <w:tab/>
      </w:r>
      <w:r>
        <w:tab/>
      </w:r>
      <w:r>
        <w:tab/>
        <w:t>We've no time.</w:t>
      </w:r>
    </w:p>
    <w:p w14:paraId="47AA7124" w14:textId="482FF287" w:rsidR="00D0446D" w:rsidRDefault="00D0446D" w:rsidP="00D0446D">
      <w:pPr>
        <w:ind w:left="2880" w:hanging="2880"/>
        <w:jc w:val="both"/>
      </w:pPr>
      <w:r w:rsidRPr="00D0446D">
        <w:rPr>
          <w:b/>
        </w:rPr>
        <w:t>The Chaplain</w:t>
      </w:r>
      <w:r w:rsidR="00A47509">
        <w:tab/>
        <w:t xml:space="preserve">In wartime they </w:t>
      </w:r>
      <w:r>
        <w:t xml:space="preserve">commended him for </w:t>
      </w:r>
      <w:proofErr w:type="gramStart"/>
      <w:r>
        <w:t>that,</w:t>
      </w:r>
      <w:proofErr w:type="gramEnd"/>
      <w:r>
        <w:t xml:space="preserve"> sat him at the general's right hand. Dashing, it was, in those days. Any chance of a word with the </w:t>
      </w:r>
      <w:proofErr w:type="gramStart"/>
      <w:r>
        <w:t>provost-marshal</w:t>
      </w:r>
      <w:proofErr w:type="gramEnd"/>
      <w:r>
        <w:t>?</w:t>
      </w:r>
    </w:p>
    <w:p w14:paraId="0E0AF625" w14:textId="30DA1D8A" w:rsidR="00D0446D" w:rsidRDefault="00D0446D" w:rsidP="00D0446D">
      <w:pPr>
        <w:ind w:left="2880" w:hanging="2880"/>
        <w:jc w:val="both"/>
      </w:pPr>
      <w:r w:rsidRPr="00D0446D">
        <w:rPr>
          <w:b/>
        </w:rPr>
        <w:t xml:space="preserve">The </w:t>
      </w:r>
      <w:proofErr w:type="gramStart"/>
      <w:r w:rsidRPr="00D0446D">
        <w:rPr>
          <w:b/>
        </w:rPr>
        <w:t>Soldier</w:t>
      </w:r>
      <w:r>
        <w:tab/>
        <w:t>Wouldn't do no</w:t>
      </w:r>
      <w:proofErr w:type="gramEnd"/>
      <w:r>
        <w:t xml:space="preserve"> good. Taking some peasant's cattle, what's dashing about that?</w:t>
      </w:r>
    </w:p>
    <w:p w14:paraId="4C8308F5" w14:textId="753F3BB2" w:rsidR="00D0446D" w:rsidRDefault="00D0446D" w:rsidP="00D0446D">
      <w:pPr>
        <w:jc w:val="both"/>
      </w:pPr>
      <w:r w:rsidRPr="00D0446D">
        <w:rPr>
          <w:b/>
        </w:rPr>
        <w:t>The Cook</w:t>
      </w:r>
      <w:r>
        <w:tab/>
      </w:r>
      <w:r>
        <w:tab/>
      </w:r>
      <w:r>
        <w:tab/>
        <w:t>Dumb, I call it.</w:t>
      </w:r>
    </w:p>
    <w:p w14:paraId="2265A4F7" w14:textId="1DF7E989" w:rsidR="00D0446D" w:rsidRDefault="00D0446D" w:rsidP="00D0446D">
      <w:pPr>
        <w:jc w:val="both"/>
      </w:pPr>
      <w:proofErr w:type="spellStart"/>
      <w:r w:rsidRPr="00D0446D">
        <w:rPr>
          <w:b/>
        </w:rPr>
        <w:t>Eilif</w:t>
      </w:r>
      <w:proofErr w:type="spellEnd"/>
      <w:r>
        <w:tab/>
      </w:r>
      <w:r>
        <w:tab/>
      </w:r>
      <w:r>
        <w:tab/>
      </w:r>
      <w:r>
        <w:tab/>
        <w:t>If I'd been dumb you'd of starved, clever bugger.</w:t>
      </w:r>
    </w:p>
    <w:p w14:paraId="499C8EF9" w14:textId="4E139A56" w:rsidR="00D0446D" w:rsidRDefault="00D0446D" w:rsidP="00D0446D">
      <w:pPr>
        <w:jc w:val="both"/>
      </w:pPr>
      <w:r w:rsidRPr="00D0446D">
        <w:rPr>
          <w:b/>
        </w:rPr>
        <w:t>The Cook</w:t>
      </w:r>
      <w:r>
        <w:tab/>
      </w:r>
      <w:r>
        <w:tab/>
      </w:r>
      <w:r>
        <w:tab/>
        <w:t>But as you were clever you're going to be shot.</w:t>
      </w:r>
    </w:p>
    <w:p w14:paraId="6114C555" w14:textId="4A684E2D" w:rsidR="00D0446D" w:rsidRDefault="00D0446D" w:rsidP="00D0446D">
      <w:pPr>
        <w:jc w:val="both"/>
      </w:pPr>
      <w:r>
        <w:t>[…]</w:t>
      </w:r>
    </w:p>
    <w:p w14:paraId="34D838F1" w14:textId="27275FA3" w:rsidR="00D0446D" w:rsidRDefault="00D0446D" w:rsidP="00D0446D">
      <w:pPr>
        <w:jc w:val="both"/>
      </w:pPr>
      <w:r w:rsidRPr="00D0446D">
        <w:rPr>
          <w:b/>
        </w:rPr>
        <w:t>The Chaplain</w:t>
      </w:r>
      <w:r w:rsidRPr="00D0446D">
        <w:rPr>
          <w:b/>
        </w:rPr>
        <w:tab/>
      </w:r>
      <w:r>
        <w:tab/>
        <w:t>And what shall we tell your mother?</w:t>
      </w:r>
    </w:p>
    <w:p w14:paraId="0066226E" w14:textId="4C5123B8" w:rsidR="00D0446D" w:rsidRDefault="00D0446D" w:rsidP="00D0446D">
      <w:pPr>
        <w:ind w:left="2880" w:hanging="2880"/>
        <w:jc w:val="both"/>
      </w:pPr>
      <w:proofErr w:type="spellStart"/>
      <w:r w:rsidRPr="00D0446D">
        <w:rPr>
          <w:b/>
        </w:rPr>
        <w:lastRenderedPageBreak/>
        <w:t>Eilif</w:t>
      </w:r>
      <w:proofErr w:type="spellEnd"/>
      <w:r>
        <w:tab/>
        <w:t xml:space="preserve">Tell her it wasn't any different, tell her it was the same thing. Or tell her </w:t>
      </w:r>
      <w:proofErr w:type="spellStart"/>
      <w:r>
        <w:t>nowt</w:t>
      </w:r>
      <w:proofErr w:type="spellEnd"/>
      <w:r>
        <w:t>. (The Soldiers propel him away</w:t>
      </w:r>
      <w:proofErr w:type="gramStart"/>
      <w:r>
        <w:t>) .</w:t>
      </w:r>
      <w:proofErr w:type="gramEnd"/>
    </w:p>
    <w:p w14:paraId="5FD43298" w14:textId="77777777" w:rsidR="00D0446D" w:rsidRDefault="00D0446D" w:rsidP="00D0446D">
      <w:pPr>
        <w:ind w:left="2880" w:hanging="2880"/>
        <w:jc w:val="both"/>
      </w:pPr>
    </w:p>
    <w:p w14:paraId="7134C4D0" w14:textId="77777777" w:rsidR="00D0446D" w:rsidRDefault="00D0446D" w:rsidP="00D0446D">
      <w:pPr>
        <w:jc w:val="both"/>
      </w:pPr>
    </w:p>
    <w:p w14:paraId="106F531B" w14:textId="77777777" w:rsidR="00D0446D" w:rsidRDefault="00D0446D" w:rsidP="00D0446D">
      <w:pPr>
        <w:jc w:val="both"/>
      </w:pPr>
      <w:r>
        <w:t xml:space="preserve">In </w:t>
      </w:r>
      <w:r w:rsidRPr="00A77C56">
        <w:rPr>
          <w:i/>
        </w:rPr>
        <w:t>Mutter Courage</w:t>
      </w:r>
      <w:r>
        <w:t xml:space="preserve"> at a point in the third scene, it is suddenly announced that the Catholics are about to attack. The chaplain needs to borrow a coat to disguise his faith and save himself from the vengeance of the enemy. </w:t>
      </w:r>
      <w:proofErr w:type="gramStart"/>
      <w:r>
        <w:t>At first Mutter Courage refuses to lend him one because, she says, '</w:t>
      </w:r>
      <w:proofErr w:type="spellStart"/>
      <w:r>
        <w:t>Ich</w:t>
      </w:r>
      <w:proofErr w:type="spellEnd"/>
      <w:r>
        <w:t xml:space="preserve"> </w:t>
      </w:r>
      <w:proofErr w:type="spellStart"/>
      <w:r>
        <w:t>hab</w:t>
      </w:r>
      <w:proofErr w:type="spellEnd"/>
      <w:r>
        <w:t xml:space="preserve"> </w:t>
      </w:r>
      <w:proofErr w:type="spellStart"/>
      <w:r>
        <w:t>schlechte</w:t>
      </w:r>
      <w:proofErr w:type="spellEnd"/>
      <w:r>
        <w:t xml:space="preserve"> </w:t>
      </w:r>
      <w:proofErr w:type="spellStart"/>
      <w:r>
        <w:t>Erfahrungen</w:t>
      </w:r>
      <w:proofErr w:type="spellEnd"/>
      <w:r>
        <w:t xml:space="preserve"> </w:t>
      </w:r>
      <w:proofErr w:type="spellStart"/>
      <w:r>
        <w:t>gemacht</w:t>
      </w:r>
      <w:proofErr w:type="spellEnd"/>
      <w:r>
        <w:t>'.</w:t>
      </w:r>
      <w:proofErr w:type="gramEnd"/>
      <w:r>
        <w:t xml:space="preserve"> [I’ve had bad experiences] Then, however, she relents and hands him one from her waggon, adding the words: '</w:t>
      </w:r>
      <w:proofErr w:type="spellStart"/>
      <w:r>
        <w:t>Ich</w:t>
      </w:r>
      <w:proofErr w:type="spellEnd"/>
      <w:r>
        <w:t xml:space="preserve"> </w:t>
      </w:r>
      <w:proofErr w:type="spellStart"/>
      <w:r>
        <w:t>tus</w:t>
      </w:r>
      <w:proofErr w:type="spellEnd"/>
      <w:r>
        <w:t xml:space="preserve"> </w:t>
      </w:r>
      <w:proofErr w:type="spellStart"/>
      <w:r>
        <w:t>gegen</w:t>
      </w:r>
      <w:proofErr w:type="spellEnd"/>
      <w:r>
        <w:t xml:space="preserve"> </w:t>
      </w:r>
      <w:proofErr w:type="spellStart"/>
      <w:r>
        <w:t>mein</w:t>
      </w:r>
      <w:proofErr w:type="spellEnd"/>
      <w:r>
        <w:t xml:space="preserve"> </w:t>
      </w:r>
      <w:proofErr w:type="spellStart"/>
      <w:r>
        <w:t>besseres</w:t>
      </w:r>
      <w:proofErr w:type="spellEnd"/>
      <w:r>
        <w:t xml:space="preserve"> </w:t>
      </w:r>
      <w:proofErr w:type="spellStart"/>
      <w:r>
        <w:t>Gewissen</w:t>
      </w:r>
      <w:proofErr w:type="spellEnd"/>
      <w:r>
        <w:t xml:space="preserve">' [I’ll do it against my better conscience.] What Brecht accomplishes in both these passages is a reversal both of our traditional view of morality, and of our traditional conception of the relationship between self and world. […] For Brecht […] it is the world which…constitutes the threat to the exposed individual; and in these circumstances, the individual must bend all his rational powers to the defence of the self against the threatening world, and also against the enemy within -an instinctive goodness which, if yielded to, will expose the self still further, to the point of total annihilation. Both these passages are instances of the alienation effect working through linguistic paradox. They administer a shock to our normal view of things: they show us that man's moral nature is other than we had supposed it to be, because we live in an age when the individual is utterly vulnerable to external forces of destruction and must therefore adapt his inner nature to meet the threat. </w:t>
      </w:r>
    </w:p>
    <w:p w14:paraId="19D3E9E2" w14:textId="77777777" w:rsidR="00D0446D" w:rsidRDefault="00D0446D" w:rsidP="00D0446D">
      <w:pPr>
        <w:jc w:val="both"/>
      </w:pPr>
    </w:p>
    <w:p w14:paraId="71C049FB" w14:textId="77777777" w:rsidR="00D0446D" w:rsidRDefault="00D0446D" w:rsidP="00D0446D">
      <w:pPr>
        <w:jc w:val="both"/>
      </w:pPr>
      <w:r>
        <w:t>---</w:t>
      </w:r>
      <w:r w:rsidRPr="00A77C56">
        <w:t xml:space="preserve"> </w:t>
      </w:r>
      <w:r>
        <w:t xml:space="preserve">Steer, W. A. J. “Brecht’s Epic Theatre: Theory and Practice” </w:t>
      </w:r>
      <w:r>
        <w:rPr>
          <w:i/>
        </w:rPr>
        <w:t xml:space="preserve">The Modern Language Review </w:t>
      </w:r>
      <w:r>
        <w:t xml:space="preserve">63.3 (1968): 636-649. Web. </w:t>
      </w:r>
    </w:p>
    <w:p w14:paraId="6943810B" w14:textId="77777777" w:rsidR="00D0446D" w:rsidRDefault="00D0446D" w:rsidP="002E70A8">
      <w:pPr>
        <w:jc w:val="both"/>
      </w:pPr>
    </w:p>
    <w:p w14:paraId="5DBA6DD8" w14:textId="77777777" w:rsidR="00D0446D" w:rsidRDefault="00D0446D" w:rsidP="002E70A8">
      <w:pPr>
        <w:jc w:val="both"/>
      </w:pPr>
    </w:p>
    <w:p w14:paraId="5414E071" w14:textId="1EC1FE5F" w:rsidR="00D0446D" w:rsidRPr="00A47509" w:rsidRDefault="00A47509" w:rsidP="002E70A8">
      <w:pPr>
        <w:jc w:val="both"/>
        <w:rPr>
          <w:b/>
        </w:rPr>
      </w:pPr>
      <w:proofErr w:type="spellStart"/>
      <w:r w:rsidRPr="00A47509">
        <w:rPr>
          <w:b/>
        </w:rPr>
        <w:t>Futher</w:t>
      </w:r>
      <w:proofErr w:type="spellEnd"/>
      <w:r w:rsidRPr="00A47509">
        <w:rPr>
          <w:b/>
        </w:rPr>
        <w:t xml:space="preserve"> Reading:</w:t>
      </w:r>
    </w:p>
    <w:p w14:paraId="3FF33B3F" w14:textId="77777777" w:rsidR="00D0446D" w:rsidRDefault="00D0446D" w:rsidP="002E70A8">
      <w:pPr>
        <w:jc w:val="both"/>
      </w:pPr>
    </w:p>
    <w:p w14:paraId="5E5336DB" w14:textId="77777777" w:rsidR="00FE1CA2" w:rsidRDefault="00FE1CA2" w:rsidP="00FE1CA2">
      <w:pPr>
        <w:ind w:left="720" w:hanging="720"/>
        <w:jc w:val="both"/>
      </w:pPr>
      <w:r>
        <w:t xml:space="preserve">Benjamin, Walter. </w:t>
      </w:r>
      <w:r>
        <w:rPr>
          <w:i/>
        </w:rPr>
        <w:t xml:space="preserve">Understanding Brecht. </w:t>
      </w:r>
      <w:r>
        <w:t xml:space="preserve">Trans. Anna </w:t>
      </w:r>
      <w:proofErr w:type="spellStart"/>
      <w:r>
        <w:t>Bostock</w:t>
      </w:r>
      <w:proofErr w:type="spellEnd"/>
      <w:r>
        <w:t xml:space="preserve">. London: Verso, 1966. Print. </w:t>
      </w:r>
    </w:p>
    <w:p w14:paraId="396C4833" w14:textId="77777777" w:rsidR="00FE1CA2" w:rsidRDefault="00FE1CA2" w:rsidP="00FE1CA2">
      <w:pPr>
        <w:ind w:left="720" w:hanging="720"/>
        <w:jc w:val="both"/>
      </w:pPr>
      <w:proofErr w:type="spellStart"/>
      <w:r>
        <w:t>Blau</w:t>
      </w:r>
      <w:proofErr w:type="spellEnd"/>
      <w:r>
        <w:t>, Herbert. “Brecht’s ‘</w:t>
      </w:r>
      <w:r w:rsidRPr="00172E7D">
        <w:t>Mother Courage</w:t>
      </w:r>
      <w:r>
        <w:t>’</w:t>
      </w:r>
      <w:r w:rsidRPr="00172E7D">
        <w:t>:</w:t>
      </w:r>
      <w:r>
        <w:t xml:space="preserve"> The Rite of War and the Rhythm of Epic” </w:t>
      </w:r>
      <w:r>
        <w:rPr>
          <w:i/>
        </w:rPr>
        <w:t xml:space="preserve">Educational Theatre Journal </w:t>
      </w:r>
      <w:r>
        <w:t xml:space="preserve">9.1 (1957): 1-10. Print. </w:t>
      </w:r>
    </w:p>
    <w:p w14:paraId="0A1AA1CD" w14:textId="77777777" w:rsidR="00FE1CA2" w:rsidRPr="00B73B29" w:rsidRDefault="00FE1CA2" w:rsidP="00FE1CA2">
      <w:pPr>
        <w:ind w:left="720" w:hanging="720"/>
        <w:jc w:val="both"/>
      </w:pPr>
      <w:proofErr w:type="spellStart"/>
      <w:r>
        <w:t>Boal</w:t>
      </w:r>
      <w:proofErr w:type="spellEnd"/>
      <w:r>
        <w:t xml:space="preserve">, Augusto. </w:t>
      </w:r>
      <w:proofErr w:type="spellStart"/>
      <w:proofErr w:type="gramStart"/>
      <w:r>
        <w:rPr>
          <w:i/>
        </w:rPr>
        <w:t>Theater</w:t>
      </w:r>
      <w:proofErr w:type="spellEnd"/>
      <w:r>
        <w:rPr>
          <w:i/>
        </w:rPr>
        <w:t xml:space="preserve"> of the Oppressed.</w:t>
      </w:r>
      <w:proofErr w:type="gramEnd"/>
      <w:r>
        <w:rPr>
          <w:i/>
        </w:rPr>
        <w:t xml:space="preserve"> </w:t>
      </w:r>
      <w:r>
        <w:t xml:space="preserve">New </w:t>
      </w:r>
      <w:proofErr w:type="spellStart"/>
      <w:r>
        <w:t>Edn</w:t>
      </w:r>
      <w:proofErr w:type="spellEnd"/>
      <w:r>
        <w:t>. London: Pluto Press, 2000. Print.</w:t>
      </w:r>
    </w:p>
    <w:p w14:paraId="3ABDDDB6" w14:textId="77777777" w:rsidR="00FE1CA2" w:rsidRDefault="00FE1CA2" w:rsidP="00FE1CA2">
      <w:pPr>
        <w:ind w:left="720" w:hanging="720"/>
        <w:jc w:val="both"/>
      </w:pPr>
      <w:proofErr w:type="gramStart"/>
      <w:r>
        <w:t>Bryant-</w:t>
      </w:r>
      <w:proofErr w:type="spellStart"/>
      <w:r>
        <w:t>Bertail</w:t>
      </w:r>
      <w:proofErr w:type="spellEnd"/>
      <w:r>
        <w:t>, Sarah.</w:t>
      </w:r>
      <w:proofErr w:type="gramEnd"/>
      <w:r>
        <w:t xml:space="preserve"> </w:t>
      </w:r>
      <w:r>
        <w:rPr>
          <w:i/>
        </w:rPr>
        <w:t xml:space="preserve">Space and Time in Epic </w:t>
      </w:r>
      <w:proofErr w:type="spellStart"/>
      <w:r>
        <w:rPr>
          <w:i/>
        </w:rPr>
        <w:t>Theater</w:t>
      </w:r>
      <w:proofErr w:type="spellEnd"/>
      <w:r>
        <w:rPr>
          <w:i/>
        </w:rPr>
        <w:t xml:space="preserve">: A </w:t>
      </w:r>
      <w:proofErr w:type="spellStart"/>
      <w:r>
        <w:rPr>
          <w:i/>
        </w:rPr>
        <w:t>Brechtian</w:t>
      </w:r>
      <w:proofErr w:type="spellEnd"/>
      <w:r>
        <w:rPr>
          <w:i/>
        </w:rPr>
        <w:t xml:space="preserve"> Legacy. </w:t>
      </w:r>
      <w:r>
        <w:t xml:space="preserve">Suffolk: Camden House, 2000. Print. </w:t>
      </w:r>
    </w:p>
    <w:p w14:paraId="20EF575A" w14:textId="77777777" w:rsidR="00FE1CA2" w:rsidRDefault="00FE1CA2" w:rsidP="00FE1CA2">
      <w:pPr>
        <w:ind w:left="720" w:hanging="720"/>
        <w:jc w:val="both"/>
      </w:pPr>
      <w:proofErr w:type="spellStart"/>
      <w:r>
        <w:t>Gleitman</w:t>
      </w:r>
      <w:proofErr w:type="spellEnd"/>
      <w:r>
        <w:t xml:space="preserve">, Claire. “All in the Family: </w:t>
      </w:r>
      <w:r>
        <w:rPr>
          <w:i/>
        </w:rPr>
        <w:t xml:space="preserve">Mother Courage </w:t>
      </w:r>
      <w:r>
        <w:t xml:space="preserve">and the Ideology of the </w:t>
      </w:r>
      <w:proofErr w:type="spellStart"/>
      <w:r>
        <w:rPr>
          <w:i/>
        </w:rPr>
        <w:t>Gestus</w:t>
      </w:r>
      <w:proofErr w:type="spellEnd"/>
      <w:r>
        <w:t xml:space="preserve">” </w:t>
      </w:r>
      <w:r>
        <w:rPr>
          <w:i/>
        </w:rPr>
        <w:t xml:space="preserve">Comparative Drama </w:t>
      </w:r>
      <w:r>
        <w:t>25.2 (1991): 147-167. Web.</w:t>
      </w:r>
    </w:p>
    <w:p w14:paraId="18F6CF12" w14:textId="77777777" w:rsidR="00FE1CA2" w:rsidRDefault="00FE1CA2" w:rsidP="00FE1CA2">
      <w:pPr>
        <w:ind w:left="720" w:hanging="720"/>
        <w:jc w:val="both"/>
      </w:pPr>
      <w:r>
        <w:t xml:space="preserve">Steer, W. A. J. “Brecht’s Epic Theatre: Theory and Practice” </w:t>
      </w:r>
      <w:r>
        <w:rPr>
          <w:i/>
        </w:rPr>
        <w:t xml:space="preserve">The Modern Language Review </w:t>
      </w:r>
      <w:r>
        <w:t>63.3 (1968): 636-649. Web.</w:t>
      </w:r>
    </w:p>
    <w:p w14:paraId="456BFAFE" w14:textId="77777777" w:rsidR="00A47509" w:rsidRDefault="00A47509" w:rsidP="002E70A8">
      <w:pPr>
        <w:jc w:val="both"/>
      </w:pPr>
    </w:p>
    <w:p w14:paraId="2F2A813E" w14:textId="4E3C46D4" w:rsidR="00C320E3" w:rsidRDefault="00C320E3" w:rsidP="002E70A8">
      <w:pPr>
        <w:jc w:val="both"/>
      </w:pPr>
      <w:r>
        <w:t xml:space="preserve">International Brecht Society - </w:t>
      </w:r>
      <w:hyperlink r:id="rId8" w:history="1">
        <w:r w:rsidRPr="000B0895">
          <w:rPr>
            <w:rStyle w:val="Hyperlink"/>
          </w:rPr>
          <w:t>http://german.lss.wisc.edu/brecht/</w:t>
        </w:r>
      </w:hyperlink>
      <w:r>
        <w:t xml:space="preserve"> </w:t>
      </w:r>
    </w:p>
    <w:p w14:paraId="0E5B0011" w14:textId="01364C01" w:rsidR="00F1502D" w:rsidRDefault="00C6589A" w:rsidP="002E70A8">
      <w:pPr>
        <w:jc w:val="both"/>
      </w:pPr>
      <w:r>
        <w:t xml:space="preserve">MIT guide to Brecht and Epic Theatre - </w:t>
      </w:r>
      <w:hyperlink r:id="rId9" w:history="1">
        <w:r w:rsidRPr="000B0895">
          <w:rPr>
            <w:rStyle w:val="Hyperlink"/>
          </w:rPr>
          <w:t>http://web.mit.edu/allanmc/www/brecht.pdf</w:t>
        </w:r>
      </w:hyperlink>
      <w:r>
        <w:t xml:space="preserve"> </w:t>
      </w:r>
    </w:p>
    <w:p w14:paraId="18A1D7B3" w14:textId="2FB7F3E0" w:rsidR="00F1502D" w:rsidRDefault="00C6589A" w:rsidP="00FE1CA2">
      <w:r>
        <w:t xml:space="preserve">Brecht: ‘Modern Theatre is Epic Theatre’ [excerpt] - </w:t>
      </w:r>
      <w:hyperlink r:id="rId10" w:history="1">
        <w:r w:rsidRPr="000B0895">
          <w:rPr>
            <w:rStyle w:val="Hyperlink"/>
          </w:rPr>
          <w:t>http://www.sfcmhistory.com/Laurance/MHL_204_EL/assignments/Brecht_epic_theater.pdf</w:t>
        </w:r>
      </w:hyperlink>
      <w:r>
        <w:t xml:space="preserve"> </w:t>
      </w:r>
    </w:p>
    <w:p w14:paraId="13DCC000" w14:textId="77777777" w:rsidR="00F1502D" w:rsidRDefault="00F1502D" w:rsidP="002E70A8">
      <w:pPr>
        <w:jc w:val="both"/>
      </w:pPr>
    </w:p>
    <w:p w14:paraId="16BE8EE7" w14:textId="5FF76EC9" w:rsidR="00F1502D" w:rsidRDefault="00F1502D" w:rsidP="002E70A8">
      <w:pPr>
        <w:jc w:val="both"/>
      </w:pPr>
      <w:bookmarkStart w:id="0" w:name="_GoBack"/>
      <w:bookmarkEnd w:id="0"/>
      <w:r>
        <w:lastRenderedPageBreak/>
        <w:t xml:space="preserve">Alienation effect is </w:t>
      </w:r>
      <w:r w:rsidRPr="00F1502D">
        <w:t>achieved when the audience is encouraged to re-examine its preconceptions and to look at the familiar in a new way, with an interest in how it can and should be changed.</w:t>
      </w:r>
    </w:p>
    <w:p w14:paraId="6D90CC75" w14:textId="77777777" w:rsidR="00707D01" w:rsidRDefault="00707D01" w:rsidP="002E70A8">
      <w:pPr>
        <w:jc w:val="both"/>
      </w:pPr>
    </w:p>
    <w:p w14:paraId="6700A00F" w14:textId="4DBA426D" w:rsidR="00707D01" w:rsidRDefault="00707D01" w:rsidP="002E70A8">
      <w:pPr>
        <w:jc w:val="both"/>
      </w:pPr>
      <w:r>
        <w:t xml:space="preserve">Epic Theatre: </w:t>
      </w:r>
      <w:r w:rsidRPr="00707D01">
        <w:t>A new kind of artistic unity is built out of such conflicting elements: interruptions are encouraged, text is set against action, music is given its own reality, scenery is cut away, unconnected scenes follow on from each other and so on. The point is that by exposing the audience to such diversity, they are encouraged to think independently and come to their own conclusions.</w:t>
      </w:r>
    </w:p>
    <w:p w14:paraId="102570D2" w14:textId="77777777" w:rsidR="00707D01" w:rsidRDefault="00707D01" w:rsidP="002E70A8">
      <w:pPr>
        <w:jc w:val="both"/>
      </w:pPr>
    </w:p>
    <w:p w14:paraId="0765EEA7" w14:textId="77777777" w:rsidR="00707D01" w:rsidRDefault="00707D01" w:rsidP="002E70A8">
      <w:pPr>
        <w:jc w:val="both"/>
      </w:pPr>
    </w:p>
    <w:p w14:paraId="6C811F48" w14:textId="1AC32FE1" w:rsidR="00707D01" w:rsidRDefault="00707D01" w:rsidP="002E70A8">
      <w:pPr>
        <w:jc w:val="both"/>
      </w:pPr>
      <w:r>
        <w:t>…</w:t>
      </w:r>
      <w:proofErr w:type="gramStart"/>
      <w:r w:rsidRPr="00707D01">
        <w:t>realistic</w:t>
      </w:r>
      <w:proofErr w:type="gramEnd"/>
      <w:r w:rsidRPr="00707D01">
        <w:t xml:space="preserve"> portraits of the way that real people behave in a contradictory world.</w:t>
      </w:r>
    </w:p>
    <w:p w14:paraId="0CFD7333" w14:textId="77777777" w:rsidR="00707D01" w:rsidRDefault="00707D01" w:rsidP="002E70A8">
      <w:pPr>
        <w:jc w:val="both"/>
      </w:pPr>
    </w:p>
    <w:p w14:paraId="72391CFA" w14:textId="3805E5B9" w:rsidR="00707D01" w:rsidRDefault="00707D01" w:rsidP="002E70A8">
      <w:pPr>
        <w:jc w:val="both"/>
      </w:pPr>
      <w:proofErr w:type="spellStart"/>
      <w:r>
        <w:t>Gestus</w:t>
      </w:r>
      <w:proofErr w:type="spellEnd"/>
      <w:r>
        <w:t xml:space="preserve">: </w:t>
      </w:r>
      <w:r w:rsidRPr="00707D01">
        <w:t xml:space="preserve">the physical embodiment of the relationships between people in society. Each </w:t>
      </w:r>
      <w:proofErr w:type="spellStart"/>
      <w:r w:rsidRPr="00707D01">
        <w:t>gestus</w:t>
      </w:r>
      <w:proofErr w:type="spellEnd"/>
      <w:r w:rsidRPr="00707D01">
        <w:t xml:space="preserve"> captures a particular set of interlocking attitudes and the sum total of these provides the audience with a chart of the society that is portrayed.</w:t>
      </w:r>
      <w:r>
        <w:t xml:space="preserve">  [Mother Courage continuing to pull her cart]</w:t>
      </w:r>
    </w:p>
    <w:p w14:paraId="554AB176" w14:textId="77777777" w:rsidR="00707D01" w:rsidRDefault="00707D01" w:rsidP="002E70A8">
      <w:pPr>
        <w:jc w:val="both"/>
      </w:pPr>
    </w:p>
    <w:p w14:paraId="4EA5CD75" w14:textId="49C7E2A6" w:rsidR="00C320E3" w:rsidRDefault="00C320E3" w:rsidP="002E70A8">
      <w:pPr>
        <w:jc w:val="both"/>
      </w:pPr>
      <w:r>
        <w:t xml:space="preserve">- </w:t>
      </w:r>
      <w:proofErr w:type="gramStart"/>
      <w:r>
        <w:t>what</w:t>
      </w:r>
      <w:proofErr w:type="gramEnd"/>
      <w:r>
        <w:t xml:space="preserve"> is the significance of commodity in the play?</w:t>
      </w:r>
    </w:p>
    <w:p w14:paraId="2D86F21B" w14:textId="77777777" w:rsidR="00707D01" w:rsidRDefault="00707D01" w:rsidP="002E70A8">
      <w:pPr>
        <w:jc w:val="both"/>
      </w:pPr>
    </w:p>
    <w:p w14:paraId="2D02C16A" w14:textId="77777777" w:rsidR="00707D01" w:rsidRDefault="00707D01" w:rsidP="002E70A8">
      <w:pPr>
        <w:jc w:val="both"/>
      </w:pPr>
    </w:p>
    <w:p w14:paraId="5A58F8C1" w14:textId="77777777" w:rsidR="008A2662" w:rsidRDefault="00707D01" w:rsidP="002E70A8">
      <w:pPr>
        <w:jc w:val="both"/>
      </w:pPr>
      <w:r>
        <w:t xml:space="preserve">--- </w:t>
      </w:r>
      <w:proofErr w:type="gramStart"/>
      <w:r>
        <w:t>essay</w:t>
      </w:r>
      <w:proofErr w:type="gramEnd"/>
      <w:r>
        <w:t xml:space="preserve"> advice: </w:t>
      </w:r>
      <w:r w:rsidR="008A2662">
        <w:t xml:space="preserve">you </w:t>
      </w:r>
      <w:r>
        <w:t>might compare diff. literary or dramatic techniques used in representing or critiquing modernity</w:t>
      </w:r>
      <w:r w:rsidR="008A2662">
        <w:t xml:space="preserve"> </w:t>
      </w:r>
    </w:p>
    <w:p w14:paraId="5DC2BD8C" w14:textId="47C91606" w:rsidR="00707D01" w:rsidRDefault="008A2662" w:rsidP="002E70A8">
      <w:pPr>
        <w:jc w:val="both"/>
      </w:pPr>
      <w:proofErr w:type="gramStart"/>
      <w:r>
        <w:t>e</w:t>
      </w:r>
      <w:proofErr w:type="gramEnd"/>
      <w:r>
        <w:t>.g. Zone/The Wasteland/Pale Horse, Pale Rider/Mother Courage</w:t>
      </w:r>
    </w:p>
    <w:p w14:paraId="7251D0ED" w14:textId="77777777" w:rsidR="008A2662" w:rsidRDefault="008A2662" w:rsidP="002E70A8">
      <w:pPr>
        <w:jc w:val="both"/>
      </w:pPr>
    </w:p>
    <w:p w14:paraId="085EBCD3" w14:textId="54D5D18C" w:rsidR="008A2662" w:rsidRDefault="008A2662" w:rsidP="002E70A8">
      <w:pPr>
        <w:jc w:val="both"/>
      </w:pPr>
      <w:r>
        <w:t>- Epic Theatre</w:t>
      </w:r>
    </w:p>
    <w:p w14:paraId="357E998F" w14:textId="169F5D22" w:rsidR="008A2662" w:rsidRDefault="008A2662" w:rsidP="002E70A8">
      <w:pPr>
        <w:jc w:val="both"/>
      </w:pPr>
      <w:r>
        <w:t xml:space="preserve">- Stream of Consciousness </w:t>
      </w:r>
    </w:p>
    <w:p w14:paraId="7AC4A442" w14:textId="21074400" w:rsidR="008A2662" w:rsidRDefault="008A2662" w:rsidP="002E70A8">
      <w:pPr>
        <w:jc w:val="both"/>
      </w:pPr>
      <w:r>
        <w:t>- Polyphony/</w:t>
      </w:r>
      <w:proofErr w:type="spellStart"/>
      <w:r w:rsidR="00E2126E">
        <w:t>heteroglossia</w:t>
      </w:r>
      <w:proofErr w:type="spellEnd"/>
    </w:p>
    <w:p w14:paraId="2CA069CA" w14:textId="5A9AF4F4" w:rsidR="00E2126E" w:rsidRDefault="00E2126E" w:rsidP="002E70A8">
      <w:pPr>
        <w:jc w:val="both"/>
      </w:pPr>
      <w:r>
        <w:t>- Surrealism</w:t>
      </w:r>
    </w:p>
    <w:p w14:paraId="2EC870C5" w14:textId="6B736A20" w:rsidR="00E2126E" w:rsidRDefault="00E2126E" w:rsidP="002E70A8">
      <w:pPr>
        <w:jc w:val="both"/>
      </w:pPr>
      <w:r>
        <w:t>- Epistolary Format</w:t>
      </w:r>
    </w:p>
    <w:p w14:paraId="05B4281C" w14:textId="3955C16D" w:rsidR="00E2126E" w:rsidRDefault="00E2126E" w:rsidP="002E70A8">
      <w:pPr>
        <w:jc w:val="both"/>
      </w:pPr>
      <w:r>
        <w:t>- Fragment narratives</w:t>
      </w:r>
    </w:p>
    <w:p w14:paraId="45BB310E" w14:textId="203F2D91" w:rsidR="00E2126E" w:rsidRDefault="00E2126E" w:rsidP="002E70A8">
      <w:pPr>
        <w:jc w:val="both"/>
      </w:pPr>
      <w:r>
        <w:t>- Collective versus individual consciousness</w:t>
      </w:r>
    </w:p>
    <w:p w14:paraId="29EA362F" w14:textId="77777777" w:rsidR="00E2126E" w:rsidRDefault="00E2126E" w:rsidP="002E70A8">
      <w:pPr>
        <w:jc w:val="both"/>
      </w:pPr>
    </w:p>
    <w:p w14:paraId="55F8AF82" w14:textId="6C428CF5" w:rsidR="008A2662" w:rsidRPr="009A6A77" w:rsidRDefault="008A2662" w:rsidP="002E70A8">
      <w:pPr>
        <w:jc w:val="both"/>
      </w:pPr>
    </w:p>
    <w:sectPr w:rsidR="008A2662" w:rsidRPr="009A6A77" w:rsidSect="00533717">
      <w:headerReference w:type="default" r:id="rId11"/>
      <w:pgSz w:w="11900" w:h="16840"/>
      <w:pgMar w:top="1440" w:right="1418" w:bottom="1440" w:left="1418" w:header="709" w:footer="709" w:gutter="0"/>
      <w:cols w:space="708"/>
      <w:docGrid w:linePitch="360"/>
      <w:printerSettings r:id="rId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533717" w:rsidRDefault="00533717" w:rsidP="00351CED">
      <w:r>
        <w:separator/>
      </w:r>
    </w:p>
  </w:endnote>
  <w:endnote w:type="continuationSeparator" w:id="0">
    <w:p w14:paraId="4A012C98" w14:textId="77777777" w:rsidR="00533717" w:rsidRDefault="00533717"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533717" w:rsidRDefault="00533717" w:rsidP="00351CED">
      <w:r>
        <w:separator/>
      </w:r>
    </w:p>
  </w:footnote>
  <w:footnote w:type="continuationSeparator" w:id="0">
    <w:p w14:paraId="05E7F60D" w14:textId="77777777" w:rsidR="00533717" w:rsidRDefault="00533717"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533717" w:rsidRDefault="00533717" w:rsidP="00351CED">
    <w:r>
      <w:t xml:space="preserve">EN123 – Modern World Literatures </w:t>
    </w:r>
    <w:r>
      <w:tab/>
    </w:r>
    <w:r>
      <w:tab/>
      <w:t>Seminar Tutor: Emilie Taylor-Brown</w:t>
    </w:r>
  </w:p>
  <w:p w14:paraId="3F4FD4C5" w14:textId="77777777" w:rsidR="00533717" w:rsidRDefault="00533717" w:rsidP="00351CED">
    <w:r>
      <w:t xml:space="preserve">Seminar: Thurs 1-2pm, H445 </w:t>
    </w:r>
    <w:r>
      <w:tab/>
    </w:r>
    <w:r>
      <w:tab/>
    </w:r>
    <w:r>
      <w:tab/>
    </w:r>
    <w:hyperlink r:id="rId1" w:history="1">
      <w:r w:rsidRPr="001A7DA0">
        <w:rPr>
          <w:rStyle w:val="Hyperlink"/>
        </w:rPr>
        <w:t>emilie.taylor-brown@warwick.ac.uk</w:t>
      </w:r>
    </w:hyperlink>
  </w:p>
  <w:p w14:paraId="74A25C82" w14:textId="060FA95C" w:rsidR="00533717" w:rsidRDefault="00533717" w:rsidP="00351CED">
    <w:r>
      <w:t>Office Hour: Thurs 2-3pm, H507</w:t>
    </w:r>
  </w:p>
  <w:p w14:paraId="13C3EA5B" w14:textId="77777777" w:rsidR="00533717" w:rsidRDefault="00533717" w:rsidP="00351CED"/>
  <w:p w14:paraId="5E0253BD" w14:textId="77777777" w:rsidR="00533717" w:rsidRDefault="0053371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C2AA0"/>
    <w:rsid w:val="00146259"/>
    <w:rsid w:val="001566CF"/>
    <w:rsid w:val="00172E7D"/>
    <w:rsid w:val="00230659"/>
    <w:rsid w:val="002827BE"/>
    <w:rsid w:val="0028777E"/>
    <w:rsid w:val="002978E1"/>
    <w:rsid w:val="002B317C"/>
    <w:rsid w:val="002B496C"/>
    <w:rsid w:val="002C65F5"/>
    <w:rsid w:val="002D3942"/>
    <w:rsid w:val="002E70A8"/>
    <w:rsid w:val="002F4001"/>
    <w:rsid w:val="00335B72"/>
    <w:rsid w:val="00344248"/>
    <w:rsid w:val="00351CED"/>
    <w:rsid w:val="00396AAC"/>
    <w:rsid w:val="00493CC0"/>
    <w:rsid w:val="0049663C"/>
    <w:rsid w:val="004D489E"/>
    <w:rsid w:val="00533717"/>
    <w:rsid w:val="005E0E36"/>
    <w:rsid w:val="0065593C"/>
    <w:rsid w:val="00660BF8"/>
    <w:rsid w:val="00695975"/>
    <w:rsid w:val="006A5544"/>
    <w:rsid w:val="00707D01"/>
    <w:rsid w:val="007236AE"/>
    <w:rsid w:val="00736DDE"/>
    <w:rsid w:val="007A3B55"/>
    <w:rsid w:val="008140C8"/>
    <w:rsid w:val="008455E0"/>
    <w:rsid w:val="008A2662"/>
    <w:rsid w:val="00927C6E"/>
    <w:rsid w:val="00931C65"/>
    <w:rsid w:val="009A6A77"/>
    <w:rsid w:val="009D4BAE"/>
    <w:rsid w:val="00A47509"/>
    <w:rsid w:val="00A77C56"/>
    <w:rsid w:val="00B13536"/>
    <w:rsid w:val="00B657DC"/>
    <w:rsid w:val="00B73B29"/>
    <w:rsid w:val="00C123DE"/>
    <w:rsid w:val="00C320E3"/>
    <w:rsid w:val="00C6589A"/>
    <w:rsid w:val="00D0446D"/>
    <w:rsid w:val="00D20A12"/>
    <w:rsid w:val="00DA14C2"/>
    <w:rsid w:val="00DA557A"/>
    <w:rsid w:val="00E0119D"/>
    <w:rsid w:val="00E2126E"/>
    <w:rsid w:val="00E6303A"/>
    <w:rsid w:val="00EF79FA"/>
    <w:rsid w:val="00F1502D"/>
    <w:rsid w:val="00F56CC7"/>
    <w:rsid w:val="00FA35CF"/>
    <w:rsid w:val="00FE1CA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printerSettings" Target="printerSettings/printerSettings1.bin"/><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hyperlink" Target="http://german.lss.wisc.edu/brecht/" TargetMode="External"/><Relationship Id="rId9" Type="http://schemas.openxmlformats.org/officeDocument/2006/relationships/hyperlink" Target="http://web.mit.edu/allanmc/www/brecht.pdf" TargetMode="External"/><Relationship Id="rId10" Type="http://schemas.openxmlformats.org/officeDocument/2006/relationships/hyperlink" Target="http://www.sfcmhistory.com/Laurance/MHL_204_EL/assignments/Brecht_epic_theater.pdf"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1254</Words>
  <Characters>7149</Characters>
  <Application>Microsoft Macintosh Word</Application>
  <DocSecurity>0</DocSecurity>
  <Lines>59</Lines>
  <Paragraphs>16</Paragraphs>
  <ScaleCrop>false</ScaleCrop>
  <Company>Keele University</Company>
  <LinksUpToDate>false</LinksUpToDate>
  <CharactersWithSpaces>8387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cp:lastPrinted>2014-02-06T10:14:00Z</cp:lastPrinted>
  <dcterms:created xsi:type="dcterms:W3CDTF">2014-02-05T23:12:00Z</dcterms:created>
  <dcterms:modified xsi:type="dcterms:W3CDTF">2014-02-06T10:15:00Z</dcterms:modified>
</cp:coreProperties>
</file>