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CE145D" w14:textId="77777777" w:rsidR="00FE1A51" w:rsidRPr="008F57CC" w:rsidRDefault="00FE1A51" w:rsidP="00FE1A51">
      <w:pPr>
        <w:jc w:val="center"/>
        <w:rPr>
          <w:rFonts w:asciiTheme="minorHAnsi" w:hAnsiTheme="minorHAnsi"/>
          <w:sz w:val="28"/>
          <w:szCs w:val="28"/>
        </w:rPr>
      </w:pPr>
      <w:r w:rsidRPr="008F57CC">
        <w:rPr>
          <w:rFonts w:asciiTheme="minorHAnsi" w:hAnsiTheme="minorHAnsi"/>
          <w:sz w:val="28"/>
          <w:szCs w:val="28"/>
        </w:rPr>
        <w:t>Engaging with Theory</w:t>
      </w:r>
    </w:p>
    <w:p w14:paraId="40EFE6F6" w14:textId="77777777" w:rsidR="00FE1A51" w:rsidRPr="008F57CC" w:rsidRDefault="00FE1A51" w:rsidP="00FE1A51">
      <w:pPr>
        <w:jc w:val="center"/>
        <w:rPr>
          <w:rFonts w:asciiTheme="minorHAnsi" w:hAnsiTheme="minorHAnsi"/>
          <w:sz w:val="28"/>
          <w:szCs w:val="28"/>
        </w:rPr>
      </w:pPr>
      <w:r w:rsidRPr="008F57CC">
        <w:rPr>
          <w:rFonts w:asciiTheme="minorHAnsi" w:hAnsiTheme="minorHAnsi"/>
          <w:sz w:val="28"/>
          <w:szCs w:val="28"/>
        </w:rPr>
        <w:t>And Structuring Paragraphs</w:t>
      </w:r>
    </w:p>
    <w:p w14:paraId="4E7C4787" w14:textId="77777777" w:rsidR="00FE1A51" w:rsidRPr="008F57CC" w:rsidRDefault="00FE1A51" w:rsidP="00FE1A51">
      <w:pPr>
        <w:jc w:val="center"/>
        <w:rPr>
          <w:rFonts w:asciiTheme="minorHAnsi" w:hAnsiTheme="minorHAnsi"/>
          <w:sz w:val="24"/>
        </w:rPr>
      </w:pPr>
    </w:p>
    <w:p w14:paraId="7E053938" w14:textId="0157BD4D" w:rsidR="00E141ED" w:rsidRPr="008F57CC" w:rsidRDefault="00E141ED" w:rsidP="00E141ED">
      <w:pPr>
        <w:rPr>
          <w:rFonts w:asciiTheme="minorHAnsi" w:hAnsiTheme="minorHAnsi"/>
          <w:b/>
          <w:sz w:val="24"/>
        </w:rPr>
      </w:pPr>
      <w:r w:rsidRPr="008F57CC">
        <w:rPr>
          <w:rFonts w:asciiTheme="minorHAnsi" w:hAnsiTheme="minorHAnsi"/>
          <w:b/>
          <w:sz w:val="24"/>
        </w:rPr>
        <w:t>Essays:</w:t>
      </w:r>
    </w:p>
    <w:p w14:paraId="392DD5CC" w14:textId="64FA7131" w:rsidR="00832322" w:rsidRPr="008F57CC" w:rsidRDefault="00FE1A51" w:rsidP="00FE1A51">
      <w:p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szCs w:val="22"/>
        </w:rPr>
        <w:tab/>
      </w:r>
      <w:r w:rsidR="00832322" w:rsidRPr="008F57CC">
        <w:rPr>
          <w:rFonts w:asciiTheme="minorHAnsi" w:hAnsiTheme="minorHAnsi"/>
          <w:sz w:val="20"/>
          <w:szCs w:val="20"/>
        </w:rPr>
        <w:t xml:space="preserve">The basic shape of an essay </w:t>
      </w:r>
      <w:r w:rsidR="00E141ED" w:rsidRPr="008F57CC">
        <w:rPr>
          <w:rFonts w:asciiTheme="minorHAnsi" w:hAnsiTheme="minorHAnsi"/>
          <w:sz w:val="20"/>
          <w:szCs w:val="20"/>
        </w:rPr>
        <w:t>is</w:t>
      </w:r>
      <w:r w:rsidR="00832322" w:rsidRPr="008F57CC">
        <w:rPr>
          <w:rFonts w:asciiTheme="minorHAnsi" w:hAnsiTheme="minorHAnsi"/>
          <w:sz w:val="20"/>
          <w:szCs w:val="20"/>
        </w:rPr>
        <w:t>:</w:t>
      </w:r>
    </w:p>
    <w:p w14:paraId="0FA3B425" w14:textId="77777777" w:rsidR="00832322" w:rsidRPr="008F57CC" w:rsidRDefault="00832322" w:rsidP="00832322">
      <w:pPr>
        <w:pStyle w:val="ListParagraph"/>
        <w:numPr>
          <w:ilvl w:val="0"/>
          <w:numId w:val="1"/>
        </w:num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sz w:val="20"/>
          <w:szCs w:val="20"/>
        </w:rPr>
        <w:t>Introduction (with a thesis statement)</w:t>
      </w:r>
    </w:p>
    <w:p w14:paraId="17C6C825" w14:textId="77777777" w:rsidR="00832322" w:rsidRPr="008F57CC" w:rsidRDefault="00832322" w:rsidP="00832322">
      <w:pPr>
        <w:pStyle w:val="ListParagraph"/>
        <w:numPr>
          <w:ilvl w:val="0"/>
          <w:numId w:val="1"/>
        </w:num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sz w:val="20"/>
          <w:szCs w:val="20"/>
        </w:rPr>
        <w:t>Body (your argument)</w:t>
      </w:r>
    </w:p>
    <w:p w14:paraId="10D0EFEB" w14:textId="4E742C5D" w:rsidR="00FE1A51" w:rsidRPr="008F57CC" w:rsidRDefault="00832322" w:rsidP="00832322">
      <w:pPr>
        <w:pStyle w:val="ListParagraph"/>
        <w:numPr>
          <w:ilvl w:val="0"/>
          <w:numId w:val="1"/>
        </w:num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sz w:val="20"/>
          <w:szCs w:val="20"/>
        </w:rPr>
        <w:t>Conclusion (wrap it all up)</w:t>
      </w:r>
      <w:r w:rsidR="00FE1A51" w:rsidRPr="008F57CC">
        <w:rPr>
          <w:rFonts w:asciiTheme="minorHAnsi" w:hAnsiTheme="minorHAnsi"/>
          <w:sz w:val="20"/>
          <w:szCs w:val="20"/>
        </w:rPr>
        <w:t xml:space="preserve"> </w:t>
      </w:r>
    </w:p>
    <w:p w14:paraId="3A64CD68" w14:textId="1E44E7B0" w:rsidR="00E141ED" w:rsidRPr="008F57CC" w:rsidRDefault="00832322" w:rsidP="00832322">
      <w:p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sz w:val="20"/>
          <w:szCs w:val="20"/>
        </w:rPr>
        <w:t xml:space="preserve">This basic structure can be stretched to fit any kind </w:t>
      </w:r>
      <w:r w:rsidR="00E141ED" w:rsidRPr="008F57CC">
        <w:rPr>
          <w:rFonts w:asciiTheme="minorHAnsi" w:hAnsiTheme="minorHAnsi"/>
          <w:sz w:val="20"/>
          <w:szCs w:val="20"/>
        </w:rPr>
        <w:t xml:space="preserve">of project: a thesis might have an introductory chapter, </w:t>
      </w:r>
      <w:r w:rsidRPr="008F57CC">
        <w:rPr>
          <w:rFonts w:asciiTheme="minorHAnsi" w:hAnsiTheme="minorHAnsi"/>
          <w:sz w:val="20"/>
          <w:szCs w:val="20"/>
        </w:rPr>
        <w:t xml:space="preserve">3 or 4 body chapters and a concluding chapter. </w:t>
      </w:r>
      <w:r w:rsidR="00E141ED" w:rsidRPr="008F57CC">
        <w:rPr>
          <w:rFonts w:asciiTheme="minorHAnsi" w:hAnsiTheme="minorHAnsi"/>
          <w:sz w:val="20"/>
          <w:szCs w:val="20"/>
        </w:rPr>
        <w:t xml:space="preserve">A 2000-word essay </w:t>
      </w:r>
      <w:r w:rsidR="00BB32B7" w:rsidRPr="008F57CC">
        <w:rPr>
          <w:rFonts w:asciiTheme="minorHAnsi" w:hAnsiTheme="minorHAnsi"/>
          <w:sz w:val="20"/>
          <w:szCs w:val="20"/>
        </w:rPr>
        <w:t>is likely to</w:t>
      </w:r>
      <w:r w:rsidR="00E141ED" w:rsidRPr="008F57CC">
        <w:rPr>
          <w:rFonts w:asciiTheme="minorHAnsi" w:hAnsiTheme="minorHAnsi"/>
          <w:sz w:val="20"/>
          <w:szCs w:val="20"/>
        </w:rPr>
        <w:t xml:space="preserve"> have an introductory paragraph</w:t>
      </w:r>
      <w:r w:rsidRPr="008F57CC">
        <w:rPr>
          <w:rFonts w:asciiTheme="minorHAnsi" w:hAnsiTheme="minorHAnsi"/>
          <w:sz w:val="20"/>
          <w:szCs w:val="20"/>
        </w:rPr>
        <w:t xml:space="preserve">, 5 to 7 body paragraphs and a concluding </w:t>
      </w:r>
      <w:r w:rsidR="00E141ED" w:rsidRPr="008F57CC">
        <w:rPr>
          <w:rFonts w:asciiTheme="minorHAnsi" w:hAnsiTheme="minorHAnsi"/>
          <w:sz w:val="20"/>
          <w:szCs w:val="20"/>
        </w:rPr>
        <w:t xml:space="preserve">paragraph. </w:t>
      </w:r>
    </w:p>
    <w:p w14:paraId="53766A0D" w14:textId="4828E3F9" w:rsidR="00832322" w:rsidRPr="008F57CC" w:rsidRDefault="00832322" w:rsidP="00832322">
      <w:p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b/>
          <w:sz w:val="20"/>
          <w:szCs w:val="20"/>
        </w:rPr>
        <w:t xml:space="preserve">No matter the length, the basic shape remains. </w:t>
      </w:r>
    </w:p>
    <w:p w14:paraId="2FAED1D3" w14:textId="77777777" w:rsidR="00832322" w:rsidRPr="008F57CC" w:rsidRDefault="00832322" w:rsidP="00832322">
      <w:pPr>
        <w:rPr>
          <w:rFonts w:asciiTheme="minorHAnsi" w:hAnsiTheme="minorHAnsi"/>
          <w:sz w:val="20"/>
          <w:szCs w:val="20"/>
        </w:rPr>
      </w:pPr>
    </w:p>
    <w:p w14:paraId="306D9E4D" w14:textId="785EBE58" w:rsidR="00E141ED" w:rsidRPr="008F57CC" w:rsidRDefault="00E141ED" w:rsidP="00832322">
      <w:pPr>
        <w:rPr>
          <w:rFonts w:asciiTheme="minorHAnsi" w:hAnsiTheme="minorHAnsi"/>
          <w:b/>
          <w:sz w:val="24"/>
        </w:rPr>
      </w:pPr>
      <w:r w:rsidRPr="008F57CC">
        <w:rPr>
          <w:rFonts w:asciiTheme="minorHAnsi" w:hAnsiTheme="minorHAnsi"/>
          <w:b/>
          <w:sz w:val="24"/>
        </w:rPr>
        <w:t>Paragraphs:</w:t>
      </w:r>
    </w:p>
    <w:p w14:paraId="6373205A" w14:textId="09276D69" w:rsidR="00832322" w:rsidRPr="008F57CC" w:rsidRDefault="00832322" w:rsidP="00BB32B7">
      <w:p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sz w:val="20"/>
          <w:szCs w:val="20"/>
        </w:rPr>
        <w:tab/>
        <w:t xml:space="preserve">As you may notice, the paragraph is the building block of this form. </w:t>
      </w:r>
      <w:r w:rsidR="00BB32B7" w:rsidRPr="008F57CC">
        <w:rPr>
          <w:rFonts w:asciiTheme="minorHAnsi" w:hAnsiTheme="minorHAnsi"/>
          <w:sz w:val="20"/>
          <w:szCs w:val="20"/>
        </w:rPr>
        <w:t>Through paragraphs, you</w:t>
      </w:r>
      <w:r w:rsidRPr="008F57CC">
        <w:rPr>
          <w:rFonts w:asciiTheme="minorHAnsi" w:hAnsiTheme="minorHAnsi"/>
          <w:sz w:val="20"/>
          <w:szCs w:val="20"/>
        </w:rPr>
        <w:t xml:space="preserve"> construct your argument. However, you can also think of paragraphs like mini-essays. They should have a main idea, </w:t>
      </w:r>
      <w:r w:rsidR="00BB32B7" w:rsidRPr="008F57CC">
        <w:rPr>
          <w:rFonts w:asciiTheme="minorHAnsi" w:hAnsiTheme="minorHAnsi"/>
          <w:sz w:val="20"/>
          <w:szCs w:val="20"/>
        </w:rPr>
        <w:t xml:space="preserve">an </w:t>
      </w:r>
      <w:r w:rsidRPr="008F57CC">
        <w:rPr>
          <w:rFonts w:asciiTheme="minorHAnsi" w:hAnsiTheme="minorHAnsi"/>
          <w:sz w:val="20"/>
          <w:szCs w:val="20"/>
        </w:rPr>
        <w:t>argumen</w:t>
      </w:r>
      <w:r w:rsidR="00BB32B7" w:rsidRPr="008F57CC">
        <w:rPr>
          <w:rFonts w:asciiTheme="minorHAnsi" w:hAnsiTheme="minorHAnsi"/>
          <w:sz w:val="20"/>
          <w:szCs w:val="20"/>
        </w:rPr>
        <w:t>t to support/contradict</w:t>
      </w:r>
      <w:r w:rsidRPr="008F57CC">
        <w:rPr>
          <w:rFonts w:asciiTheme="minorHAnsi" w:hAnsiTheme="minorHAnsi"/>
          <w:sz w:val="20"/>
          <w:szCs w:val="20"/>
        </w:rPr>
        <w:t xml:space="preserve"> and a transition to the nex</w:t>
      </w:r>
      <w:r w:rsidR="00BB32B7" w:rsidRPr="008F57CC">
        <w:rPr>
          <w:rFonts w:asciiTheme="minorHAnsi" w:hAnsiTheme="minorHAnsi"/>
          <w:sz w:val="20"/>
          <w:szCs w:val="20"/>
        </w:rPr>
        <w:t xml:space="preserve">t point (a sort of conclusion). </w:t>
      </w:r>
      <w:r w:rsidRPr="008F57CC">
        <w:rPr>
          <w:rFonts w:asciiTheme="minorHAnsi" w:hAnsiTheme="minorHAnsi"/>
          <w:sz w:val="20"/>
          <w:szCs w:val="20"/>
        </w:rPr>
        <w:t xml:space="preserve">It’s </w:t>
      </w:r>
      <w:r w:rsidR="00BB32B7" w:rsidRPr="008F57CC">
        <w:rPr>
          <w:rFonts w:asciiTheme="minorHAnsi" w:hAnsiTheme="minorHAnsi"/>
          <w:sz w:val="20"/>
          <w:szCs w:val="20"/>
        </w:rPr>
        <w:t>within this structure</w:t>
      </w:r>
      <w:r w:rsidRPr="008F57CC">
        <w:rPr>
          <w:rFonts w:asciiTheme="minorHAnsi" w:hAnsiTheme="minorHAnsi"/>
          <w:sz w:val="20"/>
          <w:szCs w:val="20"/>
        </w:rPr>
        <w:t xml:space="preserve"> that you’ll use and engage with theory in order to support your argument.</w:t>
      </w:r>
    </w:p>
    <w:p w14:paraId="17B448C8" w14:textId="77777777" w:rsidR="00832322" w:rsidRPr="008F57CC" w:rsidRDefault="00832322" w:rsidP="00FE1A51">
      <w:pPr>
        <w:rPr>
          <w:rFonts w:asciiTheme="minorHAnsi" w:hAnsiTheme="minorHAnsi"/>
          <w:szCs w:val="22"/>
        </w:rPr>
      </w:pPr>
    </w:p>
    <w:p w14:paraId="6198B3EB" w14:textId="77777777" w:rsidR="004C6012" w:rsidRPr="008F57CC" w:rsidRDefault="00FE1A51" w:rsidP="00FE1A51">
      <w:pPr>
        <w:jc w:val="center"/>
        <w:rPr>
          <w:rFonts w:asciiTheme="minorHAnsi" w:hAnsiTheme="minorHAnsi"/>
        </w:rPr>
      </w:pPr>
      <w:r w:rsidRPr="008F57CC">
        <w:rPr>
          <w:rFonts w:asciiTheme="minorHAnsi" w:hAnsiTheme="minorHAnsi"/>
          <w:noProof/>
          <w:lang w:val="en-US"/>
        </w:rPr>
        <w:drawing>
          <wp:inline distT="0" distB="0" distL="0" distR="0" wp14:anchorId="3A3B3668" wp14:editId="7C18E281">
            <wp:extent cx="3933825" cy="2276878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creen Shot 2013-11-11 at 17.26.10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989" cy="2290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B13D5" w14:textId="77777777" w:rsidR="000224E1" w:rsidRPr="008F57CC" w:rsidRDefault="000224E1" w:rsidP="00E141ED">
      <w:pPr>
        <w:rPr>
          <w:rFonts w:asciiTheme="minorHAnsi" w:hAnsiTheme="minorHAnsi"/>
        </w:rPr>
      </w:pPr>
    </w:p>
    <w:p w14:paraId="507495F7" w14:textId="22DFDE16" w:rsidR="000224E1" w:rsidRPr="008F57CC" w:rsidRDefault="000224E1" w:rsidP="00832322">
      <w:pPr>
        <w:rPr>
          <w:rFonts w:asciiTheme="minorHAnsi" w:hAnsiTheme="minorHAnsi"/>
          <w:b/>
          <w:sz w:val="24"/>
        </w:rPr>
      </w:pPr>
      <w:r w:rsidRPr="008F57CC">
        <w:rPr>
          <w:rFonts w:asciiTheme="minorHAnsi" w:hAnsiTheme="minorHAnsi"/>
          <w:b/>
          <w:sz w:val="24"/>
        </w:rPr>
        <w:t>Pr</w:t>
      </w:r>
      <w:bookmarkStart w:id="0" w:name="_GoBack"/>
      <w:bookmarkEnd w:id="0"/>
      <w:r w:rsidRPr="008F57CC">
        <w:rPr>
          <w:rFonts w:asciiTheme="minorHAnsi" w:hAnsiTheme="minorHAnsi"/>
          <w:b/>
          <w:sz w:val="24"/>
        </w:rPr>
        <w:t>actice</w:t>
      </w:r>
      <w:r w:rsidR="00E141ED" w:rsidRPr="008F57CC">
        <w:rPr>
          <w:rFonts w:asciiTheme="minorHAnsi" w:hAnsiTheme="minorHAnsi"/>
          <w:b/>
          <w:sz w:val="24"/>
        </w:rPr>
        <w:t>:</w:t>
      </w:r>
    </w:p>
    <w:p w14:paraId="3E8F59D9" w14:textId="23A9F86D" w:rsidR="00832322" w:rsidRPr="008F57CC" w:rsidRDefault="000224E1" w:rsidP="00E141ED">
      <w:pPr>
        <w:ind w:firstLine="360"/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sz w:val="20"/>
          <w:szCs w:val="20"/>
        </w:rPr>
        <w:t>Using the above chart, outline a paragraph that would address this claim:</w:t>
      </w:r>
    </w:p>
    <w:p w14:paraId="06EB7504" w14:textId="77777777" w:rsidR="000224E1" w:rsidRPr="008F57CC" w:rsidRDefault="000224E1" w:rsidP="00832322">
      <w:pPr>
        <w:rPr>
          <w:rFonts w:asciiTheme="minorHAnsi" w:hAnsiTheme="minorHAnsi"/>
          <w:sz w:val="20"/>
          <w:szCs w:val="20"/>
        </w:rPr>
      </w:pPr>
    </w:p>
    <w:p w14:paraId="1E975996" w14:textId="0FAAABAA" w:rsidR="008F57CC" w:rsidRPr="008F57CC" w:rsidRDefault="00E141ED" w:rsidP="008F57CC">
      <w:pPr>
        <w:pStyle w:val="ListParagraph"/>
        <w:numPr>
          <w:ilvl w:val="0"/>
          <w:numId w:val="2"/>
        </w:num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b/>
          <w:sz w:val="20"/>
          <w:szCs w:val="20"/>
        </w:rPr>
        <w:t>Claim</w:t>
      </w:r>
      <w:r w:rsidRPr="008F57CC">
        <w:rPr>
          <w:rFonts w:asciiTheme="minorHAnsi" w:hAnsiTheme="minorHAnsi"/>
          <w:sz w:val="20"/>
          <w:szCs w:val="20"/>
        </w:rPr>
        <w:t xml:space="preserve"> –</w:t>
      </w:r>
      <w:r w:rsidR="000224E1" w:rsidRPr="008F57CC">
        <w:rPr>
          <w:rFonts w:asciiTheme="minorHAnsi" w:hAnsiTheme="minorHAnsi"/>
          <w:sz w:val="20"/>
          <w:szCs w:val="20"/>
        </w:rPr>
        <w:t xml:space="preserve"> </w:t>
      </w:r>
      <w:r w:rsidRPr="008F57CC">
        <w:rPr>
          <w:rFonts w:asciiTheme="minorHAnsi" w:hAnsiTheme="minorHAnsi"/>
          <w:sz w:val="20"/>
          <w:szCs w:val="20"/>
        </w:rPr>
        <w:t xml:space="preserve">In </w:t>
      </w:r>
      <w:r w:rsidR="004A5B50" w:rsidRPr="008F57CC">
        <w:rPr>
          <w:rFonts w:asciiTheme="minorHAnsi" w:hAnsiTheme="minorHAnsi"/>
          <w:sz w:val="20"/>
          <w:szCs w:val="20"/>
        </w:rPr>
        <w:t xml:space="preserve">Angela Carter’s, </w:t>
      </w:r>
      <w:r w:rsidR="004A5B50" w:rsidRPr="008F57CC">
        <w:rPr>
          <w:rFonts w:asciiTheme="minorHAnsi" w:hAnsiTheme="minorHAnsi"/>
          <w:i/>
          <w:sz w:val="20"/>
          <w:szCs w:val="20"/>
        </w:rPr>
        <w:t>The Magic Toyshop</w:t>
      </w:r>
      <w:r w:rsidR="004A5B50" w:rsidRPr="008F57CC">
        <w:rPr>
          <w:rFonts w:asciiTheme="minorHAnsi" w:hAnsiTheme="minorHAnsi"/>
          <w:sz w:val="20"/>
          <w:szCs w:val="20"/>
        </w:rPr>
        <w:t xml:space="preserve"> mirrors – and their absence – play a fundamental role in constructing femininity. </w:t>
      </w:r>
    </w:p>
    <w:p w14:paraId="0D045017" w14:textId="77777777" w:rsidR="00BB32B7" w:rsidRPr="008F57CC" w:rsidRDefault="00BB32B7" w:rsidP="00E141ED">
      <w:pPr>
        <w:pStyle w:val="ListParagraph"/>
        <w:rPr>
          <w:rFonts w:asciiTheme="minorHAnsi" w:hAnsiTheme="minorHAnsi"/>
          <w:sz w:val="20"/>
          <w:szCs w:val="20"/>
        </w:rPr>
      </w:pPr>
    </w:p>
    <w:p w14:paraId="77B55490" w14:textId="6FBAE9FE" w:rsidR="00E141ED" w:rsidRPr="008F57CC" w:rsidRDefault="000224E1" w:rsidP="00E141ED">
      <w:pPr>
        <w:pStyle w:val="ListParagraph"/>
        <w:numPr>
          <w:ilvl w:val="0"/>
          <w:numId w:val="2"/>
        </w:num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b/>
          <w:sz w:val="20"/>
          <w:szCs w:val="20"/>
        </w:rPr>
        <w:t xml:space="preserve">Justification </w:t>
      </w:r>
      <w:r w:rsidR="00E141ED" w:rsidRPr="008F57CC">
        <w:rPr>
          <w:rFonts w:asciiTheme="minorHAnsi" w:hAnsiTheme="minorHAnsi"/>
          <w:sz w:val="20"/>
          <w:szCs w:val="20"/>
        </w:rPr>
        <w:t>–</w:t>
      </w:r>
    </w:p>
    <w:p w14:paraId="5277E9A2" w14:textId="77777777" w:rsidR="00E141ED" w:rsidRPr="008F57CC" w:rsidRDefault="00E141ED" w:rsidP="00E141ED">
      <w:pPr>
        <w:pStyle w:val="ListParagraph"/>
        <w:rPr>
          <w:rFonts w:asciiTheme="minorHAnsi" w:hAnsiTheme="minorHAnsi"/>
          <w:sz w:val="20"/>
          <w:szCs w:val="20"/>
        </w:rPr>
      </w:pPr>
    </w:p>
    <w:p w14:paraId="798148C9" w14:textId="77777777" w:rsidR="00BB32B7" w:rsidRDefault="00BB32B7" w:rsidP="00E141ED">
      <w:pPr>
        <w:pStyle w:val="ListParagraph"/>
        <w:rPr>
          <w:rFonts w:asciiTheme="minorHAnsi" w:hAnsiTheme="minorHAnsi"/>
          <w:sz w:val="20"/>
          <w:szCs w:val="20"/>
        </w:rPr>
      </w:pPr>
    </w:p>
    <w:p w14:paraId="019FC632" w14:textId="77777777" w:rsidR="008F57CC" w:rsidRPr="008F57CC" w:rsidRDefault="008F57CC" w:rsidP="00E141ED">
      <w:pPr>
        <w:pStyle w:val="ListParagraph"/>
        <w:rPr>
          <w:rFonts w:asciiTheme="minorHAnsi" w:hAnsiTheme="minorHAnsi"/>
          <w:sz w:val="20"/>
          <w:szCs w:val="20"/>
        </w:rPr>
      </w:pPr>
    </w:p>
    <w:p w14:paraId="69DEACC8" w14:textId="77777777" w:rsidR="008F57CC" w:rsidRPr="008F57CC" w:rsidRDefault="008F57CC" w:rsidP="00E141ED">
      <w:pPr>
        <w:pStyle w:val="ListParagraph"/>
        <w:rPr>
          <w:rFonts w:asciiTheme="minorHAnsi" w:hAnsiTheme="minorHAnsi"/>
          <w:sz w:val="20"/>
          <w:szCs w:val="20"/>
        </w:rPr>
      </w:pPr>
    </w:p>
    <w:p w14:paraId="42B1CD87" w14:textId="49AFC615" w:rsidR="000224E1" w:rsidRPr="008F57CC" w:rsidRDefault="000224E1" w:rsidP="00E141ED">
      <w:pPr>
        <w:pStyle w:val="ListParagraph"/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sz w:val="20"/>
          <w:szCs w:val="20"/>
        </w:rPr>
        <w:t xml:space="preserve"> </w:t>
      </w:r>
    </w:p>
    <w:p w14:paraId="3CBA8974" w14:textId="07654E81" w:rsidR="00E141ED" w:rsidRPr="008F57CC" w:rsidRDefault="000224E1" w:rsidP="00E141ED">
      <w:pPr>
        <w:pStyle w:val="ListParagraph"/>
        <w:numPr>
          <w:ilvl w:val="0"/>
          <w:numId w:val="2"/>
        </w:num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b/>
          <w:sz w:val="20"/>
          <w:szCs w:val="20"/>
        </w:rPr>
        <w:t>Suppor</w:t>
      </w:r>
      <w:r w:rsidR="008F57CC" w:rsidRPr="008F57CC">
        <w:rPr>
          <w:rFonts w:asciiTheme="minorHAnsi" w:hAnsiTheme="minorHAnsi"/>
          <w:b/>
          <w:sz w:val="20"/>
          <w:szCs w:val="20"/>
        </w:rPr>
        <w:t>t</w:t>
      </w:r>
      <w:r w:rsidRPr="008F57CC">
        <w:rPr>
          <w:rFonts w:asciiTheme="minorHAnsi" w:hAnsiTheme="minorHAnsi"/>
          <w:sz w:val="20"/>
          <w:szCs w:val="20"/>
        </w:rPr>
        <w:t xml:space="preserve"> </w:t>
      </w:r>
      <w:r w:rsidR="00E141ED" w:rsidRPr="008F57CC">
        <w:rPr>
          <w:rFonts w:asciiTheme="minorHAnsi" w:hAnsiTheme="minorHAnsi"/>
          <w:sz w:val="20"/>
          <w:szCs w:val="20"/>
        </w:rPr>
        <w:t>–</w:t>
      </w:r>
    </w:p>
    <w:p w14:paraId="70AFAA9C" w14:textId="77777777" w:rsidR="00E141ED" w:rsidRPr="008F57CC" w:rsidRDefault="00E141ED" w:rsidP="00E141ED">
      <w:pPr>
        <w:pStyle w:val="ListParagraph"/>
        <w:rPr>
          <w:rFonts w:asciiTheme="minorHAnsi" w:hAnsiTheme="minorHAnsi"/>
          <w:sz w:val="20"/>
          <w:szCs w:val="20"/>
        </w:rPr>
      </w:pPr>
    </w:p>
    <w:p w14:paraId="5D4ACC82" w14:textId="77777777" w:rsidR="00E141ED" w:rsidRDefault="00E141ED" w:rsidP="00E141ED">
      <w:pPr>
        <w:pStyle w:val="ListParagraph"/>
        <w:rPr>
          <w:rFonts w:asciiTheme="minorHAnsi" w:hAnsiTheme="minorHAnsi"/>
          <w:sz w:val="20"/>
          <w:szCs w:val="20"/>
        </w:rPr>
      </w:pPr>
    </w:p>
    <w:p w14:paraId="54815B7E" w14:textId="77777777" w:rsidR="008F57CC" w:rsidRPr="008F57CC" w:rsidRDefault="008F57CC" w:rsidP="00E141ED">
      <w:pPr>
        <w:pStyle w:val="ListParagraph"/>
        <w:rPr>
          <w:rFonts w:asciiTheme="minorHAnsi" w:hAnsiTheme="minorHAnsi"/>
          <w:sz w:val="20"/>
          <w:szCs w:val="20"/>
        </w:rPr>
      </w:pPr>
    </w:p>
    <w:p w14:paraId="3C88DEF8" w14:textId="77777777" w:rsidR="008F57CC" w:rsidRPr="008F57CC" w:rsidRDefault="008F57CC" w:rsidP="00E141ED">
      <w:pPr>
        <w:pStyle w:val="ListParagraph"/>
        <w:rPr>
          <w:rFonts w:asciiTheme="minorHAnsi" w:hAnsiTheme="minorHAnsi"/>
          <w:sz w:val="20"/>
          <w:szCs w:val="20"/>
        </w:rPr>
      </w:pPr>
    </w:p>
    <w:p w14:paraId="6FD23D54" w14:textId="77777777" w:rsidR="00BB32B7" w:rsidRPr="008F57CC" w:rsidRDefault="00BB32B7" w:rsidP="00E141ED">
      <w:pPr>
        <w:pStyle w:val="ListParagraph"/>
        <w:rPr>
          <w:rFonts w:asciiTheme="minorHAnsi" w:hAnsiTheme="minorHAnsi"/>
          <w:sz w:val="20"/>
          <w:szCs w:val="20"/>
        </w:rPr>
      </w:pPr>
    </w:p>
    <w:p w14:paraId="408F63BF" w14:textId="0B12F3A8" w:rsidR="000224E1" w:rsidRPr="008F57CC" w:rsidRDefault="000224E1" w:rsidP="000224E1">
      <w:pPr>
        <w:pStyle w:val="ListParagraph"/>
        <w:numPr>
          <w:ilvl w:val="0"/>
          <w:numId w:val="2"/>
        </w:numPr>
        <w:rPr>
          <w:rFonts w:asciiTheme="minorHAnsi" w:hAnsiTheme="minorHAnsi"/>
          <w:sz w:val="20"/>
          <w:szCs w:val="20"/>
        </w:rPr>
      </w:pPr>
      <w:r w:rsidRPr="008F57CC">
        <w:rPr>
          <w:rFonts w:asciiTheme="minorHAnsi" w:hAnsiTheme="minorHAnsi"/>
          <w:b/>
          <w:sz w:val="20"/>
          <w:szCs w:val="20"/>
        </w:rPr>
        <w:t>Implications</w:t>
      </w:r>
      <w:r w:rsidRPr="008F57CC">
        <w:rPr>
          <w:rFonts w:asciiTheme="minorHAnsi" w:hAnsiTheme="minorHAnsi"/>
          <w:sz w:val="20"/>
          <w:szCs w:val="20"/>
        </w:rPr>
        <w:t xml:space="preserve"> </w:t>
      </w:r>
      <w:r w:rsidR="00E141ED" w:rsidRPr="008F57CC">
        <w:rPr>
          <w:rFonts w:asciiTheme="minorHAnsi" w:hAnsiTheme="minorHAnsi"/>
          <w:sz w:val="20"/>
          <w:szCs w:val="20"/>
        </w:rPr>
        <w:t xml:space="preserve">– </w:t>
      </w:r>
    </w:p>
    <w:sectPr w:rsidR="000224E1" w:rsidRPr="008F57CC" w:rsidSect="008F57CC">
      <w:footerReference w:type="default" r:id="rId9"/>
      <w:pgSz w:w="11900" w:h="16840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CFCC3C4" w14:textId="77777777" w:rsidR="00BA51B4" w:rsidRDefault="00BA51B4" w:rsidP="00BA51B4">
      <w:r>
        <w:separator/>
      </w:r>
    </w:p>
  </w:endnote>
  <w:endnote w:type="continuationSeparator" w:id="0">
    <w:p w14:paraId="38A64EE9" w14:textId="77777777" w:rsidR="00BA51B4" w:rsidRDefault="00BA51B4" w:rsidP="00BA5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MS Mincho">
    <w:altName w:val="ＭＳ 明朝"/>
    <w:charset w:val="80"/>
    <w:family w:val="modern"/>
    <w:pitch w:val="fixed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C09877" w14:textId="4865FC3F" w:rsidR="00BA51B4" w:rsidRPr="008F57CC" w:rsidRDefault="00BA51B4" w:rsidP="00342C6B">
    <w:pPr>
      <w:pStyle w:val="Footer"/>
      <w:jc w:val="right"/>
      <w:rPr>
        <w:rFonts w:asciiTheme="minorHAnsi" w:hAnsiTheme="minorHAnsi"/>
        <w:sz w:val="16"/>
        <w:szCs w:val="16"/>
      </w:rPr>
    </w:pPr>
    <w:r w:rsidRPr="008F57CC">
      <w:rPr>
        <w:rFonts w:asciiTheme="minorHAnsi" w:hAnsiTheme="minorHAnsi"/>
        <w:sz w:val="16"/>
        <w:szCs w:val="16"/>
      </w:rPr>
      <w:t xml:space="preserve">Adapted from: </w:t>
    </w:r>
    <w:r w:rsidR="00BB32B7" w:rsidRPr="008F57CC">
      <w:rPr>
        <w:rFonts w:asciiTheme="minorHAnsi" w:hAnsiTheme="minorHAnsi"/>
        <w:sz w:val="16"/>
        <w:szCs w:val="16"/>
      </w:rPr>
      <w:t xml:space="preserve">“Writing Essays”, </w:t>
    </w:r>
    <w:r w:rsidR="00BB32B7" w:rsidRPr="008F57CC">
      <w:rPr>
        <w:rFonts w:asciiTheme="minorHAnsi" w:hAnsiTheme="minorHAnsi"/>
        <w:i/>
        <w:sz w:val="16"/>
        <w:szCs w:val="16"/>
      </w:rPr>
      <w:t>Learning Development</w:t>
    </w:r>
    <w:r w:rsidR="00BB32B7" w:rsidRPr="008F57CC">
      <w:rPr>
        <w:rFonts w:asciiTheme="minorHAnsi" w:hAnsiTheme="minorHAnsi"/>
        <w:sz w:val="16"/>
        <w:szCs w:val="16"/>
      </w:rPr>
      <w:t>,</w:t>
    </w:r>
    <w:r w:rsidR="00342C6B" w:rsidRPr="008F57CC">
      <w:rPr>
        <w:rFonts w:asciiTheme="minorHAnsi" w:hAnsiTheme="minorHAnsi"/>
        <w:sz w:val="16"/>
        <w:szCs w:val="16"/>
      </w:rPr>
      <w:t xml:space="preserve"> Plymouth University, 2001. Web. 14 November 2013. 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3D1F35" w14:textId="77777777" w:rsidR="00BA51B4" w:rsidRDefault="00BA51B4" w:rsidP="00BA51B4">
      <w:r>
        <w:separator/>
      </w:r>
    </w:p>
  </w:footnote>
  <w:footnote w:type="continuationSeparator" w:id="0">
    <w:p w14:paraId="1243D67E" w14:textId="77777777" w:rsidR="00BA51B4" w:rsidRDefault="00BA51B4" w:rsidP="00BA51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5B1143"/>
    <w:multiLevelType w:val="hybridMultilevel"/>
    <w:tmpl w:val="0CC0676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A652E9"/>
    <w:multiLevelType w:val="hybridMultilevel"/>
    <w:tmpl w:val="172E86A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1A51"/>
    <w:rsid w:val="000224E1"/>
    <w:rsid w:val="00342C6B"/>
    <w:rsid w:val="004A5B50"/>
    <w:rsid w:val="004C6012"/>
    <w:rsid w:val="00527DD1"/>
    <w:rsid w:val="00832322"/>
    <w:rsid w:val="008F57CC"/>
    <w:rsid w:val="00B6634C"/>
    <w:rsid w:val="00BA51B4"/>
    <w:rsid w:val="00BB32B7"/>
    <w:rsid w:val="00E141ED"/>
    <w:rsid w:val="00FE1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3920F9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MS Mincho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34C"/>
    <w:rPr>
      <w:rFonts w:ascii="Times New Roman" w:hAnsi="Times New Roman" w:cs="Times New Roman"/>
      <w:sz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autoRedefine/>
    <w:uiPriority w:val="99"/>
    <w:unhideWhenUsed/>
    <w:qFormat/>
    <w:rsid w:val="00527DD1"/>
    <w:rPr>
      <w:rFonts w:asciiTheme="minorHAnsi" w:eastAsia="Cambria" w:hAnsiTheme="minorHAnsi" w:cstheme="minorBidi"/>
      <w:sz w:val="20"/>
      <w:lang w:val="en-US"/>
    </w:rPr>
  </w:style>
  <w:style w:type="character" w:customStyle="1" w:styleId="FootnoteTextChar">
    <w:name w:val="Footnote Text Char"/>
    <w:link w:val="FootnoteText"/>
    <w:uiPriority w:val="99"/>
    <w:rsid w:val="00527DD1"/>
    <w:rPr>
      <w:rFonts w:eastAsia="Cambria"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1A5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1A51"/>
    <w:rPr>
      <w:rFonts w:ascii="Lucida Grande" w:hAnsi="Lucida Grande" w:cs="Lucida Grande"/>
      <w:sz w:val="18"/>
      <w:szCs w:val="18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BA51B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A51B4"/>
    <w:rPr>
      <w:rFonts w:ascii="Times New Roman" w:hAnsi="Times New Roman" w:cs="Times New Roman"/>
      <w:sz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BA51B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A51B4"/>
    <w:rPr>
      <w:rFonts w:ascii="Times New Roman" w:hAnsi="Times New Roman" w:cs="Times New Roman"/>
      <w:sz w:val="22"/>
      <w:lang w:val="en-GB"/>
    </w:rPr>
  </w:style>
  <w:style w:type="paragraph" w:styleId="ListParagraph">
    <w:name w:val="List Paragraph"/>
    <w:basedOn w:val="Normal"/>
    <w:uiPriority w:val="34"/>
    <w:qFormat/>
    <w:rsid w:val="0083232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MS Mincho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34C"/>
    <w:rPr>
      <w:rFonts w:ascii="Times New Roman" w:hAnsi="Times New Roman" w:cs="Times New Roman"/>
      <w:sz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autoRedefine/>
    <w:uiPriority w:val="99"/>
    <w:unhideWhenUsed/>
    <w:qFormat/>
    <w:rsid w:val="00527DD1"/>
    <w:rPr>
      <w:rFonts w:asciiTheme="minorHAnsi" w:eastAsia="Cambria" w:hAnsiTheme="minorHAnsi" w:cstheme="minorBidi"/>
      <w:sz w:val="20"/>
      <w:lang w:val="en-US"/>
    </w:rPr>
  </w:style>
  <w:style w:type="character" w:customStyle="1" w:styleId="FootnoteTextChar">
    <w:name w:val="Footnote Text Char"/>
    <w:link w:val="FootnoteText"/>
    <w:uiPriority w:val="99"/>
    <w:rsid w:val="00527DD1"/>
    <w:rPr>
      <w:rFonts w:eastAsia="Cambria"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1A51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1A51"/>
    <w:rPr>
      <w:rFonts w:ascii="Lucida Grande" w:hAnsi="Lucida Grande" w:cs="Lucida Grande"/>
      <w:sz w:val="18"/>
      <w:szCs w:val="18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BA51B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A51B4"/>
    <w:rPr>
      <w:rFonts w:ascii="Times New Roman" w:hAnsi="Times New Roman" w:cs="Times New Roman"/>
      <w:sz w:val="22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BA51B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A51B4"/>
    <w:rPr>
      <w:rFonts w:ascii="Times New Roman" w:hAnsi="Times New Roman" w:cs="Times New Roman"/>
      <w:sz w:val="22"/>
      <w:lang w:val="en-GB"/>
    </w:rPr>
  </w:style>
  <w:style w:type="paragraph" w:styleId="ListParagraph">
    <w:name w:val="List Paragraph"/>
    <w:basedOn w:val="Normal"/>
    <w:uiPriority w:val="34"/>
    <w:qFormat/>
    <w:rsid w:val="008323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201</Words>
  <Characters>987</Characters>
  <Application>Microsoft Macintosh Word</Application>
  <DocSecurity>0</DocSecurity>
  <Lines>13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Leah Phillips</dc:creator>
  <cp:lastModifiedBy>Leah Phillips</cp:lastModifiedBy>
  <cp:revision>4</cp:revision>
  <cp:lastPrinted>2013-11-14T09:10:00Z</cp:lastPrinted>
  <dcterms:created xsi:type="dcterms:W3CDTF">2013-11-14T09:35:00Z</dcterms:created>
  <dcterms:modified xsi:type="dcterms:W3CDTF">2014-11-12T18:50:00Z</dcterms:modified>
</cp:coreProperties>
</file>