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96F8B56" w14:textId="27C974AB" w:rsidR="00BA663A" w:rsidRPr="006E1450" w:rsidRDefault="000922C5" w:rsidP="00BA663A">
      <w:pPr>
        <w:jc w:val="center"/>
        <w:rPr>
          <w:rFonts w:ascii="Baskerville" w:hAnsi="Baskerville"/>
          <w:u w:val="single"/>
        </w:rPr>
      </w:pPr>
      <w:r>
        <w:rPr>
          <w:rFonts w:ascii="Baskerville" w:hAnsi="Baskerville"/>
          <w:u w:val="single"/>
        </w:rPr>
        <w:t>Fred</w:t>
      </w:r>
      <w:r w:rsidR="00BA663A" w:rsidRPr="006E1450">
        <w:rPr>
          <w:rFonts w:ascii="Baskerville" w:hAnsi="Baskerville"/>
          <w:u w:val="single"/>
        </w:rPr>
        <w:t>ric Jameson on ‘</w:t>
      </w:r>
      <w:r w:rsidR="00BA663A" w:rsidRPr="006E1450">
        <w:rPr>
          <w:rFonts w:ascii="Baskerville" w:hAnsi="Baskerville"/>
          <w:i/>
          <w:u w:val="single"/>
        </w:rPr>
        <w:t>Postmodernism and Consumer Society’</w:t>
      </w:r>
    </w:p>
    <w:p w14:paraId="4FF1E97F" w14:textId="77777777" w:rsidR="00BA663A" w:rsidRDefault="00BA663A" w:rsidP="00BA663A">
      <w:pPr>
        <w:jc w:val="both"/>
      </w:pPr>
    </w:p>
    <w:p w14:paraId="35983C86" w14:textId="3E71B226" w:rsidR="000476A0" w:rsidRPr="00F36FB8" w:rsidRDefault="000476A0" w:rsidP="000476A0">
      <w:pPr>
        <w:jc w:val="both"/>
      </w:pPr>
      <w:r w:rsidRPr="004E0993">
        <w:rPr>
          <w:rFonts w:ascii="Baskerville" w:hAnsi="Baskerville"/>
        </w:rPr>
        <w:t xml:space="preserve">Jameson sees the postmodern movement as reactionary. The reaction is against </w:t>
      </w:r>
      <w:r w:rsidRPr="004E0993">
        <w:rPr>
          <w:rFonts w:ascii="Baskerville" w:hAnsi="Baskerville"/>
          <w:b/>
        </w:rPr>
        <w:t>modernity</w:t>
      </w:r>
      <w:r w:rsidR="00FD5914">
        <w:rPr>
          <w:rFonts w:ascii="Baskerville" w:hAnsi="Baskerville"/>
        </w:rPr>
        <w:t>;</w:t>
      </w:r>
      <w:r w:rsidR="00642E46">
        <w:rPr>
          <w:rFonts w:ascii="Baskerville" w:hAnsi="Baskerville"/>
        </w:rPr>
        <w:t xml:space="preserve"> </w:t>
      </w:r>
      <w:r w:rsidR="00FD5914">
        <w:rPr>
          <w:rFonts w:ascii="Baskerville" w:hAnsi="Baskerville"/>
        </w:rPr>
        <w:t>a movement which was at one time shocking because of it’s reactionary nature but for those students of the 1960’s, ‘the enemy’.</w:t>
      </w:r>
      <w:r w:rsidRPr="004E0993">
        <w:rPr>
          <w:rFonts w:ascii="Baskerville" w:hAnsi="Baskerville"/>
        </w:rPr>
        <w:t xml:space="preserve"> </w:t>
      </w:r>
      <w:r w:rsidR="00F020A6">
        <w:rPr>
          <w:rFonts w:ascii="Baskerville" w:hAnsi="Baskerville"/>
        </w:rPr>
        <w:t>The problem with Modernism is the ‘</w:t>
      </w:r>
      <w:r w:rsidR="00F020A6" w:rsidRPr="004E0993">
        <w:rPr>
          <w:rFonts w:ascii="Baskerville" w:hAnsi="Baskerville"/>
        </w:rPr>
        <w:t>individual</w:t>
      </w:r>
      <w:r w:rsidR="00F020A6">
        <w:rPr>
          <w:rFonts w:ascii="Baskerville" w:hAnsi="Baskerville"/>
        </w:rPr>
        <w:t>’ focus</w:t>
      </w:r>
      <w:proofErr w:type="gramStart"/>
      <w:r w:rsidR="00F020A6" w:rsidRPr="004E0993">
        <w:rPr>
          <w:rFonts w:ascii="Baskerville" w:hAnsi="Baskerville"/>
        </w:rPr>
        <w:t>;</w:t>
      </w:r>
      <w:proofErr w:type="gramEnd"/>
      <w:r w:rsidR="00F020A6" w:rsidRPr="004E0993">
        <w:rPr>
          <w:rFonts w:ascii="Baskerville" w:hAnsi="Baskerville"/>
        </w:rPr>
        <w:t xml:space="preserve"> the privatization of language and philosophy. </w:t>
      </w:r>
      <w:r w:rsidR="00FD5914">
        <w:rPr>
          <w:rFonts w:ascii="Baskerville" w:hAnsi="Baskerville"/>
        </w:rPr>
        <w:t xml:space="preserve">The other </w:t>
      </w:r>
      <w:r w:rsidRPr="004E0993">
        <w:rPr>
          <w:rFonts w:ascii="Baskerville" w:hAnsi="Baskerville"/>
        </w:rPr>
        <w:t>issue is the ‘erosion’ of boundaries between ‘high culture and … mass culture’</w:t>
      </w:r>
      <w:r w:rsidRPr="004E0993">
        <w:rPr>
          <w:rStyle w:val="FootnoteReference"/>
          <w:rFonts w:ascii="Baskerville" w:hAnsi="Baskerville"/>
        </w:rPr>
        <w:footnoteReference w:id="1"/>
      </w:r>
      <w:r w:rsidRPr="004E0993">
        <w:rPr>
          <w:rFonts w:ascii="Baskerville" w:hAnsi="Baskerville"/>
        </w:rPr>
        <w:t xml:space="preserve"> and the consequent ‘effacement of professional philosophy’. </w:t>
      </w:r>
      <w:proofErr w:type="gramStart"/>
      <w:r w:rsidRPr="004E0993">
        <w:rPr>
          <w:rFonts w:ascii="Baskerville" w:hAnsi="Baskerville"/>
        </w:rPr>
        <w:t xml:space="preserve">Now there is just ‘theory’ which cannot necessarily be categorised; a radical </w:t>
      </w:r>
      <w:r w:rsidR="00EA07FF">
        <w:rPr>
          <w:rFonts w:ascii="Baskerville" w:hAnsi="Baskerville"/>
        </w:rPr>
        <w:t>philosophical move.</w:t>
      </w:r>
      <w:proofErr w:type="gramEnd"/>
      <w:r w:rsidR="00EA07FF">
        <w:rPr>
          <w:rFonts w:ascii="Baskerville" w:hAnsi="Baskerville"/>
        </w:rPr>
        <w:t xml:space="preserve"> </w:t>
      </w:r>
      <w:r w:rsidRPr="004E0993">
        <w:rPr>
          <w:rFonts w:ascii="Baskerville" w:hAnsi="Baskerville"/>
        </w:rPr>
        <w:t>Post modernity highlights a period of change: “a new soci</w:t>
      </w:r>
      <w:r w:rsidR="004B7DB7">
        <w:rPr>
          <w:rFonts w:ascii="Baskerville" w:hAnsi="Baskerville"/>
        </w:rPr>
        <w:t>al life and economic order” [which</w:t>
      </w:r>
      <w:r w:rsidRPr="004E0993">
        <w:rPr>
          <w:rFonts w:ascii="Baskerville" w:hAnsi="Baskerville"/>
        </w:rPr>
        <w:t>] is related to consumer or multinational capitalism”.  The aim of postmodernity is to express ‘this newly emergent so</w:t>
      </w:r>
      <w:r w:rsidR="00B46958">
        <w:rPr>
          <w:rFonts w:ascii="Baskerville" w:hAnsi="Baskerville"/>
        </w:rPr>
        <w:t>cial order’; t</w:t>
      </w:r>
      <w:r w:rsidRPr="004E0993">
        <w:rPr>
          <w:rFonts w:ascii="Baskerville" w:hAnsi="Baskerville"/>
        </w:rPr>
        <w:t xml:space="preserve">wo main aspects of the </w:t>
      </w:r>
      <w:r w:rsidR="00F020A6" w:rsidRPr="004E0993">
        <w:rPr>
          <w:rFonts w:ascii="Baskerville" w:hAnsi="Baskerville"/>
        </w:rPr>
        <w:t>postmodern</w:t>
      </w:r>
      <w:r w:rsidR="00F020A6">
        <w:rPr>
          <w:rFonts w:ascii="Baskerville" w:hAnsi="Baskerville"/>
        </w:rPr>
        <w:t xml:space="preserve"> movement do this. T</w:t>
      </w:r>
      <w:r w:rsidRPr="004E0993">
        <w:rPr>
          <w:rFonts w:ascii="Baskerville" w:hAnsi="Baskerville"/>
        </w:rPr>
        <w:t>he first is pastiche</w:t>
      </w:r>
      <w:r w:rsidR="00F36FB8">
        <w:rPr>
          <w:rFonts w:ascii="Baskerville" w:hAnsi="Baskerville"/>
        </w:rPr>
        <w:t xml:space="preserve">: the mimicry of </w:t>
      </w:r>
      <w:r w:rsidR="00F36FB8" w:rsidRPr="00F36FB8">
        <w:rPr>
          <w:rFonts w:ascii="Baskerville" w:hAnsi="Baskerville"/>
        </w:rPr>
        <w:t xml:space="preserve">style which ‘capitalizes on the uniqueness of these styles and seizes and mocks their idiosyncrasies and eccentricities to produce an imitation which </w:t>
      </w:r>
      <w:r w:rsidR="003B48D0">
        <w:rPr>
          <w:rFonts w:ascii="Baskerville" w:hAnsi="Baskerville"/>
        </w:rPr>
        <w:t xml:space="preserve">parodies </w:t>
      </w:r>
      <w:r w:rsidR="00F36FB8" w:rsidRPr="00F36FB8">
        <w:rPr>
          <w:rFonts w:ascii="Baskerville" w:hAnsi="Baskerville"/>
        </w:rPr>
        <w:t>the original”.</w:t>
      </w:r>
      <w:r w:rsidRPr="004E0993">
        <w:rPr>
          <w:rFonts w:ascii="Baskerville" w:hAnsi="Baskerville"/>
        </w:rPr>
        <w:t xml:space="preserve"> The second is ‘schizophrenia’ and relates to spatial and temporal dislocation with relation to the work of </w:t>
      </w:r>
      <w:proofErr w:type="spellStart"/>
      <w:r w:rsidRPr="004E0993">
        <w:rPr>
          <w:rFonts w:ascii="Baskerville" w:hAnsi="Baskerville"/>
        </w:rPr>
        <w:t>Lacan</w:t>
      </w:r>
      <w:proofErr w:type="spellEnd"/>
      <w:r w:rsidRPr="004E0993">
        <w:rPr>
          <w:rFonts w:ascii="Baskerville" w:hAnsi="Baskerville"/>
        </w:rPr>
        <w:t xml:space="preserve"> and linguistic signifiers. These elements create the sense of a homogenous linguistic form in radical opposition to ‘the styles of the great modernists.’ To understand ‘</w:t>
      </w:r>
      <w:proofErr w:type="spellStart"/>
      <w:r w:rsidRPr="003B48D0">
        <w:rPr>
          <w:rFonts w:ascii="Baskerville" w:hAnsi="Baskerville"/>
          <w:i/>
        </w:rPr>
        <w:t>Postmodernsim</w:t>
      </w:r>
      <w:proofErr w:type="spellEnd"/>
      <w:r w:rsidRPr="003B48D0">
        <w:rPr>
          <w:rFonts w:ascii="Baskerville" w:hAnsi="Baskerville"/>
          <w:i/>
        </w:rPr>
        <w:t xml:space="preserve"> and consumer society’</w:t>
      </w:r>
      <w:r w:rsidRPr="004E0993">
        <w:rPr>
          <w:rFonts w:ascii="Baskerville" w:hAnsi="Baskerville"/>
        </w:rPr>
        <w:t xml:space="preserve"> then, we must explore the terms of ‘pastiche’ &amp; ‘schizophrenia’.</w:t>
      </w:r>
    </w:p>
    <w:p w14:paraId="248EF23F" w14:textId="77777777" w:rsidR="007E4EDC" w:rsidRPr="004E0993" w:rsidRDefault="007E4EDC" w:rsidP="007E4EDC">
      <w:pPr>
        <w:jc w:val="both"/>
        <w:rPr>
          <w:rFonts w:ascii="Baskerville" w:hAnsi="Baskerville"/>
        </w:rPr>
      </w:pPr>
    </w:p>
    <w:p w14:paraId="1A634AAE" w14:textId="7204C4E1" w:rsidR="00BC0791" w:rsidRPr="004E0993" w:rsidRDefault="00BA663A" w:rsidP="007E4EDC">
      <w:pPr>
        <w:jc w:val="both"/>
        <w:rPr>
          <w:rFonts w:ascii="Baskerville" w:hAnsi="Baskerville"/>
        </w:rPr>
      </w:pPr>
      <w:r w:rsidRPr="004E0993">
        <w:rPr>
          <w:rFonts w:ascii="Baskerville" w:hAnsi="Baskerville"/>
        </w:rPr>
        <w:t xml:space="preserve">Pastiche is the </w:t>
      </w:r>
      <w:r w:rsidR="00C44175" w:rsidRPr="004E0993">
        <w:rPr>
          <w:rFonts w:ascii="Baskerville" w:hAnsi="Baskerville"/>
        </w:rPr>
        <w:t xml:space="preserve">mimicking of other styles and is a </w:t>
      </w:r>
      <w:r w:rsidR="00967606">
        <w:rPr>
          <w:rFonts w:ascii="Baskerville" w:hAnsi="Baskerville"/>
        </w:rPr>
        <w:t xml:space="preserve">change in focus </w:t>
      </w:r>
      <w:r w:rsidRPr="004E0993">
        <w:rPr>
          <w:rFonts w:ascii="Baskerville" w:hAnsi="Baskerville"/>
        </w:rPr>
        <w:t xml:space="preserve">from ‘high culture’ to ‘mass culture’ and is </w:t>
      </w:r>
      <w:r w:rsidR="00FF382C" w:rsidRPr="004E0993">
        <w:rPr>
          <w:rFonts w:ascii="Baskerville" w:hAnsi="Baskerville"/>
        </w:rPr>
        <w:t>therefore</w:t>
      </w:r>
      <w:r w:rsidRPr="004E0993">
        <w:rPr>
          <w:rFonts w:ascii="Baskerville" w:hAnsi="Baskerville"/>
        </w:rPr>
        <w:t xml:space="preserve"> </w:t>
      </w:r>
      <w:r w:rsidR="00516DC9" w:rsidRPr="004E0993">
        <w:rPr>
          <w:rFonts w:ascii="Baskerville" w:hAnsi="Baskerville"/>
        </w:rPr>
        <w:t xml:space="preserve">seen </w:t>
      </w:r>
      <w:r w:rsidR="003B48D0">
        <w:rPr>
          <w:rFonts w:ascii="Baskerville" w:hAnsi="Baskerville"/>
        </w:rPr>
        <w:t xml:space="preserve">as </w:t>
      </w:r>
      <w:r w:rsidRPr="004E0993">
        <w:rPr>
          <w:rFonts w:ascii="Baskerville" w:hAnsi="Baskerville"/>
        </w:rPr>
        <w:t>subversive.</w:t>
      </w:r>
      <w:r w:rsidR="00FF382C" w:rsidRPr="004E0993">
        <w:rPr>
          <w:rFonts w:ascii="Baskerville" w:hAnsi="Baskerville"/>
        </w:rPr>
        <w:t xml:space="preserve"> </w:t>
      </w:r>
      <w:r w:rsidR="000C2889">
        <w:rPr>
          <w:rFonts w:ascii="Baskerville" w:hAnsi="Baskerville"/>
        </w:rPr>
        <w:t xml:space="preserve"> It aims to parody not satirise. </w:t>
      </w:r>
      <w:r w:rsidR="003B48D0">
        <w:rPr>
          <w:rFonts w:ascii="Baskerville" w:hAnsi="Baskerville"/>
        </w:rPr>
        <w:t>P</w:t>
      </w:r>
      <w:r w:rsidR="00157EFB">
        <w:rPr>
          <w:rFonts w:ascii="Baskerville" w:hAnsi="Baskerville"/>
        </w:rPr>
        <w:t xml:space="preserve">ostmodernism </w:t>
      </w:r>
      <w:r w:rsidR="00967606">
        <w:rPr>
          <w:rFonts w:ascii="Baskerville" w:hAnsi="Baskerville"/>
        </w:rPr>
        <w:t xml:space="preserve">resulted in “mass culture” becoming paramount to “high culture”. </w:t>
      </w:r>
      <w:proofErr w:type="gramStart"/>
      <w:r w:rsidR="00967606">
        <w:rPr>
          <w:rFonts w:ascii="Baskerville" w:hAnsi="Baskerville"/>
        </w:rPr>
        <w:t>A</w:t>
      </w:r>
      <w:proofErr w:type="gramEnd"/>
      <w:r w:rsidR="00BC0791" w:rsidRPr="004E0993">
        <w:rPr>
          <w:rFonts w:ascii="Baskerville" w:hAnsi="Baskerville"/>
        </w:rPr>
        <w:t xml:space="preserve"> individualism is seen in the ‘erosion of the boundaries between high culture ... and mass culture</w:t>
      </w:r>
      <w:r w:rsidR="00D36079" w:rsidRPr="004E0993">
        <w:rPr>
          <w:rFonts w:ascii="Baskerville" w:hAnsi="Baskerville"/>
        </w:rPr>
        <w:t xml:space="preserve">’. Jameson highlights </w:t>
      </w:r>
      <w:r w:rsidR="00BC0791" w:rsidRPr="004E0993">
        <w:rPr>
          <w:rFonts w:ascii="Baskerville" w:hAnsi="Baskerville"/>
        </w:rPr>
        <w:t>one of the most subversive and controversi</w:t>
      </w:r>
      <w:r w:rsidR="00D36079" w:rsidRPr="004E0993">
        <w:rPr>
          <w:rFonts w:ascii="Baskerville" w:hAnsi="Baskerville"/>
        </w:rPr>
        <w:t>al elements of postmodernity as</w:t>
      </w:r>
      <w:r w:rsidR="00CF293E">
        <w:rPr>
          <w:rFonts w:ascii="Baskerville" w:hAnsi="Baskerville"/>
        </w:rPr>
        <w:t xml:space="preserve"> its approach to individualism in the post-</w:t>
      </w:r>
      <w:r w:rsidR="00BC0791" w:rsidRPr="004E0993">
        <w:rPr>
          <w:rFonts w:ascii="Baskerville" w:hAnsi="Baskerville"/>
        </w:rPr>
        <w:t xml:space="preserve">war era </w:t>
      </w:r>
      <w:r w:rsidR="00CF293E">
        <w:rPr>
          <w:rFonts w:ascii="Baskerville" w:hAnsi="Baskerville"/>
        </w:rPr>
        <w:t>as</w:t>
      </w:r>
      <w:r w:rsidR="00BC0791" w:rsidRPr="004E0993">
        <w:rPr>
          <w:rFonts w:ascii="Baskerville" w:hAnsi="Baskerville"/>
        </w:rPr>
        <w:t xml:space="preserve"> a myth.  </w:t>
      </w:r>
      <w:r w:rsidR="00FF382C" w:rsidRPr="004E0993">
        <w:rPr>
          <w:rFonts w:ascii="Baskerville" w:hAnsi="Baskerville"/>
        </w:rPr>
        <w:t xml:space="preserve">An example of this is Warhol’s </w:t>
      </w:r>
      <w:proofErr w:type="spellStart"/>
      <w:r w:rsidR="00FF382C" w:rsidRPr="004E0993">
        <w:rPr>
          <w:rFonts w:ascii="Baskerville" w:hAnsi="Baskerville"/>
          <w:i/>
        </w:rPr>
        <w:t>Brillo</w:t>
      </w:r>
      <w:proofErr w:type="spellEnd"/>
      <w:r w:rsidR="00FF382C" w:rsidRPr="004E0993">
        <w:rPr>
          <w:rFonts w:ascii="Baskerville" w:hAnsi="Baskerville"/>
          <w:i/>
        </w:rPr>
        <w:t xml:space="preserve"> Box</w:t>
      </w:r>
      <w:r w:rsidR="00D36079" w:rsidRPr="004E0993">
        <w:rPr>
          <w:rFonts w:ascii="Baskerville" w:hAnsi="Baskerville"/>
        </w:rPr>
        <w:t xml:space="preserve"> </w:t>
      </w:r>
      <w:proofErr w:type="gramStart"/>
      <w:r w:rsidR="00D36079" w:rsidRPr="004E0993">
        <w:rPr>
          <w:rFonts w:ascii="Baskerville" w:hAnsi="Baskerville"/>
        </w:rPr>
        <w:t xml:space="preserve">piece </w:t>
      </w:r>
      <w:r w:rsidR="007E4EDC" w:rsidRPr="004E0993">
        <w:rPr>
          <w:rFonts w:ascii="Baskerville" w:hAnsi="Baskerville"/>
        </w:rPr>
        <w:t>which</w:t>
      </w:r>
      <w:proofErr w:type="gramEnd"/>
      <w:r w:rsidR="00FF382C" w:rsidRPr="004E0993">
        <w:rPr>
          <w:rFonts w:ascii="Baskerville" w:hAnsi="Baskerville"/>
        </w:rPr>
        <w:t xml:space="preserve"> subverts ‘high </w:t>
      </w:r>
      <w:r w:rsidR="007E4EDC" w:rsidRPr="004E0993">
        <w:rPr>
          <w:rFonts w:ascii="Baskerville" w:hAnsi="Baskerville"/>
        </w:rPr>
        <w:t>culture</w:t>
      </w:r>
      <w:r w:rsidR="00FF382C" w:rsidRPr="004E0993">
        <w:rPr>
          <w:rFonts w:ascii="Baskerville" w:hAnsi="Baskerville"/>
        </w:rPr>
        <w:t xml:space="preserve">’, controversially making consumerism art. </w:t>
      </w:r>
      <w:r w:rsidR="00FF5454">
        <w:rPr>
          <w:rFonts w:ascii="Baskerville" w:hAnsi="Baskerville"/>
        </w:rPr>
        <w:t>T</w:t>
      </w:r>
      <w:r w:rsidR="00AC4AEE" w:rsidRPr="004E0993">
        <w:rPr>
          <w:rFonts w:ascii="Baskerville" w:hAnsi="Baskerville"/>
        </w:rPr>
        <w:t xml:space="preserve">here is no longer </w:t>
      </w:r>
      <w:proofErr w:type="gramStart"/>
      <w:r w:rsidR="00967606">
        <w:rPr>
          <w:rFonts w:ascii="Baskerville" w:hAnsi="Baskerville"/>
        </w:rPr>
        <w:t>an ‘</w:t>
      </w:r>
      <w:proofErr w:type="spellStart"/>
      <w:r w:rsidR="00967606">
        <w:rPr>
          <w:rFonts w:ascii="Baskerville" w:hAnsi="Baskerville"/>
        </w:rPr>
        <w:t>indivdual</w:t>
      </w:r>
      <w:proofErr w:type="spellEnd"/>
      <w:r w:rsidR="00967606">
        <w:rPr>
          <w:rFonts w:ascii="Baskerville" w:hAnsi="Baskerville"/>
        </w:rPr>
        <w:t>’</w:t>
      </w:r>
      <w:proofErr w:type="gramEnd"/>
      <w:r w:rsidR="00967606">
        <w:rPr>
          <w:rFonts w:ascii="Baskerville" w:hAnsi="Baskerville"/>
        </w:rPr>
        <w:t xml:space="preserve">, </w:t>
      </w:r>
      <w:r w:rsidR="00FF5454">
        <w:rPr>
          <w:rFonts w:ascii="Baskerville" w:hAnsi="Baskerville"/>
        </w:rPr>
        <w:t>‘</w:t>
      </w:r>
      <w:r w:rsidR="00AC4AEE" w:rsidRPr="004E0993">
        <w:rPr>
          <w:rFonts w:ascii="Baskerville" w:hAnsi="Baskerville"/>
        </w:rPr>
        <w:t>privatization</w:t>
      </w:r>
      <w:r w:rsidR="00FF5454">
        <w:rPr>
          <w:rFonts w:ascii="Baskerville" w:hAnsi="Baskerville"/>
        </w:rPr>
        <w:t>’</w:t>
      </w:r>
      <w:r w:rsidR="00AC4AEE" w:rsidRPr="004E0993">
        <w:rPr>
          <w:rFonts w:ascii="Baskerville" w:hAnsi="Baskerville"/>
        </w:rPr>
        <w:t xml:space="preserve"> in art. </w:t>
      </w:r>
      <w:r w:rsidR="00BC0791" w:rsidRPr="004E0993">
        <w:rPr>
          <w:rFonts w:ascii="Baskerville" w:hAnsi="Baskerville"/>
        </w:rPr>
        <w:t xml:space="preserve"> This leads to the notion that postmodernism does not imitate the past but</w:t>
      </w:r>
      <w:r w:rsidR="00637F9D">
        <w:rPr>
          <w:rFonts w:ascii="Baskerville" w:hAnsi="Baskerville"/>
        </w:rPr>
        <w:t xml:space="preserve"> instead</w:t>
      </w:r>
      <w:r w:rsidR="00BC0791" w:rsidRPr="004E0993">
        <w:rPr>
          <w:rFonts w:ascii="Baskerville" w:hAnsi="Baskerville"/>
        </w:rPr>
        <w:t xml:space="preserve"> imitates ‘the feel and shape’ of certain characteristics of an art form</w:t>
      </w:r>
      <w:r w:rsidR="00637F9D">
        <w:rPr>
          <w:rFonts w:ascii="Baskerville" w:hAnsi="Baskerville"/>
        </w:rPr>
        <w:t>: consumerism in the form of art.</w:t>
      </w:r>
      <w:r w:rsidR="007E4EDC" w:rsidRPr="004E0993">
        <w:rPr>
          <w:rFonts w:ascii="Baskerville" w:hAnsi="Baskerville"/>
        </w:rPr>
        <w:t xml:space="preserve"> </w:t>
      </w:r>
      <w:r w:rsidR="00637F9D">
        <w:rPr>
          <w:rFonts w:ascii="Baskerville" w:hAnsi="Baskerville"/>
        </w:rPr>
        <w:t>T</w:t>
      </w:r>
      <w:r w:rsidR="00D36079" w:rsidRPr="004E0993">
        <w:rPr>
          <w:rFonts w:ascii="Baskerville" w:hAnsi="Baskerville"/>
        </w:rPr>
        <w:t xml:space="preserve">his </w:t>
      </w:r>
      <w:r w:rsidR="00403CD5">
        <w:rPr>
          <w:rFonts w:ascii="Baskerville" w:hAnsi="Baskerville"/>
        </w:rPr>
        <w:t>elucidates</w:t>
      </w:r>
      <w:r w:rsidR="00D36079" w:rsidRPr="004E0993">
        <w:rPr>
          <w:rFonts w:ascii="Baskerville" w:hAnsi="Baskerville"/>
        </w:rPr>
        <w:t xml:space="preserve"> the link between </w:t>
      </w:r>
      <w:r w:rsidR="00C12EB3" w:rsidRPr="004E0993">
        <w:rPr>
          <w:rFonts w:ascii="Baskerville" w:hAnsi="Baskerville"/>
        </w:rPr>
        <w:t>postmodernism</w:t>
      </w:r>
      <w:r w:rsidR="00D36079" w:rsidRPr="004E0993">
        <w:rPr>
          <w:rFonts w:ascii="Baskerville" w:hAnsi="Baskerville"/>
        </w:rPr>
        <w:t xml:space="preserve"> &amp; consumerist society.</w:t>
      </w:r>
    </w:p>
    <w:p w14:paraId="28E51360" w14:textId="77777777" w:rsidR="00516DC9" w:rsidRPr="004E0993" w:rsidRDefault="00516DC9" w:rsidP="007E4EDC">
      <w:pPr>
        <w:jc w:val="both"/>
        <w:rPr>
          <w:rFonts w:ascii="Baskerville" w:hAnsi="Baskerville"/>
        </w:rPr>
      </w:pPr>
    </w:p>
    <w:p w14:paraId="40928521" w14:textId="5E36D64E" w:rsidR="000476A0" w:rsidRPr="004E0993" w:rsidRDefault="000476A0" w:rsidP="00C12EB3">
      <w:pPr>
        <w:jc w:val="both"/>
        <w:rPr>
          <w:rFonts w:ascii="Baskerville" w:hAnsi="Baskerville"/>
        </w:rPr>
      </w:pPr>
      <w:r w:rsidRPr="004E0993">
        <w:rPr>
          <w:rFonts w:ascii="Baskerville" w:hAnsi="Baskerville"/>
        </w:rPr>
        <w:t xml:space="preserve">The second </w:t>
      </w:r>
      <w:r w:rsidR="00904113">
        <w:rPr>
          <w:rFonts w:ascii="Baskerville" w:hAnsi="Baskerville"/>
        </w:rPr>
        <w:t xml:space="preserve">element </w:t>
      </w:r>
      <w:r w:rsidRPr="004E0993">
        <w:rPr>
          <w:rFonts w:ascii="Baskerville" w:hAnsi="Baskerville"/>
        </w:rPr>
        <w:t xml:space="preserve">is ‘schizophrenia’ and relates to spatial and temporal dislocation with relation to the work of </w:t>
      </w:r>
      <w:proofErr w:type="spellStart"/>
      <w:r w:rsidRPr="004E0993">
        <w:rPr>
          <w:rFonts w:ascii="Baskerville" w:hAnsi="Baskerville"/>
        </w:rPr>
        <w:t>Lacan</w:t>
      </w:r>
      <w:proofErr w:type="spellEnd"/>
      <w:r w:rsidRPr="004E0993">
        <w:rPr>
          <w:rFonts w:ascii="Baskerville" w:hAnsi="Baskerville"/>
        </w:rPr>
        <w:t xml:space="preserve"> and linguistic signifiers. </w:t>
      </w:r>
      <w:r w:rsidR="006451F5">
        <w:rPr>
          <w:rFonts w:ascii="Baskerville" w:hAnsi="Baskerville"/>
        </w:rPr>
        <w:t>“Schizophrenia</w:t>
      </w:r>
      <w:r w:rsidR="00516DC9" w:rsidRPr="004E0993">
        <w:rPr>
          <w:rFonts w:ascii="Baskerville" w:hAnsi="Baskerville"/>
        </w:rPr>
        <w:t xml:space="preserve"> does not know language articulation</w:t>
      </w:r>
      <w:r w:rsidR="006451F5">
        <w:rPr>
          <w:rFonts w:ascii="Baskerville" w:hAnsi="Baskerville"/>
        </w:rPr>
        <w:t>”</w:t>
      </w:r>
      <w:r w:rsidR="00516DC9" w:rsidRPr="004E0993">
        <w:rPr>
          <w:rFonts w:ascii="Baskerville" w:hAnsi="Baskerville"/>
        </w:rPr>
        <w:t>.</w:t>
      </w:r>
      <w:r w:rsidRPr="004E0993">
        <w:rPr>
          <w:rFonts w:ascii="Baskerville" w:hAnsi="Baskerville"/>
        </w:rPr>
        <w:t xml:space="preserve"> If we view a sentence in the str</w:t>
      </w:r>
      <w:r w:rsidR="00516DC9" w:rsidRPr="004E0993">
        <w:rPr>
          <w:rFonts w:ascii="Baskerville" w:hAnsi="Baskerville"/>
        </w:rPr>
        <w:t>ucturalist sense then a sentenc</w:t>
      </w:r>
      <w:r w:rsidRPr="004E0993">
        <w:rPr>
          <w:rFonts w:ascii="Baskerville" w:hAnsi="Baskerville"/>
        </w:rPr>
        <w:t xml:space="preserve">e is the interrelation </w:t>
      </w:r>
      <w:r w:rsidR="00516DC9" w:rsidRPr="004E0993">
        <w:rPr>
          <w:rFonts w:ascii="Baskerville" w:hAnsi="Baskerville"/>
        </w:rPr>
        <w:t>of</w:t>
      </w:r>
      <w:r w:rsidRPr="004E0993">
        <w:rPr>
          <w:rFonts w:ascii="Baskerville" w:hAnsi="Baskerville"/>
        </w:rPr>
        <w:t xml:space="preserve"> a </w:t>
      </w:r>
      <w:r w:rsidR="00516DC9" w:rsidRPr="004E0993">
        <w:rPr>
          <w:rFonts w:ascii="Baskerville" w:hAnsi="Baskerville"/>
        </w:rPr>
        <w:t>signifier</w:t>
      </w:r>
      <w:r w:rsidRPr="004E0993">
        <w:rPr>
          <w:rFonts w:ascii="Baskerville" w:hAnsi="Baskerville"/>
        </w:rPr>
        <w:t xml:space="preserve"> and the signified.  </w:t>
      </w:r>
      <w:r w:rsidR="00516DC9" w:rsidRPr="004E0993">
        <w:rPr>
          <w:rFonts w:ascii="Baskerville" w:hAnsi="Baskerville"/>
        </w:rPr>
        <w:t>Schizophrenia</w:t>
      </w:r>
      <w:r w:rsidRPr="004E0993">
        <w:rPr>
          <w:rFonts w:ascii="Baskerville" w:hAnsi="Baskerville"/>
        </w:rPr>
        <w:t xml:space="preserve"> is the inability to </w:t>
      </w:r>
      <w:r w:rsidR="00516DC9" w:rsidRPr="004E0993">
        <w:rPr>
          <w:rFonts w:ascii="Baskerville" w:hAnsi="Baskerville"/>
        </w:rPr>
        <w:t>understand this communic</w:t>
      </w:r>
      <w:r w:rsidRPr="004E0993">
        <w:rPr>
          <w:rFonts w:ascii="Baskerville" w:hAnsi="Baskerville"/>
        </w:rPr>
        <w:t xml:space="preserve">ation </w:t>
      </w:r>
      <w:r w:rsidR="00516DC9" w:rsidRPr="004E0993">
        <w:rPr>
          <w:rFonts w:ascii="Baskerville" w:hAnsi="Baskerville"/>
        </w:rPr>
        <w:t>and</w:t>
      </w:r>
      <w:r w:rsidRPr="004E0993">
        <w:rPr>
          <w:rFonts w:ascii="Baskerville" w:hAnsi="Baskerville"/>
        </w:rPr>
        <w:t xml:space="preserve"> </w:t>
      </w:r>
      <w:r w:rsidR="00516DC9" w:rsidRPr="004E0993">
        <w:rPr>
          <w:rFonts w:ascii="Baskerville" w:hAnsi="Baskerville"/>
        </w:rPr>
        <w:t>relation</w:t>
      </w:r>
      <w:r w:rsidR="00C520F9">
        <w:rPr>
          <w:rFonts w:ascii="Baskerville" w:hAnsi="Baskerville"/>
        </w:rPr>
        <w:t>ship</w:t>
      </w:r>
      <w:r w:rsidRPr="004E0993">
        <w:rPr>
          <w:rFonts w:ascii="Baskerville" w:hAnsi="Baskerville"/>
        </w:rPr>
        <w:t xml:space="preserve">. </w:t>
      </w:r>
      <w:r w:rsidR="00516DC9" w:rsidRPr="004E0993">
        <w:rPr>
          <w:rFonts w:ascii="Baskerville" w:hAnsi="Baskerville"/>
        </w:rPr>
        <w:t>Jameson uses the example of words</w:t>
      </w:r>
      <w:r w:rsidR="00C520F9">
        <w:rPr>
          <w:rFonts w:ascii="Baskerville" w:hAnsi="Baskerville"/>
        </w:rPr>
        <w:t xml:space="preserve"> as</w:t>
      </w:r>
      <w:r w:rsidR="00516DC9" w:rsidRPr="004E0993">
        <w:rPr>
          <w:rFonts w:ascii="Baskerville" w:hAnsi="Baskerville"/>
        </w:rPr>
        <w:t xml:space="preserve"> only being seen in </w:t>
      </w:r>
      <w:r w:rsidR="00C520F9">
        <w:rPr>
          <w:rFonts w:ascii="Baskerville" w:hAnsi="Baskerville"/>
        </w:rPr>
        <w:t xml:space="preserve">a material sense.  For example </w:t>
      </w:r>
      <w:r w:rsidR="00516DC9" w:rsidRPr="004E0993">
        <w:rPr>
          <w:rFonts w:ascii="Baskerville" w:hAnsi="Baskerville"/>
        </w:rPr>
        <w:t>repeating a word until it becomes an un</w:t>
      </w:r>
      <w:r w:rsidR="00BA5639" w:rsidRPr="004E0993">
        <w:rPr>
          <w:rFonts w:ascii="Baskerville" w:hAnsi="Baskerville"/>
        </w:rPr>
        <w:t>-</w:t>
      </w:r>
      <w:r w:rsidR="00516DC9" w:rsidRPr="004E0993">
        <w:rPr>
          <w:rFonts w:ascii="Baskerville" w:hAnsi="Baskerville"/>
        </w:rPr>
        <w:t xml:space="preserve">signified sound.  </w:t>
      </w:r>
      <w:r w:rsidR="00C520F9">
        <w:rPr>
          <w:rFonts w:ascii="Baskerville" w:hAnsi="Baskerville"/>
        </w:rPr>
        <w:t>This illustrates a</w:t>
      </w:r>
      <w:r w:rsidRPr="004E0993">
        <w:rPr>
          <w:rFonts w:ascii="Baskerville" w:hAnsi="Baskerville"/>
        </w:rPr>
        <w:t xml:space="preserve"> dislocation from what the signifier is trying to communicate</w:t>
      </w:r>
      <w:r w:rsidR="00BA5639" w:rsidRPr="004E0993">
        <w:rPr>
          <w:rFonts w:ascii="Baskerville" w:hAnsi="Baskerville"/>
        </w:rPr>
        <w:t>.</w:t>
      </w:r>
      <w:r w:rsidRPr="004E0993">
        <w:rPr>
          <w:rFonts w:ascii="Baskerville" w:hAnsi="Baskerville"/>
        </w:rPr>
        <w:t xml:space="preserve"> </w:t>
      </w:r>
      <w:r w:rsidR="00BA5639" w:rsidRPr="004E0993">
        <w:rPr>
          <w:rFonts w:ascii="Baskerville" w:hAnsi="Baskerville"/>
        </w:rPr>
        <w:t xml:space="preserve"> Schizophrenia is therefore a way of explaining the postmodern d</w:t>
      </w:r>
      <w:r w:rsidR="006451F5">
        <w:rPr>
          <w:rFonts w:ascii="Baskerville" w:hAnsi="Baskerville"/>
        </w:rPr>
        <w:t>islocation from time and space through a detachment of language.</w:t>
      </w:r>
      <w:r w:rsidR="00E50B45">
        <w:rPr>
          <w:rFonts w:ascii="Baskerville" w:hAnsi="Baskerville"/>
        </w:rPr>
        <w:t xml:space="preserve"> If language fails, </w:t>
      </w:r>
      <w:r w:rsidR="00BF24EA">
        <w:rPr>
          <w:rFonts w:ascii="Baskerville" w:hAnsi="Baskerville"/>
        </w:rPr>
        <w:t>communication</w:t>
      </w:r>
      <w:r w:rsidR="00E50B45">
        <w:rPr>
          <w:rFonts w:ascii="Baskerville" w:hAnsi="Baskerville"/>
        </w:rPr>
        <w:t xml:space="preserve"> fails.  If communication fails, alienation and dislocation occur.</w:t>
      </w:r>
    </w:p>
    <w:p w14:paraId="2C8873DA" w14:textId="77777777" w:rsidR="00485E04" w:rsidRPr="003E74CD" w:rsidRDefault="00485E04" w:rsidP="007E4EDC">
      <w:pPr>
        <w:jc w:val="both"/>
        <w:rPr>
          <w:rFonts w:ascii="Baskerville" w:hAnsi="Baskerville"/>
        </w:rPr>
      </w:pPr>
    </w:p>
    <w:p w14:paraId="10396FAB" w14:textId="54DF94E1" w:rsidR="004E0993" w:rsidRPr="00356E23" w:rsidRDefault="004E0993" w:rsidP="007E4EDC">
      <w:pPr>
        <w:jc w:val="both"/>
        <w:rPr>
          <w:rFonts w:ascii="Baskerville" w:hAnsi="Baskerville"/>
        </w:rPr>
      </w:pPr>
      <w:r w:rsidRPr="00356E23">
        <w:rPr>
          <w:rFonts w:ascii="Baskerville" w:hAnsi="Baskerville"/>
        </w:rPr>
        <w:t>Jameson illustrates the ‘deeper logic o</w:t>
      </w:r>
      <w:r w:rsidR="004A6FFE">
        <w:rPr>
          <w:rFonts w:ascii="Baskerville" w:hAnsi="Baskerville"/>
        </w:rPr>
        <w:t xml:space="preserve">f a particular social system’. </w:t>
      </w:r>
      <w:r w:rsidRPr="00356E23">
        <w:rPr>
          <w:rFonts w:ascii="Baskerville" w:hAnsi="Baskerville"/>
        </w:rPr>
        <w:t>Modernism emerged after WW2 with the rise of consumerism.  Postmodernism i</w:t>
      </w:r>
      <w:r w:rsidR="003E74CD" w:rsidRPr="00356E23">
        <w:rPr>
          <w:rFonts w:ascii="Baskerville" w:hAnsi="Baskerville"/>
        </w:rPr>
        <w:t xml:space="preserve">s a subversive </w:t>
      </w:r>
      <w:r w:rsidR="00783027">
        <w:rPr>
          <w:rFonts w:ascii="Baskerville" w:hAnsi="Baskerville"/>
        </w:rPr>
        <w:lastRenderedPageBreak/>
        <w:t>reaction to this, mimicking</w:t>
      </w:r>
      <w:r w:rsidRPr="00356E23">
        <w:rPr>
          <w:rFonts w:ascii="Baskerville" w:hAnsi="Baskerville"/>
        </w:rPr>
        <w:t xml:space="preserve"> t</w:t>
      </w:r>
      <w:r w:rsidR="00783027">
        <w:rPr>
          <w:rFonts w:ascii="Baskerville" w:hAnsi="Baskerville"/>
        </w:rPr>
        <w:t>he modernist style and expressing</w:t>
      </w:r>
      <w:r w:rsidRPr="00356E23">
        <w:rPr>
          <w:rFonts w:ascii="Baskerville" w:hAnsi="Baskerville"/>
        </w:rPr>
        <w:t xml:space="preserve"> a dislocation from space and time.  Postmodernity is not satirical but rather subversively reactionary.</w:t>
      </w:r>
      <w:r w:rsidR="003E74CD" w:rsidRPr="00356E23">
        <w:rPr>
          <w:rFonts w:ascii="Baskerville" w:hAnsi="Baskerville"/>
        </w:rPr>
        <w:t xml:space="preserve"> </w:t>
      </w:r>
      <w:r w:rsidR="000D6E18">
        <w:rPr>
          <w:rFonts w:ascii="Baskerville" w:hAnsi="Baskerville"/>
        </w:rPr>
        <w:t>A</w:t>
      </w:r>
      <w:r w:rsidR="003E74CD" w:rsidRPr="00356E23">
        <w:rPr>
          <w:rFonts w:ascii="Baskerville" w:hAnsi="Baskerville"/>
        </w:rPr>
        <w:t>spects of consumerist society are therefore distorted.</w:t>
      </w:r>
      <w:r w:rsidR="00783027">
        <w:rPr>
          <w:rFonts w:ascii="Baskerville" w:hAnsi="Baskerville"/>
        </w:rPr>
        <w:t xml:space="preserve"> Jameson</w:t>
      </w:r>
      <w:r w:rsidR="00E068EF" w:rsidRPr="00356E23">
        <w:rPr>
          <w:rFonts w:ascii="Baskerville" w:hAnsi="Baskerville"/>
        </w:rPr>
        <w:t xml:space="preserve"> displays the ‘variety and radicalism of postmodernity’ and also shows a link between current capitalism</w:t>
      </w:r>
      <w:r w:rsidR="00AD2EF3">
        <w:rPr>
          <w:rFonts w:ascii="Baskerville" w:hAnsi="Baskerville"/>
        </w:rPr>
        <w:t xml:space="preserve"> and the fact there is still a strong possible link to the</w:t>
      </w:r>
      <w:r w:rsidR="00E068EF" w:rsidRPr="00356E23">
        <w:rPr>
          <w:rFonts w:ascii="Baskerville" w:hAnsi="Baskerville"/>
        </w:rPr>
        <w:t xml:space="preserve"> ‘modernist, ‘imperial’, legacy’.</w:t>
      </w:r>
      <w:r w:rsidR="00E068EF" w:rsidRPr="00356E23">
        <w:rPr>
          <w:rStyle w:val="FootnoteReference"/>
          <w:rFonts w:ascii="Baskerville" w:hAnsi="Baskerville"/>
        </w:rPr>
        <w:footnoteReference w:id="2"/>
      </w:r>
      <w:r w:rsidR="00783027">
        <w:rPr>
          <w:rFonts w:ascii="Baskerville" w:hAnsi="Baskerville"/>
        </w:rPr>
        <w:t xml:space="preserve"> </w:t>
      </w:r>
      <w:r w:rsidR="00783027" w:rsidRPr="00356E23">
        <w:rPr>
          <w:rFonts w:ascii="Baskerville" w:hAnsi="Baskerville"/>
        </w:rPr>
        <w:t>Thus</w:t>
      </w:r>
      <w:r w:rsidR="00783027">
        <w:rPr>
          <w:rFonts w:ascii="Baskerville" w:hAnsi="Baskerville"/>
        </w:rPr>
        <w:t>,</w:t>
      </w:r>
      <w:r w:rsidR="00783027" w:rsidRPr="00356E23">
        <w:rPr>
          <w:rFonts w:ascii="Baskerville" w:hAnsi="Baskerville"/>
        </w:rPr>
        <w:t xml:space="preserve"> postmod</w:t>
      </w:r>
      <w:r w:rsidR="00783027">
        <w:rPr>
          <w:rFonts w:ascii="Baskerville" w:hAnsi="Baskerville"/>
        </w:rPr>
        <w:t>ernism mimics society through subversive alienation.</w:t>
      </w:r>
    </w:p>
    <w:p w14:paraId="09D14179" w14:textId="77777777" w:rsidR="00485E04" w:rsidRDefault="00485E04" w:rsidP="007E4EDC">
      <w:pPr>
        <w:jc w:val="both"/>
      </w:pPr>
    </w:p>
    <w:p w14:paraId="35BEC8EC" w14:textId="77777777" w:rsidR="007E4EDC" w:rsidRDefault="007E4EDC" w:rsidP="007E4EDC">
      <w:pPr>
        <w:jc w:val="both"/>
      </w:pPr>
    </w:p>
    <w:p w14:paraId="0DC003ED" w14:textId="77777777" w:rsidR="00BC0791" w:rsidRDefault="00BC0791" w:rsidP="00AC4AEE">
      <w:pPr>
        <w:ind w:left="360"/>
        <w:jc w:val="both"/>
      </w:pPr>
    </w:p>
    <w:p w14:paraId="1EAE74AD" w14:textId="77777777" w:rsidR="00C144A3" w:rsidRPr="004E0993" w:rsidRDefault="00C144A3" w:rsidP="00C144A3">
      <w:pPr>
        <w:jc w:val="both"/>
        <w:rPr>
          <w:rFonts w:ascii="Baskerville" w:hAnsi="Baskerville"/>
        </w:rPr>
      </w:pPr>
    </w:p>
    <w:p w14:paraId="0C210390" w14:textId="77777777" w:rsidR="00AC4AEE" w:rsidRDefault="00AC4AEE"/>
    <w:p w14:paraId="2D273144" w14:textId="77777777" w:rsidR="00BA663A" w:rsidRDefault="00BA663A"/>
    <w:p w14:paraId="17928A4D" w14:textId="77777777" w:rsidR="00AC4AEE" w:rsidRDefault="00AC4AEE"/>
    <w:p w14:paraId="6BD07912" w14:textId="77777777" w:rsidR="00AC4AEE" w:rsidRDefault="00AC4AEE"/>
    <w:p w14:paraId="37C1A438" w14:textId="77777777" w:rsidR="00AC4AEE" w:rsidRDefault="00AC4AEE"/>
    <w:p w14:paraId="1AC5DBC7" w14:textId="77777777" w:rsidR="00AC4AEE" w:rsidRDefault="00AC4AEE"/>
    <w:p w14:paraId="1453A125" w14:textId="77777777" w:rsidR="00507EB7" w:rsidRDefault="00507EB7"/>
    <w:p w14:paraId="6759D04C" w14:textId="77777777" w:rsidR="00507EB7" w:rsidRDefault="00507EB7"/>
    <w:p w14:paraId="7B98D4DD" w14:textId="77777777" w:rsidR="00507EB7" w:rsidRDefault="00507EB7"/>
    <w:p w14:paraId="312B19A6" w14:textId="64B9E6FB" w:rsidR="00507EB7" w:rsidRDefault="003B48D0">
      <w:r>
        <w:rPr>
          <w:noProof/>
        </w:rPr>
        <w:drawing>
          <wp:anchor distT="0" distB="0" distL="114300" distR="114300" simplePos="0" relativeHeight="251659264" behindDoc="0" locked="0" layoutInCell="1" allowOverlap="1" wp14:anchorId="4B73D4C5" wp14:editId="4ADF1D4D">
            <wp:simplePos x="0" y="0"/>
            <wp:positionH relativeFrom="column">
              <wp:posOffset>800100</wp:posOffset>
            </wp:positionH>
            <wp:positionV relativeFrom="paragraph">
              <wp:posOffset>113030</wp:posOffset>
            </wp:positionV>
            <wp:extent cx="3344545" cy="3548380"/>
            <wp:effectExtent l="0" t="0" r="8255" b="762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44545" cy="3548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FAA26D3D-D897-4be2-8F04-BA451C77F1D7}">
                        <ma14:placeholderFlag xmlns:ma14="http://schemas.microsoft.com/office/mac/drawingml/2011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D83B66A" w14:textId="77777777" w:rsidR="00507EB7" w:rsidRDefault="00507EB7"/>
    <w:p w14:paraId="20F9FACB" w14:textId="77777777" w:rsidR="00507EB7" w:rsidRDefault="00507EB7"/>
    <w:p w14:paraId="31170202" w14:textId="77777777" w:rsidR="00507EB7" w:rsidRDefault="00507EB7"/>
    <w:p w14:paraId="5AB4CC69" w14:textId="77777777" w:rsidR="00507EB7" w:rsidRDefault="00507EB7"/>
    <w:p w14:paraId="6512AF22" w14:textId="77777777" w:rsidR="00507EB7" w:rsidRDefault="00507EB7"/>
    <w:p w14:paraId="18D5A723" w14:textId="77777777" w:rsidR="00507EB7" w:rsidRDefault="00507EB7"/>
    <w:p w14:paraId="51536EFC" w14:textId="76603ABA" w:rsidR="00C144A3" w:rsidRDefault="00C144A3"/>
    <w:p w14:paraId="08D5A61F" w14:textId="77777777" w:rsidR="00C144A3" w:rsidRDefault="00C144A3"/>
    <w:p w14:paraId="0752AE4F" w14:textId="77777777" w:rsidR="00C144A3" w:rsidRDefault="00C144A3"/>
    <w:p w14:paraId="09F5C546" w14:textId="77777777" w:rsidR="00C144A3" w:rsidRDefault="00C144A3"/>
    <w:p w14:paraId="349DC73A" w14:textId="77777777" w:rsidR="00C144A3" w:rsidRDefault="00C144A3"/>
    <w:p w14:paraId="23F0C9C6" w14:textId="77777777" w:rsidR="00C144A3" w:rsidRDefault="00C144A3"/>
    <w:p w14:paraId="67797244" w14:textId="77777777" w:rsidR="00C144A3" w:rsidRDefault="00C144A3"/>
    <w:p w14:paraId="39218387" w14:textId="77777777" w:rsidR="00C144A3" w:rsidRDefault="00C144A3"/>
    <w:p w14:paraId="55BFB04D" w14:textId="77777777" w:rsidR="00C144A3" w:rsidRDefault="00C144A3"/>
    <w:p w14:paraId="35DB6725" w14:textId="77777777" w:rsidR="00C144A3" w:rsidRDefault="00C144A3"/>
    <w:p w14:paraId="3D10C2DE" w14:textId="77777777" w:rsidR="00C144A3" w:rsidRDefault="00C144A3"/>
    <w:p w14:paraId="4710A2FA" w14:textId="77777777" w:rsidR="00C144A3" w:rsidRDefault="00C144A3"/>
    <w:p w14:paraId="644932F9" w14:textId="77777777" w:rsidR="00C144A3" w:rsidRDefault="00C144A3"/>
    <w:p w14:paraId="673578B6" w14:textId="77777777" w:rsidR="00C144A3" w:rsidRDefault="00C144A3"/>
    <w:p w14:paraId="0964BA6F" w14:textId="77777777" w:rsidR="00C144A3" w:rsidRDefault="00C144A3"/>
    <w:p w14:paraId="31EE3C67" w14:textId="203BDD23" w:rsidR="00AC4AEE" w:rsidRDefault="000476A0">
      <w:proofErr w:type="spellStart"/>
      <w:r w:rsidRPr="00664B9A">
        <w:rPr>
          <w:i/>
        </w:rPr>
        <w:t>Brillo</w:t>
      </w:r>
      <w:proofErr w:type="spellEnd"/>
      <w:r w:rsidRPr="00664B9A">
        <w:rPr>
          <w:i/>
        </w:rPr>
        <w:t xml:space="preserve"> Soap Pads</w:t>
      </w:r>
      <w:r>
        <w:t xml:space="preserve"> by Andy War</w:t>
      </w:r>
      <w:r w:rsidR="00AC4AEE">
        <w:t>hol</w:t>
      </w:r>
    </w:p>
    <w:p w14:paraId="5399B9A5" w14:textId="2AD13E85" w:rsidR="00BA663A" w:rsidRDefault="00BA663A"/>
    <w:sectPr w:rsidR="00BA663A" w:rsidSect="000E28AF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A243C7E" w14:textId="77777777" w:rsidR="00642E46" w:rsidRDefault="00642E46" w:rsidP="00BA663A">
      <w:r>
        <w:separator/>
      </w:r>
    </w:p>
  </w:endnote>
  <w:endnote w:type="continuationSeparator" w:id="0">
    <w:p w14:paraId="52DC69DB" w14:textId="77777777" w:rsidR="00642E46" w:rsidRDefault="00642E46" w:rsidP="00BA66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Baskerville">
    <w:panose1 w:val="02020502070401020303"/>
    <w:charset w:val="00"/>
    <w:family w:val="auto"/>
    <w:pitch w:val="variable"/>
    <w:sig w:usb0="80000067" w:usb1="00000000" w:usb2="00000000" w:usb3="00000000" w:csb0="000001FB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D79AB83" w14:textId="77777777" w:rsidR="000922C5" w:rsidRDefault="000922C5">
    <w:pPr>
      <w:pStyle w:val="Footer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376D0B4" w14:textId="77777777" w:rsidR="000922C5" w:rsidRDefault="000922C5">
    <w:pPr>
      <w:pStyle w:val="Footer"/>
    </w:pPr>
  </w:p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5EE3530" w14:textId="77777777" w:rsidR="000922C5" w:rsidRDefault="000922C5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033086A" w14:textId="77777777" w:rsidR="00642E46" w:rsidRDefault="00642E46" w:rsidP="00BA663A">
      <w:r>
        <w:separator/>
      </w:r>
    </w:p>
  </w:footnote>
  <w:footnote w:type="continuationSeparator" w:id="0">
    <w:p w14:paraId="312A4D05" w14:textId="77777777" w:rsidR="00642E46" w:rsidRDefault="00642E46" w:rsidP="00BA663A">
      <w:r>
        <w:continuationSeparator/>
      </w:r>
    </w:p>
  </w:footnote>
  <w:footnote w:id="1">
    <w:p w14:paraId="1741065A" w14:textId="2C80FC01" w:rsidR="00642E46" w:rsidRPr="006451F5" w:rsidRDefault="00642E46" w:rsidP="000476A0">
      <w:pPr>
        <w:pStyle w:val="FootnoteText"/>
        <w:rPr>
          <w:rFonts w:ascii="Baskerville" w:hAnsi="Baskerville"/>
        </w:rPr>
      </w:pPr>
      <w:r w:rsidRPr="006451F5">
        <w:rPr>
          <w:rStyle w:val="FootnoteReference"/>
          <w:rFonts w:ascii="Baskerville" w:hAnsi="Baskerville"/>
        </w:rPr>
        <w:footnoteRef/>
      </w:r>
      <w:r w:rsidRPr="006451F5">
        <w:rPr>
          <w:rFonts w:ascii="Baskerville" w:hAnsi="Baskerville"/>
        </w:rPr>
        <w:t xml:space="preserve"> Jameson pp. 542-544</w:t>
      </w:r>
    </w:p>
  </w:footnote>
  <w:footnote w:id="2">
    <w:p w14:paraId="1F1EC924" w14:textId="151ECD64" w:rsidR="00642E46" w:rsidRPr="00783027" w:rsidRDefault="00642E46">
      <w:pPr>
        <w:pStyle w:val="FootnoteText"/>
        <w:rPr>
          <w:rFonts w:ascii="Baskerville" w:hAnsi="Baskerville"/>
        </w:rPr>
      </w:pPr>
      <w:r w:rsidRPr="00783027">
        <w:rPr>
          <w:rStyle w:val="FootnoteReference"/>
          <w:rFonts w:ascii="Baskerville" w:hAnsi="Baskerville"/>
        </w:rPr>
        <w:footnoteRef/>
      </w:r>
      <w:r w:rsidRPr="00783027">
        <w:rPr>
          <w:rFonts w:ascii="Baskerville" w:hAnsi="Baskerville"/>
        </w:rPr>
        <w:t xml:space="preserve"> Lodge &amp; Wood p. 542</w:t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6A0C9A0" w14:textId="77777777" w:rsidR="00642E46" w:rsidRDefault="000922C5">
    <w:pPr>
      <w:pStyle w:val="Header"/>
    </w:pPr>
    <w:sdt>
      <w:sdtPr>
        <w:id w:val="171999623"/>
        <w:placeholder>
          <w:docPart w:val="3AFFE4E9D0A8D1488E3A58051E56040A"/>
        </w:placeholder>
        <w:temporary/>
        <w:showingPlcHdr/>
      </w:sdtPr>
      <w:sdtEndPr/>
      <w:sdtContent>
        <w:r w:rsidR="00642E46">
          <w:t>[Type text]</w:t>
        </w:r>
      </w:sdtContent>
    </w:sdt>
    <w:r w:rsidR="00642E46">
      <w:ptab w:relativeTo="margin" w:alignment="center" w:leader="none"/>
    </w:r>
    <w:sdt>
      <w:sdtPr>
        <w:id w:val="171999624"/>
        <w:placeholder>
          <w:docPart w:val="8EC2BE00BBFFA84A83FAEA72C04652B7"/>
        </w:placeholder>
        <w:temporary/>
        <w:showingPlcHdr/>
      </w:sdtPr>
      <w:sdtEndPr/>
      <w:sdtContent>
        <w:r w:rsidR="00642E46">
          <w:t>[Type text]</w:t>
        </w:r>
      </w:sdtContent>
    </w:sdt>
    <w:r w:rsidR="00642E46">
      <w:ptab w:relativeTo="margin" w:alignment="right" w:leader="none"/>
    </w:r>
    <w:sdt>
      <w:sdtPr>
        <w:id w:val="171999625"/>
        <w:placeholder>
          <w:docPart w:val="CD8288162A89AF40B2E32B6B25A6F9B9"/>
        </w:placeholder>
        <w:temporary/>
        <w:showingPlcHdr/>
      </w:sdtPr>
      <w:sdtEndPr/>
      <w:sdtContent>
        <w:r w:rsidR="00642E46">
          <w:t>[Type text]</w:t>
        </w:r>
      </w:sdtContent>
    </w:sdt>
  </w:p>
  <w:p w14:paraId="42B1B514" w14:textId="77777777" w:rsidR="00642E46" w:rsidRDefault="00642E46">
    <w:pPr>
      <w:pStyle w:val="Header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DD5D28" w14:textId="4E7B6899" w:rsidR="00642E46" w:rsidRPr="006E1450" w:rsidRDefault="00642E46">
    <w:pPr>
      <w:pStyle w:val="Header"/>
      <w:rPr>
        <w:rFonts w:ascii="Baskerville" w:hAnsi="Baskerville"/>
      </w:rPr>
    </w:pPr>
    <w:r w:rsidRPr="006E1450">
      <w:rPr>
        <w:rFonts w:ascii="Baskerville" w:hAnsi="Baskerville"/>
      </w:rPr>
      <w:t>C</w:t>
    </w:r>
    <w:r>
      <w:rPr>
        <w:rFonts w:ascii="Baskerville" w:hAnsi="Baskerville"/>
      </w:rPr>
      <w:t xml:space="preserve">hris </w:t>
    </w:r>
    <w:r w:rsidRPr="006E1450">
      <w:rPr>
        <w:rFonts w:ascii="Baskerville" w:hAnsi="Baskerville"/>
      </w:rPr>
      <w:t>Sanders</w:t>
    </w:r>
    <w:r w:rsidR="000922C5">
      <w:rPr>
        <w:rFonts w:ascii="Baskerville" w:hAnsi="Baskerville"/>
      </w:rPr>
      <w:tab/>
    </w:r>
    <w:r w:rsidR="000922C5">
      <w:rPr>
        <w:rFonts w:ascii="Baskerville" w:hAnsi="Baskerville"/>
      </w:rPr>
      <w:tab/>
    </w:r>
    <w:proofErr w:type="spellStart"/>
    <w:r w:rsidR="000922C5">
      <w:rPr>
        <w:rFonts w:ascii="Baskerville" w:hAnsi="Baskerville"/>
      </w:rPr>
      <w:t>MoR</w:t>
    </w:r>
    <w:proofErr w:type="spellEnd"/>
  </w:p>
  <w:p w14:paraId="64A9B58F" w14:textId="6F68A0A7" w:rsidR="00642E46" w:rsidRDefault="000922C5">
    <w:pPr>
      <w:pStyle w:val="Header"/>
    </w:pPr>
    <w:r>
      <w:t>2.3</w:t>
    </w:r>
    <w:bookmarkStart w:id="0" w:name="_GoBack"/>
    <w:bookmarkEnd w:id="0"/>
  </w:p>
</w:hdr>
</file>

<file path=word/header3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AFD4FB" w14:textId="77777777" w:rsidR="000922C5" w:rsidRDefault="000922C5">
    <w:pPr>
      <w:pStyle w:val="Header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3D340E"/>
    <w:multiLevelType w:val="hybridMultilevel"/>
    <w:tmpl w:val="A44A3C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B1D6CE7"/>
    <w:multiLevelType w:val="hybridMultilevel"/>
    <w:tmpl w:val="413AB7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60838A3"/>
    <w:multiLevelType w:val="hybridMultilevel"/>
    <w:tmpl w:val="295ADA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63A"/>
    <w:rsid w:val="000476A0"/>
    <w:rsid w:val="000922C5"/>
    <w:rsid w:val="000C2889"/>
    <w:rsid w:val="000D6E18"/>
    <w:rsid w:val="000E28AF"/>
    <w:rsid w:val="00157EFB"/>
    <w:rsid w:val="00282EC6"/>
    <w:rsid w:val="002F2AC4"/>
    <w:rsid w:val="00356E23"/>
    <w:rsid w:val="003B48D0"/>
    <w:rsid w:val="003E74CD"/>
    <w:rsid w:val="00403CD5"/>
    <w:rsid w:val="00485E04"/>
    <w:rsid w:val="004A6FFE"/>
    <w:rsid w:val="004B7DB7"/>
    <w:rsid w:val="004E0993"/>
    <w:rsid w:val="00507EB7"/>
    <w:rsid w:val="00516DC9"/>
    <w:rsid w:val="00637F9D"/>
    <w:rsid w:val="00642E46"/>
    <w:rsid w:val="006451F5"/>
    <w:rsid w:val="00664B9A"/>
    <w:rsid w:val="006E1450"/>
    <w:rsid w:val="00783027"/>
    <w:rsid w:val="007E4EDC"/>
    <w:rsid w:val="00904113"/>
    <w:rsid w:val="00967606"/>
    <w:rsid w:val="00AC4AEE"/>
    <w:rsid w:val="00AD2EF3"/>
    <w:rsid w:val="00B46958"/>
    <w:rsid w:val="00BA5639"/>
    <w:rsid w:val="00BA663A"/>
    <w:rsid w:val="00BC0791"/>
    <w:rsid w:val="00BF24EA"/>
    <w:rsid w:val="00C12EB3"/>
    <w:rsid w:val="00C144A3"/>
    <w:rsid w:val="00C44175"/>
    <w:rsid w:val="00C520F9"/>
    <w:rsid w:val="00CF293E"/>
    <w:rsid w:val="00D36079"/>
    <w:rsid w:val="00E068EF"/>
    <w:rsid w:val="00E244FF"/>
    <w:rsid w:val="00E50B45"/>
    <w:rsid w:val="00EA07FF"/>
    <w:rsid w:val="00F020A6"/>
    <w:rsid w:val="00F36FB8"/>
    <w:rsid w:val="00F60137"/>
    <w:rsid w:val="00FD5914"/>
    <w:rsid w:val="00FF382C"/>
    <w:rsid w:val="00FF54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526F66FF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A663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A663A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unhideWhenUsed/>
    <w:rsid w:val="00BA663A"/>
  </w:style>
  <w:style w:type="character" w:customStyle="1" w:styleId="FootnoteTextChar">
    <w:name w:val="Footnote Text Char"/>
    <w:basedOn w:val="DefaultParagraphFont"/>
    <w:link w:val="FootnoteText"/>
    <w:uiPriority w:val="99"/>
    <w:rsid w:val="00BA663A"/>
  </w:style>
  <w:style w:type="character" w:styleId="FootnoteReference">
    <w:name w:val="footnote reference"/>
    <w:basedOn w:val="DefaultParagraphFont"/>
    <w:uiPriority w:val="99"/>
    <w:unhideWhenUsed/>
    <w:rsid w:val="00BA663A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6E1450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E1450"/>
  </w:style>
  <w:style w:type="paragraph" w:styleId="Footer">
    <w:name w:val="footer"/>
    <w:basedOn w:val="Normal"/>
    <w:link w:val="FooterChar"/>
    <w:uiPriority w:val="99"/>
    <w:unhideWhenUsed/>
    <w:rsid w:val="006E1450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E1450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A663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A663A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unhideWhenUsed/>
    <w:rsid w:val="00BA663A"/>
  </w:style>
  <w:style w:type="character" w:customStyle="1" w:styleId="FootnoteTextChar">
    <w:name w:val="Footnote Text Char"/>
    <w:basedOn w:val="DefaultParagraphFont"/>
    <w:link w:val="FootnoteText"/>
    <w:uiPriority w:val="99"/>
    <w:rsid w:val="00BA663A"/>
  </w:style>
  <w:style w:type="character" w:styleId="FootnoteReference">
    <w:name w:val="footnote reference"/>
    <w:basedOn w:val="DefaultParagraphFont"/>
    <w:uiPriority w:val="99"/>
    <w:unhideWhenUsed/>
    <w:rsid w:val="00BA663A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6E1450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E1450"/>
  </w:style>
  <w:style w:type="paragraph" w:styleId="Footer">
    <w:name w:val="footer"/>
    <w:basedOn w:val="Normal"/>
    <w:link w:val="FooterChar"/>
    <w:uiPriority w:val="99"/>
    <w:unhideWhenUsed/>
    <w:rsid w:val="006E1450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E145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eader" Target="header2.xml"/><Relationship Id="rId12" Type="http://schemas.openxmlformats.org/officeDocument/2006/relationships/footer" Target="footer1.xml"/><Relationship Id="rId13" Type="http://schemas.openxmlformats.org/officeDocument/2006/relationships/footer" Target="footer2.xml"/><Relationship Id="rId14" Type="http://schemas.openxmlformats.org/officeDocument/2006/relationships/header" Target="header3.xml"/><Relationship Id="rId15" Type="http://schemas.openxmlformats.org/officeDocument/2006/relationships/footer" Target="footer3.xml"/><Relationship Id="rId16" Type="http://schemas.openxmlformats.org/officeDocument/2006/relationships/fontTable" Target="fontTable.xml"/><Relationship Id="rId17" Type="http://schemas.openxmlformats.org/officeDocument/2006/relationships/glossaryDocument" Target="glossary/document.xml"/><Relationship Id="rId18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image" Target="media/image1.png"/><Relationship Id="rId10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glossary/document.xml><?xml version="1.0" encoding="utf-8"?>
<w:glossary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3AFFE4E9D0A8D1488E3A58051E56040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ED39310-738E-4746-9CDD-D00AE2A8EBBA}"/>
      </w:docPartPr>
      <w:docPartBody>
        <w:p w14:paraId="7D82728A" w14:textId="4DFE1BD8" w:rsidR="00423CC8" w:rsidRDefault="00F434F8" w:rsidP="00F434F8">
          <w:pPr>
            <w:pStyle w:val="3AFFE4E9D0A8D1488E3A58051E56040A"/>
          </w:pPr>
          <w:r>
            <w:t>[Type text]</w:t>
          </w:r>
        </w:p>
      </w:docPartBody>
    </w:docPart>
    <w:docPart>
      <w:docPartPr>
        <w:name w:val="8EC2BE00BBFFA84A83FAEA72C04652B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1649184-E314-AF40-B008-4863C757D412}"/>
      </w:docPartPr>
      <w:docPartBody>
        <w:p w14:paraId="50BEABF5" w14:textId="26265AAC" w:rsidR="00423CC8" w:rsidRDefault="00F434F8" w:rsidP="00F434F8">
          <w:pPr>
            <w:pStyle w:val="8EC2BE00BBFFA84A83FAEA72C04652B7"/>
          </w:pPr>
          <w:r>
            <w:t>[Type text]</w:t>
          </w:r>
        </w:p>
      </w:docPartBody>
    </w:docPart>
    <w:docPart>
      <w:docPartPr>
        <w:name w:val="CD8288162A89AF40B2E32B6B25A6F9B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500E02A-B06C-D04F-BAD0-618D7A047829}"/>
      </w:docPartPr>
      <w:docPartBody>
        <w:p w14:paraId="671BD8CA" w14:textId="699A7FE1" w:rsidR="00423CC8" w:rsidRDefault="00F434F8" w:rsidP="00F434F8">
          <w:pPr>
            <w:pStyle w:val="CD8288162A89AF40B2E32B6B25A6F9B9"/>
          </w:pPr>
          <w:r>
            <w:t>[Type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Baskerville">
    <w:panose1 w:val="02020502070401020303"/>
    <w:charset w:val="00"/>
    <w:family w:val="auto"/>
    <w:pitch w:val="variable"/>
    <w:sig w:usb0="80000067" w:usb1="00000000" w:usb2="00000000" w:usb3="00000000" w:csb0="000001FB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34F8"/>
    <w:rsid w:val="00423CC8"/>
    <w:rsid w:val="004C0482"/>
    <w:rsid w:val="00F434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efaultImageDpi w14:val="300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3AFFE4E9D0A8D1488E3A58051E56040A">
    <w:name w:val="3AFFE4E9D0A8D1488E3A58051E56040A"/>
    <w:rsid w:val="00F434F8"/>
  </w:style>
  <w:style w:type="paragraph" w:customStyle="1" w:styleId="8EC2BE00BBFFA84A83FAEA72C04652B7">
    <w:name w:val="8EC2BE00BBFFA84A83FAEA72C04652B7"/>
    <w:rsid w:val="00F434F8"/>
  </w:style>
  <w:style w:type="paragraph" w:customStyle="1" w:styleId="CD8288162A89AF40B2E32B6B25A6F9B9">
    <w:name w:val="CD8288162A89AF40B2E32B6B25A6F9B9"/>
    <w:rsid w:val="00F434F8"/>
  </w:style>
  <w:style w:type="paragraph" w:customStyle="1" w:styleId="42296D4AC9FC8045A5FD5D64C59F91B7">
    <w:name w:val="42296D4AC9FC8045A5FD5D64C59F91B7"/>
    <w:rsid w:val="00F434F8"/>
  </w:style>
  <w:style w:type="paragraph" w:customStyle="1" w:styleId="E90D01EF8FB2C24CABA69D5A9BC2CCD2">
    <w:name w:val="E90D01EF8FB2C24CABA69D5A9BC2CCD2"/>
    <w:rsid w:val="00F434F8"/>
  </w:style>
  <w:style w:type="paragraph" w:customStyle="1" w:styleId="9E5F09F1BF035F46883D5DF888D84671">
    <w:name w:val="9E5F09F1BF035F46883D5DF888D84671"/>
    <w:rsid w:val="00F434F8"/>
  </w:style>
</w:styles>
</file>

<file path=word/glossary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3AFFE4E9D0A8D1488E3A58051E56040A">
    <w:name w:val="3AFFE4E9D0A8D1488E3A58051E56040A"/>
    <w:rsid w:val="00F434F8"/>
  </w:style>
  <w:style w:type="paragraph" w:customStyle="1" w:styleId="8EC2BE00BBFFA84A83FAEA72C04652B7">
    <w:name w:val="8EC2BE00BBFFA84A83FAEA72C04652B7"/>
    <w:rsid w:val="00F434F8"/>
  </w:style>
  <w:style w:type="paragraph" w:customStyle="1" w:styleId="CD8288162A89AF40B2E32B6B25A6F9B9">
    <w:name w:val="CD8288162A89AF40B2E32B6B25A6F9B9"/>
    <w:rsid w:val="00F434F8"/>
  </w:style>
  <w:style w:type="paragraph" w:customStyle="1" w:styleId="42296D4AC9FC8045A5FD5D64C59F91B7">
    <w:name w:val="42296D4AC9FC8045A5FD5D64C59F91B7"/>
    <w:rsid w:val="00F434F8"/>
  </w:style>
  <w:style w:type="paragraph" w:customStyle="1" w:styleId="E90D01EF8FB2C24CABA69D5A9BC2CCD2">
    <w:name w:val="E90D01EF8FB2C24CABA69D5A9BC2CCD2"/>
    <w:rsid w:val="00F434F8"/>
  </w:style>
  <w:style w:type="paragraph" w:customStyle="1" w:styleId="9E5F09F1BF035F46883D5DF888D84671">
    <w:name w:val="9E5F09F1BF035F46883D5DF888D84671"/>
    <w:rsid w:val="00F434F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1B231A4A-6B37-2F44-A8E6-F36244E13E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600</Words>
  <Characters>3420</Characters>
  <Application>Microsoft Macintosh Word</Application>
  <DocSecurity>0</DocSecurity>
  <Lines>28</Lines>
  <Paragraphs>8</Paragraphs>
  <ScaleCrop>false</ScaleCrop>
  <Company>Warwick University</Company>
  <LinksUpToDate>false</LinksUpToDate>
  <CharactersWithSpaces>4012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 Sanders</dc:creator>
  <cp:keywords/>
  <dc:description/>
  <cp:lastModifiedBy>Nick Collins</cp:lastModifiedBy>
  <cp:revision>2</cp:revision>
  <cp:lastPrinted>2013-01-17T14:15:00Z</cp:lastPrinted>
  <dcterms:created xsi:type="dcterms:W3CDTF">2013-01-30T08:41:00Z</dcterms:created>
  <dcterms:modified xsi:type="dcterms:W3CDTF">2013-01-30T08:41:00Z</dcterms:modified>
</cp:coreProperties>
</file>