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05C6" w:rsidRPr="00240EA9" w:rsidRDefault="000C05C6" w:rsidP="000C05C6">
      <w:pPr>
        <w:pStyle w:val="En-tte"/>
        <w:rPr>
          <w:rFonts w:asciiTheme="majorHAnsi" w:hAnsiTheme="majorHAnsi" w:cs="Times New Roman"/>
          <w:sz w:val="24"/>
          <w:lang w:val="en-US"/>
        </w:rPr>
      </w:pPr>
      <w:r w:rsidRPr="00240EA9">
        <w:rPr>
          <w:rFonts w:asciiTheme="majorHAnsi" w:hAnsiTheme="majorHAnsi" w:cs="Times New Roman"/>
          <w:sz w:val="24"/>
          <w:lang w:val="en-US"/>
        </w:rPr>
        <w:t>Julie Claverie</w:t>
      </w:r>
    </w:p>
    <w:p w:rsidR="000C05C6" w:rsidRPr="00240EA9" w:rsidRDefault="000C05C6" w:rsidP="000C05C6">
      <w:pPr>
        <w:pStyle w:val="En-tte"/>
        <w:rPr>
          <w:rFonts w:asciiTheme="majorHAnsi" w:hAnsiTheme="majorHAnsi" w:cs="Times New Roman"/>
          <w:sz w:val="24"/>
          <w:lang w:val="en-US"/>
        </w:rPr>
      </w:pPr>
      <w:r w:rsidRPr="00240EA9">
        <w:rPr>
          <w:rFonts w:asciiTheme="majorHAnsi" w:hAnsiTheme="majorHAnsi" w:cs="Times New Roman"/>
          <w:sz w:val="24"/>
          <w:lang w:val="en-US"/>
        </w:rPr>
        <w:t>Term 1, week 8</w:t>
      </w:r>
    </w:p>
    <w:p w:rsidR="000C05C6" w:rsidRPr="00240EA9" w:rsidRDefault="000C05C6" w:rsidP="000C05C6">
      <w:pPr>
        <w:pStyle w:val="En-tte"/>
        <w:jc w:val="right"/>
        <w:rPr>
          <w:rFonts w:asciiTheme="majorHAnsi" w:hAnsiTheme="majorHAnsi" w:cs="Times New Roman"/>
          <w:sz w:val="24"/>
          <w:lang w:val="en-US"/>
        </w:rPr>
      </w:pPr>
      <w:r w:rsidRPr="00240EA9">
        <w:rPr>
          <w:rFonts w:asciiTheme="majorHAnsi" w:hAnsiTheme="majorHAnsi" w:cs="Times New Roman"/>
          <w:sz w:val="24"/>
          <w:lang w:val="en-US"/>
        </w:rPr>
        <w:lastRenderedPageBreak/>
        <w:t>EN122, Modes of Reading</w:t>
      </w:r>
    </w:p>
    <w:p w:rsidR="000C05C6" w:rsidRPr="00240EA9" w:rsidRDefault="000C05C6" w:rsidP="000C05C6">
      <w:pPr>
        <w:pStyle w:val="En-tte"/>
        <w:jc w:val="right"/>
        <w:rPr>
          <w:rFonts w:asciiTheme="majorHAnsi" w:hAnsiTheme="majorHAnsi" w:cs="Times New Roman"/>
          <w:sz w:val="24"/>
          <w:lang w:val="en-US"/>
        </w:rPr>
      </w:pPr>
      <w:r w:rsidRPr="00240EA9">
        <w:rPr>
          <w:rFonts w:asciiTheme="majorHAnsi" w:hAnsiTheme="majorHAnsi" w:cs="Times New Roman"/>
          <w:sz w:val="24"/>
          <w:lang w:val="en-US"/>
        </w:rPr>
        <w:t>Nicholas Collins</w:t>
      </w:r>
    </w:p>
    <w:p w:rsidR="000C05C6" w:rsidRPr="00240EA9" w:rsidRDefault="000C05C6" w:rsidP="000C05C6">
      <w:pPr>
        <w:pStyle w:val="En-tte"/>
        <w:rPr>
          <w:rFonts w:asciiTheme="majorHAnsi" w:hAnsiTheme="majorHAnsi" w:cs="Times New Roman"/>
          <w:sz w:val="24"/>
          <w:lang w:val="en-US"/>
        </w:rPr>
        <w:sectPr w:rsidR="000C05C6" w:rsidRPr="00240EA9" w:rsidSect="000C05C6">
          <w:pgSz w:w="11906" w:h="16838"/>
          <w:pgMar w:top="1418" w:right="1418" w:bottom="1418" w:left="2268" w:header="708" w:footer="708" w:gutter="0"/>
          <w:cols w:num="2" w:space="708"/>
          <w:docGrid w:linePitch="360"/>
        </w:sectPr>
      </w:pPr>
    </w:p>
    <w:p w:rsidR="000C05C6" w:rsidRPr="00240EA9" w:rsidRDefault="000C05C6" w:rsidP="000C05C6">
      <w:pPr>
        <w:pStyle w:val="En-tte"/>
        <w:rPr>
          <w:rFonts w:asciiTheme="majorHAnsi" w:hAnsiTheme="majorHAnsi" w:cs="Times New Roman"/>
          <w:sz w:val="24"/>
          <w:lang w:val="en-US"/>
        </w:rPr>
      </w:pPr>
    </w:p>
    <w:p w:rsidR="000C05C6" w:rsidRPr="00240EA9" w:rsidRDefault="000C05C6" w:rsidP="000C05C6">
      <w:pPr>
        <w:jc w:val="center"/>
        <w:rPr>
          <w:rFonts w:asciiTheme="majorHAnsi" w:hAnsiTheme="majorHAnsi" w:cs="Times New Roman"/>
          <w:b/>
          <w:sz w:val="24"/>
          <w:u w:val="single"/>
          <w:lang w:val="en-GB"/>
        </w:rPr>
      </w:pPr>
    </w:p>
    <w:p w:rsidR="007F7124" w:rsidRPr="00240EA9" w:rsidRDefault="00CF6982" w:rsidP="000C05C6">
      <w:pPr>
        <w:jc w:val="center"/>
        <w:rPr>
          <w:rFonts w:asciiTheme="majorHAnsi" w:hAnsiTheme="majorHAnsi" w:cs="Times New Roman"/>
          <w:sz w:val="24"/>
          <w:lang w:val="en-GB"/>
        </w:rPr>
      </w:pPr>
      <w:r w:rsidRPr="00240EA9">
        <w:rPr>
          <w:rFonts w:asciiTheme="majorHAnsi" w:hAnsiTheme="majorHAnsi" w:cs="Times New Roman"/>
          <w:b/>
          <w:sz w:val="24"/>
          <w:u w:val="single"/>
          <w:lang w:val="en-GB"/>
        </w:rPr>
        <w:t xml:space="preserve">Edward </w:t>
      </w:r>
      <w:r w:rsidR="007F7124" w:rsidRPr="00240EA9">
        <w:rPr>
          <w:rFonts w:asciiTheme="majorHAnsi" w:hAnsiTheme="majorHAnsi" w:cs="Times New Roman"/>
          <w:b/>
          <w:sz w:val="24"/>
          <w:u w:val="single"/>
          <w:lang w:val="en-GB"/>
        </w:rPr>
        <w:t>Said’</w:t>
      </w:r>
      <w:r w:rsidRPr="00240EA9">
        <w:rPr>
          <w:rFonts w:asciiTheme="majorHAnsi" w:hAnsiTheme="majorHAnsi" w:cs="Times New Roman"/>
          <w:b/>
          <w:sz w:val="24"/>
          <w:u w:val="single"/>
          <w:lang w:val="en-GB"/>
        </w:rPr>
        <w:t>s theory</w:t>
      </w:r>
      <w:r w:rsidR="000C05C6" w:rsidRPr="00240EA9">
        <w:rPr>
          <w:rFonts w:asciiTheme="majorHAnsi" w:hAnsiTheme="majorHAnsi" w:cs="Times New Roman"/>
          <w:b/>
          <w:sz w:val="24"/>
          <w:lang w:val="en-GB"/>
        </w:rPr>
        <w:br/>
        <w:t>C</w:t>
      </w:r>
      <w:r w:rsidRPr="00240EA9">
        <w:rPr>
          <w:rFonts w:asciiTheme="majorHAnsi" w:hAnsiTheme="majorHAnsi" w:cs="Times New Roman"/>
          <w:b/>
          <w:sz w:val="24"/>
          <w:lang w:val="en-GB"/>
        </w:rPr>
        <w:t>ritique of the study of Middle East in an “Orientalist” way</w:t>
      </w:r>
    </w:p>
    <w:p w:rsidR="006C7182" w:rsidRPr="00240EA9" w:rsidRDefault="00240EA9" w:rsidP="006C7182">
      <w:pPr>
        <w:pStyle w:val="Paragraphedeliste"/>
        <w:numPr>
          <w:ilvl w:val="0"/>
          <w:numId w:val="1"/>
        </w:numPr>
        <w:rPr>
          <w:rFonts w:asciiTheme="majorHAnsi" w:hAnsiTheme="majorHAnsi" w:cs="Times New Roman"/>
          <w:sz w:val="24"/>
          <w:lang w:val="en-GB"/>
        </w:rPr>
      </w:pPr>
      <w:r w:rsidRPr="00240EA9">
        <w:rPr>
          <w:rFonts w:asciiTheme="majorHAnsi" w:hAnsiTheme="majorHAnsi" w:cs="Times New Roman"/>
          <w:sz w:val="24"/>
          <w:lang w:val="en-GB"/>
        </w:rPr>
        <w:t>A narrow vision through a</w:t>
      </w:r>
      <w:r w:rsidR="006C7182" w:rsidRPr="00240EA9">
        <w:rPr>
          <w:rFonts w:asciiTheme="majorHAnsi" w:hAnsiTheme="majorHAnsi" w:cs="Times New Roman"/>
          <w:sz w:val="24"/>
          <w:lang w:val="en-GB"/>
        </w:rPr>
        <w:t xml:space="preserve"> European point of view</w:t>
      </w:r>
    </w:p>
    <w:p w:rsidR="007F7124" w:rsidRPr="00240EA9" w:rsidRDefault="00CF6982" w:rsidP="000C05C6">
      <w:pPr>
        <w:pStyle w:val="Paragraphedeliste"/>
        <w:rPr>
          <w:rFonts w:asciiTheme="majorHAnsi" w:hAnsiTheme="majorHAnsi" w:cs="Times New Roman"/>
          <w:sz w:val="24"/>
          <w:lang w:val="en-GB"/>
        </w:rPr>
      </w:pPr>
      <w:r w:rsidRPr="00240EA9">
        <w:rPr>
          <w:rFonts w:asciiTheme="majorHAnsi" w:hAnsiTheme="majorHAnsi" w:cs="Times New Roman"/>
          <w:sz w:val="24"/>
          <w:lang w:val="en-GB"/>
        </w:rPr>
        <w:t xml:space="preserve">The concept of </w:t>
      </w:r>
      <w:r w:rsidRPr="00240EA9">
        <w:rPr>
          <w:rFonts w:asciiTheme="majorHAnsi" w:hAnsiTheme="majorHAnsi" w:cs="Times New Roman"/>
          <w:sz w:val="24"/>
          <w:u w:val="single"/>
          <w:lang w:val="en-GB"/>
        </w:rPr>
        <w:t>t</w:t>
      </w:r>
      <w:r w:rsidR="007F7124" w:rsidRPr="00240EA9">
        <w:rPr>
          <w:rFonts w:asciiTheme="majorHAnsi" w:hAnsiTheme="majorHAnsi" w:cs="Times New Roman"/>
          <w:sz w:val="24"/>
          <w:u w:val="single"/>
          <w:lang w:val="en-GB"/>
        </w:rPr>
        <w:t>extual attitude</w:t>
      </w:r>
      <w:r w:rsidR="007F7124" w:rsidRPr="00240EA9">
        <w:rPr>
          <w:rFonts w:asciiTheme="majorHAnsi" w:hAnsiTheme="majorHAnsi" w:cs="Times New Roman"/>
          <w:sz w:val="24"/>
          <w:lang w:val="en-GB"/>
        </w:rPr>
        <w:t xml:space="preserve">: </w:t>
      </w:r>
      <w:r w:rsidR="007F7124" w:rsidRPr="00240EA9">
        <w:rPr>
          <w:rFonts w:asciiTheme="majorHAnsi" w:hAnsiTheme="majorHAnsi" w:cs="Times New Roman"/>
          <w:i/>
          <w:sz w:val="24"/>
          <w:lang w:val="en-GB"/>
        </w:rPr>
        <w:t>“a common human failing to prefer the schematic</w:t>
      </w:r>
      <w:r w:rsidRPr="00240EA9">
        <w:rPr>
          <w:rFonts w:asciiTheme="majorHAnsi" w:hAnsiTheme="majorHAnsi" w:cs="Times New Roman"/>
          <w:i/>
          <w:sz w:val="24"/>
          <w:lang w:val="en-GB"/>
        </w:rPr>
        <w:t xml:space="preserve"> authority </w:t>
      </w:r>
      <w:r w:rsidR="007F7124" w:rsidRPr="00240EA9">
        <w:rPr>
          <w:rFonts w:asciiTheme="majorHAnsi" w:hAnsiTheme="majorHAnsi" w:cs="Times New Roman"/>
          <w:i/>
          <w:sz w:val="24"/>
          <w:lang w:val="en-GB"/>
        </w:rPr>
        <w:t>of a text to the disorientation of direct encounters with the human.”</w:t>
      </w:r>
      <w:r w:rsidR="007F7124" w:rsidRPr="00240EA9">
        <w:rPr>
          <w:rFonts w:asciiTheme="majorHAnsi" w:hAnsiTheme="majorHAnsi" w:cs="Times New Roman"/>
          <w:sz w:val="24"/>
          <w:lang w:val="en-GB"/>
        </w:rPr>
        <w:t xml:space="preserve"> (eg: guidebook &amp; lion) </w:t>
      </w:r>
      <w:r w:rsidR="007F7124" w:rsidRPr="00240EA9">
        <w:rPr>
          <w:rFonts w:asciiTheme="majorHAnsi" w:hAnsiTheme="majorHAnsi" w:cs="Times New Roman"/>
          <w:sz w:val="24"/>
          <w:lang w:val="en-GB"/>
        </w:rPr>
        <w:br/>
        <w:t>Said explains that</w:t>
      </w:r>
      <w:r w:rsidRPr="00240EA9">
        <w:rPr>
          <w:rFonts w:asciiTheme="majorHAnsi" w:hAnsiTheme="majorHAnsi" w:cs="Times New Roman"/>
          <w:sz w:val="24"/>
          <w:lang w:val="en-GB"/>
        </w:rPr>
        <w:t xml:space="preserve"> the European is an Orientalist as he does not interact with the Orient,</w:t>
      </w:r>
      <w:r w:rsidR="007F7124" w:rsidRPr="00240EA9">
        <w:rPr>
          <w:rFonts w:asciiTheme="majorHAnsi" w:hAnsiTheme="majorHAnsi" w:cs="Times New Roman"/>
          <w:sz w:val="24"/>
          <w:lang w:val="en-GB"/>
        </w:rPr>
        <w:t xml:space="preserve"> </w:t>
      </w:r>
      <w:r w:rsidRPr="00240EA9">
        <w:rPr>
          <w:rFonts w:asciiTheme="majorHAnsi" w:hAnsiTheme="majorHAnsi" w:cs="Times New Roman"/>
          <w:i/>
          <w:sz w:val="24"/>
          <w:lang w:val="en-GB"/>
        </w:rPr>
        <w:t>“the European is a watcher, never involved</w:t>
      </w:r>
      <w:r w:rsidRPr="00240EA9">
        <w:rPr>
          <w:rFonts w:asciiTheme="majorHAnsi" w:hAnsiTheme="majorHAnsi" w:cs="Times New Roman"/>
          <w:i/>
          <w:sz w:val="24"/>
          <w:lang w:val="en-GB"/>
        </w:rPr>
        <w:t>.”</w:t>
      </w:r>
    </w:p>
    <w:p w:rsidR="00CF6982" w:rsidRPr="00240EA9" w:rsidRDefault="00CF6982" w:rsidP="00CF6982">
      <w:pPr>
        <w:pStyle w:val="Paragraphedeliste"/>
        <w:ind w:left="709"/>
        <w:rPr>
          <w:rFonts w:asciiTheme="majorHAnsi" w:hAnsiTheme="majorHAnsi" w:cs="Times New Roman"/>
          <w:sz w:val="24"/>
          <w:lang w:val="en-GB"/>
        </w:rPr>
      </w:pPr>
    </w:p>
    <w:p w:rsidR="00BB29DC" w:rsidRPr="00240EA9" w:rsidRDefault="00CF6982" w:rsidP="007F7124">
      <w:pPr>
        <w:pStyle w:val="Paragraphedeliste"/>
        <w:numPr>
          <w:ilvl w:val="0"/>
          <w:numId w:val="1"/>
        </w:numPr>
        <w:rPr>
          <w:rFonts w:asciiTheme="majorHAnsi" w:hAnsiTheme="majorHAnsi" w:cs="Times New Roman"/>
          <w:sz w:val="24"/>
          <w:lang w:val="en-GB"/>
        </w:rPr>
      </w:pPr>
      <w:r w:rsidRPr="00240EA9">
        <w:rPr>
          <w:rFonts w:asciiTheme="majorHAnsi" w:hAnsiTheme="majorHAnsi" w:cs="Times New Roman"/>
          <w:sz w:val="24"/>
          <w:lang w:val="en-GB"/>
        </w:rPr>
        <w:t xml:space="preserve">No </w:t>
      </w:r>
      <w:r w:rsidRPr="00240EA9">
        <w:rPr>
          <w:rFonts w:asciiTheme="majorHAnsi" w:hAnsiTheme="majorHAnsi" w:cs="Times New Roman"/>
          <w:sz w:val="24"/>
          <w:lang w:val="en-GB"/>
        </w:rPr>
        <w:t xml:space="preserve">possibility of expression from the </w:t>
      </w:r>
      <w:r w:rsidRPr="00240EA9">
        <w:rPr>
          <w:rFonts w:asciiTheme="majorHAnsi" w:hAnsiTheme="majorHAnsi" w:cs="Times New Roman"/>
          <w:i/>
          <w:sz w:val="24"/>
          <w:lang w:val="en-GB"/>
        </w:rPr>
        <w:t>“object” (≠subject)</w:t>
      </w:r>
      <w:r w:rsidRPr="00240EA9">
        <w:rPr>
          <w:rFonts w:asciiTheme="majorHAnsi" w:hAnsiTheme="majorHAnsi" w:cs="Times New Roman"/>
          <w:sz w:val="24"/>
          <w:lang w:val="en-GB"/>
        </w:rPr>
        <w:t xml:space="preserve"> of observation</w:t>
      </w:r>
      <w:r w:rsidRPr="00240EA9">
        <w:rPr>
          <w:rFonts w:asciiTheme="majorHAnsi" w:hAnsiTheme="majorHAnsi" w:cs="Times New Roman"/>
          <w:sz w:val="24"/>
          <w:lang w:val="en-GB"/>
        </w:rPr>
        <w:br/>
      </w:r>
      <w:r w:rsidR="00371B3F" w:rsidRPr="00240EA9">
        <w:rPr>
          <w:rFonts w:asciiTheme="majorHAnsi" w:hAnsiTheme="majorHAnsi" w:cs="Times New Roman"/>
          <w:sz w:val="24"/>
          <w:lang w:val="en-GB"/>
        </w:rPr>
        <w:t>Orient is seen as an object and there has no subjectivity of opinion to fight for.</w:t>
      </w:r>
      <w:r w:rsidR="00371B3F" w:rsidRPr="00240EA9">
        <w:rPr>
          <w:rFonts w:asciiTheme="majorHAnsi" w:hAnsiTheme="majorHAnsi" w:cs="Times New Roman"/>
          <w:sz w:val="24"/>
          <w:lang w:val="en-GB"/>
        </w:rPr>
        <w:br/>
      </w:r>
      <w:r w:rsidR="00BB29DC" w:rsidRPr="00240EA9">
        <w:rPr>
          <w:rFonts w:asciiTheme="majorHAnsi" w:hAnsiTheme="majorHAnsi" w:cs="Times New Roman"/>
          <w:sz w:val="24"/>
          <w:lang w:val="en-GB"/>
        </w:rPr>
        <w:t xml:space="preserve">Orientalism: </w:t>
      </w:r>
      <w:r w:rsidR="000C05C6" w:rsidRPr="00240EA9">
        <w:rPr>
          <w:rFonts w:asciiTheme="majorHAnsi" w:hAnsiTheme="majorHAnsi" w:cs="Times New Roman"/>
          <w:sz w:val="24"/>
          <w:lang w:val="en-GB"/>
        </w:rPr>
        <w:t>“</w:t>
      </w:r>
      <w:r w:rsidR="00BB29DC" w:rsidRPr="00240EA9">
        <w:rPr>
          <w:rFonts w:asciiTheme="majorHAnsi" w:hAnsiTheme="majorHAnsi" w:cs="Times New Roman"/>
          <w:i/>
          <w:sz w:val="24"/>
          <w:lang w:val="en-GB"/>
        </w:rPr>
        <w:t xml:space="preserve">idées </w:t>
      </w:r>
      <w:r w:rsidR="002F2993" w:rsidRPr="00240EA9">
        <w:rPr>
          <w:rFonts w:asciiTheme="majorHAnsi" w:hAnsiTheme="majorHAnsi" w:cs="Times New Roman"/>
          <w:i/>
          <w:sz w:val="24"/>
          <w:lang w:val="en-GB"/>
        </w:rPr>
        <w:t>reç</w:t>
      </w:r>
      <w:r w:rsidR="00BB29DC" w:rsidRPr="00240EA9">
        <w:rPr>
          <w:rFonts w:asciiTheme="majorHAnsi" w:hAnsiTheme="majorHAnsi" w:cs="Times New Roman"/>
          <w:i/>
          <w:sz w:val="24"/>
          <w:lang w:val="en-GB"/>
        </w:rPr>
        <w:t>ues</w:t>
      </w:r>
      <w:r w:rsidR="000C05C6" w:rsidRPr="00240EA9">
        <w:rPr>
          <w:rFonts w:asciiTheme="majorHAnsi" w:hAnsiTheme="majorHAnsi" w:cs="Times New Roman"/>
          <w:i/>
          <w:sz w:val="24"/>
          <w:lang w:val="en-GB"/>
        </w:rPr>
        <w:t>”</w:t>
      </w:r>
      <w:r w:rsidR="00BB29DC" w:rsidRPr="00240EA9">
        <w:rPr>
          <w:rFonts w:asciiTheme="majorHAnsi" w:hAnsiTheme="majorHAnsi" w:cs="Times New Roman"/>
          <w:i/>
          <w:sz w:val="24"/>
          <w:lang w:val="en-GB"/>
        </w:rPr>
        <w:t xml:space="preserve"> </w:t>
      </w:r>
      <w:r w:rsidR="00371B3F" w:rsidRPr="00240EA9">
        <w:rPr>
          <w:rFonts w:asciiTheme="majorHAnsi" w:hAnsiTheme="majorHAnsi" w:cs="Times New Roman"/>
          <w:sz w:val="24"/>
          <w:lang w:val="en-GB"/>
        </w:rPr>
        <w:t xml:space="preserve">about the East. </w:t>
      </w:r>
    </w:p>
    <w:p w:rsidR="00BB29DC" w:rsidRPr="00240EA9" w:rsidRDefault="00BB29DC" w:rsidP="00BB29DC">
      <w:pPr>
        <w:pStyle w:val="Paragraphedeliste"/>
        <w:rPr>
          <w:rFonts w:asciiTheme="majorHAnsi" w:hAnsiTheme="majorHAnsi" w:cs="Times New Roman"/>
          <w:sz w:val="24"/>
          <w:lang w:val="en-GB"/>
        </w:rPr>
      </w:pPr>
      <w:r w:rsidRPr="00240EA9">
        <w:rPr>
          <w:rFonts w:asciiTheme="majorHAnsi" w:hAnsiTheme="majorHAnsi" w:cs="Times New Roman"/>
          <w:sz w:val="24"/>
          <w:lang w:val="en-GB"/>
        </w:rPr>
        <w:t xml:space="preserve">→ </w:t>
      </w:r>
      <w:r w:rsidR="00371B3F" w:rsidRPr="00240EA9">
        <w:rPr>
          <w:rFonts w:asciiTheme="majorHAnsi" w:hAnsiTheme="majorHAnsi" w:cs="Times New Roman"/>
          <w:sz w:val="24"/>
          <w:lang w:val="en-GB"/>
        </w:rPr>
        <w:t>T</w:t>
      </w:r>
      <w:r w:rsidRPr="00240EA9">
        <w:rPr>
          <w:rFonts w:asciiTheme="majorHAnsi" w:hAnsiTheme="majorHAnsi" w:cs="Times New Roman"/>
          <w:sz w:val="24"/>
          <w:lang w:val="en-GB"/>
        </w:rPr>
        <w:t>he texts dealing with Orient could not be accurate as the Orient was silent, there is only one way “exchange”, no trial of understanding the Orient</w:t>
      </w:r>
    </w:p>
    <w:p w:rsidR="00371B3F" w:rsidRPr="00240EA9" w:rsidRDefault="00371B3F" w:rsidP="00BB29DC">
      <w:pPr>
        <w:pStyle w:val="Paragraphedeliste"/>
        <w:rPr>
          <w:rFonts w:asciiTheme="majorHAnsi" w:hAnsiTheme="majorHAnsi" w:cs="Times New Roman"/>
          <w:sz w:val="24"/>
          <w:lang w:val="en-GB"/>
        </w:rPr>
      </w:pPr>
    </w:p>
    <w:p w:rsidR="00371B3F" w:rsidRPr="00240EA9" w:rsidRDefault="00371B3F" w:rsidP="00371B3F">
      <w:pPr>
        <w:pStyle w:val="Paragraphedeliste"/>
        <w:numPr>
          <w:ilvl w:val="0"/>
          <w:numId w:val="1"/>
        </w:numPr>
        <w:rPr>
          <w:rFonts w:asciiTheme="majorHAnsi" w:hAnsiTheme="majorHAnsi" w:cs="Times New Roman"/>
          <w:sz w:val="24"/>
          <w:lang w:val="en-GB"/>
        </w:rPr>
      </w:pPr>
      <w:r w:rsidRPr="00240EA9">
        <w:rPr>
          <w:rFonts w:asciiTheme="majorHAnsi" w:hAnsiTheme="majorHAnsi" w:cs="Times New Roman"/>
          <w:sz w:val="24"/>
          <w:lang w:val="en-GB"/>
        </w:rPr>
        <w:t>M</w:t>
      </w:r>
      <w:r w:rsidRPr="00240EA9">
        <w:rPr>
          <w:rFonts w:asciiTheme="majorHAnsi" w:hAnsiTheme="majorHAnsi" w:cs="Times New Roman"/>
          <w:sz w:val="24"/>
          <w:lang w:val="en-GB"/>
        </w:rPr>
        <w:t>arked by European will to have power over the Eastern countries</w:t>
      </w:r>
      <w:r w:rsidRPr="00240EA9">
        <w:rPr>
          <w:rFonts w:asciiTheme="majorHAnsi" w:hAnsiTheme="majorHAnsi" w:cs="Times New Roman"/>
          <w:sz w:val="24"/>
          <w:lang w:val="en-GB"/>
        </w:rPr>
        <w:br/>
      </w:r>
      <w:r w:rsidRPr="00240EA9">
        <w:rPr>
          <w:rFonts w:asciiTheme="majorHAnsi" w:hAnsiTheme="majorHAnsi" w:cs="Times New Roman"/>
          <w:i/>
          <w:sz w:val="24"/>
          <w:lang w:val="en-GB"/>
        </w:rPr>
        <w:t>“relation between Western writing (and its consequences) and Oriental silence: the result of and the sign of the West’s great cultural strength, its will to power of the Orient”</w:t>
      </w:r>
    </w:p>
    <w:p w:rsidR="00371B3F" w:rsidRPr="00240EA9" w:rsidRDefault="00371B3F" w:rsidP="00371B3F">
      <w:pPr>
        <w:pStyle w:val="Paragraphedeliste"/>
        <w:rPr>
          <w:rFonts w:asciiTheme="majorHAnsi" w:hAnsiTheme="majorHAnsi" w:cs="Times New Roman"/>
          <w:sz w:val="24"/>
          <w:lang w:val="en-GB"/>
        </w:rPr>
      </w:pPr>
    </w:p>
    <w:p w:rsidR="00BB29DC" w:rsidRPr="00240EA9" w:rsidRDefault="00371B3F" w:rsidP="00BB29DC">
      <w:pPr>
        <w:pStyle w:val="Paragraphedeliste"/>
        <w:numPr>
          <w:ilvl w:val="0"/>
          <w:numId w:val="1"/>
        </w:numPr>
        <w:rPr>
          <w:rFonts w:asciiTheme="majorHAnsi" w:hAnsiTheme="majorHAnsi" w:cs="Times New Roman"/>
          <w:sz w:val="24"/>
          <w:lang w:val="en-GB"/>
        </w:rPr>
      </w:pPr>
      <w:r w:rsidRPr="00240EA9">
        <w:rPr>
          <w:rFonts w:asciiTheme="majorHAnsi" w:hAnsiTheme="majorHAnsi" w:cs="Times New Roman"/>
          <w:sz w:val="24"/>
          <w:lang w:val="en-GB"/>
        </w:rPr>
        <w:t>Orient is never changing, immobile, the same images used to depict it for centuries</w:t>
      </w:r>
      <w:r w:rsidRPr="00240EA9">
        <w:rPr>
          <w:rFonts w:asciiTheme="majorHAnsi" w:hAnsiTheme="majorHAnsi" w:cs="Times New Roman"/>
          <w:i/>
          <w:sz w:val="24"/>
          <w:lang w:val="en-GB"/>
        </w:rPr>
        <w:br/>
      </w:r>
      <w:r w:rsidR="00BB29DC" w:rsidRPr="00240EA9">
        <w:rPr>
          <w:rFonts w:asciiTheme="majorHAnsi" w:hAnsiTheme="majorHAnsi" w:cs="Times New Roman"/>
          <w:i/>
          <w:sz w:val="24"/>
          <w:lang w:val="en-GB"/>
        </w:rPr>
        <w:t>“an Oriental is first an Oriental, second a human being, and last again an Oriental”</w:t>
      </w:r>
      <w:r w:rsidR="00FE5369">
        <w:rPr>
          <w:rFonts w:asciiTheme="majorHAnsi" w:hAnsiTheme="majorHAnsi" w:cs="Times New Roman"/>
          <w:i/>
          <w:sz w:val="24"/>
          <w:lang w:val="en-GB"/>
        </w:rPr>
        <w:t xml:space="preserve"> → </w:t>
      </w:r>
      <w:r w:rsidR="00FE5369">
        <w:rPr>
          <w:rFonts w:asciiTheme="majorHAnsi" w:hAnsiTheme="majorHAnsi" w:cs="Times New Roman"/>
          <w:sz w:val="24"/>
          <w:lang w:val="en-GB"/>
        </w:rPr>
        <w:t xml:space="preserve">here, Said explains that no matter how hard you can try to escape </w:t>
      </w:r>
      <w:r w:rsidR="00FE5369">
        <w:rPr>
          <w:rFonts w:asciiTheme="majorHAnsi" w:hAnsiTheme="majorHAnsi" w:cs="Times New Roman"/>
          <w:i/>
          <w:sz w:val="24"/>
          <w:lang w:val="en-GB"/>
        </w:rPr>
        <w:t>“the fences placed around</w:t>
      </w:r>
      <w:r w:rsidR="00FE5369">
        <w:rPr>
          <w:rFonts w:asciiTheme="majorHAnsi" w:hAnsiTheme="majorHAnsi" w:cs="Times New Roman"/>
          <w:sz w:val="24"/>
          <w:lang w:val="en-GB"/>
        </w:rPr>
        <w:t>” you, stereotypes will always be there, unchanged.</w:t>
      </w:r>
      <w:bookmarkStart w:id="0" w:name="_GoBack"/>
      <w:bookmarkEnd w:id="0"/>
    </w:p>
    <w:p w:rsidR="00BB29DC" w:rsidRPr="00240EA9" w:rsidRDefault="00BB29DC" w:rsidP="00BB29DC">
      <w:pPr>
        <w:ind w:left="360"/>
        <w:rPr>
          <w:rFonts w:asciiTheme="majorHAnsi" w:hAnsiTheme="majorHAnsi" w:cs="Times New Roman"/>
          <w:sz w:val="24"/>
          <w:lang w:val="en-GB"/>
        </w:rPr>
      </w:pPr>
    </w:p>
    <w:p w:rsidR="00371B3F" w:rsidRPr="00240EA9" w:rsidRDefault="00371B3F" w:rsidP="00BB29DC">
      <w:pPr>
        <w:ind w:left="360"/>
        <w:rPr>
          <w:rFonts w:asciiTheme="majorHAnsi" w:hAnsiTheme="majorHAnsi" w:cs="Times New Roman"/>
          <w:sz w:val="24"/>
          <w:lang w:val="en-GB"/>
        </w:rPr>
      </w:pPr>
      <w:r w:rsidRPr="00240EA9">
        <w:rPr>
          <w:rFonts w:asciiTheme="majorHAnsi" w:hAnsiTheme="majorHAnsi" w:cs="Times New Roman"/>
          <w:b/>
          <w:sz w:val="24"/>
          <w:u w:val="single"/>
          <w:lang w:val="en-GB"/>
        </w:rPr>
        <w:t xml:space="preserve">Orientalism in </w:t>
      </w:r>
      <w:r w:rsidRPr="00240EA9">
        <w:rPr>
          <w:rFonts w:asciiTheme="majorHAnsi" w:hAnsiTheme="majorHAnsi" w:cs="Times New Roman"/>
          <w:b/>
          <w:i/>
          <w:sz w:val="24"/>
          <w:u w:val="single"/>
          <w:lang w:val="en-GB"/>
        </w:rPr>
        <w:t>The Buddha  of Suburbia</w:t>
      </w:r>
    </w:p>
    <w:p w:rsidR="00371B3F" w:rsidRPr="00240EA9" w:rsidRDefault="00371B3F" w:rsidP="00BB29DC">
      <w:pPr>
        <w:ind w:left="360"/>
        <w:rPr>
          <w:rFonts w:asciiTheme="majorHAnsi" w:hAnsiTheme="majorHAnsi" w:cs="Times New Roman"/>
          <w:sz w:val="24"/>
          <w:lang w:val="en-GB"/>
        </w:rPr>
      </w:pPr>
      <w:r w:rsidRPr="00240EA9">
        <w:rPr>
          <w:rFonts w:asciiTheme="majorHAnsi" w:hAnsiTheme="majorHAnsi" w:cs="Times New Roman"/>
          <w:sz w:val="24"/>
          <w:lang w:val="en-GB"/>
        </w:rPr>
        <w:t>Consistency of images of the Orient in European culture</w:t>
      </w:r>
    </w:p>
    <w:p w:rsidR="00371B3F" w:rsidRPr="00240EA9" w:rsidRDefault="00371B3F" w:rsidP="00371B3F">
      <w:pPr>
        <w:pStyle w:val="Paragraphedeliste"/>
        <w:numPr>
          <w:ilvl w:val="0"/>
          <w:numId w:val="2"/>
        </w:numPr>
        <w:rPr>
          <w:rFonts w:asciiTheme="majorHAnsi" w:hAnsiTheme="majorHAnsi" w:cs="Times New Roman"/>
          <w:sz w:val="24"/>
          <w:lang w:val="en-GB"/>
        </w:rPr>
      </w:pPr>
      <w:r w:rsidRPr="00240EA9">
        <w:rPr>
          <w:rFonts w:asciiTheme="majorHAnsi" w:hAnsiTheme="majorHAnsi" w:cs="Times New Roman"/>
          <w:sz w:val="24"/>
          <w:lang w:val="en-GB"/>
        </w:rPr>
        <w:t>Images of the Indian guy through a European point of view</w:t>
      </w:r>
      <w:r w:rsidRPr="00240EA9">
        <w:rPr>
          <w:rFonts w:asciiTheme="majorHAnsi" w:hAnsiTheme="majorHAnsi" w:cs="Times New Roman"/>
          <w:sz w:val="24"/>
          <w:lang w:val="en-GB"/>
        </w:rPr>
        <w:br/>
        <w:t>Shadwell asks Karim to play Mowgli and wants him to be the perfect stereotyped Indian (</w:t>
      </w:r>
      <w:r w:rsidRPr="00240EA9">
        <w:rPr>
          <w:rFonts w:asciiTheme="majorHAnsi" w:hAnsiTheme="majorHAnsi" w:cs="Times New Roman"/>
          <w:i/>
          <w:sz w:val="24"/>
          <w:lang w:val="en-GB"/>
        </w:rPr>
        <w:t>“shit-brown cream”</w:t>
      </w:r>
      <w:r w:rsidRPr="00240EA9">
        <w:rPr>
          <w:rFonts w:asciiTheme="majorHAnsi" w:hAnsiTheme="majorHAnsi" w:cs="Times New Roman"/>
          <w:sz w:val="24"/>
          <w:lang w:val="en-GB"/>
        </w:rPr>
        <w:t xml:space="preserve"> and </w:t>
      </w:r>
      <w:r w:rsidRPr="00240EA9">
        <w:rPr>
          <w:rFonts w:asciiTheme="majorHAnsi" w:hAnsiTheme="majorHAnsi" w:cs="Times New Roman"/>
          <w:i/>
          <w:sz w:val="24"/>
          <w:lang w:val="en-GB"/>
        </w:rPr>
        <w:t>“Indian accent”</w:t>
      </w:r>
      <w:r w:rsidRPr="00240EA9">
        <w:rPr>
          <w:rFonts w:asciiTheme="majorHAnsi" w:hAnsiTheme="majorHAnsi" w:cs="Times New Roman"/>
          <w:sz w:val="24"/>
          <w:lang w:val="en-GB"/>
        </w:rPr>
        <w:t>)</w:t>
      </w:r>
    </w:p>
    <w:p w:rsidR="004720DF" w:rsidRPr="00240EA9" w:rsidRDefault="004720DF" w:rsidP="004720DF">
      <w:pPr>
        <w:pStyle w:val="Paragraphedeliste"/>
        <w:rPr>
          <w:rFonts w:asciiTheme="majorHAnsi" w:hAnsiTheme="majorHAnsi" w:cs="Times New Roman"/>
          <w:sz w:val="24"/>
          <w:lang w:val="en-GB"/>
        </w:rPr>
      </w:pPr>
    </w:p>
    <w:p w:rsidR="004720DF" w:rsidRPr="00240EA9" w:rsidRDefault="00371B3F" w:rsidP="004720DF">
      <w:pPr>
        <w:pStyle w:val="Paragraphedeliste"/>
        <w:numPr>
          <w:ilvl w:val="0"/>
          <w:numId w:val="2"/>
        </w:numPr>
        <w:rPr>
          <w:rFonts w:asciiTheme="majorHAnsi" w:hAnsiTheme="majorHAnsi" w:cs="Times New Roman"/>
          <w:sz w:val="24"/>
          <w:lang w:val="en-GB"/>
        </w:rPr>
      </w:pPr>
      <w:r w:rsidRPr="00240EA9">
        <w:rPr>
          <w:rFonts w:asciiTheme="majorHAnsi" w:hAnsiTheme="majorHAnsi" w:cs="Times New Roman"/>
          <w:sz w:val="24"/>
          <w:lang w:val="en-GB"/>
        </w:rPr>
        <w:lastRenderedPageBreak/>
        <w:t>Wealth</w:t>
      </w:r>
      <w:r w:rsidRPr="00240EA9">
        <w:rPr>
          <w:rFonts w:asciiTheme="majorHAnsi" w:hAnsiTheme="majorHAnsi" w:cs="Times New Roman"/>
          <w:sz w:val="24"/>
          <w:lang w:val="en-GB"/>
        </w:rPr>
        <w:br/>
        <w:t xml:space="preserve">→ Eva asks Haroon to be </w:t>
      </w:r>
      <w:r w:rsidRPr="00240EA9">
        <w:rPr>
          <w:rFonts w:asciiTheme="majorHAnsi" w:hAnsiTheme="majorHAnsi" w:cs="Times New Roman"/>
          <w:i/>
          <w:sz w:val="24"/>
          <w:lang w:val="en-GB"/>
        </w:rPr>
        <w:t>“more Indian”</w:t>
      </w:r>
      <w:r w:rsidR="004720DF" w:rsidRPr="00240EA9">
        <w:rPr>
          <w:rFonts w:asciiTheme="majorHAnsi" w:hAnsiTheme="majorHAnsi" w:cs="Times New Roman"/>
          <w:sz w:val="24"/>
          <w:lang w:val="en-GB"/>
        </w:rPr>
        <w:t xml:space="preserve"> so he wears golden waistcoats; pageantry</w:t>
      </w:r>
    </w:p>
    <w:p w:rsidR="004720DF" w:rsidRPr="00240EA9" w:rsidRDefault="004720DF" w:rsidP="004720DF">
      <w:pPr>
        <w:pStyle w:val="Paragraphedeliste"/>
        <w:rPr>
          <w:rFonts w:asciiTheme="majorHAnsi" w:hAnsiTheme="majorHAnsi" w:cs="Times New Roman"/>
          <w:sz w:val="24"/>
          <w:lang w:val="en-GB"/>
        </w:rPr>
      </w:pPr>
      <w:r w:rsidRPr="00240EA9">
        <w:rPr>
          <w:rFonts w:asciiTheme="majorHAnsi" w:hAnsiTheme="majorHAnsi" w:cs="Times New Roman"/>
          <w:sz w:val="24"/>
          <w:lang w:val="en-GB"/>
        </w:rPr>
        <w:t>→ Changez is from a rich family, but to counterbalance, he is crippled</w:t>
      </w:r>
      <w:r w:rsidRPr="00240EA9">
        <w:rPr>
          <w:rFonts w:asciiTheme="majorHAnsi" w:hAnsiTheme="majorHAnsi" w:cs="Times New Roman"/>
          <w:sz w:val="24"/>
          <w:lang w:val="en-GB"/>
        </w:rPr>
        <w:br/>
      </w:r>
    </w:p>
    <w:p w:rsidR="004720DF" w:rsidRPr="00240EA9" w:rsidRDefault="004720DF" w:rsidP="004720DF">
      <w:pPr>
        <w:pStyle w:val="Paragraphedeliste"/>
        <w:numPr>
          <w:ilvl w:val="0"/>
          <w:numId w:val="2"/>
        </w:numPr>
        <w:rPr>
          <w:rFonts w:asciiTheme="majorHAnsi" w:hAnsiTheme="majorHAnsi" w:cs="Times New Roman"/>
          <w:sz w:val="24"/>
          <w:lang w:val="en-GB"/>
        </w:rPr>
      </w:pPr>
      <w:r w:rsidRPr="00240EA9">
        <w:rPr>
          <w:rFonts w:asciiTheme="majorHAnsi" w:hAnsiTheme="majorHAnsi" w:cs="Times New Roman"/>
          <w:sz w:val="24"/>
          <w:lang w:val="en-GB"/>
        </w:rPr>
        <w:t>Despotism</w:t>
      </w:r>
      <w:r w:rsidRPr="00240EA9">
        <w:rPr>
          <w:rFonts w:asciiTheme="majorHAnsi" w:hAnsiTheme="majorHAnsi" w:cs="Times New Roman"/>
          <w:sz w:val="24"/>
          <w:lang w:val="en-GB"/>
        </w:rPr>
        <w:br/>
        <w:t>*the exercise of absolute power, especially in a cruel and oppressive way</w:t>
      </w:r>
    </w:p>
    <w:p w:rsidR="004720DF" w:rsidRPr="00240EA9" w:rsidRDefault="004720DF" w:rsidP="004720DF">
      <w:pPr>
        <w:pStyle w:val="Paragraphedeliste"/>
        <w:rPr>
          <w:rFonts w:asciiTheme="majorHAnsi" w:hAnsiTheme="majorHAnsi" w:cs="Times New Roman"/>
          <w:sz w:val="24"/>
          <w:lang w:val="en-GB"/>
        </w:rPr>
      </w:pPr>
      <w:r w:rsidRPr="00240EA9">
        <w:rPr>
          <w:rFonts w:asciiTheme="majorHAnsi" w:hAnsiTheme="majorHAnsi" w:cs="Times New Roman"/>
          <w:sz w:val="24"/>
          <w:lang w:val="en-GB"/>
        </w:rPr>
        <w:t>→ Anwar and Jamila’s forced marriage:</w:t>
      </w:r>
    </w:p>
    <w:p w:rsidR="004720DF" w:rsidRPr="00240EA9" w:rsidRDefault="004720DF" w:rsidP="004720DF">
      <w:pPr>
        <w:pStyle w:val="Paragraphedeliste"/>
        <w:ind w:left="1080"/>
        <w:rPr>
          <w:rFonts w:asciiTheme="majorHAnsi" w:hAnsiTheme="majorHAnsi" w:cs="Times New Roman"/>
          <w:sz w:val="24"/>
          <w:lang w:val="en-GB"/>
        </w:rPr>
      </w:pPr>
      <w:r w:rsidRPr="00240EA9">
        <w:rPr>
          <w:rFonts w:asciiTheme="majorHAnsi" w:hAnsiTheme="majorHAnsi" w:cs="Times New Roman"/>
          <w:sz w:val="24"/>
          <w:lang w:val="en-GB"/>
        </w:rPr>
        <w:t>Hunger strike: more than choosing the husband, imposes it in a fierce way</w:t>
      </w:r>
      <w:r w:rsidRPr="00240EA9">
        <w:rPr>
          <w:rFonts w:asciiTheme="majorHAnsi" w:hAnsiTheme="majorHAnsi" w:cs="Times New Roman"/>
          <w:sz w:val="24"/>
          <w:lang w:val="en-GB"/>
        </w:rPr>
        <w:br/>
      </w:r>
    </w:p>
    <w:p w:rsidR="000C05C6" w:rsidRPr="00240EA9" w:rsidRDefault="004720DF" w:rsidP="004720DF">
      <w:pPr>
        <w:pStyle w:val="Paragraphedeliste"/>
        <w:numPr>
          <w:ilvl w:val="0"/>
          <w:numId w:val="2"/>
        </w:numPr>
        <w:rPr>
          <w:rFonts w:asciiTheme="majorHAnsi" w:hAnsiTheme="majorHAnsi" w:cs="Times New Roman"/>
          <w:sz w:val="24"/>
          <w:lang w:val="en-GB"/>
        </w:rPr>
      </w:pPr>
      <w:r w:rsidRPr="00240EA9">
        <w:rPr>
          <w:rFonts w:asciiTheme="majorHAnsi" w:hAnsiTheme="majorHAnsi" w:cs="Times New Roman"/>
          <w:sz w:val="24"/>
          <w:lang w:val="en-GB"/>
        </w:rPr>
        <w:t>Sensuality</w:t>
      </w:r>
      <w:r w:rsidR="000C05C6" w:rsidRPr="00240EA9">
        <w:rPr>
          <w:rFonts w:asciiTheme="majorHAnsi" w:hAnsiTheme="majorHAnsi" w:cs="Times New Roman"/>
          <w:sz w:val="24"/>
          <w:lang w:val="en-GB"/>
        </w:rPr>
        <w:t xml:space="preserve"> and mores</w:t>
      </w:r>
    </w:p>
    <w:p w:rsidR="00FE5369" w:rsidRDefault="000C05C6" w:rsidP="00FE5369">
      <w:pPr>
        <w:pStyle w:val="Paragraphedeliste"/>
        <w:rPr>
          <w:rFonts w:asciiTheme="majorHAnsi" w:hAnsiTheme="majorHAnsi" w:cs="Times New Roman"/>
          <w:sz w:val="24"/>
          <w:lang w:val="en-GB"/>
        </w:rPr>
      </w:pPr>
      <w:r w:rsidRPr="00240EA9">
        <w:rPr>
          <w:rFonts w:asciiTheme="majorHAnsi" w:hAnsiTheme="majorHAnsi" w:cs="Times New Roman"/>
          <w:sz w:val="24"/>
          <w:lang w:val="en-GB"/>
        </w:rPr>
        <w:t xml:space="preserve">Karim </w:t>
      </w:r>
      <w:r w:rsidR="00240EA9">
        <w:rPr>
          <w:rFonts w:asciiTheme="majorHAnsi" w:hAnsiTheme="majorHAnsi" w:cs="Times New Roman"/>
          <w:sz w:val="24"/>
          <w:lang w:val="en-GB"/>
        </w:rPr>
        <w:t>slowly shift from sensuality trough</w:t>
      </w:r>
      <w:r w:rsidRPr="00240EA9">
        <w:rPr>
          <w:rFonts w:asciiTheme="majorHAnsi" w:hAnsiTheme="majorHAnsi" w:cs="Times New Roman"/>
          <w:sz w:val="24"/>
          <w:lang w:val="en-GB"/>
        </w:rPr>
        <w:t xml:space="preserve"> lif</w:t>
      </w:r>
      <w:r w:rsidR="0078473B" w:rsidRPr="00240EA9">
        <w:rPr>
          <w:rFonts w:asciiTheme="majorHAnsi" w:hAnsiTheme="majorHAnsi" w:cs="Times New Roman"/>
          <w:sz w:val="24"/>
          <w:lang w:val="en-GB"/>
        </w:rPr>
        <w:t>e and sex initiation</w:t>
      </w:r>
      <w:r w:rsidR="00240EA9">
        <w:rPr>
          <w:rFonts w:asciiTheme="majorHAnsi" w:hAnsiTheme="majorHAnsi" w:cs="Times New Roman"/>
          <w:sz w:val="24"/>
          <w:lang w:val="en-GB"/>
        </w:rPr>
        <w:t>s</w:t>
      </w:r>
      <w:r w:rsidR="0078473B" w:rsidRPr="00240EA9">
        <w:rPr>
          <w:rFonts w:asciiTheme="majorHAnsi" w:hAnsiTheme="majorHAnsi" w:cs="Times New Roman"/>
          <w:sz w:val="24"/>
          <w:lang w:val="en-GB"/>
        </w:rPr>
        <w:t xml:space="preserve"> to a more</w:t>
      </w:r>
      <w:r w:rsidR="00240EA9">
        <w:rPr>
          <w:rFonts w:asciiTheme="majorHAnsi" w:hAnsiTheme="majorHAnsi" w:cs="Times New Roman"/>
          <w:sz w:val="24"/>
          <w:lang w:val="en-GB"/>
        </w:rPr>
        <w:t xml:space="preserve"> depraved sexuality</w:t>
      </w:r>
    </w:p>
    <w:p w:rsidR="00FE5369" w:rsidRPr="00FE5369" w:rsidRDefault="00FE5369" w:rsidP="00FE5369">
      <w:pPr>
        <w:pStyle w:val="Paragraphedeliste"/>
        <w:rPr>
          <w:rFonts w:asciiTheme="majorHAnsi" w:hAnsiTheme="majorHAnsi" w:cs="Times New Roman"/>
          <w:sz w:val="24"/>
          <w:lang w:val="en-GB"/>
        </w:rPr>
      </w:pPr>
    </w:p>
    <w:p w:rsidR="0078473B" w:rsidRPr="00240EA9" w:rsidRDefault="0078473B" w:rsidP="0078473B">
      <w:pPr>
        <w:rPr>
          <w:rFonts w:asciiTheme="majorHAnsi" w:hAnsiTheme="majorHAnsi" w:cs="Times New Roman"/>
          <w:sz w:val="24"/>
          <w:lang w:val="en-GB"/>
        </w:rPr>
      </w:pPr>
      <w:r w:rsidRPr="00240EA9">
        <w:rPr>
          <w:rFonts w:asciiTheme="majorHAnsi" w:hAnsiTheme="majorHAnsi" w:cs="Times New Roman"/>
          <w:b/>
          <w:sz w:val="24"/>
          <w:lang w:val="en-GB"/>
        </w:rPr>
        <w:t>References</w:t>
      </w:r>
      <w:r w:rsidRPr="00240EA9">
        <w:rPr>
          <w:rFonts w:asciiTheme="majorHAnsi" w:hAnsiTheme="majorHAnsi" w:cs="Times New Roman"/>
          <w:sz w:val="24"/>
          <w:lang w:val="en-GB"/>
        </w:rPr>
        <w:br/>
        <w:t xml:space="preserve">Kureishi, Hanif, </w:t>
      </w:r>
      <w:r w:rsidRPr="00240EA9">
        <w:rPr>
          <w:rFonts w:asciiTheme="majorHAnsi" w:hAnsiTheme="majorHAnsi" w:cs="Times New Roman"/>
          <w:i/>
          <w:sz w:val="24"/>
          <w:lang w:val="en-GB"/>
        </w:rPr>
        <w:t>The Buddha of Suburbia</w:t>
      </w:r>
      <w:r w:rsidRPr="00240EA9">
        <w:rPr>
          <w:rFonts w:asciiTheme="majorHAnsi" w:hAnsiTheme="majorHAnsi" w:cs="Times New Roman"/>
          <w:sz w:val="24"/>
          <w:lang w:val="en-GB"/>
        </w:rPr>
        <w:t>, 1990</w:t>
      </w:r>
    </w:p>
    <w:p w:rsidR="0078473B" w:rsidRPr="00240EA9" w:rsidRDefault="0078473B" w:rsidP="0078473B">
      <w:pPr>
        <w:rPr>
          <w:rFonts w:asciiTheme="majorHAnsi" w:hAnsiTheme="majorHAnsi" w:cs="Times New Roman"/>
          <w:sz w:val="24"/>
          <w:lang w:val="en-US"/>
        </w:rPr>
      </w:pPr>
      <w:r w:rsidRPr="00240EA9">
        <w:rPr>
          <w:rFonts w:asciiTheme="majorHAnsi" w:hAnsiTheme="majorHAnsi" w:cs="Times New Roman"/>
          <w:sz w:val="24"/>
          <w:lang w:val="en-US"/>
        </w:rPr>
        <w:t xml:space="preserve">David Lodge and Nigel Wood, </w:t>
      </w:r>
      <w:r w:rsidRPr="00240EA9">
        <w:rPr>
          <w:rStyle w:val="Accentuation"/>
          <w:rFonts w:asciiTheme="majorHAnsi" w:hAnsiTheme="majorHAnsi" w:cs="Times New Roman"/>
          <w:sz w:val="24"/>
          <w:lang w:val="en-US"/>
        </w:rPr>
        <w:t>Modern Criticism and Theory: A Reader</w:t>
      </w:r>
      <w:r w:rsidRPr="00240EA9">
        <w:rPr>
          <w:rFonts w:asciiTheme="majorHAnsi" w:hAnsiTheme="majorHAnsi" w:cs="Times New Roman"/>
          <w:sz w:val="24"/>
          <w:lang w:val="en-US"/>
        </w:rPr>
        <w:t xml:space="preserve"> (3rd edition)</w:t>
      </w:r>
    </w:p>
    <w:sectPr w:rsidR="0078473B" w:rsidRPr="00240EA9" w:rsidSect="000C05C6">
      <w:type w:val="continuous"/>
      <w:pgSz w:w="11906" w:h="16838"/>
      <w:pgMar w:top="1418" w:right="1418" w:bottom="1418" w:left="226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3C19" w:rsidRDefault="00323C19" w:rsidP="007F7124">
      <w:pPr>
        <w:spacing w:after="0" w:line="240" w:lineRule="auto"/>
      </w:pPr>
      <w:r>
        <w:separator/>
      </w:r>
    </w:p>
  </w:endnote>
  <w:endnote w:type="continuationSeparator" w:id="0">
    <w:p w:rsidR="00323C19" w:rsidRDefault="00323C19" w:rsidP="007F71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3C19" w:rsidRDefault="00323C19" w:rsidP="007F7124">
      <w:pPr>
        <w:spacing w:after="0" w:line="240" w:lineRule="auto"/>
      </w:pPr>
      <w:r>
        <w:separator/>
      </w:r>
    </w:p>
  </w:footnote>
  <w:footnote w:type="continuationSeparator" w:id="0">
    <w:p w:rsidR="00323C19" w:rsidRDefault="00323C19" w:rsidP="007F71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BA34E7"/>
    <w:multiLevelType w:val="hybridMultilevel"/>
    <w:tmpl w:val="33D8441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F23BD8"/>
    <w:multiLevelType w:val="hybridMultilevel"/>
    <w:tmpl w:val="691A8BC8"/>
    <w:lvl w:ilvl="0" w:tplc="EBFCAF3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A475446"/>
    <w:multiLevelType w:val="hybridMultilevel"/>
    <w:tmpl w:val="18389B0A"/>
    <w:lvl w:ilvl="0" w:tplc="4BFEAB0A">
      <w:start w:val="3"/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7124"/>
    <w:rsid w:val="000C05C6"/>
    <w:rsid w:val="00136220"/>
    <w:rsid w:val="00240EA9"/>
    <w:rsid w:val="002F2993"/>
    <w:rsid w:val="00323C19"/>
    <w:rsid w:val="00340F09"/>
    <w:rsid w:val="00371B3F"/>
    <w:rsid w:val="004720DF"/>
    <w:rsid w:val="006C7182"/>
    <w:rsid w:val="0078473B"/>
    <w:rsid w:val="007F7124"/>
    <w:rsid w:val="00BB29DC"/>
    <w:rsid w:val="00CF6982"/>
    <w:rsid w:val="00FE5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7F71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F7124"/>
  </w:style>
  <w:style w:type="paragraph" w:styleId="Pieddepage">
    <w:name w:val="footer"/>
    <w:basedOn w:val="Normal"/>
    <w:link w:val="PieddepageCar"/>
    <w:uiPriority w:val="99"/>
    <w:unhideWhenUsed/>
    <w:rsid w:val="007F71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F7124"/>
  </w:style>
  <w:style w:type="paragraph" w:styleId="Paragraphedeliste">
    <w:name w:val="List Paragraph"/>
    <w:basedOn w:val="Normal"/>
    <w:uiPriority w:val="34"/>
    <w:qFormat/>
    <w:rsid w:val="007F7124"/>
    <w:pPr>
      <w:ind w:left="720"/>
      <w:contextualSpacing/>
    </w:pPr>
  </w:style>
  <w:style w:type="character" w:styleId="Accentuation">
    <w:name w:val="Emphasis"/>
    <w:basedOn w:val="Policepardfaut"/>
    <w:uiPriority w:val="20"/>
    <w:qFormat/>
    <w:rsid w:val="0078473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7F71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F7124"/>
  </w:style>
  <w:style w:type="paragraph" w:styleId="Pieddepage">
    <w:name w:val="footer"/>
    <w:basedOn w:val="Normal"/>
    <w:link w:val="PieddepageCar"/>
    <w:uiPriority w:val="99"/>
    <w:unhideWhenUsed/>
    <w:rsid w:val="007F71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F7124"/>
  </w:style>
  <w:style w:type="paragraph" w:styleId="Paragraphedeliste">
    <w:name w:val="List Paragraph"/>
    <w:basedOn w:val="Normal"/>
    <w:uiPriority w:val="34"/>
    <w:qFormat/>
    <w:rsid w:val="007F7124"/>
    <w:pPr>
      <w:ind w:left="720"/>
      <w:contextualSpacing/>
    </w:pPr>
  </w:style>
  <w:style w:type="character" w:styleId="Accentuation">
    <w:name w:val="Emphasis"/>
    <w:basedOn w:val="Policepardfaut"/>
    <w:uiPriority w:val="20"/>
    <w:qFormat/>
    <w:rsid w:val="0078473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908</TotalTime>
  <Pages>2</Pages>
  <Words>358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Julie</dc:creator>
  <cp:lastModifiedBy>Julie</cp:lastModifiedBy>
  <cp:revision>4</cp:revision>
  <dcterms:created xsi:type="dcterms:W3CDTF">2013-11-20T18:38:00Z</dcterms:created>
  <dcterms:modified xsi:type="dcterms:W3CDTF">2013-11-21T09:59:00Z</dcterms:modified>
</cp:coreProperties>
</file>