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4D9D" w14:textId="36DA91A6" w:rsidR="007236AE" w:rsidRPr="005D4DC4" w:rsidRDefault="005D4DC4">
      <w:pPr>
        <w:rPr>
          <w:b/>
        </w:rPr>
      </w:pPr>
      <w:r w:rsidRPr="005D4DC4">
        <w:rPr>
          <w:b/>
          <w:noProof/>
          <w:lang w:val="en-US"/>
        </w:rPr>
        <w:drawing>
          <wp:anchor distT="0" distB="0" distL="114300" distR="114300" simplePos="0" relativeHeight="251660288" behindDoc="0" locked="0" layoutInCell="1" allowOverlap="1" wp14:anchorId="05E92081" wp14:editId="773B9E13">
            <wp:simplePos x="0" y="0"/>
            <wp:positionH relativeFrom="column">
              <wp:posOffset>0</wp:posOffset>
            </wp:positionH>
            <wp:positionV relativeFrom="paragraph">
              <wp:posOffset>-200660</wp:posOffset>
            </wp:positionV>
            <wp:extent cx="3907155" cy="2651125"/>
            <wp:effectExtent l="0" t="0" r="4445" b="0"/>
            <wp:wrapTight wrapText="bothSides">
              <wp:wrapPolygon edited="0">
                <wp:start x="0" y="0"/>
                <wp:lineTo x="0" y="21315"/>
                <wp:lineTo x="21484" y="21315"/>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rs.jpg"/>
                    <pic:cNvPicPr/>
                  </pic:nvPicPr>
                  <pic:blipFill>
                    <a:blip r:embed="rId8">
                      <a:extLst>
                        <a:ext uri="{28A0092B-C50C-407E-A947-70E740481C1C}">
                          <a14:useLocalDpi xmlns:a14="http://schemas.microsoft.com/office/drawing/2010/main" val="0"/>
                        </a:ext>
                      </a:extLst>
                    </a:blip>
                    <a:stretch>
                      <a:fillRect/>
                    </a:stretch>
                  </pic:blipFill>
                  <pic:spPr>
                    <a:xfrm>
                      <a:off x="0" y="0"/>
                      <a:ext cx="3907155" cy="2651125"/>
                    </a:xfrm>
                    <a:prstGeom prst="rect">
                      <a:avLst/>
                    </a:prstGeom>
                  </pic:spPr>
                </pic:pic>
              </a:graphicData>
            </a:graphic>
            <wp14:sizeRelH relativeFrom="page">
              <wp14:pctWidth>0</wp14:pctWidth>
            </wp14:sizeRelH>
            <wp14:sizeRelV relativeFrom="page">
              <wp14:pctHeight>0</wp14:pctHeight>
            </wp14:sizeRelV>
          </wp:anchor>
        </w:drawing>
      </w:r>
    </w:p>
    <w:p w14:paraId="0CC0C4C8" w14:textId="460BC3CE" w:rsidR="005D4DC4" w:rsidRPr="005D4DC4" w:rsidRDefault="005D4DC4">
      <w:pPr>
        <w:rPr>
          <w:b/>
        </w:rPr>
      </w:pPr>
      <w:proofErr w:type="spellStart"/>
      <w:r w:rsidRPr="005D4DC4">
        <w:rPr>
          <w:b/>
        </w:rPr>
        <w:t>Constantin</w:t>
      </w:r>
      <w:proofErr w:type="spellEnd"/>
      <w:r w:rsidRPr="005D4DC4">
        <w:rPr>
          <w:b/>
        </w:rPr>
        <w:t xml:space="preserve"> Guys</w:t>
      </w:r>
    </w:p>
    <w:p w14:paraId="3E61B93A" w14:textId="47BEFB0E" w:rsidR="005D4DC4" w:rsidRDefault="00053F77">
      <w:pPr>
        <w:rPr>
          <w:i/>
        </w:rPr>
      </w:pPr>
      <w:r>
        <w:rPr>
          <w:i/>
        </w:rPr>
        <w:t>Riders and Equip</w:t>
      </w:r>
      <w:r w:rsidR="005D4DC4">
        <w:rPr>
          <w:i/>
        </w:rPr>
        <w:t>age</w:t>
      </w:r>
    </w:p>
    <w:p w14:paraId="4C639897" w14:textId="75FEDB20" w:rsidR="005D4DC4" w:rsidRPr="005D4DC4" w:rsidRDefault="005D4DC4"/>
    <w:p w14:paraId="5A49DBEF" w14:textId="77777777" w:rsidR="005D4DC4" w:rsidRDefault="005D4DC4"/>
    <w:p w14:paraId="5E875144" w14:textId="77777777" w:rsidR="005D4DC4" w:rsidRDefault="005D4DC4"/>
    <w:p w14:paraId="084577B2" w14:textId="77777777" w:rsidR="005D4DC4" w:rsidRDefault="005D4DC4"/>
    <w:p w14:paraId="0FCC2D76" w14:textId="77777777" w:rsidR="005D4DC4" w:rsidRDefault="005D4DC4"/>
    <w:p w14:paraId="7EB15D3E" w14:textId="68A72D57" w:rsidR="005D4DC4" w:rsidRDefault="005D4DC4"/>
    <w:p w14:paraId="6625EE9C" w14:textId="77777777" w:rsidR="005D4DC4" w:rsidRPr="005D4DC4" w:rsidRDefault="005D4DC4" w:rsidP="005D4DC4"/>
    <w:p w14:paraId="22CA3091" w14:textId="77777777" w:rsidR="005D4DC4" w:rsidRPr="005D4DC4" w:rsidRDefault="005D4DC4" w:rsidP="005D4DC4"/>
    <w:p w14:paraId="7E25D5A4" w14:textId="77777777" w:rsidR="005D4DC4" w:rsidRPr="005D4DC4" w:rsidRDefault="005D4DC4" w:rsidP="005D4DC4"/>
    <w:p w14:paraId="712E3646" w14:textId="77777777" w:rsidR="00C34774" w:rsidRPr="005D4DC4" w:rsidRDefault="00C34774" w:rsidP="005D4DC4"/>
    <w:p w14:paraId="04A51228" w14:textId="77777777" w:rsidR="005D4DC4" w:rsidRPr="005D4DC4" w:rsidRDefault="005D4DC4" w:rsidP="005D4DC4"/>
    <w:p w14:paraId="6A5FC57E" w14:textId="270245DC" w:rsidR="00351CED" w:rsidRPr="00727699" w:rsidRDefault="00727699" w:rsidP="005D4DC4">
      <w:r>
        <w:rPr>
          <w:noProof/>
          <w:lang w:val="en-US"/>
        </w:rPr>
        <w:drawing>
          <wp:anchor distT="0" distB="0" distL="114300" distR="114300" simplePos="0" relativeHeight="251663360" behindDoc="0" locked="0" layoutInCell="1" allowOverlap="1" wp14:anchorId="49F1868F" wp14:editId="0CCD7640">
            <wp:simplePos x="0" y="0"/>
            <wp:positionH relativeFrom="column">
              <wp:posOffset>0</wp:posOffset>
            </wp:positionH>
            <wp:positionV relativeFrom="paragraph">
              <wp:posOffset>3175</wp:posOffset>
            </wp:positionV>
            <wp:extent cx="2515235" cy="3146425"/>
            <wp:effectExtent l="0" t="0" r="0" b="3175"/>
            <wp:wrapTight wrapText="bothSides">
              <wp:wrapPolygon edited="0">
                <wp:start x="0" y="0"/>
                <wp:lineTo x="0" y="21447"/>
                <wp:lineTo x="21376" y="21447"/>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grisettes.jpg"/>
                    <pic:cNvPicPr/>
                  </pic:nvPicPr>
                  <pic:blipFill>
                    <a:blip r:embed="rId9">
                      <a:extLst>
                        <a:ext uri="{28A0092B-C50C-407E-A947-70E740481C1C}">
                          <a14:useLocalDpi xmlns:a14="http://schemas.microsoft.com/office/drawing/2010/main" val="0"/>
                        </a:ext>
                      </a:extLst>
                    </a:blip>
                    <a:stretch>
                      <a:fillRect/>
                    </a:stretch>
                  </pic:blipFill>
                  <pic:spPr>
                    <a:xfrm>
                      <a:off x="0" y="0"/>
                      <a:ext cx="2515235" cy="3146425"/>
                    </a:xfrm>
                    <a:prstGeom prst="rect">
                      <a:avLst/>
                    </a:prstGeom>
                  </pic:spPr>
                </pic:pic>
              </a:graphicData>
            </a:graphic>
            <wp14:sizeRelH relativeFrom="page">
              <wp14:pctWidth>0</wp14:pctWidth>
            </wp14:sizeRelH>
            <wp14:sizeRelV relativeFrom="page">
              <wp14:pctHeight>0</wp14:pctHeight>
            </wp14:sizeRelV>
          </wp:anchor>
        </w:drawing>
      </w:r>
      <w:proofErr w:type="spellStart"/>
      <w:r>
        <w:rPr>
          <w:b/>
        </w:rPr>
        <w:t>C</w:t>
      </w:r>
      <w:r w:rsidR="005D4DC4" w:rsidRPr="005D4DC4">
        <w:rPr>
          <w:b/>
        </w:rPr>
        <w:t>onstantin</w:t>
      </w:r>
      <w:proofErr w:type="spellEnd"/>
      <w:r w:rsidR="005D4DC4" w:rsidRPr="005D4DC4">
        <w:rPr>
          <w:b/>
        </w:rPr>
        <w:t xml:space="preserve"> Guys</w:t>
      </w:r>
    </w:p>
    <w:p w14:paraId="740ACBFD" w14:textId="12E7B490" w:rsidR="005D4DC4" w:rsidRDefault="00727699" w:rsidP="005D4DC4">
      <w:pPr>
        <w:rPr>
          <w:i/>
        </w:rPr>
      </w:pPr>
      <w:r>
        <w:rPr>
          <w:i/>
        </w:rPr>
        <w:t xml:space="preserve">Two </w:t>
      </w:r>
      <w:proofErr w:type="spellStart"/>
      <w:r>
        <w:rPr>
          <w:i/>
        </w:rPr>
        <w:t>Grisettes</w:t>
      </w:r>
      <w:proofErr w:type="spellEnd"/>
    </w:p>
    <w:p w14:paraId="125FE969" w14:textId="1CFB7687" w:rsidR="00C34774" w:rsidRDefault="00C34774" w:rsidP="005D4DC4"/>
    <w:p w14:paraId="3147900B" w14:textId="77777777" w:rsidR="00C34774" w:rsidRPr="00C34774" w:rsidRDefault="00C34774" w:rsidP="00C34774"/>
    <w:p w14:paraId="08F9C263" w14:textId="77777777" w:rsidR="00C34774" w:rsidRPr="00C34774" w:rsidRDefault="00C34774" w:rsidP="00C34774"/>
    <w:p w14:paraId="3BB8F5D7" w14:textId="77777777" w:rsidR="00C34774" w:rsidRPr="00C34774" w:rsidRDefault="00C34774" w:rsidP="00C34774"/>
    <w:p w14:paraId="6649A9EE" w14:textId="77777777" w:rsidR="00C34774" w:rsidRPr="00C34774" w:rsidRDefault="00C34774" w:rsidP="00C34774"/>
    <w:p w14:paraId="7B439A1A" w14:textId="77777777" w:rsidR="00C34774" w:rsidRPr="00C34774" w:rsidRDefault="00C34774" w:rsidP="00C34774"/>
    <w:p w14:paraId="08EA4E9B" w14:textId="77777777" w:rsidR="00C34774" w:rsidRPr="00C34774" w:rsidRDefault="00C34774" w:rsidP="00C34774"/>
    <w:p w14:paraId="7C99A92B" w14:textId="77777777" w:rsidR="00C34774" w:rsidRPr="00C34774" w:rsidRDefault="00C34774" w:rsidP="00C34774"/>
    <w:p w14:paraId="2F568674" w14:textId="77777777" w:rsidR="00C34774" w:rsidRPr="00C34774" w:rsidRDefault="00C34774" w:rsidP="00C34774"/>
    <w:p w14:paraId="78AA69E5" w14:textId="77777777" w:rsidR="00C34774" w:rsidRDefault="00C34774" w:rsidP="00C34774"/>
    <w:p w14:paraId="413E3DDB" w14:textId="77777777" w:rsidR="00727699" w:rsidRDefault="00727699" w:rsidP="00C34774"/>
    <w:p w14:paraId="0BD7D4C7" w14:textId="77777777" w:rsidR="00727699" w:rsidRDefault="00727699" w:rsidP="00C34774"/>
    <w:p w14:paraId="720A7E14" w14:textId="77777777" w:rsidR="00727699" w:rsidRDefault="00727699" w:rsidP="00C34774"/>
    <w:p w14:paraId="1793B06A" w14:textId="77777777" w:rsidR="00727699" w:rsidRPr="00C34774" w:rsidRDefault="00727699" w:rsidP="00C34774"/>
    <w:p w14:paraId="64030543" w14:textId="77777777" w:rsidR="00C34774" w:rsidRPr="00C34774" w:rsidRDefault="00C34774" w:rsidP="00C34774"/>
    <w:p w14:paraId="2D7C9D27" w14:textId="116D2080" w:rsidR="00C34774" w:rsidRPr="00C34774" w:rsidRDefault="00553309" w:rsidP="00C34774">
      <w:r w:rsidRPr="00C34774">
        <w:rPr>
          <w:noProof/>
          <w:lang w:val="en-US"/>
        </w:rPr>
        <w:drawing>
          <wp:anchor distT="0" distB="0" distL="114300" distR="114300" simplePos="0" relativeHeight="251662336" behindDoc="0" locked="0" layoutInCell="1" allowOverlap="1" wp14:anchorId="3B24C09D" wp14:editId="7A96EE2D">
            <wp:simplePos x="0" y="0"/>
            <wp:positionH relativeFrom="column">
              <wp:posOffset>-2602865</wp:posOffset>
            </wp:positionH>
            <wp:positionV relativeFrom="paragraph">
              <wp:posOffset>90170</wp:posOffset>
            </wp:positionV>
            <wp:extent cx="3429635" cy="3107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jpg"/>
                    <pic:cNvPicPr/>
                  </pic:nvPicPr>
                  <pic:blipFill>
                    <a:blip r:embed="rId10">
                      <a:extLst>
                        <a:ext uri="{28A0092B-C50C-407E-A947-70E740481C1C}">
                          <a14:useLocalDpi xmlns:a14="http://schemas.microsoft.com/office/drawing/2010/main" val="0"/>
                        </a:ext>
                      </a:extLst>
                    </a:blip>
                    <a:stretch>
                      <a:fillRect/>
                    </a:stretch>
                  </pic:blipFill>
                  <pic:spPr>
                    <a:xfrm>
                      <a:off x="0" y="0"/>
                      <a:ext cx="3429635" cy="3107690"/>
                    </a:xfrm>
                    <a:prstGeom prst="rect">
                      <a:avLst/>
                    </a:prstGeom>
                  </pic:spPr>
                </pic:pic>
              </a:graphicData>
            </a:graphic>
          </wp:anchor>
        </w:drawing>
      </w:r>
    </w:p>
    <w:p w14:paraId="6F61BE44" w14:textId="18B27632" w:rsidR="00C34774" w:rsidRDefault="00C34774" w:rsidP="00C34774"/>
    <w:p w14:paraId="20B7B1E2" w14:textId="77777777" w:rsidR="00C34774" w:rsidRPr="00C34774" w:rsidRDefault="00C34774" w:rsidP="00C34774"/>
    <w:p w14:paraId="642379C8" w14:textId="374BDA37" w:rsidR="00C34774" w:rsidRPr="00C34774" w:rsidRDefault="00C34774" w:rsidP="00C34774">
      <w:pPr>
        <w:rPr>
          <w:b/>
        </w:rPr>
      </w:pPr>
      <w:proofErr w:type="spellStart"/>
      <w:r w:rsidRPr="00C34774">
        <w:rPr>
          <w:b/>
        </w:rPr>
        <w:t>Constantin</w:t>
      </w:r>
      <w:proofErr w:type="spellEnd"/>
      <w:r w:rsidRPr="00C34774">
        <w:rPr>
          <w:b/>
        </w:rPr>
        <w:t xml:space="preserve"> Guys</w:t>
      </w:r>
    </w:p>
    <w:p w14:paraId="429DB595" w14:textId="600FEB83" w:rsidR="00C34774" w:rsidRPr="00C34774" w:rsidRDefault="00C34774" w:rsidP="00C34774">
      <w:pPr>
        <w:rPr>
          <w:i/>
        </w:rPr>
      </w:pPr>
      <w:r>
        <w:rPr>
          <w:i/>
        </w:rPr>
        <w:t>Reception</w:t>
      </w:r>
    </w:p>
    <w:p w14:paraId="7E28ADC7" w14:textId="77777777" w:rsidR="00553309" w:rsidRDefault="00553309" w:rsidP="00C34774"/>
    <w:p w14:paraId="799FB203" w14:textId="77777777" w:rsidR="00553309" w:rsidRDefault="00553309" w:rsidP="00C34774"/>
    <w:p w14:paraId="7E7D0DB4" w14:textId="04B2199D" w:rsidR="00553309" w:rsidRPr="00053F77" w:rsidRDefault="00C34774" w:rsidP="00053F77">
      <w:r>
        <w:br w:type="textWrapping" w:clear="all"/>
      </w:r>
    </w:p>
    <w:p w14:paraId="0D6F16A8" w14:textId="0694AB2F" w:rsidR="005D4DC4" w:rsidRPr="00053F77" w:rsidRDefault="00C34774" w:rsidP="00F91466">
      <w:pPr>
        <w:jc w:val="both"/>
        <w:rPr>
          <w:sz w:val="28"/>
          <w:szCs w:val="28"/>
          <w:u w:val="single"/>
        </w:rPr>
      </w:pPr>
      <w:r w:rsidRPr="00053F77">
        <w:rPr>
          <w:sz w:val="28"/>
          <w:szCs w:val="28"/>
          <w:u w:val="single"/>
        </w:rPr>
        <w:lastRenderedPageBreak/>
        <w:t>Unit II</w:t>
      </w:r>
      <w:r w:rsidR="0092499E" w:rsidRPr="00053F77">
        <w:rPr>
          <w:sz w:val="28"/>
          <w:szCs w:val="28"/>
          <w:u w:val="single"/>
        </w:rPr>
        <w:t xml:space="preserve"> (1848-1914): Modernity, Capital, Empire – Baudelaire and Rimbaud</w:t>
      </w:r>
    </w:p>
    <w:p w14:paraId="1077CF64" w14:textId="5977343C" w:rsidR="0092499E" w:rsidRDefault="002816BF" w:rsidP="00F91466">
      <w:pPr>
        <w:jc w:val="both"/>
        <w:rPr>
          <w:u w:val="single"/>
        </w:rPr>
      </w:pPr>
      <w:r w:rsidRPr="002816BF">
        <w:drawing>
          <wp:anchor distT="0" distB="0" distL="114300" distR="114300" simplePos="0" relativeHeight="251664384" behindDoc="0" locked="0" layoutInCell="1" allowOverlap="1" wp14:anchorId="5252056B" wp14:editId="7EAAB4FD">
            <wp:simplePos x="0" y="0"/>
            <wp:positionH relativeFrom="column">
              <wp:posOffset>3886200</wp:posOffset>
            </wp:positionH>
            <wp:positionV relativeFrom="paragraph">
              <wp:posOffset>162560</wp:posOffset>
            </wp:positionV>
            <wp:extent cx="1744345" cy="2057400"/>
            <wp:effectExtent l="0" t="0" r="8255" b="0"/>
            <wp:wrapTight wrapText="bothSides">
              <wp:wrapPolygon edited="0">
                <wp:start x="0" y="0"/>
                <wp:lineTo x="0" y="21333"/>
                <wp:lineTo x="21388" y="21333"/>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delaire.jpg"/>
                    <pic:cNvPicPr/>
                  </pic:nvPicPr>
                  <pic:blipFill>
                    <a:blip r:embed="rId11">
                      <a:extLst>
                        <a:ext uri="{28A0092B-C50C-407E-A947-70E740481C1C}">
                          <a14:useLocalDpi xmlns:a14="http://schemas.microsoft.com/office/drawing/2010/main" val="0"/>
                        </a:ext>
                      </a:extLst>
                    </a:blip>
                    <a:stretch>
                      <a:fillRect/>
                    </a:stretch>
                  </pic:blipFill>
                  <pic:spPr>
                    <a:xfrm>
                      <a:off x="0" y="0"/>
                      <a:ext cx="1744345" cy="2057400"/>
                    </a:xfrm>
                    <a:prstGeom prst="rect">
                      <a:avLst/>
                    </a:prstGeom>
                  </pic:spPr>
                </pic:pic>
              </a:graphicData>
            </a:graphic>
            <wp14:sizeRelH relativeFrom="page">
              <wp14:pctWidth>0</wp14:pctWidth>
            </wp14:sizeRelH>
            <wp14:sizeRelV relativeFrom="page">
              <wp14:pctHeight>0</wp14:pctHeight>
            </wp14:sizeRelV>
          </wp:anchor>
        </w:drawing>
      </w:r>
    </w:p>
    <w:p w14:paraId="7FF635AD" w14:textId="77777777" w:rsidR="00970355" w:rsidRDefault="00970355" w:rsidP="00F91466">
      <w:pPr>
        <w:jc w:val="both"/>
        <w:rPr>
          <w:b/>
        </w:rPr>
      </w:pPr>
    </w:p>
    <w:p w14:paraId="66EF2919" w14:textId="786F1B4C" w:rsidR="00CA5EED" w:rsidRDefault="00CA5EED" w:rsidP="00F91466">
      <w:pPr>
        <w:jc w:val="both"/>
        <w:rPr>
          <w:b/>
        </w:rPr>
      </w:pPr>
      <w:r w:rsidRPr="00CA5EED">
        <w:rPr>
          <w:b/>
        </w:rPr>
        <w:t>Charles Pierre Baudelaire (1821-1867)</w:t>
      </w:r>
    </w:p>
    <w:p w14:paraId="1A9F840A" w14:textId="77777777" w:rsidR="002816BF" w:rsidRPr="00CA5EED" w:rsidRDefault="002816BF" w:rsidP="00F91466">
      <w:pPr>
        <w:jc w:val="both"/>
        <w:rPr>
          <w:b/>
        </w:rPr>
      </w:pPr>
    </w:p>
    <w:p w14:paraId="36F0AACD" w14:textId="4C17B1FB" w:rsidR="00C61AC9" w:rsidRPr="00C61AC9" w:rsidRDefault="00C61AC9" w:rsidP="00F91466">
      <w:pPr>
        <w:jc w:val="both"/>
        <w:rPr>
          <w:i/>
        </w:rPr>
      </w:pPr>
      <w:r>
        <w:t xml:space="preserve">1845: </w:t>
      </w:r>
      <w:r>
        <w:rPr>
          <w:i/>
        </w:rPr>
        <w:t>Salon de 1845</w:t>
      </w:r>
    </w:p>
    <w:p w14:paraId="49D55E0D" w14:textId="4442D823" w:rsidR="00C61AC9" w:rsidRDefault="00C61AC9" w:rsidP="00F91466">
      <w:pPr>
        <w:jc w:val="both"/>
        <w:rPr>
          <w:i/>
        </w:rPr>
      </w:pPr>
      <w:r>
        <w:t xml:space="preserve">1846: </w:t>
      </w:r>
      <w:r>
        <w:rPr>
          <w:i/>
        </w:rPr>
        <w:t>Salon de 1846</w:t>
      </w:r>
    </w:p>
    <w:p w14:paraId="4665D58B" w14:textId="0F0BF503" w:rsidR="00C61AC9" w:rsidRPr="00C61AC9" w:rsidRDefault="00C61AC9" w:rsidP="00F91466">
      <w:pPr>
        <w:jc w:val="both"/>
      </w:pPr>
      <w:r>
        <w:t xml:space="preserve">1847: </w:t>
      </w:r>
      <w:r>
        <w:rPr>
          <w:i/>
        </w:rPr>
        <w:t xml:space="preserve">Le </w:t>
      </w:r>
      <w:proofErr w:type="spellStart"/>
      <w:r>
        <w:rPr>
          <w:i/>
        </w:rPr>
        <w:t>Fanfarlo</w:t>
      </w:r>
      <w:proofErr w:type="spellEnd"/>
      <w:r>
        <w:rPr>
          <w:i/>
        </w:rPr>
        <w:t xml:space="preserve"> </w:t>
      </w:r>
      <w:r>
        <w:t>[a novella]</w:t>
      </w:r>
      <w:r w:rsidR="002816BF" w:rsidRPr="002816BF">
        <w:rPr>
          <w:noProof/>
          <w:lang w:val="en-US"/>
        </w:rPr>
        <w:t xml:space="preserve"> </w:t>
      </w:r>
    </w:p>
    <w:p w14:paraId="348B2B00" w14:textId="7B0BC986" w:rsidR="00CA5EED" w:rsidRPr="009439BA" w:rsidRDefault="00CA5EED" w:rsidP="00F91466">
      <w:pPr>
        <w:jc w:val="both"/>
      </w:pPr>
      <w:r>
        <w:t xml:space="preserve">1857: </w:t>
      </w:r>
      <w:r>
        <w:rPr>
          <w:i/>
        </w:rPr>
        <w:t xml:space="preserve">Les </w:t>
      </w:r>
      <w:proofErr w:type="spellStart"/>
      <w:r>
        <w:rPr>
          <w:i/>
        </w:rPr>
        <w:t>Fleurs</w:t>
      </w:r>
      <w:proofErr w:type="spellEnd"/>
      <w:r>
        <w:rPr>
          <w:i/>
        </w:rPr>
        <w:t xml:space="preserve"> du Mal </w:t>
      </w:r>
      <w:r w:rsidR="009439BA">
        <w:t>(The Flowers of Evil)</w:t>
      </w:r>
    </w:p>
    <w:p w14:paraId="2D269A64" w14:textId="4CB4541B" w:rsidR="009439BA" w:rsidRDefault="009439BA" w:rsidP="00F91466">
      <w:pPr>
        <w:jc w:val="both"/>
        <w:rPr>
          <w:i/>
        </w:rPr>
      </w:pPr>
      <w:r>
        <w:t xml:space="preserve">1860: </w:t>
      </w:r>
      <w:r w:rsidRPr="009439BA">
        <w:rPr>
          <w:i/>
        </w:rPr>
        <w:t xml:space="preserve">Les </w:t>
      </w:r>
      <w:proofErr w:type="spellStart"/>
      <w:r w:rsidRPr="009439BA">
        <w:rPr>
          <w:i/>
        </w:rPr>
        <w:t>paradis</w:t>
      </w:r>
      <w:proofErr w:type="spellEnd"/>
      <w:r w:rsidRPr="009439BA">
        <w:rPr>
          <w:i/>
        </w:rPr>
        <w:t xml:space="preserve"> </w:t>
      </w:r>
      <w:proofErr w:type="spellStart"/>
      <w:r w:rsidRPr="009439BA">
        <w:rPr>
          <w:i/>
        </w:rPr>
        <w:t>artificiels</w:t>
      </w:r>
      <w:proofErr w:type="spellEnd"/>
    </w:p>
    <w:p w14:paraId="0F235DCF" w14:textId="35178D59" w:rsidR="002816BF" w:rsidRPr="002816BF" w:rsidRDefault="002816BF" w:rsidP="00F91466">
      <w:pPr>
        <w:jc w:val="both"/>
      </w:pPr>
      <w:r>
        <w:t xml:space="preserve">1861: </w:t>
      </w:r>
      <w:proofErr w:type="spellStart"/>
      <w:r w:rsidRPr="002816BF">
        <w:rPr>
          <w:i/>
        </w:rPr>
        <w:t>Réflexions</w:t>
      </w:r>
      <w:proofErr w:type="spellEnd"/>
      <w:r w:rsidRPr="002816BF">
        <w:rPr>
          <w:i/>
        </w:rPr>
        <w:t xml:space="preserve"> </w:t>
      </w:r>
      <w:proofErr w:type="spellStart"/>
      <w:r w:rsidRPr="002816BF">
        <w:rPr>
          <w:i/>
        </w:rPr>
        <w:t>sur</w:t>
      </w:r>
      <w:proofErr w:type="spellEnd"/>
      <w:r w:rsidRPr="002816BF">
        <w:rPr>
          <w:i/>
        </w:rPr>
        <w:t xml:space="preserve"> </w:t>
      </w:r>
      <w:proofErr w:type="spellStart"/>
      <w:r w:rsidRPr="002816BF">
        <w:rPr>
          <w:i/>
        </w:rPr>
        <w:t>Quelques-uns</w:t>
      </w:r>
      <w:proofErr w:type="spellEnd"/>
      <w:r w:rsidRPr="002816BF">
        <w:rPr>
          <w:i/>
        </w:rPr>
        <w:t xml:space="preserve"> de </w:t>
      </w:r>
      <w:proofErr w:type="spellStart"/>
      <w:r w:rsidRPr="002816BF">
        <w:rPr>
          <w:i/>
        </w:rPr>
        <w:t>mes</w:t>
      </w:r>
      <w:proofErr w:type="spellEnd"/>
      <w:r w:rsidRPr="002816BF">
        <w:rPr>
          <w:i/>
        </w:rPr>
        <w:t xml:space="preserve"> </w:t>
      </w:r>
      <w:proofErr w:type="spellStart"/>
      <w:r w:rsidRPr="002816BF">
        <w:rPr>
          <w:i/>
        </w:rPr>
        <w:t>Contemporains</w:t>
      </w:r>
      <w:proofErr w:type="spellEnd"/>
    </w:p>
    <w:p w14:paraId="23D2BDFA" w14:textId="24C29102" w:rsidR="009439BA" w:rsidRPr="009439BA" w:rsidRDefault="009439BA" w:rsidP="00F91466">
      <w:pPr>
        <w:jc w:val="both"/>
      </w:pPr>
      <w:r>
        <w:t xml:space="preserve">1863: </w:t>
      </w:r>
      <w:r w:rsidRPr="009439BA">
        <w:rPr>
          <w:i/>
        </w:rPr>
        <w:t xml:space="preserve">Le </w:t>
      </w:r>
      <w:proofErr w:type="spellStart"/>
      <w:r w:rsidRPr="009439BA">
        <w:rPr>
          <w:i/>
        </w:rPr>
        <w:t>Peintre</w:t>
      </w:r>
      <w:proofErr w:type="spellEnd"/>
      <w:r w:rsidRPr="009439BA">
        <w:rPr>
          <w:i/>
        </w:rPr>
        <w:t xml:space="preserve"> de la Vie </w:t>
      </w:r>
      <w:proofErr w:type="spellStart"/>
      <w:r w:rsidRPr="009439BA">
        <w:rPr>
          <w:i/>
        </w:rPr>
        <w:t>Moderne</w:t>
      </w:r>
      <w:proofErr w:type="spellEnd"/>
      <w:r>
        <w:rPr>
          <w:i/>
        </w:rPr>
        <w:t xml:space="preserve"> </w:t>
      </w:r>
      <w:r>
        <w:t>(The Painter of Modern Life)</w:t>
      </w:r>
    </w:p>
    <w:p w14:paraId="59FD5FA9" w14:textId="2F6EEFD7" w:rsidR="00CA5EED" w:rsidRDefault="00970355" w:rsidP="00F91466">
      <w:pPr>
        <w:jc w:val="both"/>
        <w:rPr>
          <w:i/>
        </w:rPr>
      </w:pPr>
      <w:r>
        <w:rPr>
          <w:i/>
          <w:noProof/>
          <w:lang w:val="en-US"/>
        </w:rPr>
        <mc:AlternateContent>
          <mc:Choice Requires="wps">
            <w:drawing>
              <wp:anchor distT="0" distB="0" distL="114300" distR="114300" simplePos="0" relativeHeight="251665408" behindDoc="0" locked="0" layoutInCell="1" allowOverlap="1" wp14:anchorId="6F6AA61B" wp14:editId="4ADD9AB3">
                <wp:simplePos x="0" y="0"/>
                <wp:positionH relativeFrom="column">
                  <wp:posOffset>3886200</wp:posOffset>
                </wp:positionH>
                <wp:positionV relativeFrom="paragraph">
                  <wp:posOffset>75565</wp:posOffset>
                </wp:positionV>
                <wp:extent cx="20574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3DFBA" w14:textId="51180D37" w:rsidR="00F91466" w:rsidRDefault="00F91466">
                            <w:r w:rsidRPr="002816BF">
                              <w:rPr>
                                <w:rFonts w:ascii="Helvetica" w:hAnsi="Helvetica" w:cs="Helvetica"/>
                                <w:sz w:val="16"/>
                                <w:szCs w:val="16"/>
                                <w:lang w:val="en-US"/>
                              </w:rPr>
                              <w:t xml:space="preserve">Portrait by Emile </w:t>
                            </w:r>
                            <w:proofErr w:type="spellStart"/>
                            <w:r w:rsidRPr="002816BF">
                              <w:rPr>
                                <w:rFonts w:ascii="Helvetica" w:hAnsi="Helvetica" w:cs="Helvetica"/>
                                <w:sz w:val="16"/>
                                <w:szCs w:val="16"/>
                                <w:lang w:val="en-US"/>
                              </w:rPr>
                              <w:t>Deroy</w:t>
                            </w:r>
                            <w:proofErr w:type="spellEnd"/>
                            <w:r>
                              <w:rPr>
                                <w:rFonts w:ascii="Helvetica" w:hAnsi="Helvetica" w:cs="Helvetica"/>
                                <w:sz w:val="22"/>
                                <w:szCs w:val="22"/>
                                <w:lang w:val="en-US"/>
                              </w:rPr>
                              <w:t xml:space="preserve"> </w:t>
                            </w:r>
                            <w:r w:rsidRPr="002816BF">
                              <w:rPr>
                                <w:rFonts w:ascii="Helvetica" w:hAnsi="Helvetica" w:cs="Helvetica"/>
                                <w:sz w:val="16"/>
                                <w:szCs w:val="16"/>
                                <w:lang w:val="en-US"/>
                              </w:rPr>
                              <w:t>(1820–1846)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06pt;margin-top:5.95pt;width:16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24B8wCAAAO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" filled="f" stroked="f">
                <v:textbox>
                  <w:txbxContent>
                    <w:p w14:paraId="1B03DFBA" w14:textId="51180D37" w:rsidR="00F91466" w:rsidRDefault="00F91466">
                      <w:r w:rsidRPr="002816BF">
                        <w:rPr>
                          <w:rFonts w:ascii="Helvetica" w:hAnsi="Helvetica" w:cs="Helvetica"/>
                          <w:sz w:val="16"/>
                          <w:szCs w:val="16"/>
                          <w:lang w:val="en-US"/>
                        </w:rPr>
                        <w:t xml:space="preserve">Portrait by Emile </w:t>
                      </w:r>
                      <w:proofErr w:type="spellStart"/>
                      <w:r w:rsidRPr="002816BF">
                        <w:rPr>
                          <w:rFonts w:ascii="Helvetica" w:hAnsi="Helvetica" w:cs="Helvetica"/>
                          <w:sz w:val="16"/>
                          <w:szCs w:val="16"/>
                          <w:lang w:val="en-US"/>
                        </w:rPr>
                        <w:t>Deroy</w:t>
                      </w:r>
                      <w:proofErr w:type="spellEnd"/>
                      <w:r>
                        <w:rPr>
                          <w:rFonts w:ascii="Helvetica" w:hAnsi="Helvetica" w:cs="Helvetica"/>
                          <w:sz w:val="22"/>
                          <w:szCs w:val="22"/>
                          <w:lang w:val="en-US"/>
                        </w:rPr>
                        <w:t xml:space="preserve"> </w:t>
                      </w:r>
                      <w:r w:rsidRPr="002816BF">
                        <w:rPr>
                          <w:rFonts w:ascii="Helvetica" w:hAnsi="Helvetica" w:cs="Helvetica"/>
                          <w:sz w:val="16"/>
                          <w:szCs w:val="16"/>
                          <w:lang w:val="en-US"/>
                        </w:rPr>
                        <w:t>(1820–1846)</w:t>
                      </w:r>
                    </w:p>
                  </w:txbxContent>
                </v:textbox>
                <w10:wrap type="square"/>
              </v:shape>
            </w:pict>
          </mc:Fallback>
        </mc:AlternateContent>
      </w:r>
      <w:r w:rsidR="009439BA">
        <w:t xml:space="preserve">1869: </w:t>
      </w:r>
      <w:r w:rsidR="009439BA" w:rsidRPr="009439BA">
        <w:rPr>
          <w:i/>
        </w:rPr>
        <w:t>Le Spleen de Paris</w:t>
      </w:r>
    </w:p>
    <w:p w14:paraId="5DB7B099" w14:textId="050BC41B" w:rsidR="007101B9" w:rsidRDefault="007101B9" w:rsidP="00F91466">
      <w:pPr>
        <w:jc w:val="both"/>
        <w:rPr>
          <w:i/>
        </w:rPr>
      </w:pPr>
    </w:p>
    <w:p w14:paraId="6AFEBE63" w14:textId="77777777" w:rsidR="007101B9" w:rsidRDefault="007101B9" w:rsidP="00F91466">
      <w:pPr>
        <w:jc w:val="both"/>
        <w:rPr>
          <w:i/>
        </w:rPr>
      </w:pPr>
    </w:p>
    <w:p w14:paraId="2A00E8F8" w14:textId="77777777" w:rsidR="00970355" w:rsidRPr="007101B9" w:rsidRDefault="00970355" w:rsidP="00F91466">
      <w:pPr>
        <w:jc w:val="both"/>
        <w:rPr>
          <w:i/>
        </w:rPr>
      </w:pPr>
    </w:p>
    <w:p w14:paraId="1AEA5F75" w14:textId="374E504F" w:rsidR="002816BF" w:rsidRPr="002816BF" w:rsidRDefault="002816BF" w:rsidP="00F91466">
      <w:pPr>
        <w:jc w:val="both"/>
        <w:rPr>
          <w:i/>
        </w:rPr>
      </w:pPr>
      <w:r w:rsidRPr="002816BF">
        <w:rPr>
          <w:i/>
        </w:rPr>
        <w:t xml:space="preserve">'Beauty is made up, on the one hand, of an element that is eternal and invariable [...] and, on the other, of a relative circumstantial element, which we may like to call...contemporaneity, fashion, morality, passion.' </w:t>
      </w:r>
      <w:r w:rsidRPr="00FE14C3">
        <w:t>(</w:t>
      </w:r>
      <w:proofErr w:type="gramStart"/>
      <w:r w:rsidRPr="00FE14C3">
        <w:t>p392</w:t>
      </w:r>
      <w:proofErr w:type="gramEnd"/>
      <w:r w:rsidRPr="00FE14C3">
        <w:t>)</w:t>
      </w:r>
    </w:p>
    <w:p w14:paraId="2C5CD0D0" w14:textId="77777777" w:rsidR="002816BF" w:rsidRPr="002816BF" w:rsidRDefault="002816BF" w:rsidP="00F91466">
      <w:pPr>
        <w:jc w:val="both"/>
        <w:rPr>
          <w:i/>
        </w:rPr>
      </w:pPr>
    </w:p>
    <w:p w14:paraId="7FC39613" w14:textId="1C2EE811" w:rsidR="002816BF" w:rsidRDefault="002816BF" w:rsidP="00F91466">
      <w:pPr>
        <w:jc w:val="both"/>
        <w:rPr>
          <w:i/>
        </w:rPr>
      </w:pPr>
      <w:r w:rsidRPr="002816BF">
        <w:rPr>
          <w:i/>
        </w:rPr>
        <w:t xml:space="preserve">'Modernity is the transient, the fleeting, the contingent; it is one half of art, the other being the eternal and immoveable.' </w:t>
      </w:r>
      <w:r w:rsidRPr="00FE14C3">
        <w:t>(</w:t>
      </w:r>
      <w:proofErr w:type="gramStart"/>
      <w:r w:rsidRPr="00FE14C3">
        <w:t>p403</w:t>
      </w:r>
      <w:proofErr w:type="gramEnd"/>
      <w:r w:rsidRPr="00FE14C3">
        <w:t>)</w:t>
      </w:r>
    </w:p>
    <w:p w14:paraId="26CA4D2C" w14:textId="77777777" w:rsidR="002816BF" w:rsidRPr="00970355" w:rsidRDefault="002816BF" w:rsidP="00F91466">
      <w:pPr>
        <w:jc w:val="both"/>
        <w:rPr>
          <w:b/>
          <w:i/>
        </w:rPr>
      </w:pPr>
    </w:p>
    <w:p w14:paraId="1A31A309" w14:textId="3BBF95E6" w:rsidR="002816BF" w:rsidRDefault="002816BF" w:rsidP="00F91466">
      <w:pPr>
        <w:jc w:val="both"/>
      </w:pPr>
      <w:r w:rsidRPr="00970355">
        <w:t xml:space="preserve">-- Charles Baudelaire, </w:t>
      </w:r>
      <w:r w:rsidR="00FE14C3" w:rsidRPr="00970355">
        <w:t>‘</w:t>
      </w:r>
      <w:r w:rsidRPr="00970355">
        <w:t>The Painter of Modern Life</w:t>
      </w:r>
      <w:r w:rsidR="00FE14C3" w:rsidRPr="00970355">
        <w:t xml:space="preserve">’ </w:t>
      </w:r>
    </w:p>
    <w:p w14:paraId="5D43F221" w14:textId="77777777" w:rsidR="00F91466" w:rsidRDefault="00F91466" w:rsidP="00F91466">
      <w:pPr>
        <w:jc w:val="both"/>
      </w:pPr>
    </w:p>
    <w:p w14:paraId="56A2F91A" w14:textId="77777777" w:rsidR="00F91466" w:rsidRDefault="00F91466" w:rsidP="00F91466">
      <w:pPr>
        <w:jc w:val="both"/>
      </w:pPr>
    </w:p>
    <w:p w14:paraId="0BB91ECA" w14:textId="0E9CCE0F" w:rsidR="00F91466" w:rsidRPr="002F7DB6" w:rsidRDefault="00F91466" w:rsidP="00F91466">
      <w:pPr>
        <w:jc w:val="both"/>
        <w:rPr>
          <w:i/>
        </w:rPr>
      </w:pPr>
      <w:r w:rsidRPr="002F7DB6">
        <w:rPr>
          <w:i/>
        </w:rPr>
        <w:t>‘</w:t>
      </w:r>
      <w:r w:rsidRPr="002F7DB6">
        <w:t>[Of M.G./The Painter of Modern Life]</w:t>
      </w:r>
      <w:r w:rsidRPr="002F7DB6">
        <w:rPr>
          <w:i/>
        </w:rPr>
        <w:t xml:space="preserve"> He enjoys handsome equipages, proud horses, the spit and polish of the grooms, the skilful handling by the page boys, the smooth rhythmical gait of the women, the beauty of the children, full of the joy of life and proud as peacocks of their pretty clothes [...] the cut of a dress</w:t>
      </w:r>
      <w:r w:rsidR="00BB695E">
        <w:rPr>
          <w:i/>
        </w:rPr>
        <w:t>…</w:t>
      </w:r>
      <w:r w:rsidRPr="002F7DB6">
        <w:rPr>
          <w:i/>
        </w:rPr>
        <w:t>clusters of ribbons and curls...bonnets</w:t>
      </w:r>
      <w:r w:rsidR="00BB695E">
        <w:rPr>
          <w:i/>
        </w:rPr>
        <w:t xml:space="preserve"> </w:t>
      </w:r>
      <w:r>
        <w:rPr>
          <w:i/>
        </w:rPr>
        <w:t>…</w:t>
      </w:r>
      <w:r w:rsidRPr="002F7DB6">
        <w:rPr>
          <w:i/>
        </w:rPr>
        <w:t xml:space="preserve">chignons...waistlines...skirts.’ </w:t>
      </w:r>
      <w:bookmarkStart w:id="0" w:name="_GoBack"/>
      <w:bookmarkEnd w:id="0"/>
    </w:p>
    <w:p w14:paraId="57DED438" w14:textId="77777777" w:rsidR="00F91466" w:rsidRDefault="00F91466" w:rsidP="00F91466">
      <w:pPr>
        <w:jc w:val="both"/>
      </w:pPr>
    </w:p>
    <w:p w14:paraId="12ACD6CD" w14:textId="456F3722" w:rsidR="00F91466" w:rsidRPr="00970355" w:rsidRDefault="00F91466" w:rsidP="00F91466">
      <w:pPr>
        <w:jc w:val="both"/>
      </w:pPr>
      <w:r>
        <w:t xml:space="preserve">--- Charles Baudelaire, </w:t>
      </w:r>
      <w:r>
        <w:rPr>
          <w:i/>
        </w:rPr>
        <w:t xml:space="preserve">The Painter of Modern Life </w:t>
      </w:r>
      <w:r w:rsidRPr="00CA5EED">
        <w:t xml:space="preserve">p401. </w:t>
      </w:r>
    </w:p>
    <w:p w14:paraId="174B13C3" w14:textId="77777777" w:rsidR="002F7DB6" w:rsidRDefault="002F7DB6" w:rsidP="00F91466">
      <w:pPr>
        <w:jc w:val="both"/>
      </w:pPr>
    </w:p>
    <w:p w14:paraId="50839039" w14:textId="77777777" w:rsidR="00E91533" w:rsidRDefault="00E91533" w:rsidP="00F91466">
      <w:pPr>
        <w:jc w:val="both"/>
      </w:pPr>
    </w:p>
    <w:p w14:paraId="5C0759C7" w14:textId="77777777" w:rsidR="00E91533" w:rsidRPr="00E91533" w:rsidRDefault="00E91533" w:rsidP="00F91466">
      <w:pPr>
        <w:jc w:val="both"/>
        <w:rPr>
          <w:i/>
        </w:rPr>
      </w:pPr>
      <w:r w:rsidRPr="00E91533">
        <w:rPr>
          <w:i/>
        </w:rPr>
        <w:t xml:space="preserve">'To be modern is to find ourselves in an environment that promises us adventure, power, joy, growth, transformation of ourselves and the world - and at the same time, that threatens to destroy everything we have, everything we know, everything we are. Modern environments and experiences cut across all boundaries [...] in this sense modernity can be said to unite all mankind. But it is a paradoxical unity, a unity of disunity: it pours us all into a maelstrom of perpetual disintegration and renewal, of struggle and contradiction, of ambiguity and anguish. To be modern is to be part of a universe in which, as Marx said, "all that is solid melts into air."' </w:t>
      </w:r>
    </w:p>
    <w:p w14:paraId="7BEA59AA" w14:textId="77777777" w:rsidR="00E91533" w:rsidRDefault="00E91533" w:rsidP="00F91466">
      <w:pPr>
        <w:jc w:val="both"/>
      </w:pPr>
    </w:p>
    <w:p w14:paraId="6240B944" w14:textId="6DB22A92" w:rsidR="00E91533" w:rsidRDefault="00E91533" w:rsidP="00F91466">
      <w:pPr>
        <w:jc w:val="both"/>
      </w:pPr>
      <w:r>
        <w:t xml:space="preserve">-- Marshall Berman, </w:t>
      </w:r>
      <w:r>
        <w:rPr>
          <w:i/>
        </w:rPr>
        <w:t>All That is Solid Melts into Air: The Experience of Modernity,</w:t>
      </w:r>
      <w:r>
        <w:t xml:space="preserve"> </w:t>
      </w:r>
      <w:r w:rsidRPr="00E91533">
        <w:t>p15.</w:t>
      </w:r>
    </w:p>
    <w:p w14:paraId="74FA2DB7" w14:textId="77777777" w:rsidR="002F7DB6" w:rsidRDefault="002F7DB6" w:rsidP="00E91533">
      <w:pPr>
        <w:jc w:val="both"/>
      </w:pPr>
    </w:p>
    <w:p w14:paraId="4D0747FC" w14:textId="77777777" w:rsidR="002F7DB6" w:rsidRPr="002F7DB6" w:rsidRDefault="002F7DB6" w:rsidP="00E91533">
      <w:pPr>
        <w:jc w:val="both"/>
        <w:rPr>
          <w:i/>
        </w:rPr>
      </w:pPr>
    </w:p>
    <w:p w14:paraId="2C45FDBD" w14:textId="77777777" w:rsidR="002F7DB6" w:rsidRDefault="002F7DB6" w:rsidP="00E91533">
      <w:pPr>
        <w:jc w:val="both"/>
      </w:pPr>
    </w:p>
    <w:p w14:paraId="35BDD99A" w14:textId="0D79380E" w:rsidR="00042937" w:rsidRDefault="00042937" w:rsidP="00E91533">
      <w:pPr>
        <w:jc w:val="both"/>
        <w:rPr>
          <w:i/>
        </w:rPr>
      </w:pPr>
      <w:r w:rsidRPr="00204FD3">
        <w:rPr>
          <w:i/>
        </w:rPr>
        <w:t>‘[Baudelaire see</w:t>
      </w:r>
      <w:r w:rsidR="00204FD3">
        <w:rPr>
          <w:i/>
        </w:rPr>
        <w:t>s</w:t>
      </w:r>
      <w:r w:rsidRPr="00204FD3">
        <w:rPr>
          <w:i/>
        </w:rPr>
        <w:t>] both worlds simultaneously – the Paris before Haussmann, and the Paris during and after its redevelopment; France before the revolution of 1848, and France in the increasingly triumphant capitalist culture that followed;</w:t>
      </w:r>
      <w:r w:rsidR="00204FD3" w:rsidRPr="00204FD3">
        <w:rPr>
          <w:i/>
        </w:rPr>
        <w:t xml:space="preserve"> the death throes of the </w:t>
      </w:r>
      <w:proofErr w:type="spellStart"/>
      <w:r w:rsidR="00204FD3" w:rsidRPr="00204FD3">
        <w:t>ancien</w:t>
      </w:r>
      <w:proofErr w:type="spellEnd"/>
      <w:r w:rsidRPr="00204FD3">
        <w:t xml:space="preserve"> </w:t>
      </w:r>
      <w:r w:rsidR="00204FD3" w:rsidRPr="00204FD3">
        <w:t>regime</w:t>
      </w:r>
      <w:r w:rsidR="00204FD3" w:rsidRPr="00204FD3">
        <w:rPr>
          <w:i/>
        </w:rPr>
        <w:t xml:space="preserve"> with its unravelling social fabric, and the preening bourgeoisie with its nouveau riche self satisfaction that touted social utilitarianism and “good works” to repress political </w:t>
      </w:r>
      <w:proofErr w:type="gramStart"/>
      <w:r w:rsidR="00204FD3" w:rsidRPr="00204FD3">
        <w:rPr>
          <w:i/>
        </w:rPr>
        <w:t>guilt</w:t>
      </w:r>
      <w:proofErr w:type="gramEnd"/>
      <w:r w:rsidR="00204FD3" w:rsidRPr="00204FD3">
        <w:rPr>
          <w:i/>
        </w:rPr>
        <w:t xml:space="preserve"> and crass mercantilism. Baudelaire’s aesthetic strabismus is born of an inability to integrate the dying world with the burgeoning one – he sees, to repeat, both at once.’</w:t>
      </w:r>
    </w:p>
    <w:p w14:paraId="7E682442" w14:textId="77777777" w:rsidR="00204FD3" w:rsidRDefault="00204FD3" w:rsidP="00E91533">
      <w:pPr>
        <w:jc w:val="both"/>
        <w:rPr>
          <w:i/>
        </w:rPr>
      </w:pPr>
    </w:p>
    <w:p w14:paraId="6D99BB4A" w14:textId="1424046B" w:rsidR="002F7DB6" w:rsidRDefault="00204FD3" w:rsidP="00E91533">
      <w:pPr>
        <w:jc w:val="both"/>
      </w:pPr>
      <w:r>
        <w:t xml:space="preserve">-- Francoise Meltzer, </w:t>
      </w:r>
      <w:r>
        <w:rPr>
          <w:i/>
        </w:rPr>
        <w:t xml:space="preserve">Seeing Double: Baudelaire’s Modernity, </w:t>
      </w:r>
      <w:r>
        <w:t>p1.</w:t>
      </w:r>
    </w:p>
    <w:p w14:paraId="7158FDE9" w14:textId="77777777" w:rsidR="00432736" w:rsidRDefault="00432736" w:rsidP="00E91533">
      <w:pPr>
        <w:jc w:val="both"/>
      </w:pPr>
    </w:p>
    <w:p w14:paraId="3DB30171" w14:textId="77777777" w:rsidR="002F7DB6" w:rsidRDefault="002F7DB6" w:rsidP="00E91533">
      <w:pPr>
        <w:jc w:val="both"/>
      </w:pPr>
    </w:p>
    <w:p w14:paraId="4454B710" w14:textId="386A10D4" w:rsidR="00025BB2" w:rsidRDefault="00025BB2" w:rsidP="00025BB2">
      <w:pPr>
        <w:jc w:val="both"/>
      </w:pPr>
      <w:r>
        <w:t xml:space="preserve">* </w:t>
      </w:r>
      <w:r w:rsidR="00DA6A64">
        <w:t>Tension between beauty and reality</w:t>
      </w:r>
      <w:proofErr w:type="gramStart"/>
      <w:r w:rsidR="00DA6A64">
        <w:t>;</w:t>
      </w:r>
      <w:proofErr w:type="gramEnd"/>
      <w:r w:rsidR="00DA6A64">
        <w:t xml:space="preserve"> modern life as beautiful but inseparable from misery and anxiety crea</w:t>
      </w:r>
      <w:r>
        <w:t>ted as by-product of ‘progress’:</w:t>
      </w:r>
    </w:p>
    <w:p w14:paraId="5D333370" w14:textId="00FFC9B7" w:rsidR="00DA6A64" w:rsidRDefault="00DA6A64" w:rsidP="00025BB2">
      <w:pPr>
        <w:pStyle w:val="ListParagraph"/>
        <w:jc w:val="both"/>
      </w:pPr>
      <w:r>
        <w:t xml:space="preserve"> </w:t>
      </w:r>
    </w:p>
    <w:p w14:paraId="63F56855" w14:textId="64C8E91B" w:rsidR="00025BB2" w:rsidRDefault="00DA6A64" w:rsidP="00025BB2">
      <w:pPr>
        <w:ind w:left="360"/>
        <w:jc w:val="both"/>
        <w:rPr>
          <w:i/>
        </w:rPr>
      </w:pPr>
      <w:r w:rsidRPr="00025BB2">
        <w:rPr>
          <w:i/>
        </w:rPr>
        <w:t>‘</w:t>
      </w:r>
      <w:r w:rsidR="00025BB2" w:rsidRPr="00025BB2">
        <w:rPr>
          <w:i/>
        </w:rPr>
        <w:t xml:space="preserve">[I ask the question whether] </w:t>
      </w:r>
      <w:r w:rsidRPr="00025BB2">
        <w:rPr>
          <w:i/>
        </w:rPr>
        <w:t>by continually redefining humanity in proportion to the new enjoyments it offers, indefinite progress</w:t>
      </w:r>
      <w:r w:rsidR="00025BB2" w:rsidRPr="00025BB2">
        <w:rPr>
          <w:i/>
        </w:rPr>
        <w:t xml:space="preserve"> might not be its most cruel and ingenious torture; whether, proceeding as it does by a negation of itself, it would not turn out to be a perpetually renewed form of suicide…like the scorpion that stings itself with its own tail –progress, that eternal desideratum that is its own eternal despair.’</w:t>
      </w:r>
    </w:p>
    <w:p w14:paraId="58145A79" w14:textId="77777777" w:rsidR="00025BB2" w:rsidRDefault="00025BB2" w:rsidP="00025BB2">
      <w:pPr>
        <w:ind w:left="360"/>
        <w:jc w:val="both"/>
        <w:rPr>
          <w:i/>
        </w:rPr>
      </w:pPr>
    </w:p>
    <w:p w14:paraId="1FDFBC69" w14:textId="5150A630" w:rsidR="00025BB2" w:rsidRDefault="00025BB2" w:rsidP="00025BB2">
      <w:pPr>
        <w:ind w:left="360"/>
        <w:jc w:val="both"/>
      </w:pPr>
      <w:r>
        <w:t xml:space="preserve">-- Charles Baudelaire, ‘Progress’ (1855) </w:t>
      </w:r>
    </w:p>
    <w:p w14:paraId="7E11D006" w14:textId="77777777" w:rsidR="00432736" w:rsidRDefault="00432736" w:rsidP="00432736">
      <w:pPr>
        <w:jc w:val="both"/>
      </w:pPr>
    </w:p>
    <w:p w14:paraId="0C66641A" w14:textId="3D38440F" w:rsidR="00432736" w:rsidRDefault="00432736" w:rsidP="00432736">
      <w:pPr>
        <w:jc w:val="both"/>
        <w:rPr>
          <w:i/>
        </w:rPr>
      </w:pPr>
      <w:r>
        <w:t xml:space="preserve">‘[Haussmann’s urban redevelopment of Paris] </w:t>
      </w:r>
      <w:r>
        <w:rPr>
          <w:i/>
        </w:rPr>
        <w:t>wrecked hundreds of buildings, displaced uncounted thousands of people, destroyed whole neighbourhoods that had lived for centuries. But it opened up the whole of the city, for the first time in history, to all its inhabitants […] Paris was becoming a unified physical and human space.’</w:t>
      </w:r>
    </w:p>
    <w:p w14:paraId="7B0F24FC" w14:textId="77777777" w:rsidR="00970355" w:rsidRDefault="00970355" w:rsidP="00432736">
      <w:pPr>
        <w:jc w:val="both"/>
      </w:pPr>
    </w:p>
    <w:p w14:paraId="0F0AC5EC" w14:textId="1AAFDE87" w:rsidR="00970355" w:rsidRPr="00970355" w:rsidRDefault="00970355" w:rsidP="00432736">
      <w:pPr>
        <w:jc w:val="both"/>
      </w:pPr>
      <w:r>
        <w:t xml:space="preserve">-- Marshall Berman, </w:t>
      </w:r>
      <w:r>
        <w:rPr>
          <w:i/>
        </w:rPr>
        <w:t xml:space="preserve">All </w:t>
      </w:r>
      <w:proofErr w:type="gramStart"/>
      <w:r>
        <w:rPr>
          <w:i/>
        </w:rPr>
        <w:t>That</w:t>
      </w:r>
      <w:proofErr w:type="gramEnd"/>
      <w:r>
        <w:rPr>
          <w:i/>
        </w:rPr>
        <w:t xml:space="preserve"> is Solid </w:t>
      </w:r>
      <w:r>
        <w:t>p153.</w:t>
      </w:r>
    </w:p>
    <w:p w14:paraId="3FE663EF" w14:textId="77777777" w:rsidR="00FE14C3" w:rsidRDefault="00FE14C3" w:rsidP="00E91533">
      <w:pPr>
        <w:jc w:val="both"/>
      </w:pPr>
    </w:p>
    <w:p w14:paraId="04949754" w14:textId="537E1A47" w:rsidR="00FE14C3" w:rsidRPr="00FE14C3" w:rsidRDefault="00FE14C3" w:rsidP="00E91533">
      <w:pPr>
        <w:jc w:val="both"/>
        <w:rPr>
          <w:u w:val="single"/>
        </w:rPr>
      </w:pPr>
      <w:r w:rsidRPr="00FE14C3">
        <w:rPr>
          <w:u w:val="single"/>
        </w:rPr>
        <w:t>Points to Consider:</w:t>
      </w:r>
    </w:p>
    <w:p w14:paraId="7D485FFD" w14:textId="141630B0" w:rsidR="002816BF" w:rsidRDefault="00FE14C3" w:rsidP="00E91533">
      <w:pPr>
        <w:pStyle w:val="ListParagraph"/>
        <w:numPr>
          <w:ilvl w:val="0"/>
          <w:numId w:val="1"/>
        </w:numPr>
        <w:jc w:val="both"/>
      </w:pPr>
      <w:r>
        <w:t xml:space="preserve">Is Baudelaire’s ideology concerning Modernity consistent? </w:t>
      </w:r>
    </w:p>
    <w:p w14:paraId="3D237397" w14:textId="1EB8AF75" w:rsidR="00FE14C3" w:rsidRDefault="00FE14C3" w:rsidP="00E91533">
      <w:pPr>
        <w:pStyle w:val="ListParagraph"/>
        <w:numPr>
          <w:ilvl w:val="0"/>
          <w:numId w:val="1"/>
        </w:numPr>
        <w:jc w:val="both"/>
      </w:pPr>
      <w:r>
        <w:t xml:space="preserve">How does ‘the crowd’ figure in Baudelaire’s concept of the ‘modern’ life? </w:t>
      </w:r>
    </w:p>
    <w:p w14:paraId="3DE0E6DB" w14:textId="5177577E" w:rsidR="00FE14C3" w:rsidRDefault="00FE14C3" w:rsidP="00E91533">
      <w:pPr>
        <w:pStyle w:val="ListParagraph"/>
        <w:numPr>
          <w:ilvl w:val="0"/>
          <w:numId w:val="1"/>
        </w:numPr>
        <w:jc w:val="both"/>
      </w:pPr>
      <w:r>
        <w:t>What role does Art play in modern experience? (</w:t>
      </w:r>
      <w:proofErr w:type="gramStart"/>
      <w:r>
        <w:t>and</w:t>
      </w:r>
      <w:proofErr w:type="gramEnd"/>
      <w:r>
        <w:t xml:space="preserve"> vice versa)</w:t>
      </w:r>
    </w:p>
    <w:p w14:paraId="6A646A51" w14:textId="50F27129" w:rsidR="00FE14C3" w:rsidRDefault="00FE14C3" w:rsidP="00E91533">
      <w:pPr>
        <w:pStyle w:val="ListParagraph"/>
        <w:numPr>
          <w:ilvl w:val="0"/>
          <w:numId w:val="1"/>
        </w:numPr>
        <w:jc w:val="both"/>
      </w:pPr>
      <w:r>
        <w:t xml:space="preserve">Can we read Baudelaire in dialogue with Marx? How does Baudelaire present the class divide? </w:t>
      </w:r>
    </w:p>
    <w:p w14:paraId="34BAEF0E" w14:textId="585F065A" w:rsidR="0045743A" w:rsidRDefault="0045743A" w:rsidP="00E91533">
      <w:pPr>
        <w:pStyle w:val="ListParagraph"/>
        <w:numPr>
          <w:ilvl w:val="0"/>
          <w:numId w:val="1"/>
        </w:numPr>
        <w:jc w:val="both"/>
      </w:pPr>
      <w:r>
        <w:t xml:space="preserve">What relevance </w:t>
      </w:r>
      <w:r w:rsidR="00E91533">
        <w:t>and what roles do:</w:t>
      </w:r>
      <w:r>
        <w:t xml:space="preserve"> barricades, boulevards, crowds, commodities, city architecture, industrialisation, revolution, technological advancement and urban redevelopment have</w:t>
      </w:r>
      <w:r w:rsidR="00E91533">
        <w:t xml:space="preserve"> and play in</w:t>
      </w:r>
      <w:r>
        <w:t xml:space="preserve"> Baudelaire’s </w:t>
      </w:r>
      <w:r w:rsidR="00E91533">
        <w:t xml:space="preserve">poetry? </w:t>
      </w:r>
    </w:p>
    <w:p w14:paraId="36C197FE" w14:textId="0D3ECEC7" w:rsidR="002816BF" w:rsidRDefault="00FE14C3" w:rsidP="00CA5EED">
      <w:pPr>
        <w:pStyle w:val="ListParagraph"/>
        <w:numPr>
          <w:ilvl w:val="0"/>
          <w:numId w:val="1"/>
        </w:numPr>
        <w:jc w:val="both"/>
      </w:pPr>
      <w:r>
        <w:t xml:space="preserve">How does Baudelaire’s critique of modernity compare with Rimbaud’s? And </w:t>
      </w:r>
      <w:r w:rsidR="0045743A">
        <w:t xml:space="preserve">with </w:t>
      </w:r>
      <w:r w:rsidR="002F7DB6">
        <w:t>other texts on the module?</w:t>
      </w:r>
    </w:p>
    <w:p w14:paraId="3D8F7339" w14:textId="77777777" w:rsidR="002F7DB6" w:rsidRDefault="002F7DB6" w:rsidP="0092499E"/>
    <w:p w14:paraId="735BC69D" w14:textId="543E5A75" w:rsidR="00204FD3" w:rsidRDefault="00204FD3" w:rsidP="0092499E">
      <w:pPr>
        <w:rPr>
          <w:u w:val="single"/>
        </w:rPr>
      </w:pPr>
      <w:r w:rsidRPr="00204FD3">
        <w:rPr>
          <w:u w:val="single"/>
        </w:rPr>
        <w:t>Suggested Reading</w:t>
      </w:r>
    </w:p>
    <w:p w14:paraId="31A279EC" w14:textId="77777777" w:rsidR="002F7DB6" w:rsidRDefault="002F7DB6" w:rsidP="002F7DB6"/>
    <w:p w14:paraId="412C2D19" w14:textId="3931607F" w:rsidR="002F7DB6" w:rsidRDefault="002F7DB6" w:rsidP="002F7DB6">
      <w:pPr>
        <w:ind w:left="720" w:hanging="720"/>
      </w:pPr>
      <w:r>
        <w:t xml:space="preserve">Berman, M. </w:t>
      </w:r>
      <w:r w:rsidR="00970355">
        <w:t xml:space="preserve">‘Baudelaire: Modernism in the Streets’ in </w:t>
      </w:r>
      <w:r>
        <w:rPr>
          <w:i/>
        </w:rPr>
        <w:t xml:space="preserve">All That is Solid Melts into Air: The Experience of Modernity </w:t>
      </w:r>
      <w:r>
        <w:t xml:space="preserve">(London: Verso, 2010) </w:t>
      </w:r>
    </w:p>
    <w:p w14:paraId="56CAF42B" w14:textId="77777777" w:rsidR="002F7DB6" w:rsidRDefault="002F7DB6" w:rsidP="002F7DB6">
      <w:pPr>
        <w:ind w:left="720" w:hanging="720"/>
      </w:pPr>
      <w:r>
        <w:t xml:space="preserve">Meltzer, F. </w:t>
      </w:r>
      <w:r>
        <w:rPr>
          <w:i/>
        </w:rPr>
        <w:t xml:space="preserve">Seeing Double: Baudelaire’s Modernity </w:t>
      </w:r>
      <w:r>
        <w:t>(Chicago: University of Chicago Press, 2011) particularly ‘Introduction’ and “Words Pay No Debts” and ‘In Memory of the Present’</w:t>
      </w:r>
    </w:p>
    <w:p w14:paraId="4305F887" w14:textId="77777777" w:rsidR="002F7DB6" w:rsidRPr="00D85C38" w:rsidRDefault="002F7DB6" w:rsidP="002F7DB6">
      <w:pPr>
        <w:ind w:left="720" w:hanging="720"/>
      </w:pPr>
      <w:proofErr w:type="spellStart"/>
      <w:r>
        <w:t>Terdiman</w:t>
      </w:r>
      <w:proofErr w:type="spellEnd"/>
      <w:r>
        <w:t xml:space="preserve">, R. ‘Baudelaire’s “Le </w:t>
      </w:r>
      <w:proofErr w:type="spellStart"/>
      <w:r>
        <w:t>Cygne</w:t>
      </w:r>
      <w:proofErr w:type="spellEnd"/>
      <w:r>
        <w:t xml:space="preserve">”: Memory, History, and the Sign’ in </w:t>
      </w:r>
      <w:r>
        <w:rPr>
          <w:i/>
        </w:rPr>
        <w:t xml:space="preserve">Present Past: Modernity and the Memory Crisis  </w:t>
      </w:r>
      <w:r>
        <w:t>(</w:t>
      </w:r>
      <w:proofErr w:type="spellStart"/>
      <w:r>
        <w:t>Ithica</w:t>
      </w:r>
      <w:proofErr w:type="spellEnd"/>
      <w:r>
        <w:t xml:space="preserve">: Cornell University Press, 1993) </w:t>
      </w:r>
    </w:p>
    <w:sectPr w:rsidR="002F7DB6" w:rsidRPr="00D85C38" w:rsidSect="00C34774">
      <w:headerReference w:type="default" r:id="rId12"/>
      <w:pgSz w:w="11900" w:h="16840"/>
      <w:pgMar w:top="1440" w:right="1418" w:bottom="56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2644" w14:textId="77777777" w:rsidR="00F91466" w:rsidRDefault="00F91466" w:rsidP="00351CED">
      <w:r>
        <w:separator/>
      </w:r>
    </w:p>
  </w:endnote>
  <w:endnote w:type="continuationSeparator" w:id="0">
    <w:p w14:paraId="4A012C98" w14:textId="77777777" w:rsidR="00F91466" w:rsidRDefault="00F91466" w:rsidP="0035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1239" w14:textId="77777777" w:rsidR="00F91466" w:rsidRDefault="00F91466" w:rsidP="00351CED">
      <w:r>
        <w:separator/>
      </w:r>
    </w:p>
  </w:footnote>
  <w:footnote w:type="continuationSeparator" w:id="0">
    <w:p w14:paraId="05E7F60D" w14:textId="77777777" w:rsidR="00F91466" w:rsidRDefault="00F91466" w:rsidP="0035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AAB5" w14:textId="77777777" w:rsidR="00F91466" w:rsidRDefault="00F91466" w:rsidP="00351CED">
    <w:r>
      <w:t xml:space="preserve">EN123 – Modern World Literatures </w:t>
    </w:r>
    <w:r>
      <w:tab/>
    </w:r>
    <w:r>
      <w:tab/>
      <w:t>Seminar Tutor: Emilie Taylor-Brown</w:t>
    </w:r>
  </w:p>
  <w:p w14:paraId="3F4FD4C5" w14:textId="77777777" w:rsidR="00F91466" w:rsidRDefault="00F91466" w:rsidP="00351CED">
    <w:r>
      <w:t xml:space="preserve">Seminar: Thurs 1-2pm, H445 </w:t>
    </w:r>
    <w:r>
      <w:tab/>
    </w:r>
    <w:r>
      <w:tab/>
    </w:r>
    <w:r>
      <w:tab/>
    </w:r>
    <w:hyperlink r:id="rId1" w:history="1">
      <w:r w:rsidRPr="001A7DA0">
        <w:rPr>
          <w:rStyle w:val="Hyperlink"/>
        </w:rPr>
        <w:t>emilie.taylor-brown@warwick.ac.uk</w:t>
      </w:r>
    </w:hyperlink>
  </w:p>
  <w:p w14:paraId="74A25C82" w14:textId="77777777" w:rsidR="00F91466" w:rsidRDefault="00F91466" w:rsidP="00351CED">
    <w:r>
      <w:t>Office Hour: Thurs 2-3pm, H516</w:t>
    </w:r>
  </w:p>
  <w:p w14:paraId="13C3EA5B" w14:textId="77777777" w:rsidR="00F91466" w:rsidRDefault="00F91466" w:rsidP="00351CED"/>
  <w:p w14:paraId="5E0253BD" w14:textId="77777777" w:rsidR="00F91466" w:rsidRDefault="00F914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7B5B"/>
    <w:multiLevelType w:val="hybridMultilevel"/>
    <w:tmpl w:val="2486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82C00"/>
    <w:multiLevelType w:val="hybridMultilevel"/>
    <w:tmpl w:val="950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ED"/>
    <w:rsid w:val="00025BB2"/>
    <w:rsid w:val="00042937"/>
    <w:rsid w:val="00053F77"/>
    <w:rsid w:val="00204FD3"/>
    <w:rsid w:val="002816BF"/>
    <w:rsid w:val="002C65F5"/>
    <w:rsid w:val="002D3942"/>
    <w:rsid w:val="002F7DB6"/>
    <w:rsid w:val="00351CED"/>
    <w:rsid w:val="00432736"/>
    <w:rsid w:val="0045743A"/>
    <w:rsid w:val="00553309"/>
    <w:rsid w:val="005D4DC4"/>
    <w:rsid w:val="00695975"/>
    <w:rsid w:val="007101B9"/>
    <w:rsid w:val="007236AE"/>
    <w:rsid w:val="00727699"/>
    <w:rsid w:val="0092499E"/>
    <w:rsid w:val="009439BA"/>
    <w:rsid w:val="00970355"/>
    <w:rsid w:val="00A25986"/>
    <w:rsid w:val="00BB695E"/>
    <w:rsid w:val="00C34774"/>
    <w:rsid w:val="00C61AC9"/>
    <w:rsid w:val="00CA5EED"/>
    <w:rsid w:val="00D85C38"/>
    <w:rsid w:val="00DA6A64"/>
    <w:rsid w:val="00E91533"/>
    <w:rsid w:val="00F91466"/>
    <w:rsid w:val="00FE14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CC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F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ED"/>
    <w:pPr>
      <w:tabs>
        <w:tab w:val="center" w:pos="4320"/>
        <w:tab w:val="right" w:pos="8640"/>
      </w:tabs>
    </w:pPr>
  </w:style>
  <w:style w:type="character" w:customStyle="1" w:styleId="HeaderChar">
    <w:name w:val="Header Char"/>
    <w:basedOn w:val="DefaultParagraphFont"/>
    <w:link w:val="Header"/>
    <w:uiPriority w:val="99"/>
    <w:rsid w:val="00351CED"/>
  </w:style>
  <w:style w:type="paragraph" w:styleId="Footer">
    <w:name w:val="footer"/>
    <w:basedOn w:val="Normal"/>
    <w:link w:val="FooterChar"/>
    <w:uiPriority w:val="99"/>
    <w:unhideWhenUsed/>
    <w:rsid w:val="00351CED"/>
    <w:pPr>
      <w:tabs>
        <w:tab w:val="center" w:pos="4320"/>
        <w:tab w:val="right" w:pos="8640"/>
      </w:tabs>
    </w:pPr>
  </w:style>
  <w:style w:type="character" w:customStyle="1" w:styleId="FooterChar">
    <w:name w:val="Footer Char"/>
    <w:basedOn w:val="DefaultParagraphFont"/>
    <w:link w:val="Footer"/>
    <w:uiPriority w:val="99"/>
    <w:rsid w:val="00351CED"/>
  </w:style>
  <w:style w:type="character" w:styleId="Hyperlink">
    <w:name w:val="Hyperlink"/>
    <w:basedOn w:val="DefaultParagraphFont"/>
    <w:uiPriority w:val="99"/>
    <w:unhideWhenUsed/>
    <w:rsid w:val="00695975"/>
    <w:rPr>
      <w:color w:val="0000FF" w:themeColor="hyperlink"/>
      <w:u w:val="single"/>
    </w:rPr>
  </w:style>
  <w:style w:type="character" w:styleId="FollowedHyperlink">
    <w:name w:val="FollowedHyperlink"/>
    <w:basedOn w:val="DefaultParagraphFont"/>
    <w:uiPriority w:val="99"/>
    <w:semiHidden/>
    <w:unhideWhenUsed/>
    <w:rsid w:val="002D3942"/>
    <w:rPr>
      <w:color w:val="800080" w:themeColor="followedHyperlink"/>
      <w:u w:val="single"/>
    </w:rPr>
  </w:style>
  <w:style w:type="paragraph" w:styleId="BalloonText">
    <w:name w:val="Balloon Text"/>
    <w:basedOn w:val="Normal"/>
    <w:link w:val="BalloonTextChar"/>
    <w:uiPriority w:val="99"/>
    <w:semiHidden/>
    <w:unhideWhenUsed/>
    <w:rsid w:val="005D4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DC4"/>
    <w:rPr>
      <w:rFonts w:ascii="Lucida Grande" w:hAnsi="Lucida Grande"/>
      <w:sz w:val="18"/>
      <w:szCs w:val="18"/>
    </w:rPr>
  </w:style>
  <w:style w:type="paragraph" w:styleId="ListParagraph">
    <w:name w:val="List Paragraph"/>
    <w:basedOn w:val="Normal"/>
    <w:uiPriority w:val="34"/>
    <w:qFormat/>
    <w:rsid w:val="00FE14C3"/>
    <w:pPr>
      <w:ind w:left="720"/>
      <w:contextualSpacing/>
    </w:pPr>
  </w:style>
  <w:style w:type="character" w:customStyle="1" w:styleId="Heading1Char">
    <w:name w:val="Heading 1 Char"/>
    <w:basedOn w:val="DefaultParagraphFont"/>
    <w:link w:val="Heading1"/>
    <w:uiPriority w:val="9"/>
    <w:rsid w:val="00204FD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F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ED"/>
    <w:pPr>
      <w:tabs>
        <w:tab w:val="center" w:pos="4320"/>
        <w:tab w:val="right" w:pos="8640"/>
      </w:tabs>
    </w:pPr>
  </w:style>
  <w:style w:type="character" w:customStyle="1" w:styleId="HeaderChar">
    <w:name w:val="Header Char"/>
    <w:basedOn w:val="DefaultParagraphFont"/>
    <w:link w:val="Header"/>
    <w:uiPriority w:val="99"/>
    <w:rsid w:val="00351CED"/>
  </w:style>
  <w:style w:type="paragraph" w:styleId="Footer">
    <w:name w:val="footer"/>
    <w:basedOn w:val="Normal"/>
    <w:link w:val="FooterChar"/>
    <w:uiPriority w:val="99"/>
    <w:unhideWhenUsed/>
    <w:rsid w:val="00351CED"/>
    <w:pPr>
      <w:tabs>
        <w:tab w:val="center" w:pos="4320"/>
        <w:tab w:val="right" w:pos="8640"/>
      </w:tabs>
    </w:pPr>
  </w:style>
  <w:style w:type="character" w:customStyle="1" w:styleId="FooterChar">
    <w:name w:val="Footer Char"/>
    <w:basedOn w:val="DefaultParagraphFont"/>
    <w:link w:val="Footer"/>
    <w:uiPriority w:val="99"/>
    <w:rsid w:val="00351CED"/>
  </w:style>
  <w:style w:type="character" w:styleId="Hyperlink">
    <w:name w:val="Hyperlink"/>
    <w:basedOn w:val="DefaultParagraphFont"/>
    <w:uiPriority w:val="99"/>
    <w:unhideWhenUsed/>
    <w:rsid w:val="00695975"/>
    <w:rPr>
      <w:color w:val="0000FF" w:themeColor="hyperlink"/>
      <w:u w:val="single"/>
    </w:rPr>
  </w:style>
  <w:style w:type="character" w:styleId="FollowedHyperlink">
    <w:name w:val="FollowedHyperlink"/>
    <w:basedOn w:val="DefaultParagraphFont"/>
    <w:uiPriority w:val="99"/>
    <w:semiHidden/>
    <w:unhideWhenUsed/>
    <w:rsid w:val="002D3942"/>
    <w:rPr>
      <w:color w:val="800080" w:themeColor="followedHyperlink"/>
      <w:u w:val="single"/>
    </w:rPr>
  </w:style>
  <w:style w:type="paragraph" w:styleId="BalloonText">
    <w:name w:val="Balloon Text"/>
    <w:basedOn w:val="Normal"/>
    <w:link w:val="BalloonTextChar"/>
    <w:uiPriority w:val="99"/>
    <w:semiHidden/>
    <w:unhideWhenUsed/>
    <w:rsid w:val="005D4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DC4"/>
    <w:rPr>
      <w:rFonts w:ascii="Lucida Grande" w:hAnsi="Lucida Grande"/>
      <w:sz w:val="18"/>
      <w:szCs w:val="18"/>
    </w:rPr>
  </w:style>
  <w:style w:type="paragraph" w:styleId="ListParagraph">
    <w:name w:val="List Paragraph"/>
    <w:basedOn w:val="Normal"/>
    <w:uiPriority w:val="34"/>
    <w:qFormat/>
    <w:rsid w:val="00FE14C3"/>
    <w:pPr>
      <w:ind w:left="720"/>
      <w:contextualSpacing/>
    </w:pPr>
  </w:style>
  <w:style w:type="character" w:customStyle="1" w:styleId="Heading1Char">
    <w:name w:val="Heading 1 Char"/>
    <w:basedOn w:val="DefaultParagraphFont"/>
    <w:link w:val="Heading1"/>
    <w:uiPriority w:val="9"/>
    <w:rsid w:val="00204FD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hyperlink" Target="mailto:emilie.taylor-brown@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4249</Characters>
  <Application>Microsoft Macintosh Word</Application>
  <DocSecurity>0</DocSecurity>
  <Lines>35</Lines>
  <Paragraphs>9</Paragraphs>
  <ScaleCrop>false</ScaleCrop>
  <Company>Keele University</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Taylor-Brown</dc:creator>
  <cp:keywords/>
  <dc:description/>
  <cp:lastModifiedBy>Emilie Taylor-Brown</cp:lastModifiedBy>
  <cp:revision>2</cp:revision>
  <dcterms:created xsi:type="dcterms:W3CDTF">2013-11-13T15:39:00Z</dcterms:created>
  <dcterms:modified xsi:type="dcterms:W3CDTF">2013-11-13T15:39:00Z</dcterms:modified>
</cp:coreProperties>
</file>