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719F62" w14:textId="77777777" w:rsidR="002C0E26" w:rsidRPr="00297A18" w:rsidRDefault="00AA2F91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97A18">
        <w:rPr>
          <w:rFonts w:ascii="Times New Roman" w:hAnsi="Times New Roman" w:cs="Times New Roman"/>
          <w:sz w:val="24"/>
          <w:szCs w:val="24"/>
        </w:rPr>
        <w:t xml:space="preserve">Theory for </w:t>
      </w:r>
      <w:proofErr w:type="spellStart"/>
      <w:r w:rsidRPr="00297A18">
        <w:rPr>
          <w:rFonts w:ascii="Times New Roman" w:hAnsi="Times New Roman" w:cs="Times New Roman"/>
          <w:sz w:val="24"/>
          <w:szCs w:val="24"/>
        </w:rPr>
        <w:t>Selvon</w:t>
      </w:r>
      <w:proofErr w:type="spellEnd"/>
      <w:r w:rsidRPr="00297A18">
        <w:rPr>
          <w:rFonts w:ascii="Times New Roman" w:hAnsi="Times New Roman" w:cs="Times New Roman"/>
          <w:sz w:val="24"/>
          <w:szCs w:val="24"/>
        </w:rPr>
        <w:t xml:space="preserve">: Williams </w:t>
      </w:r>
      <w:r w:rsidR="008E3E1B">
        <w:rPr>
          <w:rFonts w:ascii="Times New Roman" w:hAnsi="Times New Roman" w:cs="Times New Roman"/>
          <w:sz w:val="24"/>
          <w:szCs w:val="24"/>
        </w:rPr>
        <w:t xml:space="preserve">(Lodge 18) </w:t>
      </w:r>
      <w:r w:rsidRPr="00297A18">
        <w:rPr>
          <w:rFonts w:ascii="Times New Roman" w:hAnsi="Times New Roman" w:cs="Times New Roman"/>
          <w:sz w:val="24"/>
          <w:szCs w:val="24"/>
        </w:rPr>
        <w:t xml:space="preserve">and </w:t>
      </w:r>
      <w:proofErr w:type="spellStart"/>
      <w:r w:rsidRPr="00297A18">
        <w:rPr>
          <w:rFonts w:ascii="Times New Roman" w:hAnsi="Times New Roman" w:cs="Times New Roman"/>
          <w:sz w:val="24"/>
          <w:szCs w:val="24"/>
        </w:rPr>
        <w:t>Spivak</w:t>
      </w:r>
      <w:proofErr w:type="spellEnd"/>
      <w:r w:rsidR="008E3E1B">
        <w:rPr>
          <w:rFonts w:ascii="Times New Roman" w:hAnsi="Times New Roman" w:cs="Times New Roman"/>
          <w:sz w:val="24"/>
          <w:szCs w:val="24"/>
        </w:rPr>
        <w:t xml:space="preserve"> (Lodge 37)</w:t>
      </w:r>
    </w:p>
    <w:p w14:paraId="4FFC2F85" w14:textId="77777777" w:rsidR="00C46FF4" w:rsidRDefault="00C46FF4">
      <w:pPr>
        <w:rPr>
          <w:rFonts w:ascii="Times New Roman" w:hAnsi="Times New Roman" w:cs="Times New Roman"/>
        </w:rPr>
      </w:pPr>
    </w:p>
    <w:p w14:paraId="18B7CEA5" w14:textId="77777777" w:rsidR="00C46FF4" w:rsidRDefault="00297A18">
      <w:pPr>
        <w:rPr>
          <w:rFonts w:ascii="Times New Roman" w:hAnsi="Times New Roman" w:cs="Times New Roman"/>
          <w:b/>
        </w:rPr>
      </w:pPr>
      <w:r w:rsidRPr="00297A18">
        <w:rPr>
          <w:rFonts w:ascii="Times New Roman" w:hAnsi="Times New Roman" w:cs="Times New Roman"/>
          <w:b/>
        </w:rPr>
        <w:t>Williams</w:t>
      </w:r>
    </w:p>
    <w:p w14:paraId="5E7F54CD" w14:textId="77777777" w:rsidR="00297A18" w:rsidRDefault="00D03BF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He b</w:t>
      </w:r>
      <w:r w:rsidR="00484D7C">
        <w:rPr>
          <w:rFonts w:ascii="Times New Roman" w:hAnsi="Times New Roman" w:cs="Times New Roman"/>
        </w:rPr>
        <w:t>egins by saying</w:t>
      </w:r>
      <w:r w:rsidR="00D021CC">
        <w:rPr>
          <w:rFonts w:ascii="Times New Roman" w:hAnsi="Times New Roman" w:cs="Times New Roman"/>
        </w:rPr>
        <w:t xml:space="preserve"> that ‘powerful feelings have gathered and </w:t>
      </w:r>
      <w:r w:rsidR="003112E6">
        <w:rPr>
          <w:rFonts w:ascii="Times New Roman" w:hAnsi="Times New Roman" w:cs="Times New Roman"/>
        </w:rPr>
        <w:t>…</w:t>
      </w:r>
      <w:r w:rsidR="00CE3237">
        <w:rPr>
          <w:rFonts w:ascii="Times New Roman" w:hAnsi="Times New Roman" w:cs="Times New Roman"/>
        </w:rPr>
        <w:t xml:space="preserve">been </w:t>
      </w:r>
      <w:r w:rsidR="00D021CC">
        <w:rPr>
          <w:rFonts w:ascii="Times New Roman" w:hAnsi="Times New Roman" w:cs="Times New Roman"/>
        </w:rPr>
        <w:t>generalized’ about ‘country’ and ‘city’</w:t>
      </w:r>
      <w:r w:rsidR="00EE1711">
        <w:rPr>
          <w:rFonts w:ascii="Times New Roman" w:hAnsi="Times New Roman" w:cs="Times New Roman"/>
        </w:rPr>
        <w:t xml:space="preserve"> and </w:t>
      </w:r>
      <w:r w:rsidR="003112E6">
        <w:rPr>
          <w:rFonts w:ascii="Times New Roman" w:hAnsi="Times New Roman" w:cs="Times New Roman"/>
        </w:rPr>
        <w:t xml:space="preserve">that </w:t>
      </w:r>
      <w:r w:rsidR="00EE1711">
        <w:rPr>
          <w:rFonts w:ascii="Times New Roman" w:hAnsi="Times New Roman" w:cs="Times New Roman"/>
        </w:rPr>
        <w:t xml:space="preserve">the contrasts between them, ‘as fundamental ways of life,’ </w:t>
      </w:r>
      <w:r w:rsidR="003112E6">
        <w:rPr>
          <w:rFonts w:ascii="Times New Roman" w:hAnsi="Times New Roman" w:cs="Times New Roman"/>
        </w:rPr>
        <w:t>can be traced back through history</w:t>
      </w:r>
      <w:proofErr w:type="gramStart"/>
      <w:r w:rsidR="00D021CC">
        <w:rPr>
          <w:rFonts w:ascii="Times New Roman" w:hAnsi="Times New Roman" w:cs="Times New Roman"/>
        </w:rPr>
        <w:t xml:space="preserve">. </w:t>
      </w:r>
      <w:proofErr w:type="gramEnd"/>
      <w:r w:rsidR="00D021CC">
        <w:rPr>
          <w:rFonts w:ascii="Times New Roman" w:hAnsi="Times New Roman" w:cs="Times New Roman"/>
        </w:rPr>
        <w:t>For example, the former has become associated with ‘a natural way of life: of peace, innocence, and simple virtue’, whereas the latter is seen as ‘an achieved centre: of learning, communication, light’</w:t>
      </w:r>
      <w:proofErr w:type="gramStart"/>
      <w:r w:rsidR="00D021CC">
        <w:rPr>
          <w:rFonts w:ascii="Times New Roman" w:hAnsi="Times New Roman" w:cs="Times New Roman"/>
        </w:rPr>
        <w:t xml:space="preserve">. </w:t>
      </w:r>
      <w:proofErr w:type="gramEnd"/>
      <w:r w:rsidR="003112E6">
        <w:rPr>
          <w:rFonts w:ascii="Times New Roman" w:hAnsi="Times New Roman" w:cs="Times New Roman"/>
        </w:rPr>
        <w:t xml:space="preserve">‘Hostile’ representations have also been developed, with ‘backwardness, ignorance, [and] limitation’ being attributed to the country and ‘noise, worldliness and ambition’ </w:t>
      </w:r>
      <w:r w:rsidR="00C52DBE">
        <w:rPr>
          <w:rFonts w:ascii="Times New Roman" w:hAnsi="Times New Roman" w:cs="Times New Roman"/>
        </w:rPr>
        <w:t xml:space="preserve">for </w:t>
      </w:r>
      <w:r w:rsidR="00CE3237">
        <w:rPr>
          <w:rFonts w:ascii="Times New Roman" w:hAnsi="Times New Roman" w:cs="Times New Roman"/>
        </w:rPr>
        <w:t xml:space="preserve">the </w:t>
      </w:r>
      <w:r w:rsidR="00C52DBE">
        <w:rPr>
          <w:rFonts w:ascii="Times New Roman" w:hAnsi="Times New Roman" w:cs="Times New Roman"/>
        </w:rPr>
        <w:t xml:space="preserve">city. </w:t>
      </w:r>
    </w:p>
    <w:p w14:paraId="55E5138A" w14:textId="77777777" w:rsidR="00EF7FC1" w:rsidRDefault="00484D7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Despite the fact that both country and city </w:t>
      </w:r>
      <w:r w:rsidR="00CE3237">
        <w:rPr>
          <w:rFonts w:ascii="Times New Roman" w:hAnsi="Times New Roman" w:cs="Times New Roman"/>
        </w:rPr>
        <w:t>can be</w:t>
      </w:r>
      <w:r>
        <w:rPr>
          <w:rFonts w:ascii="Times New Roman" w:hAnsi="Times New Roman" w:cs="Times New Roman"/>
        </w:rPr>
        <w:t xml:space="preserve"> ‘astonishingly varied’</w:t>
      </w:r>
      <w:r w:rsidR="00CE3237">
        <w:rPr>
          <w:rFonts w:ascii="Times New Roman" w:hAnsi="Times New Roman" w:cs="Times New Roman"/>
        </w:rPr>
        <w:t xml:space="preserve"> in their definitions</w:t>
      </w:r>
      <w:r>
        <w:rPr>
          <w:rFonts w:ascii="Times New Roman" w:hAnsi="Times New Roman" w:cs="Times New Roman"/>
        </w:rPr>
        <w:t xml:space="preserve">, ‘certain images and associations persist’ </w:t>
      </w:r>
      <w:r w:rsidR="00894E33">
        <w:rPr>
          <w:rFonts w:ascii="Times New Roman" w:hAnsi="Times New Roman" w:cs="Times New Roman"/>
        </w:rPr>
        <w:t>and Williams aims to ‘describe and analyse them…in relation to the historically varied experience’</w:t>
      </w:r>
      <w:proofErr w:type="gramStart"/>
      <w:r w:rsidR="00894E33">
        <w:rPr>
          <w:rFonts w:ascii="Times New Roman" w:hAnsi="Times New Roman" w:cs="Times New Roman"/>
        </w:rPr>
        <w:t xml:space="preserve">. </w:t>
      </w:r>
      <w:proofErr w:type="gramEnd"/>
      <w:r w:rsidR="00C95097">
        <w:rPr>
          <w:rFonts w:ascii="Times New Roman" w:hAnsi="Times New Roman" w:cs="Times New Roman"/>
        </w:rPr>
        <w:t>For him, country life has many meanings ‘in feeling and activity, in region and in time’</w:t>
      </w:r>
      <w:r w:rsidR="00007BF6">
        <w:rPr>
          <w:rFonts w:ascii="Times New Roman" w:hAnsi="Times New Roman" w:cs="Times New Roman"/>
        </w:rPr>
        <w:t xml:space="preserve"> but he states that ‘these ch</w:t>
      </w:r>
      <w:r w:rsidR="0069054F">
        <w:rPr>
          <w:rFonts w:ascii="Times New Roman" w:hAnsi="Times New Roman" w:cs="Times New Roman"/>
        </w:rPr>
        <w:t>anged in themselves and…</w:t>
      </w:r>
      <w:r w:rsidR="00007BF6">
        <w:rPr>
          <w:rFonts w:ascii="Times New Roman" w:hAnsi="Times New Roman" w:cs="Times New Roman"/>
        </w:rPr>
        <w:t>in relation to others’</w:t>
      </w:r>
      <w:proofErr w:type="gramStart"/>
      <w:r w:rsidR="00EA755C">
        <w:rPr>
          <w:rFonts w:ascii="Times New Roman" w:hAnsi="Times New Roman" w:cs="Times New Roman"/>
        </w:rPr>
        <w:t xml:space="preserve">. </w:t>
      </w:r>
      <w:proofErr w:type="gramEnd"/>
      <w:r w:rsidR="00EA755C">
        <w:rPr>
          <w:rFonts w:ascii="Times New Roman" w:hAnsi="Times New Roman" w:cs="Times New Roman"/>
        </w:rPr>
        <w:t xml:space="preserve">He was born in a village and still lives in a village but can remember </w:t>
      </w:r>
      <w:r w:rsidR="009D0E7B">
        <w:rPr>
          <w:rFonts w:ascii="Times New Roman" w:hAnsi="Times New Roman" w:cs="Times New Roman"/>
        </w:rPr>
        <w:t xml:space="preserve">recognising the same ‘pulse’ of the city and in </w:t>
      </w:r>
      <w:proofErr w:type="gramStart"/>
      <w:r w:rsidR="009D0E7B">
        <w:rPr>
          <w:rFonts w:ascii="Times New Roman" w:hAnsi="Times New Roman" w:cs="Times New Roman"/>
        </w:rPr>
        <w:t>‘many[</w:t>
      </w:r>
      <w:proofErr w:type="gramEnd"/>
      <w:r w:rsidR="009D0E7B">
        <w:rPr>
          <w:rFonts w:ascii="Times New Roman" w:hAnsi="Times New Roman" w:cs="Times New Roman"/>
        </w:rPr>
        <w:t>other] cities’ too. This ‘pulse’ gave him a ‘sense of possibility’ and became a ‘permanent element of [his] sense of cities’</w:t>
      </w:r>
      <w:proofErr w:type="gramStart"/>
      <w:r w:rsidR="009D0E7B">
        <w:rPr>
          <w:rFonts w:ascii="Times New Roman" w:hAnsi="Times New Roman" w:cs="Times New Roman"/>
        </w:rPr>
        <w:t xml:space="preserve">. </w:t>
      </w:r>
      <w:proofErr w:type="gramEnd"/>
      <w:r w:rsidR="006C2C7E">
        <w:rPr>
          <w:rFonts w:ascii="Times New Roman" w:hAnsi="Times New Roman" w:cs="Times New Roman"/>
        </w:rPr>
        <w:t>Whereas he came from a village to a city, he encountered a ‘whole set of books [and writings on] country life’</w:t>
      </w:r>
      <w:r w:rsidR="00FF65C2">
        <w:rPr>
          <w:rFonts w:ascii="Times New Roman" w:hAnsi="Times New Roman" w:cs="Times New Roman"/>
        </w:rPr>
        <w:t xml:space="preserve"> that made him question where he stood in relation to these writers</w:t>
      </w:r>
      <w:r w:rsidR="00334288">
        <w:rPr>
          <w:rFonts w:ascii="Times New Roman" w:hAnsi="Times New Roman" w:cs="Times New Roman"/>
        </w:rPr>
        <w:t>.</w:t>
      </w:r>
      <w:r w:rsidR="00FF65C2">
        <w:rPr>
          <w:rFonts w:ascii="Times New Roman" w:hAnsi="Times New Roman" w:cs="Times New Roman"/>
        </w:rPr>
        <w:t xml:space="preserve"> </w:t>
      </w:r>
    </w:p>
    <w:p w14:paraId="502B7185" w14:textId="77777777" w:rsidR="00484D7C" w:rsidRDefault="00EF7FC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Williams claims that ‘the initial problem is one of perspective’</w:t>
      </w:r>
      <w:proofErr w:type="gramStart"/>
      <w:r w:rsidR="00B43DA3">
        <w:rPr>
          <w:rFonts w:ascii="Times New Roman" w:hAnsi="Times New Roman" w:cs="Times New Roman"/>
        </w:rPr>
        <w:t xml:space="preserve">. </w:t>
      </w:r>
      <w:proofErr w:type="gramEnd"/>
      <w:r w:rsidR="00B43DA3">
        <w:rPr>
          <w:rFonts w:ascii="Times New Roman" w:hAnsi="Times New Roman" w:cs="Times New Roman"/>
        </w:rPr>
        <w:t xml:space="preserve">He traces this problem back through English literature and discovers that </w:t>
      </w:r>
      <w:proofErr w:type="gramStart"/>
      <w:r w:rsidR="00B43DA3">
        <w:rPr>
          <w:rFonts w:ascii="Times New Roman" w:hAnsi="Times New Roman" w:cs="Times New Roman"/>
        </w:rPr>
        <w:t>the same imagery of country and</w:t>
      </w:r>
      <w:r w:rsidR="00B832C9">
        <w:rPr>
          <w:rFonts w:ascii="Times New Roman" w:hAnsi="Times New Roman" w:cs="Times New Roman"/>
        </w:rPr>
        <w:t xml:space="preserve"> </w:t>
      </w:r>
      <w:r w:rsidR="00146349">
        <w:rPr>
          <w:rFonts w:ascii="Times New Roman" w:hAnsi="Times New Roman" w:cs="Times New Roman"/>
        </w:rPr>
        <w:t xml:space="preserve">city </w:t>
      </w:r>
      <w:r w:rsidR="00B832C9">
        <w:rPr>
          <w:rFonts w:ascii="Times New Roman" w:hAnsi="Times New Roman" w:cs="Times New Roman"/>
        </w:rPr>
        <w:t>has</w:t>
      </w:r>
      <w:r w:rsidR="00330048">
        <w:rPr>
          <w:rFonts w:ascii="Times New Roman" w:hAnsi="Times New Roman" w:cs="Times New Roman"/>
        </w:rPr>
        <w:t xml:space="preserve"> been</w:t>
      </w:r>
      <w:r w:rsidR="00B43DA3">
        <w:rPr>
          <w:rFonts w:ascii="Times New Roman" w:hAnsi="Times New Roman" w:cs="Times New Roman"/>
        </w:rPr>
        <w:t xml:space="preserve"> repeated by writers throughout history</w:t>
      </w:r>
      <w:r w:rsidR="001B2061">
        <w:rPr>
          <w:rFonts w:ascii="Times New Roman" w:hAnsi="Times New Roman" w:cs="Times New Roman"/>
        </w:rPr>
        <w:t xml:space="preserve"> as far back as the 1</w:t>
      </w:r>
      <w:r w:rsidR="00CA2C21">
        <w:rPr>
          <w:rFonts w:ascii="Times New Roman" w:hAnsi="Times New Roman" w:cs="Times New Roman"/>
        </w:rPr>
        <w:t>500s</w:t>
      </w:r>
      <w:proofErr w:type="gramEnd"/>
      <w:r w:rsidR="00B43DA3">
        <w:rPr>
          <w:rFonts w:ascii="Times New Roman" w:hAnsi="Times New Roman" w:cs="Times New Roman"/>
        </w:rPr>
        <w:t xml:space="preserve">. </w:t>
      </w:r>
      <w:r w:rsidR="00146349">
        <w:rPr>
          <w:rFonts w:ascii="Times New Roman" w:hAnsi="Times New Roman" w:cs="Times New Roman"/>
        </w:rPr>
        <w:t>He discovers a</w:t>
      </w:r>
      <w:r w:rsidR="00B832C9">
        <w:rPr>
          <w:rFonts w:ascii="Times New Roman" w:hAnsi="Times New Roman" w:cs="Times New Roman"/>
        </w:rPr>
        <w:t xml:space="preserve"> </w:t>
      </w:r>
      <w:r w:rsidR="00146349">
        <w:rPr>
          <w:rFonts w:ascii="Times New Roman" w:hAnsi="Times New Roman" w:cs="Times New Roman"/>
        </w:rPr>
        <w:t>‘regular…pattern’</w:t>
      </w:r>
      <w:r w:rsidR="00B832C9">
        <w:rPr>
          <w:rFonts w:ascii="Times New Roman" w:hAnsi="Times New Roman" w:cs="Times New Roman"/>
        </w:rPr>
        <w:t xml:space="preserve"> of novelists/poets/essayists </w:t>
      </w:r>
      <w:r w:rsidR="00146349">
        <w:rPr>
          <w:rFonts w:ascii="Times New Roman" w:hAnsi="Times New Roman" w:cs="Times New Roman"/>
        </w:rPr>
        <w:t>who have</w:t>
      </w:r>
      <w:r w:rsidR="00B832C9">
        <w:rPr>
          <w:rFonts w:ascii="Times New Roman" w:hAnsi="Times New Roman" w:cs="Times New Roman"/>
        </w:rPr>
        <w:t xml:space="preserve"> written about the ‘disturbance and destruction of …the “timeless rhythm of agriculture and the seasons”’</w:t>
      </w:r>
      <w:r w:rsidR="00A274E0">
        <w:rPr>
          <w:rFonts w:ascii="Times New Roman" w:hAnsi="Times New Roman" w:cs="Times New Roman"/>
        </w:rPr>
        <w:t>,</w:t>
      </w:r>
      <w:r w:rsidR="00146349">
        <w:rPr>
          <w:rFonts w:ascii="Times New Roman" w:hAnsi="Times New Roman" w:cs="Times New Roman"/>
        </w:rPr>
        <w:t xml:space="preserve"> who all claim </w:t>
      </w:r>
      <w:r w:rsidR="00873C3D">
        <w:rPr>
          <w:rFonts w:ascii="Times New Roman" w:hAnsi="Times New Roman" w:cs="Times New Roman"/>
        </w:rPr>
        <w:t xml:space="preserve">that this ‘decisive change’ </w:t>
      </w:r>
      <w:r w:rsidR="00136224">
        <w:rPr>
          <w:rFonts w:ascii="Times New Roman" w:hAnsi="Times New Roman" w:cs="Times New Roman"/>
        </w:rPr>
        <w:t>happens</w:t>
      </w:r>
      <w:r w:rsidR="005103B5">
        <w:rPr>
          <w:rFonts w:ascii="Times New Roman" w:hAnsi="Times New Roman" w:cs="Times New Roman"/>
        </w:rPr>
        <w:t xml:space="preserve"> in their lifetimes</w:t>
      </w:r>
      <w:proofErr w:type="gramStart"/>
      <w:r w:rsidR="005103B5">
        <w:rPr>
          <w:rFonts w:ascii="Times New Roman" w:hAnsi="Times New Roman" w:cs="Times New Roman"/>
        </w:rPr>
        <w:t xml:space="preserve">. </w:t>
      </w:r>
      <w:proofErr w:type="gramEnd"/>
      <w:r w:rsidR="001B2061">
        <w:rPr>
          <w:rFonts w:ascii="Times New Roman" w:hAnsi="Times New Roman" w:cs="Times New Roman"/>
        </w:rPr>
        <w:t xml:space="preserve">Williams </w:t>
      </w:r>
      <w:r w:rsidR="00CA2C21">
        <w:rPr>
          <w:rFonts w:ascii="Times New Roman" w:hAnsi="Times New Roman" w:cs="Times New Roman"/>
        </w:rPr>
        <w:t>attributes these to ‘historical perspective’ rather than ‘historical error’</w:t>
      </w:r>
      <w:proofErr w:type="gramStart"/>
      <w:r w:rsidR="00CA2C21">
        <w:rPr>
          <w:rFonts w:ascii="Times New Roman" w:hAnsi="Times New Roman" w:cs="Times New Roman"/>
        </w:rPr>
        <w:t xml:space="preserve">. </w:t>
      </w:r>
      <w:proofErr w:type="gramEnd"/>
      <w:r w:rsidR="004A16E9">
        <w:rPr>
          <w:rFonts w:ascii="Times New Roman" w:hAnsi="Times New Roman" w:cs="Times New Roman"/>
        </w:rPr>
        <w:t>Our attitude</w:t>
      </w:r>
      <w:r w:rsidR="00A274E0">
        <w:rPr>
          <w:rFonts w:ascii="Times New Roman" w:hAnsi="Times New Roman" w:cs="Times New Roman"/>
        </w:rPr>
        <w:t xml:space="preserve"> </w:t>
      </w:r>
      <w:r w:rsidR="004A16E9">
        <w:rPr>
          <w:rFonts w:ascii="Times New Roman" w:hAnsi="Times New Roman" w:cs="Times New Roman"/>
        </w:rPr>
        <w:t xml:space="preserve">when we think back to earlier </w:t>
      </w:r>
      <w:r w:rsidR="00A274E0">
        <w:rPr>
          <w:rFonts w:ascii="Times New Roman" w:hAnsi="Times New Roman" w:cs="Times New Roman"/>
        </w:rPr>
        <w:t>times</w:t>
      </w:r>
      <w:r w:rsidR="004A16E9">
        <w:rPr>
          <w:rFonts w:ascii="Times New Roman" w:hAnsi="Times New Roman" w:cs="Times New Roman"/>
        </w:rPr>
        <w:t xml:space="preserve"> may not be so different from t</w:t>
      </w:r>
      <w:r w:rsidR="009E7221">
        <w:rPr>
          <w:rFonts w:ascii="Times New Roman" w:hAnsi="Times New Roman" w:cs="Times New Roman"/>
        </w:rPr>
        <w:t>hese writings in its ‘nostalgia’</w:t>
      </w:r>
      <w:r w:rsidR="001A272F">
        <w:rPr>
          <w:rFonts w:ascii="Times New Roman" w:hAnsi="Times New Roman" w:cs="Times New Roman"/>
        </w:rPr>
        <w:t xml:space="preserve"> for ‘Old England’</w:t>
      </w:r>
      <w:proofErr w:type="gramStart"/>
      <w:r w:rsidR="009E7221">
        <w:rPr>
          <w:rFonts w:ascii="Times New Roman" w:hAnsi="Times New Roman" w:cs="Times New Roman"/>
        </w:rPr>
        <w:t xml:space="preserve">. </w:t>
      </w:r>
      <w:proofErr w:type="gramEnd"/>
      <w:r w:rsidR="0000427F">
        <w:rPr>
          <w:rFonts w:ascii="Times New Roman" w:hAnsi="Times New Roman" w:cs="Times New Roman"/>
        </w:rPr>
        <w:t xml:space="preserve">Williams asks how far back this pattern goes (‘where indeed shall we go, before the escalator stops?’) </w:t>
      </w:r>
      <w:r w:rsidR="001A272F">
        <w:rPr>
          <w:rFonts w:ascii="Times New Roman" w:hAnsi="Times New Roman" w:cs="Times New Roman"/>
        </w:rPr>
        <w:t xml:space="preserve">and </w:t>
      </w:r>
      <w:r w:rsidR="00CF025B">
        <w:rPr>
          <w:rFonts w:ascii="Times New Roman" w:hAnsi="Times New Roman" w:cs="Times New Roman"/>
        </w:rPr>
        <w:t>highlights the difficulty of analysing it since all these accounts ‘mean different things at different times…[and</w:t>
      </w:r>
      <w:r w:rsidR="00A274E0">
        <w:rPr>
          <w:rFonts w:ascii="Times New Roman" w:hAnsi="Times New Roman" w:cs="Times New Roman"/>
        </w:rPr>
        <w:t xml:space="preserve"> have</w:t>
      </w:r>
      <w:r w:rsidR="00CF025B">
        <w:rPr>
          <w:rFonts w:ascii="Times New Roman" w:hAnsi="Times New Roman" w:cs="Times New Roman"/>
        </w:rPr>
        <w:t xml:space="preserve">] different </w:t>
      </w:r>
      <w:proofErr w:type="gramStart"/>
      <w:r w:rsidR="00CF025B">
        <w:rPr>
          <w:rFonts w:ascii="Times New Roman" w:hAnsi="Times New Roman" w:cs="Times New Roman"/>
        </w:rPr>
        <w:t>values</w:t>
      </w:r>
      <w:r w:rsidR="00AA0317">
        <w:rPr>
          <w:rFonts w:ascii="Times New Roman" w:hAnsi="Times New Roman" w:cs="Times New Roman"/>
        </w:rPr>
        <w:t>.</w:t>
      </w:r>
      <w:r w:rsidR="00CF025B">
        <w:rPr>
          <w:rFonts w:ascii="Times New Roman" w:hAnsi="Times New Roman" w:cs="Times New Roman"/>
        </w:rPr>
        <w:t>’</w:t>
      </w:r>
      <w:r w:rsidR="00AA0317">
        <w:rPr>
          <w:rFonts w:ascii="Times New Roman" w:hAnsi="Times New Roman" w:cs="Times New Roman"/>
        </w:rPr>
        <w:t xml:space="preserve"> </w:t>
      </w:r>
      <w:proofErr w:type="gramEnd"/>
      <w:r w:rsidR="00AA0317">
        <w:rPr>
          <w:rFonts w:ascii="Times New Roman" w:hAnsi="Times New Roman" w:cs="Times New Roman"/>
        </w:rPr>
        <w:t>Then we must also examine the ‘questions…of literary fact and perspective’ in that each piece of writing is in a different mode (such as a play, poetry, an essay</w:t>
      </w:r>
      <w:proofErr w:type="gramStart"/>
      <w:r w:rsidR="00AA0317">
        <w:rPr>
          <w:rFonts w:ascii="Times New Roman" w:hAnsi="Times New Roman" w:cs="Times New Roman"/>
        </w:rPr>
        <w:t>) which</w:t>
      </w:r>
      <w:proofErr w:type="gramEnd"/>
      <w:r w:rsidR="00AA0317">
        <w:rPr>
          <w:rFonts w:ascii="Times New Roman" w:hAnsi="Times New Roman" w:cs="Times New Roman"/>
        </w:rPr>
        <w:t xml:space="preserve"> gives them different significances</w:t>
      </w:r>
      <w:r w:rsidR="00E21392">
        <w:rPr>
          <w:rFonts w:ascii="Times New Roman" w:hAnsi="Times New Roman" w:cs="Times New Roman"/>
        </w:rPr>
        <w:t>, adding to the problem</w:t>
      </w:r>
      <w:r w:rsidR="00AA0317">
        <w:rPr>
          <w:rFonts w:ascii="Times New Roman" w:hAnsi="Times New Roman" w:cs="Times New Roman"/>
        </w:rPr>
        <w:t xml:space="preserve">. </w:t>
      </w:r>
    </w:p>
    <w:p w14:paraId="2DAED3BC" w14:textId="77777777" w:rsidR="006414A7" w:rsidRDefault="006414A7">
      <w:pPr>
        <w:rPr>
          <w:rFonts w:ascii="Times New Roman" w:hAnsi="Times New Roman" w:cs="Times New Roman"/>
        </w:rPr>
      </w:pPr>
    </w:p>
    <w:p w14:paraId="26FD93AA" w14:textId="77777777" w:rsidR="006414A7" w:rsidRDefault="006414A7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Spivak</w:t>
      </w:r>
      <w:proofErr w:type="spellEnd"/>
    </w:p>
    <w:p w14:paraId="6916955B" w14:textId="77777777" w:rsidR="00EE3C19" w:rsidRDefault="00927F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‘The question “Who should speak?” is less crucial than “</w:t>
      </w:r>
      <w:r w:rsidR="007E53B4">
        <w:rPr>
          <w:rFonts w:ascii="Times New Roman" w:hAnsi="Times New Roman" w:cs="Times New Roman"/>
        </w:rPr>
        <w:t xml:space="preserve">Who will </w:t>
      </w:r>
      <w:r>
        <w:rPr>
          <w:rFonts w:ascii="Times New Roman" w:hAnsi="Times New Roman" w:cs="Times New Roman"/>
        </w:rPr>
        <w:t>listen?”</w:t>
      </w:r>
      <w:proofErr w:type="gramStart"/>
      <w:r>
        <w:rPr>
          <w:rFonts w:ascii="Times New Roman" w:hAnsi="Times New Roman" w:cs="Times New Roman"/>
        </w:rPr>
        <w:t>’</w:t>
      </w:r>
      <w:r w:rsidR="00010DCC">
        <w:rPr>
          <w:rFonts w:ascii="Times New Roman" w:hAnsi="Times New Roman" w:cs="Times New Roman"/>
        </w:rPr>
        <w:t xml:space="preserve"> </w:t>
      </w:r>
      <w:proofErr w:type="spellStart"/>
      <w:proofErr w:type="gramEnd"/>
      <w:r w:rsidR="00010DCC">
        <w:rPr>
          <w:rFonts w:ascii="Times New Roman" w:hAnsi="Times New Roman" w:cs="Times New Roman"/>
        </w:rPr>
        <w:t>Spivak</w:t>
      </w:r>
      <w:proofErr w:type="spellEnd"/>
      <w:r w:rsidR="00010DCC">
        <w:rPr>
          <w:rFonts w:ascii="Times New Roman" w:hAnsi="Times New Roman" w:cs="Times New Roman"/>
        </w:rPr>
        <w:t xml:space="preserve"> talks of the ‘benevolent imperialism’</w:t>
      </w:r>
      <w:r w:rsidR="000A2DB5">
        <w:rPr>
          <w:rFonts w:ascii="Times New Roman" w:hAnsi="Times New Roman" w:cs="Times New Roman"/>
        </w:rPr>
        <w:t xml:space="preserve"> that one is met with when they speak for themselves as a Third World person. </w:t>
      </w:r>
      <w:r w:rsidR="00010DCC">
        <w:rPr>
          <w:rFonts w:ascii="Times New Roman" w:hAnsi="Times New Roman" w:cs="Times New Roman"/>
        </w:rPr>
        <w:t xml:space="preserve"> </w:t>
      </w:r>
      <w:r w:rsidR="007E53B4">
        <w:rPr>
          <w:rFonts w:ascii="Times New Roman" w:hAnsi="Times New Roman" w:cs="Times New Roman"/>
        </w:rPr>
        <w:t xml:space="preserve">She claims that ‘speaking </w:t>
      </w:r>
      <w:r w:rsidR="007E53B4">
        <w:rPr>
          <w:rFonts w:ascii="Times New Roman" w:hAnsi="Times New Roman" w:cs="Times New Roman"/>
          <w:i/>
        </w:rPr>
        <w:t>as’</w:t>
      </w:r>
      <w:r w:rsidR="007E53B4">
        <w:rPr>
          <w:rFonts w:ascii="Times New Roman" w:hAnsi="Times New Roman" w:cs="Times New Roman"/>
        </w:rPr>
        <w:t xml:space="preserve"> involves a ‘distancing from oneself’</w:t>
      </w:r>
      <w:r w:rsidR="002079D4">
        <w:rPr>
          <w:rFonts w:ascii="Times New Roman" w:hAnsi="Times New Roman" w:cs="Times New Roman"/>
        </w:rPr>
        <w:t xml:space="preserve"> in which one is then generalised and made into a ‘representative’</w:t>
      </w:r>
      <w:proofErr w:type="gramStart"/>
      <w:r w:rsidR="002079D4">
        <w:rPr>
          <w:rFonts w:ascii="Times New Roman" w:hAnsi="Times New Roman" w:cs="Times New Roman"/>
        </w:rPr>
        <w:t>.</w:t>
      </w:r>
      <w:r w:rsidR="00AA7A48">
        <w:rPr>
          <w:rFonts w:ascii="Times New Roman" w:hAnsi="Times New Roman" w:cs="Times New Roman"/>
        </w:rPr>
        <w:t xml:space="preserve"> </w:t>
      </w:r>
      <w:proofErr w:type="gramEnd"/>
      <w:r w:rsidR="00AA7A48">
        <w:rPr>
          <w:rFonts w:ascii="Times New Roman" w:hAnsi="Times New Roman" w:cs="Times New Roman"/>
        </w:rPr>
        <w:t>She addresses the problem of</w:t>
      </w:r>
      <w:r w:rsidR="00E8371C">
        <w:rPr>
          <w:rFonts w:ascii="Times New Roman" w:hAnsi="Times New Roman" w:cs="Times New Roman"/>
        </w:rPr>
        <w:t xml:space="preserve"> when</w:t>
      </w:r>
      <w:r w:rsidR="00AA7A48">
        <w:rPr>
          <w:rFonts w:ascii="Times New Roman" w:hAnsi="Times New Roman" w:cs="Times New Roman"/>
        </w:rPr>
        <w:t xml:space="preserve"> hegemonic, dominant people</w:t>
      </w:r>
      <w:r w:rsidR="00E8371C">
        <w:rPr>
          <w:rFonts w:ascii="Times New Roman" w:hAnsi="Times New Roman" w:cs="Times New Roman"/>
        </w:rPr>
        <w:t xml:space="preserve"> </w:t>
      </w:r>
      <w:r w:rsidR="00AA7A48">
        <w:rPr>
          <w:rFonts w:ascii="Times New Roman" w:hAnsi="Times New Roman" w:cs="Times New Roman"/>
        </w:rPr>
        <w:t>–she calls them ‘</w:t>
      </w:r>
      <w:proofErr w:type="spellStart"/>
      <w:r w:rsidR="00AA7A48">
        <w:rPr>
          <w:rFonts w:ascii="Times New Roman" w:hAnsi="Times New Roman" w:cs="Times New Roman"/>
        </w:rPr>
        <w:t>cardcarrying</w:t>
      </w:r>
      <w:proofErr w:type="spellEnd"/>
      <w:r w:rsidR="00AA7A48">
        <w:rPr>
          <w:rFonts w:ascii="Times New Roman" w:hAnsi="Times New Roman" w:cs="Times New Roman"/>
        </w:rPr>
        <w:t xml:space="preserve"> listeners’ </w:t>
      </w:r>
      <w:r w:rsidR="0030430C">
        <w:rPr>
          <w:rFonts w:ascii="Times New Roman" w:hAnsi="Times New Roman" w:cs="Times New Roman"/>
        </w:rPr>
        <w:t>–</w:t>
      </w:r>
      <w:r w:rsidR="00AA7A48">
        <w:rPr>
          <w:rFonts w:ascii="Times New Roman" w:hAnsi="Times New Roman" w:cs="Times New Roman"/>
        </w:rPr>
        <w:t xml:space="preserve"> </w:t>
      </w:r>
      <w:r w:rsidR="0030430C">
        <w:rPr>
          <w:rFonts w:ascii="Times New Roman" w:hAnsi="Times New Roman" w:cs="Times New Roman"/>
        </w:rPr>
        <w:t>desire or expect to hear, for example, an Indian woman speaking as and Indian, a Third World woman speaking as a Third world woman</w:t>
      </w:r>
      <w:r w:rsidR="005B339B">
        <w:rPr>
          <w:rFonts w:ascii="Times New Roman" w:hAnsi="Times New Roman" w:cs="Times New Roman"/>
        </w:rPr>
        <w:t xml:space="preserve"> because this is </w:t>
      </w:r>
      <w:r w:rsidR="00E8371C">
        <w:rPr>
          <w:rFonts w:ascii="Times New Roman" w:hAnsi="Times New Roman" w:cs="Times New Roman"/>
        </w:rPr>
        <w:t xml:space="preserve">then </w:t>
      </w:r>
      <w:r w:rsidR="005B339B">
        <w:rPr>
          <w:rFonts w:ascii="Times New Roman" w:hAnsi="Times New Roman" w:cs="Times New Roman"/>
        </w:rPr>
        <w:t>used as</w:t>
      </w:r>
      <w:r w:rsidR="002B0158">
        <w:rPr>
          <w:rFonts w:ascii="Times New Roman" w:hAnsi="Times New Roman" w:cs="Times New Roman"/>
        </w:rPr>
        <w:t xml:space="preserve"> an excuse to possess ignorance</w:t>
      </w:r>
      <w:proofErr w:type="gramStart"/>
      <w:r w:rsidR="00654F16">
        <w:rPr>
          <w:rFonts w:ascii="Times New Roman" w:hAnsi="Times New Roman" w:cs="Times New Roman"/>
        </w:rPr>
        <w:t>.</w:t>
      </w:r>
      <w:r w:rsidR="002B0158">
        <w:rPr>
          <w:rFonts w:ascii="Times New Roman" w:hAnsi="Times New Roman" w:cs="Times New Roman"/>
        </w:rPr>
        <w:t xml:space="preserve"> </w:t>
      </w:r>
      <w:proofErr w:type="gramEnd"/>
      <w:r w:rsidR="009D0257">
        <w:rPr>
          <w:rFonts w:ascii="Times New Roman" w:hAnsi="Times New Roman" w:cs="Times New Roman"/>
        </w:rPr>
        <w:t>(</w:t>
      </w:r>
      <w:proofErr w:type="spellStart"/>
      <w:r w:rsidR="009D0257">
        <w:rPr>
          <w:rFonts w:ascii="Times New Roman" w:hAnsi="Times New Roman" w:cs="Times New Roman"/>
        </w:rPr>
        <w:t>Gunew</w:t>
      </w:r>
      <w:proofErr w:type="spellEnd"/>
      <w:r w:rsidR="009D0257">
        <w:rPr>
          <w:rFonts w:ascii="Times New Roman" w:hAnsi="Times New Roman" w:cs="Times New Roman"/>
        </w:rPr>
        <w:t>, the interviewer): ‘what seems to happen…within the context of multiculturalism, is that certain people are elevated very quickly to</w:t>
      </w:r>
      <w:r w:rsidR="00654F16">
        <w:rPr>
          <w:rFonts w:ascii="Times New Roman" w:hAnsi="Times New Roman" w:cs="Times New Roman"/>
        </w:rPr>
        <w:t xml:space="preserve"> </w:t>
      </w:r>
      <w:r w:rsidR="009D0257">
        <w:rPr>
          <w:rFonts w:ascii="Times New Roman" w:hAnsi="Times New Roman" w:cs="Times New Roman"/>
        </w:rPr>
        <w:t xml:space="preserve">those who speak for </w:t>
      </w:r>
      <w:r w:rsidR="009D0257">
        <w:rPr>
          <w:rFonts w:ascii="Times New Roman" w:hAnsi="Times New Roman" w:cs="Times New Roman"/>
          <w:i/>
        </w:rPr>
        <w:t>all</w:t>
      </w:r>
      <w:r w:rsidR="009D0257">
        <w:t xml:space="preserve"> </w:t>
      </w:r>
      <w:r w:rsidR="00C76DE2">
        <w:rPr>
          <w:rFonts w:ascii="Times New Roman" w:hAnsi="Times New Roman" w:cs="Times New Roman"/>
        </w:rPr>
        <w:t>immigrants…you don’</w:t>
      </w:r>
      <w:r w:rsidR="00F75640">
        <w:rPr>
          <w:rFonts w:ascii="Times New Roman" w:hAnsi="Times New Roman" w:cs="Times New Roman"/>
        </w:rPr>
        <w:t xml:space="preserve">t hear about the rest, because…it is much easier to have </w:t>
      </w:r>
      <w:r w:rsidR="00F75640">
        <w:rPr>
          <w:rFonts w:ascii="Times New Roman" w:hAnsi="Times New Roman" w:cs="Times New Roman"/>
        </w:rPr>
        <w:lastRenderedPageBreak/>
        <w:t xml:space="preserve">these recurrent token figures…[than] to educate oneself to </w:t>
      </w:r>
      <w:r w:rsidR="00BA6B9A">
        <w:rPr>
          <w:rFonts w:ascii="Times New Roman" w:hAnsi="Times New Roman" w:cs="Times New Roman"/>
        </w:rPr>
        <w:t xml:space="preserve">know just what is in the </w:t>
      </w:r>
      <w:proofErr w:type="gramStart"/>
      <w:r w:rsidR="00BA6B9A">
        <w:rPr>
          <w:rFonts w:ascii="Times New Roman" w:hAnsi="Times New Roman" w:cs="Times New Roman"/>
        </w:rPr>
        <w:t xml:space="preserve">field.’ </w:t>
      </w:r>
      <w:proofErr w:type="spellStart"/>
      <w:proofErr w:type="gramEnd"/>
      <w:r w:rsidR="00BA6B9A">
        <w:rPr>
          <w:rFonts w:ascii="Times New Roman" w:hAnsi="Times New Roman" w:cs="Times New Roman"/>
        </w:rPr>
        <w:t>Spivak</w:t>
      </w:r>
      <w:proofErr w:type="spellEnd"/>
      <w:r w:rsidR="002A3664">
        <w:rPr>
          <w:rFonts w:ascii="Times New Roman" w:hAnsi="Times New Roman" w:cs="Times New Roman"/>
        </w:rPr>
        <w:t xml:space="preserve"> says that this </w:t>
      </w:r>
      <w:r w:rsidR="00291CAF">
        <w:rPr>
          <w:rFonts w:ascii="Times New Roman" w:hAnsi="Times New Roman" w:cs="Times New Roman"/>
        </w:rPr>
        <w:t>results in the ‘</w:t>
      </w:r>
      <w:proofErr w:type="spellStart"/>
      <w:r w:rsidR="00291CAF">
        <w:rPr>
          <w:rFonts w:ascii="Times New Roman" w:hAnsi="Times New Roman" w:cs="Times New Roman"/>
        </w:rPr>
        <w:t>silenc</w:t>
      </w:r>
      <w:proofErr w:type="spellEnd"/>
      <w:r w:rsidR="00291CAF">
        <w:rPr>
          <w:rFonts w:ascii="Times New Roman" w:hAnsi="Times New Roman" w:cs="Times New Roman"/>
        </w:rPr>
        <w:t>[</w:t>
      </w:r>
      <w:proofErr w:type="spellStart"/>
      <w:r w:rsidR="00291CAF">
        <w:rPr>
          <w:rFonts w:ascii="Times New Roman" w:hAnsi="Times New Roman" w:cs="Times New Roman"/>
        </w:rPr>
        <w:t>ing</w:t>
      </w:r>
      <w:proofErr w:type="spellEnd"/>
      <w:r w:rsidR="00291CAF">
        <w:rPr>
          <w:rFonts w:ascii="Times New Roman" w:hAnsi="Times New Roman" w:cs="Times New Roman"/>
        </w:rPr>
        <w:t>]’</w:t>
      </w:r>
      <w:r w:rsidR="00EE3C19">
        <w:rPr>
          <w:rFonts w:ascii="Times New Roman" w:hAnsi="Times New Roman" w:cs="Times New Roman"/>
        </w:rPr>
        <w:t xml:space="preserve"> of the tokenized individuals. </w:t>
      </w:r>
    </w:p>
    <w:p w14:paraId="226CB188" w14:textId="77777777" w:rsidR="006414A7" w:rsidRDefault="00EE3C19" w:rsidP="00E66FCB">
      <w:pPr>
        <w:spacing w:before="24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Spivak</w:t>
      </w:r>
      <w:proofErr w:type="spellEnd"/>
      <w:r>
        <w:rPr>
          <w:rFonts w:ascii="Times New Roman" w:hAnsi="Times New Roman" w:cs="Times New Roman"/>
        </w:rPr>
        <w:t xml:space="preserve"> talks of ‘earning the right to criticize’</w:t>
      </w:r>
      <w:proofErr w:type="gramStart"/>
      <w:r>
        <w:rPr>
          <w:rFonts w:ascii="Times New Roman" w:hAnsi="Times New Roman" w:cs="Times New Roman"/>
        </w:rPr>
        <w:t>.</w:t>
      </w:r>
      <w:r w:rsidR="003C04B7">
        <w:rPr>
          <w:rFonts w:ascii="Times New Roman" w:hAnsi="Times New Roman" w:cs="Times New Roman"/>
        </w:rPr>
        <w:t xml:space="preserve"> </w:t>
      </w:r>
      <w:proofErr w:type="gramEnd"/>
      <w:r w:rsidR="003C04B7">
        <w:rPr>
          <w:rFonts w:ascii="Times New Roman" w:hAnsi="Times New Roman" w:cs="Times New Roman"/>
        </w:rPr>
        <w:t>Refusing to criticize just because you are in a position of power or privilege is a way of ‘salving your</w:t>
      </w:r>
      <w:r w:rsidR="004C1717">
        <w:rPr>
          <w:rFonts w:ascii="Times New Roman" w:hAnsi="Times New Roman" w:cs="Times New Roman"/>
        </w:rPr>
        <w:t xml:space="preserve"> </w:t>
      </w:r>
      <w:r w:rsidR="003C04B7">
        <w:rPr>
          <w:rFonts w:ascii="Times New Roman" w:hAnsi="Times New Roman" w:cs="Times New Roman"/>
        </w:rPr>
        <w:t xml:space="preserve">conscience’ and </w:t>
      </w:r>
      <w:r w:rsidR="009F0F61">
        <w:rPr>
          <w:rFonts w:ascii="Times New Roman" w:hAnsi="Times New Roman" w:cs="Times New Roman"/>
        </w:rPr>
        <w:t>not taking a risk</w:t>
      </w:r>
      <w:proofErr w:type="gramStart"/>
      <w:r w:rsidR="003C04B7">
        <w:rPr>
          <w:rFonts w:ascii="Times New Roman" w:hAnsi="Times New Roman" w:cs="Times New Roman"/>
        </w:rPr>
        <w:t xml:space="preserve">. </w:t>
      </w:r>
      <w:proofErr w:type="gramEnd"/>
      <w:r w:rsidR="00403C72">
        <w:rPr>
          <w:rFonts w:ascii="Times New Roman" w:hAnsi="Times New Roman" w:cs="Times New Roman"/>
        </w:rPr>
        <w:t xml:space="preserve">Instead, she argues, you should ‘investigate what it is that silences you’ and educate yourself on </w:t>
      </w:r>
      <w:r w:rsidR="00E66FCB">
        <w:rPr>
          <w:rFonts w:ascii="Times New Roman" w:hAnsi="Times New Roman" w:cs="Times New Roman"/>
        </w:rPr>
        <w:t xml:space="preserve">Third World issues (such as ‘through specific programmes of study…and through a </w:t>
      </w:r>
      <w:r w:rsidR="00E66FCB">
        <w:rPr>
          <w:rFonts w:ascii="Times New Roman" w:hAnsi="Times New Roman" w:cs="Times New Roman"/>
          <w:i/>
        </w:rPr>
        <w:t xml:space="preserve">historical </w:t>
      </w:r>
      <w:r w:rsidR="00E66FCB">
        <w:rPr>
          <w:rFonts w:ascii="Times New Roman" w:hAnsi="Times New Roman" w:cs="Times New Roman"/>
        </w:rPr>
        <w:t>critique of your position as the investigating person’)</w:t>
      </w:r>
      <w:r w:rsidR="009F0F61">
        <w:rPr>
          <w:rFonts w:ascii="Times New Roman" w:hAnsi="Times New Roman" w:cs="Times New Roman"/>
        </w:rPr>
        <w:t>, then you have earned the right to criticize.</w:t>
      </w:r>
    </w:p>
    <w:p w14:paraId="3EE37058" w14:textId="77777777" w:rsidR="001603A9" w:rsidRPr="00E66FCB" w:rsidRDefault="001603A9" w:rsidP="00E66FCB">
      <w:pPr>
        <w:spacing w:before="24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Spivak</w:t>
      </w:r>
      <w:proofErr w:type="spellEnd"/>
      <w:r>
        <w:rPr>
          <w:rFonts w:ascii="Times New Roman" w:hAnsi="Times New Roman" w:cs="Times New Roman"/>
        </w:rPr>
        <w:t xml:space="preserve"> doesn’t offer </w:t>
      </w:r>
      <w:r w:rsidR="00E753EC">
        <w:rPr>
          <w:rFonts w:ascii="Times New Roman" w:hAnsi="Times New Roman" w:cs="Times New Roman"/>
        </w:rPr>
        <w:t>a solution to the problem and thinks that the only way we can deal with it is to ‘</w:t>
      </w:r>
      <w:r w:rsidR="00C04DF5">
        <w:rPr>
          <w:rFonts w:ascii="Times New Roman" w:hAnsi="Times New Roman" w:cs="Times New Roman"/>
        </w:rPr>
        <w:t xml:space="preserve">keep it </w:t>
      </w:r>
      <w:r w:rsidR="00E753EC">
        <w:rPr>
          <w:rFonts w:ascii="Times New Roman" w:hAnsi="Times New Roman" w:cs="Times New Roman"/>
        </w:rPr>
        <w:t>alive as a problem’</w:t>
      </w:r>
      <w:r w:rsidR="000E2F91">
        <w:rPr>
          <w:rFonts w:ascii="Times New Roman" w:hAnsi="Times New Roman" w:cs="Times New Roman"/>
        </w:rPr>
        <w:t xml:space="preserve"> (‘as long as one remains aware that it is a very problematic field, there is some hope’).  The problem is</w:t>
      </w:r>
      <w:r w:rsidR="00C04DF5">
        <w:rPr>
          <w:rFonts w:ascii="Times New Roman" w:hAnsi="Times New Roman" w:cs="Times New Roman"/>
        </w:rPr>
        <w:t xml:space="preserve"> homogenization, of the ‘Other’ being constructed simply as ‘an object of knowledge’ and gaining access into public places ‘due to these waves of benevolence’ with the ‘real Others’ continuing to be silenced</w:t>
      </w:r>
      <w:proofErr w:type="gramStart"/>
      <w:r w:rsidR="00C04DF5">
        <w:rPr>
          <w:rFonts w:ascii="Times New Roman" w:hAnsi="Times New Roman" w:cs="Times New Roman"/>
        </w:rPr>
        <w:t xml:space="preserve">. </w:t>
      </w:r>
      <w:proofErr w:type="gramEnd"/>
      <w:r w:rsidR="00F23492">
        <w:rPr>
          <w:rFonts w:ascii="Times New Roman" w:hAnsi="Times New Roman" w:cs="Times New Roman"/>
        </w:rPr>
        <w:t xml:space="preserve">She says that ‘in order to intervene </w:t>
      </w:r>
      <w:r w:rsidR="00F002A0">
        <w:rPr>
          <w:rFonts w:ascii="Times New Roman" w:hAnsi="Times New Roman" w:cs="Times New Roman"/>
        </w:rPr>
        <w:t xml:space="preserve">[with the constraints of the current situation] </w:t>
      </w:r>
      <w:r w:rsidR="00F23492">
        <w:rPr>
          <w:rFonts w:ascii="Times New Roman" w:hAnsi="Times New Roman" w:cs="Times New Roman"/>
        </w:rPr>
        <w:t xml:space="preserve">one must negotiate’, ‘negotiate’ meaning that ‘one tries to change something that one is obliged to inhabit…in order to keep one’s effectiveness, one must also preserve those structures – not cut them down completely’. </w:t>
      </w:r>
    </w:p>
    <w:sectPr w:rsidR="001603A9" w:rsidRPr="00E66FCB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73FC2D" w14:textId="77777777" w:rsidR="00F5343B" w:rsidRDefault="00F5343B" w:rsidP="00AA2F91">
      <w:pPr>
        <w:spacing w:after="0" w:line="240" w:lineRule="auto"/>
      </w:pPr>
      <w:r>
        <w:separator/>
      </w:r>
    </w:p>
  </w:endnote>
  <w:endnote w:type="continuationSeparator" w:id="0">
    <w:p w14:paraId="679D511A" w14:textId="77777777" w:rsidR="00F5343B" w:rsidRDefault="00F5343B" w:rsidP="00AA2F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59B3D0" w14:textId="77777777" w:rsidR="00F5343B" w:rsidRDefault="00F5343B" w:rsidP="00AA2F91">
      <w:pPr>
        <w:spacing w:after="0" w:line="240" w:lineRule="auto"/>
      </w:pPr>
      <w:r>
        <w:separator/>
      </w:r>
    </w:p>
  </w:footnote>
  <w:footnote w:type="continuationSeparator" w:id="0">
    <w:p w14:paraId="76E52C25" w14:textId="77777777" w:rsidR="00F5343B" w:rsidRDefault="00F5343B" w:rsidP="00AA2F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2E77C8" w14:textId="77777777" w:rsidR="00AA2F91" w:rsidRDefault="00AA2F91">
    <w:pPr>
      <w:pStyle w:val="Header"/>
    </w:pPr>
    <w:r>
      <w:t>MOR</w:t>
    </w:r>
    <w:r>
      <w:tab/>
    </w:r>
    <w:r>
      <w:tab/>
      <w:t>2.2</w:t>
    </w:r>
  </w:p>
  <w:p w14:paraId="37B610B8" w14:textId="77777777" w:rsidR="00F934E9" w:rsidRDefault="00F934E9">
    <w:pPr>
      <w:pStyle w:val="Header"/>
    </w:pPr>
    <w:r>
      <w:t>Koo Smith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F91"/>
    <w:rsid w:val="0000427F"/>
    <w:rsid w:val="00007BF6"/>
    <w:rsid w:val="00010DCC"/>
    <w:rsid w:val="000A2DB5"/>
    <w:rsid w:val="000E2F91"/>
    <w:rsid w:val="00136224"/>
    <w:rsid w:val="00146349"/>
    <w:rsid w:val="001603A9"/>
    <w:rsid w:val="001A272F"/>
    <w:rsid w:val="001B2061"/>
    <w:rsid w:val="002079D4"/>
    <w:rsid w:val="00255A75"/>
    <w:rsid w:val="00291CAF"/>
    <w:rsid w:val="00297A18"/>
    <w:rsid w:val="002A3664"/>
    <w:rsid w:val="002B0158"/>
    <w:rsid w:val="002C0E26"/>
    <w:rsid w:val="0030430C"/>
    <w:rsid w:val="003112E6"/>
    <w:rsid w:val="00330048"/>
    <w:rsid w:val="00334288"/>
    <w:rsid w:val="003C04B7"/>
    <w:rsid w:val="00403C72"/>
    <w:rsid w:val="00484D7C"/>
    <w:rsid w:val="004A16E9"/>
    <w:rsid w:val="004C1717"/>
    <w:rsid w:val="005103B5"/>
    <w:rsid w:val="005B339B"/>
    <w:rsid w:val="006414A7"/>
    <w:rsid w:val="00654F16"/>
    <w:rsid w:val="0069054F"/>
    <w:rsid w:val="006C2C7E"/>
    <w:rsid w:val="007E53B4"/>
    <w:rsid w:val="00873C3D"/>
    <w:rsid w:val="00894E33"/>
    <w:rsid w:val="008E3E1B"/>
    <w:rsid w:val="00927F16"/>
    <w:rsid w:val="009D0257"/>
    <w:rsid w:val="009D0E7B"/>
    <w:rsid w:val="009E7221"/>
    <w:rsid w:val="009F0F61"/>
    <w:rsid w:val="00A274E0"/>
    <w:rsid w:val="00AA0317"/>
    <w:rsid w:val="00AA2F91"/>
    <w:rsid w:val="00AA7A48"/>
    <w:rsid w:val="00B43DA3"/>
    <w:rsid w:val="00B45F96"/>
    <w:rsid w:val="00B832C9"/>
    <w:rsid w:val="00BA6B9A"/>
    <w:rsid w:val="00C04DF5"/>
    <w:rsid w:val="00C46FF4"/>
    <w:rsid w:val="00C52DBE"/>
    <w:rsid w:val="00C76DE2"/>
    <w:rsid w:val="00C95097"/>
    <w:rsid w:val="00CA2C21"/>
    <w:rsid w:val="00CE3237"/>
    <w:rsid w:val="00CF025B"/>
    <w:rsid w:val="00D021CC"/>
    <w:rsid w:val="00D03BF7"/>
    <w:rsid w:val="00D126DB"/>
    <w:rsid w:val="00E21392"/>
    <w:rsid w:val="00E66FCB"/>
    <w:rsid w:val="00E753EC"/>
    <w:rsid w:val="00E8371C"/>
    <w:rsid w:val="00EA755C"/>
    <w:rsid w:val="00EE1711"/>
    <w:rsid w:val="00EE3C19"/>
    <w:rsid w:val="00EF7FC1"/>
    <w:rsid w:val="00F002A0"/>
    <w:rsid w:val="00F23492"/>
    <w:rsid w:val="00F5343B"/>
    <w:rsid w:val="00F75640"/>
    <w:rsid w:val="00F934E9"/>
    <w:rsid w:val="00FF6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FC7993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A2F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2F91"/>
  </w:style>
  <w:style w:type="paragraph" w:styleId="Footer">
    <w:name w:val="footer"/>
    <w:basedOn w:val="Normal"/>
    <w:link w:val="FooterChar"/>
    <w:uiPriority w:val="99"/>
    <w:unhideWhenUsed/>
    <w:rsid w:val="00AA2F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2F91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A2F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2F91"/>
  </w:style>
  <w:style w:type="paragraph" w:styleId="Footer">
    <w:name w:val="footer"/>
    <w:basedOn w:val="Normal"/>
    <w:link w:val="FooterChar"/>
    <w:uiPriority w:val="99"/>
    <w:unhideWhenUsed/>
    <w:rsid w:val="00AA2F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2F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1430</TotalTime>
  <Pages>2</Pages>
  <Words>742</Words>
  <Characters>4236</Characters>
  <Application>Microsoft Macintosh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Koo</dc:creator>
  <cp:lastModifiedBy>Nick Collins</cp:lastModifiedBy>
  <cp:revision>71</cp:revision>
  <dcterms:created xsi:type="dcterms:W3CDTF">2013-01-15T21:45:00Z</dcterms:created>
  <dcterms:modified xsi:type="dcterms:W3CDTF">2013-01-30T08:35:00Z</dcterms:modified>
</cp:coreProperties>
</file>