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AC7CD3" w14:textId="070FA366" w:rsidR="00ED47CD" w:rsidRDefault="00BF5ED2">
      <w:r>
        <w:rPr>
          <w:rFonts w:ascii="Times" w:hAnsi="Times" w:cs="Times"/>
          <w:noProof/>
          <w:color w:val="FFFFFF"/>
          <w:sz w:val="88"/>
          <w:szCs w:val="88"/>
        </w:rPr>
        <w:drawing>
          <wp:anchor distT="0" distB="0" distL="114300" distR="114300" simplePos="0" relativeHeight="251682816" behindDoc="0" locked="0" layoutInCell="1" allowOverlap="1" wp14:anchorId="48C27F80" wp14:editId="68278E7F">
            <wp:simplePos x="0" y="0"/>
            <wp:positionH relativeFrom="page">
              <wp:posOffset>4203700</wp:posOffset>
            </wp:positionH>
            <wp:positionV relativeFrom="page">
              <wp:posOffset>5194300</wp:posOffset>
            </wp:positionV>
            <wp:extent cx="1758950" cy="2692400"/>
            <wp:effectExtent l="0" t="0" r="0" b="0"/>
            <wp:wrapThrough wrapText="bothSides">
              <wp:wrapPolygon edited="0">
                <wp:start x="0" y="0"/>
                <wp:lineTo x="0" y="21396"/>
                <wp:lineTo x="21210" y="21396"/>
                <wp:lineTo x="21210" y="0"/>
                <wp:lineTo x="0" y="0"/>
              </wp:wrapPolygon>
            </wp:wrapThrough>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58950" cy="2692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8720" behindDoc="0" locked="0" layoutInCell="1" allowOverlap="1" wp14:anchorId="0783564F" wp14:editId="27548A0F">
            <wp:simplePos x="0" y="0"/>
            <wp:positionH relativeFrom="page">
              <wp:posOffset>2533650</wp:posOffset>
            </wp:positionH>
            <wp:positionV relativeFrom="page">
              <wp:posOffset>6388100</wp:posOffset>
            </wp:positionV>
            <wp:extent cx="1670050" cy="1498600"/>
            <wp:effectExtent l="0" t="0" r="6350" b="0"/>
            <wp:wrapThrough wrapText="bothSides">
              <wp:wrapPolygon edited="0">
                <wp:start x="0" y="0"/>
                <wp:lineTo x="0" y="21234"/>
                <wp:lineTo x="21354" y="21234"/>
                <wp:lineTo x="21354" y="0"/>
                <wp:lineTo x="0" y="0"/>
              </wp:wrapPolygon>
            </wp:wrapThrough>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70050" cy="1498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4864" behindDoc="0" locked="0" layoutInCell="1" allowOverlap="1" wp14:anchorId="2AF11EC7" wp14:editId="7E8FF352">
            <wp:simplePos x="0" y="0"/>
            <wp:positionH relativeFrom="page">
              <wp:posOffset>2546350</wp:posOffset>
            </wp:positionH>
            <wp:positionV relativeFrom="page">
              <wp:posOffset>5117465</wp:posOffset>
            </wp:positionV>
            <wp:extent cx="1631950" cy="1270635"/>
            <wp:effectExtent l="0" t="0" r="0" b="0"/>
            <wp:wrapThrough wrapText="bothSides">
              <wp:wrapPolygon edited="0">
                <wp:start x="0" y="0"/>
                <wp:lineTo x="0" y="21157"/>
                <wp:lineTo x="21180" y="21157"/>
                <wp:lineTo x="21180" y="0"/>
                <wp:lineTo x="0" y="0"/>
              </wp:wrapPolygon>
            </wp:wrapThrough>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31950" cy="12706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15794C3" wp14:editId="22EEB978">
            <wp:simplePos x="0" y="0"/>
            <wp:positionH relativeFrom="page">
              <wp:posOffset>5962650</wp:posOffset>
            </wp:positionH>
            <wp:positionV relativeFrom="page">
              <wp:posOffset>6540500</wp:posOffset>
            </wp:positionV>
            <wp:extent cx="1555750" cy="1346200"/>
            <wp:effectExtent l="0" t="0" r="0" b="0"/>
            <wp:wrapThrough wrapText="bothSides">
              <wp:wrapPolygon edited="0">
                <wp:start x="0" y="0"/>
                <wp:lineTo x="0" y="21192"/>
                <wp:lineTo x="21159" y="21192"/>
                <wp:lineTo x="21159"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5750" cy="1346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0" locked="0" layoutInCell="1" allowOverlap="1" wp14:anchorId="09FD3D52" wp14:editId="6B507CCC">
            <wp:simplePos x="0" y="0"/>
            <wp:positionH relativeFrom="page">
              <wp:posOffset>5962650</wp:posOffset>
            </wp:positionH>
            <wp:positionV relativeFrom="page">
              <wp:posOffset>5117465</wp:posOffset>
            </wp:positionV>
            <wp:extent cx="1555750" cy="1549400"/>
            <wp:effectExtent l="0" t="0" r="0" b="0"/>
            <wp:wrapThrough wrapText="bothSides">
              <wp:wrapPolygon edited="0">
                <wp:start x="0" y="0"/>
                <wp:lineTo x="0" y="21246"/>
                <wp:lineTo x="21159" y="21246"/>
                <wp:lineTo x="21159" y="0"/>
                <wp:lineTo x="0" y="0"/>
              </wp:wrapPolygon>
            </wp:wrapThrough>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5750" cy="1549400"/>
                    </a:xfrm>
                    <a:prstGeom prst="rect">
                      <a:avLst/>
                    </a:prstGeom>
                    <a:noFill/>
                    <a:ln>
                      <a:noFill/>
                    </a:ln>
                  </pic:spPr>
                </pic:pic>
              </a:graphicData>
            </a:graphic>
            <wp14:sizeRelH relativeFrom="page">
              <wp14:pctWidth>0</wp14:pctWidth>
            </wp14:sizeRelH>
            <wp14:sizeRelV relativeFrom="page">
              <wp14:pctHeight>0</wp14:pctHeight>
            </wp14:sizeRelV>
          </wp:anchor>
        </w:drawing>
      </w:r>
      <w:r w:rsidR="000947DC">
        <w:rPr>
          <w:noProof/>
        </w:rPr>
        <mc:AlternateContent>
          <mc:Choice Requires="wps">
            <w:drawing>
              <wp:anchor distT="0" distB="0" distL="114300" distR="114300" simplePos="0" relativeHeight="251666432" behindDoc="0" locked="0" layoutInCell="1" allowOverlap="1" wp14:anchorId="555337B6" wp14:editId="5A280E38">
                <wp:simplePos x="0" y="0"/>
                <wp:positionH relativeFrom="page">
                  <wp:posOffset>2546350</wp:posOffset>
                </wp:positionH>
                <wp:positionV relativeFrom="page">
                  <wp:posOffset>7886700</wp:posOffset>
                </wp:positionV>
                <wp:extent cx="5054600" cy="2006600"/>
                <wp:effectExtent l="76200" t="76200" r="76200" b="127000"/>
                <wp:wrapThrough wrapText="bothSides">
                  <wp:wrapPolygon edited="0">
                    <wp:start x="-326" y="-820"/>
                    <wp:lineTo x="-326" y="22694"/>
                    <wp:lineTo x="21817" y="22694"/>
                    <wp:lineTo x="21817" y="-820"/>
                    <wp:lineTo x="-326" y="-820"/>
                  </wp:wrapPolygon>
                </wp:wrapThrough>
                <wp:docPr id="9" name="Text Box 9"/>
                <wp:cNvGraphicFramePr/>
                <a:graphic xmlns:a="http://schemas.openxmlformats.org/drawingml/2006/main">
                  <a:graphicData uri="http://schemas.microsoft.com/office/word/2010/wordprocessingShape">
                    <wps:wsp>
                      <wps:cNvSpPr txBox="1"/>
                      <wps:spPr>
                        <a:xfrm>
                          <a:off x="0" y="0"/>
                          <a:ext cx="5054600" cy="2006600"/>
                        </a:xfrm>
                        <a:prstGeom prst="rect">
                          <a:avLst/>
                        </a:prstGeom>
                        <a:solidFill>
                          <a:srgbClr val="2B2B2B"/>
                        </a:solidFill>
                        <a:ln/>
                        <a:extLst>
                          <a:ext uri="{C572A759-6A51-4108-AA02-DFA0A04FC94B}">
                            <ma14:wrappingTextBoxFlag xmlns:ma14="http://schemas.microsoft.com/office/mac/drawingml/2011/main" val="1"/>
                          </a:ext>
                        </a:extLst>
                      </wps:spPr>
                      <wps:style>
                        <a:lnRef idx="0">
                          <a:schemeClr val="dk1"/>
                        </a:lnRef>
                        <a:fillRef idx="3">
                          <a:schemeClr val="dk1"/>
                        </a:fillRef>
                        <a:effectRef idx="3">
                          <a:schemeClr val="dk1"/>
                        </a:effectRef>
                        <a:fontRef idx="minor">
                          <a:schemeClr val="lt1"/>
                        </a:fontRef>
                      </wps:style>
                      <wps:txbx>
                        <w:txbxContent>
                          <w:p w14:paraId="3C2FF128" w14:textId="77777777"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bookmarkStart w:id="0" w:name="_GoBack"/>
                            <w:r w:rsidRPr="00014E7E">
                              <w:rPr>
                                <w:rFonts w:ascii="Georgia" w:hAnsi="Georgia" w:cs="Georgia"/>
                                <w:color w:val="FFFFFF" w:themeColor="background1"/>
                                <w:sz w:val="30"/>
                                <w:szCs w:val="30"/>
                              </w:rPr>
                              <w:t>DETAILS: </w:t>
                            </w:r>
                          </w:p>
                          <w:p w14:paraId="16436B4B" w14:textId="72367249"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r>
                              <w:rPr>
                                <w:rFonts w:ascii="Georgia" w:hAnsi="Georgia" w:cs="Georgia"/>
                                <w:color w:val="FFFFFF" w:themeColor="background1"/>
                                <w:sz w:val="30"/>
                                <w:szCs w:val="30"/>
                              </w:rPr>
                              <w:t>Date: Friday 15th January 2016</w:t>
                            </w:r>
                          </w:p>
                          <w:p w14:paraId="3377D4F8" w14:textId="08185B1D"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r>
                              <w:rPr>
                                <w:rFonts w:ascii="Georgia" w:hAnsi="Georgia" w:cs="Georgia"/>
                                <w:color w:val="FFFFFF" w:themeColor="background1"/>
                                <w:sz w:val="30"/>
                                <w:szCs w:val="30"/>
                              </w:rPr>
                              <w:t>Time: 2pm - 5</w:t>
                            </w:r>
                            <w:r w:rsidRPr="00014E7E">
                              <w:rPr>
                                <w:rFonts w:ascii="Georgia" w:hAnsi="Georgia" w:cs="Georgia"/>
                                <w:color w:val="FFFFFF" w:themeColor="background1"/>
                                <w:sz w:val="30"/>
                                <w:szCs w:val="30"/>
                              </w:rPr>
                              <w:t>pm (</w:t>
                            </w:r>
                            <w:r>
                              <w:rPr>
                                <w:rFonts w:ascii="Georgia" w:hAnsi="Georgia" w:cs="Georgia"/>
                                <w:color w:val="FFFFFF" w:themeColor="background1"/>
                                <w:sz w:val="30"/>
                                <w:szCs w:val="30"/>
                              </w:rPr>
                              <w:t>Tea and cake provided</w:t>
                            </w:r>
                            <w:r w:rsidRPr="00014E7E">
                              <w:rPr>
                                <w:rFonts w:ascii="Georgia" w:hAnsi="Georgia" w:cs="Georgia"/>
                                <w:color w:val="FFFFFF" w:themeColor="background1"/>
                                <w:sz w:val="30"/>
                                <w:szCs w:val="30"/>
                              </w:rPr>
                              <w:t>)</w:t>
                            </w:r>
                          </w:p>
                          <w:p w14:paraId="610008BD" w14:textId="77777777" w:rsidR="00C8300F" w:rsidRPr="00014E7E" w:rsidRDefault="00C8300F" w:rsidP="00F43CF6">
                            <w:pPr>
                              <w:widowControl w:val="0"/>
                              <w:autoSpaceDE w:val="0"/>
                              <w:autoSpaceDN w:val="0"/>
                              <w:adjustRightInd w:val="0"/>
                              <w:rPr>
                                <w:rFonts w:ascii="Georgia" w:hAnsi="Georgia" w:cs="Georgia"/>
                                <w:color w:val="FFFFFF" w:themeColor="background1"/>
                                <w:sz w:val="30"/>
                                <w:szCs w:val="30"/>
                              </w:rPr>
                            </w:pPr>
                            <w:r w:rsidRPr="00014E7E">
                              <w:rPr>
                                <w:rFonts w:ascii="Georgia" w:hAnsi="Georgia" w:cs="Georgia"/>
                                <w:color w:val="FFFFFF" w:themeColor="background1"/>
                                <w:sz w:val="30"/>
                                <w:szCs w:val="30"/>
                              </w:rPr>
                              <w:t xml:space="preserve">Venue: IAS seminar room, Milburn House, </w:t>
                            </w:r>
                          </w:p>
                          <w:p w14:paraId="1731F4D4" w14:textId="595C2DD3" w:rsidR="00C8300F" w:rsidRPr="00014E7E" w:rsidRDefault="00C8300F" w:rsidP="00F43CF6">
                            <w:pPr>
                              <w:widowControl w:val="0"/>
                              <w:autoSpaceDE w:val="0"/>
                              <w:autoSpaceDN w:val="0"/>
                              <w:adjustRightInd w:val="0"/>
                              <w:rPr>
                                <w:rFonts w:ascii="Georgia" w:hAnsi="Georgia" w:cs="Georgia"/>
                                <w:color w:val="FFFFFF" w:themeColor="background1"/>
                                <w:sz w:val="30"/>
                                <w:szCs w:val="30"/>
                              </w:rPr>
                            </w:pPr>
                            <w:r w:rsidRPr="00014E7E">
                              <w:rPr>
                                <w:rFonts w:ascii="Georgia" w:hAnsi="Georgia" w:cs="Georgia"/>
                                <w:color w:val="FFFFFF" w:themeColor="background1"/>
                                <w:sz w:val="30"/>
                                <w:szCs w:val="30"/>
                              </w:rPr>
                              <w:t>University of Warwick</w:t>
                            </w:r>
                          </w:p>
                          <w:p w14:paraId="5B2253C2" w14:textId="77777777" w:rsidR="00C8300F" w:rsidRPr="00014E7E" w:rsidRDefault="00C8300F" w:rsidP="00F60AAA">
                            <w:pPr>
                              <w:widowControl w:val="0"/>
                              <w:autoSpaceDE w:val="0"/>
                              <w:autoSpaceDN w:val="0"/>
                              <w:adjustRightInd w:val="0"/>
                              <w:rPr>
                                <w:rFonts w:ascii="Georgia" w:hAnsi="Georgia" w:cs="Calibri"/>
                                <w:color w:val="FFFFFF" w:themeColor="background1"/>
                                <w:sz w:val="30"/>
                                <w:szCs w:val="30"/>
                              </w:rPr>
                            </w:pPr>
                            <w:r w:rsidRPr="00014E7E">
                              <w:rPr>
                                <w:rFonts w:ascii="Georgia" w:hAnsi="Georgia" w:cs="Calibri"/>
                                <w:color w:val="FFFFFF" w:themeColor="background1"/>
                                <w:sz w:val="30"/>
                                <w:szCs w:val="30"/>
                              </w:rPr>
                              <w:t>Places for the event are limited, so please register.</w:t>
                            </w:r>
                          </w:p>
                          <w:p w14:paraId="02165FE9" w14:textId="652C99A8" w:rsidR="00C8300F" w:rsidRPr="00014E7E" w:rsidRDefault="00C8300F" w:rsidP="00F60AAA">
                            <w:pPr>
                              <w:widowControl w:val="0"/>
                              <w:autoSpaceDE w:val="0"/>
                              <w:autoSpaceDN w:val="0"/>
                              <w:adjustRightInd w:val="0"/>
                              <w:rPr>
                                <w:rFonts w:ascii="Georgia" w:hAnsi="Georgia" w:cs="Calibri"/>
                                <w:color w:val="FFFFFF" w:themeColor="background1"/>
                                <w:sz w:val="30"/>
                                <w:szCs w:val="30"/>
                              </w:rPr>
                            </w:pPr>
                            <w:r w:rsidRPr="00AD5ABD">
                              <w:rPr>
                                <w:rFonts w:ascii="Georgia" w:hAnsi="Georgia" w:cs="Calibri"/>
                                <w:color w:val="FFFFFF" w:themeColor="background1"/>
                                <w:sz w:val="30"/>
                                <w:szCs w:val="30"/>
                              </w:rPr>
                              <w:t>http://prevent-agenda.eventbrite.co.uk</w:t>
                            </w:r>
                          </w:p>
                          <w:p w14:paraId="544CBF6B" w14:textId="104435EA" w:rsidR="00C8300F" w:rsidRPr="00954E08" w:rsidRDefault="00C8300F" w:rsidP="00F60AAA">
                            <w:pPr>
                              <w:widowControl w:val="0"/>
                              <w:autoSpaceDE w:val="0"/>
                              <w:autoSpaceDN w:val="0"/>
                              <w:adjustRightInd w:val="0"/>
                              <w:rPr>
                                <w:rFonts w:ascii="Georgia" w:hAnsi="Georgia" w:cs="Georgia"/>
                                <w:color w:val="FFFFFF" w:themeColor="background1"/>
                                <w:sz w:val="28"/>
                                <w:szCs w:val="28"/>
                              </w:rPr>
                            </w:pPr>
                          </w:p>
                          <w:bookmarkEnd w:id="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9" o:spid="_x0000_s1026" type="#_x0000_t202" style="position:absolute;margin-left:200.5pt;margin-top:621pt;width:398pt;height:158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" mv:complextextbox="1" fillcolor="#2b2b2b" stroked="f">
                <v:shadow on="t" opacity="22937f" mv:blur="40000f" origin=",.5" offset="0,23000emu"/>
                <v:textbox>
                  <w:txbxContent>
                    <w:p w14:paraId="3C2FF128" w14:textId="77777777"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bookmarkStart w:id="1" w:name="_GoBack"/>
                      <w:r w:rsidRPr="00014E7E">
                        <w:rPr>
                          <w:rFonts w:ascii="Georgia" w:hAnsi="Georgia" w:cs="Georgia"/>
                          <w:color w:val="FFFFFF" w:themeColor="background1"/>
                          <w:sz w:val="30"/>
                          <w:szCs w:val="30"/>
                        </w:rPr>
                        <w:t>DETAILS: </w:t>
                      </w:r>
                    </w:p>
                    <w:p w14:paraId="16436B4B" w14:textId="72367249"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r>
                        <w:rPr>
                          <w:rFonts w:ascii="Georgia" w:hAnsi="Georgia" w:cs="Georgia"/>
                          <w:color w:val="FFFFFF" w:themeColor="background1"/>
                          <w:sz w:val="30"/>
                          <w:szCs w:val="30"/>
                        </w:rPr>
                        <w:t>Date: Friday 15th January 2016</w:t>
                      </w:r>
                    </w:p>
                    <w:p w14:paraId="3377D4F8" w14:textId="08185B1D" w:rsidR="00C8300F" w:rsidRPr="00014E7E" w:rsidRDefault="00C8300F" w:rsidP="00651C3D">
                      <w:pPr>
                        <w:widowControl w:val="0"/>
                        <w:autoSpaceDE w:val="0"/>
                        <w:autoSpaceDN w:val="0"/>
                        <w:adjustRightInd w:val="0"/>
                        <w:rPr>
                          <w:rFonts w:ascii="Georgia" w:hAnsi="Georgia" w:cs="Helvetica Neue"/>
                          <w:color w:val="FFFFFF" w:themeColor="background1"/>
                          <w:sz w:val="30"/>
                          <w:szCs w:val="30"/>
                        </w:rPr>
                      </w:pPr>
                      <w:r>
                        <w:rPr>
                          <w:rFonts w:ascii="Georgia" w:hAnsi="Georgia" w:cs="Georgia"/>
                          <w:color w:val="FFFFFF" w:themeColor="background1"/>
                          <w:sz w:val="30"/>
                          <w:szCs w:val="30"/>
                        </w:rPr>
                        <w:t>Time: 2pm - 5</w:t>
                      </w:r>
                      <w:r w:rsidRPr="00014E7E">
                        <w:rPr>
                          <w:rFonts w:ascii="Georgia" w:hAnsi="Georgia" w:cs="Georgia"/>
                          <w:color w:val="FFFFFF" w:themeColor="background1"/>
                          <w:sz w:val="30"/>
                          <w:szCs w:val="30"/>
                        </w:rPr>
                        <w:t>pm (</w:t>
                      </w:r>
                      <w:r>
                        <w:rPr>
                          <w:rFonts w:ascii="Georgia" w:hAnsi="Georgia" w:cs="Georgia"/>
                          <w:color w:val="FFFFFF" w:themeColor="background1"/>
                          <w:sz w:val="30"/>
                          <w:szCs w:val="30"/>
                        </w:rPr>
                        <w:t>Tea and cake provided</w:t>
                      </w:r>
                      <w:r w:rsidRPr="00014E7E">
                        <w:rPr>
                          <w:rFonts w:ascii="Georgia" w:hAnsi="Georgia" w:cs="Georgia"/>
                          <w:color w:val="FFFFFF" w:themeColor="background1"/>
                          <w:sz w:val="30"/>
                          <w:szCs w:val="30"/>
                        </w:rPr>
                        <w:t>)</w:t>
                      </w:r>
                    </w:p>
                    <w:p w14:paraId="610008BD" w14:textId="77777777" w:rsidR="00C8300F" w:rsidRPr="00014E7E" w:rsidRDefault="00C8300F" w:rsidP="00F43CF6">
                      <w:pPr>
                        <w:widowControl w:val="0"/>
                        <w:autoSpaceDE w:val="0"/>
                        <w:autoSpaceDN w:val="0"/>
                        <w:adjustRightInd w:val="0"/>
                        <w:rPr>
                          <w:rFonts w:ascii="Georgia" w:hAnsi="Georgia" w:cs="Georgia"/>
                          <w:color w:val="FFFFFF" w:themeColor="background1"/>
                          <w:sz w:val="30"/>
                          <w:szCs w:val="30"/>
                        </w:rPr>
                      </w:pPr>
                      <w:r w:rsidRPr="00014E7E">
                        <w:rPr>
                          <w:rFonts w:ascii="Georgia" w:hAnsi="Georgia" w:cs="Georgia"/>
                          <w:color w:val="FFFFFF" w:themeColor="background1"/>
                          <w:sz w:val="30"/>
                          <w:szCs w:val="30"/>
                        </w:rPr>
                        <w:t xml:space="preserve">Venue: IAS seminar room, Milburn House, </w:t>
                      </w:r>
                    </w:p>
                    <w:p w14:paraId="1731F4D4" w14:textId="595C2DD3" w:rsidR="00C8300F" w:rsidRPr="00014E7E" w:rsidRDefault="00C8300F" w:rsidP="00F43CF6">
                      <w:pPr>
                        <w:widowControl w:val="0"/>
                        <w:autoSpaceDE w:val="0"/>
                        <w:autoSpaceDN w:val="0"/>
                        <w:adjustRightInd w:val="0"/>
                        <w:rPr>
                          <w:rFonts w:ascii="Georgia" w:hAnsi="Georgia" w:cs="Georgia"/>
                          <w:color w:val="FFFFFF" w:themeColor="background1"/>
                          <w:sz w:val="30"/>
                          <w:szCs w:val="30"/>
                        </w:rPr>
                      </w:pPr>
                      <w:r w:rsidRPr="00014E7E">
                        <w:rPr>
                          <w:rFonts w:ascii="Georgia" w:hAnsi="Georgia" w:cs="Georgia"/>
                          <w:color w:val="FFFFFF" w:themeColor="background1"/>
                          <w:sz w:val="30"/>
                          <w:szCs w:val="30"/>
                        </w:rPr>
                        <w:t>University of Warwick</w:t>
                      </w:r>
                    </w:p>
                    <w:p w14:paraId="5B2253C2" w14:textId="77777777" w:rsidR="00C8300F" w:rsidRPr="00014E7E" w:rsidRDefault="00C8300F" w:rsidP="00F60AAA">
                      <w:pPr>
                        <w:widowControl w:val="0"/>
                        <w:autoSpaceDE w:val="0"/>
                        <w:autoSpaceDN w:val="0"/>
                        <w:adjustRightInd w:val="0"/>
                        <w:rPr>
                          <w:rFonts w:ascii="Georgia" w:hAnsi="Georgia" w:cs="Calibri"/>
                          <w:color w:val="FFFFFF" w:themeColor="background1"/>
                          <w:sz w:val="30"/>
                          <w:szCs w:val="30"/>
                        </w:rPr>
                      </w:pPr>
                      <w:r w:rsidRPr="00014E7E">
                        <w:rPr>
                          <w:rFonts w:ascii="Georgia" w:hAnsi="Georgia" w:cs="Calibri"/>
                          <w:color w:val="FFFFFF" w:themeColor="background1"/>
                          <w:sz w:val="30"/>
                          <w:szCs w:val="30"/>
                        </w:rPr>
                        <w:t>Places for the event are limited, so please register.</w:t>
                      </w:r>
                    </w:p>
                    <w:p w14:paraId="02165FE9" w14:textId="652C99A8" w:rsidR="00C8300F" w:rsidRPr="00014E7E" w:rsidRDefault="00C8300F" w:rsidP="00F60AAA">
                      <w:pPr>
                        <w:widowControl w:val="0"/>
                        <w:autoSpaceDE w:val="0"/>
                        <w:autoSpaceDN w:val="0"/>
                        <w:adjustRightInd w:val="0"/>
                        <w:rPr>
                          <w:rFonts w:ascii="Georgia" w:hAnsi="Georgia" w:cs="Calibri"/>
                          <w:color w:val="FFFFFF" w:themeColor="background1"/>
                          <w:sz w:val="30"/>
                          <w:szCs w:val="30"/>
                        </w:rPr>
                      </w:pPr>
                      <w:r w:rsidRPr="00AD5ABD">
                        <w:rPr>
                          <w:rFonts w:ascii="Georgia" w:hAnsi="Georgia" w:cs="Calibri"/>
                          <w:color w:val="FFFFFF" w:themeColor="background1"/>
                          <w:sz w:val="30"/>
                          <w:szCs w:val="30"/>
                        </w:rPr>
                        <w:t>http://prevent-agenda.eventbrite.co.uk</w:t>
                      </w:r>
                    </w:p>
                    <w:p w14:paraId="544CBF6B" w14:textId="104435EA" w:rsidR="00C8300F" w:rsidRPr="00954E08" w:rsidRDefault="00C8300F" w:rsidP="00F60AAA">
                      <w:pPr>
                        <w:widowControl w:val="0"/>
                        <w:autoSpaceDE w:val="0"/>
                        <w:autoSpaceDN w:val="0"/>
                        <w:adjustRightInd w:val="0"/>
                        <w:rPr>
                          <w:rFonts w:ascii="Georgia" w:hAnsi="Georgia" w:cs="Georgia"/>
                          <w:color w:val="FFFFFF" w:themeColor="background1"/>
                          <w:sz w:val="28"/>
                          <w:szCs w:val="28"/>
                        </w:rPr>
                      </w:pPr>
                    </w:p>
                    <w:bookmarkEnd w:id="1"/>
                  </w:txbxContent>
                </v:textbox>
                <w10:wrap type="through" anchorx="page" anchory="page"/>
              </v:shape>
            </w:pict>
          </mc:Fallback>
        </mc:AlternateContent>
      </w:r>
      <w:r w:rsidR="000947DC">
        <w:rPr>
          <w:noProof/>
        </w:rPr>
        <mc:AlternateContent>
          <mc:Choice Requires="wps">
            <w:drawing>
              <wp:anchor distT="0" distB="0" distL="114300" distR="114300" simplePos="0" relativeHeight="251668480" behindDoc="0" locked="0" layoutInCell="1" allowOverlap="1" wp14:anchorId="721D6B1C" wp14:editId="5E6D5457">
                <wp:simplePos x="0" y="0"/>
                <wp:positionH relativeFrom="page">
                  <wp:posOffset>2546350</wp:posOffset>
                </wp:positionH>
                <wp:positionV relativeFrom="page">
                  <wp:posOffset>9817100</wp:posOffset>
                </wp:positionV>
                <wp:extent cx="5054600" cy="889000"/>
                <wp:effectExtent l="76200" t="76200" r="76200" b="127000"/>
                <wp:wrapThrough wrapText="bothSides">
                  <wp:wrapPolygon edited="0">
                    <wp:start x="-326" y="-1851"/>
                    <wp:lineTo x="-326" y="24069"/>
                    <wp:lineTo x="21817" y="24069"/>
                    <wp:lineTo x="21817" y="-1851"/>
                    <wp:lineTo x="-326" y="-1851"/>
                  </wp:wrapPolygon>
                </wp:wrapThrough>
                <wp:docPr id="14" name="Text Box 14"/>
                <wp:cNvGraphicFramePr/>
                <a:graphic xmlns:a="http://schemas.openxmlformats.org/drawingml/2006/main">
                  <a:graphicData uri="http://schemas.microsoft.com/office/word/2010/wordprocessingShape">
                    <wps:wsp>
                      <wps:cNvSpPr txBox="1"/>
                      <wps:spPr>
                        <a:xfrm>
                          <a:off x="0" y="0"/>
                          <a:ext cx="5054600" cy="889000"/>
                        </a:xfrm>
                        <a:prstGeom prst="rect">
                          <a:avLst/>
                        </a:prstGeom>
                        <a:solidFill>
                          <a:srgbClr val="353535"/>
                        </a:solidFill>
                        <a:ln/>
                        <a:extLst>
                          <a:ext uri="{C572A759-6A51-4108-AA02-DFA0A04FC94B}">
                            <ma14:wrappingTextBoxFlag xmlns:ma14="http://schemas.microsoft.com/office/mac/drawingml/2011/main" val="1"/>
                          </a:ext>
                        </a:extLst>
                      </wps:spPr>
                      <wps:style>
                        <a:lnRef idx="0">
                          <a:schemeClr val="dk1"/>
                        </a:lnRef>
                        <a:fillRef idx="3">
                          <a:schemeClr val="dk1"/>
                        </a:fillRef>
                        <a:effectRef idx="3">
                          <a:schemeClr val="dk1"/>
                        </a:effectRef>
                        <a:fontRef idx="minor">
                          <a:schemeClr val="lt1"/>
                        </a:fontRef>
                      </wps:style>
                      <wps:txbx>
                        <w:txbxContent>
                          <w:p w14:paraId="7EC30228" w14:textId="77777777" w:rsidR="00C8300F" w:rsidRDefault="00C8300F">
                            <w:pPr>
                              <w:rPr>
                                <w:rFonts w:ascii="Georgia" w:hAnsi="Georgia" w:cs="Calibri"/>
                                <w:color w:val="FFFFFF" w:themeColor="background1"/>
                                <w:sz w:val="28"/>
                                <w:szCs w:val="28"/>
                              </w:rPr>
                            </w:pPr>
                          </w:p>
                          <w:p w14:paraId="248AD9DD" w14:textId="563F8A8F" w:rsidR="00C8300F" w:rsidRPr="00954E08" w:rsidRDefault="00C8300F">
                            <w:pPr>
                              <w:rPr>
                                <w:rFonts w:ascii="Georgia" w:hAnsi="Georgia"/>
                                <w:color w:val="FFFFFF" w:themeColor="background1"/>
                              </w:rPr>
                            </w:pPr>
                            <w:r>
                              <w:rPr>
                                <w:rFonts w:ascii="Georgia" w:hAnsi="Georgia" w:cs="Calibri"/>
                                <w:color w:val="FFFFFF" w:themeColor="background1"/>
                                <w:sz w:val="28"/>
                                <w:szCs w:val="28"/>
                              </w:rPr>
                              <w:t>Feminist Dissent is supported by The Warwick Impact Fund, C</w:t>
                            </w:r>
                            <w:r w:rsidRPr="00954E08">
                              <w:rPr>
                                <w:rFonts w:ascii="Georgia" w:hAnsi="Georgia" w:cs="Calibri"/>
                                <w:color w:val="FFFFFF" w:themeColor="background1"/>
                                <w:sz w:val="28"/>
                                <w:szCs w:val="28"/>
                              </w:rPr>
                              <w:t>S</w:t>
                            </w:r>
                            <w:r>
                              <w:rPr>
                                <w:rFonts w:ascii="Georgia" w:hAnsi="Georgia" w:cs="Calibri"/>
                                <w:color w:val="FFFFFF" w:themeColor="background1"/>
                                <w:sz w:val="28"/>
                                <w:szCs w:val="28"/>
                              </w:rPr>
                              <w:t>W</w:t>
                            </w:r>
                            <w:r w:rsidRPr="00954E08">
                              <w:rPr>
                                <w:rFonts w:ascii="Georgia" w:hAnsi="Georgia" w:cs="Calibri"/>
                                <w:color w:val="FFFFFF" w:themeColor="background1"/>
                                <w:sz w:val="28"/>
                                <w:szCs w:val="28"/>
                              </w:rPr>
                              <w:t xml:space="preserve">G, </w:t>
                            </w:r>
                            <w:proofErr w:type="gramStart"/>
                            <w:r w:rsidRPr="00954E08">
                              <w:rPr>
                                <w:rFonts w:ascii="Georgia" w:hAnsi="Georgia" w:cs="Calibri"/>
                                <w:color w:val="FFFFFF" w:themeColor="background1"/>
                                <w:sz w:val="28"/>
                                <w:szCs w:val="28"/>
                              </w:rPr>
                              <w:t>the</w:t>
                            </w:r>
                            <w:proofErr w:type="gramEnd"/>
                            <w:r w:rsidRPr="00954E08">
                              <w:rPr>
                                <w:rFonts w:ascii="Georgia" w:hAnsi="Georgia" w:cs="Calibri"/>
                                <w:color w:val="FFFFFF" w:themeColor="background1"/>
                                <w:sz w:val="28"/>
                                <w:szCs w:val="28"/>
                              </w:rPr>
                              <w:t xml:space="preserve"> Department of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7" type="#_x0000_t202" style="position:absolute;margin-left:200.5pt;margin-top:773pt;width:398pt;height:70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" mv:complextextbox="1" fillcolor="#353535" stroked="f">
                <v:shadow on="t" opacity="22937f" mv:blur="40000f" origin=",.5" offset="0,23000emu"/>
                <v:textbox>
                  <w:txbxContent>
                    <w:p w14:paraId="7EC30228" w14:textId="77777777" w:rsidR="00C8300F" w:rsidRDefault="00C8300F">
                      <w:pPr>
                        <w:rPr>
                          <w:rFonts w:ascii="Georgia" w:hAnsi="Georgia" w:cs="Calibri"/>
                          <w:color w:val="FFFFFF" w:themeColor="background1"/>
                          <w:sz w:val="28"/>
                          <w:szCs w:val="28"/>
                        </w:rPr>
                      </w:pPr>
                    </w:p>
                    <w:p w14:paraId="248AD9DD" w14:textId="563F8A8F" w:rsidR="00C8300F" w:rsidRPr="00954E08" w:rsidRDefault="00C8300F">
                      <w:pPr>
                        <w:rPr>
                          <w:rFonts w:ascii="Georgia" w:hAnsi="Georgia"/>
                          <w:color w:val="FFFFFF" w:themeColor="background1"/>
                        </w:rPr>
                      </w:pPr>
                      <w:r>
                        <w:rPr>
                          <w:rFonts w:ascii="Georgia" w:hAnsi="Georgia" w:cs="Calibri"/>
                          <w:color w:val="FFFFFF" w:themeColor="background1"/>
                          <w:sz w:val="28"/>
                          <w:szCs w:val="28"/>
                        </w:rPr>
                        <w:t>Feminist Dissent is supported by The Warwick Impact Fund, C</w:t>
                      </w:r>
                      <w:r w:rsidRPr="00954E08">
                        <w:rPr>
                          <w:rFonts w:ascii="Georgia" w:hAnsi="Georgia" w:cs="Calibri"/>
                          <w:color w:val="FFFFFF" w:themeColor="background1"/>
                          <w:sz w:val="28"/>
                          <w:szCs w:val="28"/>
                        </w:rPr>
                        <w:t>S</w:t>
                      </w:r>
                      <w:r>
                        <w:rPr>
                          <w:rFonts w:ascii="Georgia" w:hAnsi="Georgia" w:cs="Calibri"/>
                          <w:color w:val="FFFFFF" w:themeColor="background1"/>
                          <w:sz w:val="28"/>
                          <w:szCs w:val="28"/>
                        </w:rPr>
                        <w:t>W</w:t>
                      </w:r>
                      <w:r w:rsidRPr="00954E08">
                        <w:rPr>
                          <w:rFonts w:ascii="Georgia" w:hAnsi="Georgia" w:cs="Calibri"/>
                          <w:color w:val="FFFFFF" w:themeColor="background1"/>
                          <w:sz w:val="28"/>
                          <w:szCs w:val="28"/>
                        </w:rPr>
                        <w:t xml:space="preserve">G, </w:t>
                      </w:r>
                      <w:proofErr w:type="gramStart"/>
                      <w:r w:rsidRPr="00954E08">
                        <w:rPr>
                          <w:rFonts w:ascii="Georgia" w:hAnsi="Georgia" w:cs="Calibri"/>
                          <w:color w:val="FFFFFF" w:themeColor="background1"/>
                          <w:sz w:val="28"/>
                          <w:szCs w:val="28"/>
                        </w:rPr>
                        <w:t>the</w:t>
                      </w:r>
                      <w:proofErr w:type="gramEnd"/>
                      <w:r w:rsidRPr="00954E08">
                        <w:rPr>
                          <w:rFonts w:ascii="Georgia" w:hAnsi="Georgia" w:cs="Calibri"/>
                          <w:color w:val="FFFFFF" w:themeColor="background1"/>
                          <w:sz w:val="28"/>
                          <w:szCs w:val="28"/>
                        </w:rPr>
                        <w:t xml:space="preserve"> Department of English.</w:t>
                      </w:r>
                    </w:p>
                  </w:txbxContent>
                </v:textbox>
                <w10:wrap type="through" anchorx="page" anchory="page"/>
              </v:shape>
            </w:pict>
          </mc:Fallback>
        </mc:AlternateContent>
      </w:r>
      <w:r w:rsidR="000947DC">
        <w:rPr>
          <w:noProof/>
        </w:rPr>
        <w:drawing>
          <wp:anchor distT="0" distB="0" distL="114300" distR="114300" simplePos="0" relativeHeight="251674624" behindDoc="0" locked="0" layoutInCell="1" allowOverlap="1" wp14:anchorId="73D71DBA" wp14:editId="68ABC7B3">
            <wp:simplePos x="0" y="0"/>
            <wp:positionH relativeFrom="page">
              <wp:posOffset>0</wp:posOffset>
            </wp:positionH>
            <wp:positionV relativeFrom="page">
              <wp:posOffset>0</wp:posOffset>
            </wp:positionV>
            <wp:extent cx="27940" cy="42545"/>
            <wp:effectExtent l="0" t="0" r="0" b="8255"/>
            <wp:wrapThrough wrapText="bothSides">
              <wp:wrapPolygon edited="0">
                <wp:start x="0" y="0"/>
                <wp:lineTo x="0" y="12896"/>
                <wp:lineTo x="0" y="12896"/>
                <wp:lineTo x="0" y="0"/>
                <wp:lineTo x="0" y="0"/>
              </wp:wrapPolygon>
            </wp:wrapThrough>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940" cy="42545"/>
                    </a:xfrm>
                    <a:prstGeom prst="rect">
                      <a:avLst/>
                    </a:prstGeom>
                    <a:noFill/>
                    <a:ln>
                      <a:noFill/>
                    </a:ln>
                  </pic:spPr>
                </pic:pic>
              </a:graphicData>
            </a:graphic>
            <wp14:sizeRelH relativeFrom="page">
              <wp14:pctWidth>0</wp14:pctWidth>
            </wp14:sizeRelH>
            <wp14:sizeRelV relativeFrom="page">
              <wp14:pctHeight>0</wp14:pctHeight>
            </wp14:sizeRelV>
          </wp:anchor>
        </w:drawing>
      </w:r>
      <w:r w:rsidR="000947DC">
        <w:rPr>
          <w:noProof/>
        </w:rPr>
        <w:drawing>
          <wp:anchor distT="0" distB="0" distL="114300" distR="114300" simplePos="0" relativeHeight="251676672" behindDoc="0" locked="0" layoutInCell="1" allowOverlap="1" wp14:anchorId="3FFF5C42" wp14:editId="4760215C">
            <wp:simplePos x="0" y="0"/>
            <wp:positionH relativeFrom="page">
              <wp:posOffset>0</wp:posOffset>
            </wp:positionH>
            <wp:positionV relativeFrom="page">
              <wp:posOffset>0</wp:posOffset>
            </wp:positionV>
            <wp:extent cx="27940" cy="42545"/>
            <wp:effectExtent l="0" t="0" r="0" b="8255"/>
            <wp:wrapThrough wrapText="bothSides">
              <wp:wrapPolygon edited="0">
                <wp:start x="0" y="0"/>
                <wp:lineTo x="0" y="12896"/>
                <wp:lineTo x="0" y="12896"/>
                <wp:lineTo x="0" y="0"/>
                <wp:lineTo x="0" y="0"/>
              </wp:wrapPolygon>
            </wp:wrapThrough>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940" cy="42545"/>
                    </a:xfrm>
                    <a:prstGeom prst="rect">
                      <a:avLst/>
                    </a:prstGeom>
                    <a:noFill/>
                    <a:ln>
                      <a:noFill/>
                    </a:ln>
                  </pic:spPr>
                </pic:pic>
              </a:graphicData>
            </a:graphic>
            <wp14:sizeRelH relativeFrom="page">
              <wp14:pctWidth>0</wp14:pctWidth>
            </wp14:sizeRelH>
            <wp14:sizeRelV relativeFrom="page">
              <wp14:pctHeight>0</wp14:pctHeight>
            </wp14:sizeRelV>
          </wp:anchor>
        </w:drawing>
      </w:r>
      <w:r w:rsidR="000947DC">
        <w:rPr>
          <w:noProof/>
        </w:rPr>
        <mc:AlternateContent>
          <mc:Choice Requires="wps">
            <w:drawing>
              <wp:anchor distT="0" distB="0" distL="114300" distR="114300" simplePos="0" relativeHeight="251667456" behindDoc="0" locked="0" layoutInCell="1" allowOverlap="1" wp14:anchorId="79698A72" wp14:editId="33132A73">
                <wp:simplePos x="0" y="0"/>
                <wp:positionH relativeFrom="page">
                  <wp:posOffset>2540000</wp:posOffset>
                </wp:positionH>
                <wp:positionV relativeFrom="page">
                  <wp:posOffset>24765</wp:posOffset>
                </wp:positionV>
                <wp:extent cx="4978400" cy="5169535"/>
                <wp:effectExtent l="50800" t="25400" r="76200" b="113665"/>
                <wp:wrapThrough wrapText="bothSides">
                  <wp:wrapPolygon edited="0">
                    <wp:start x="-220" y="-106"/>
                    <wp:lineTo x="-220" y="21969"/>
                    <wp:lineTo x="21820" y="21969"/>
                    <wp:lineTo x="21820" y="-106"/>
                    <wp:lineTo x="-220" y="-106"/>
                  </wp:wrapPolygon>
                </wp:wrapThrough>
                <wp:docPr id="13" name="Rectangle 13"/>
                <wp:cNvGraphicFramePr/>
                <a:graphic xmlns:a="http://schemas.openxmlformats.org/drawingml/2006/main">
                  <a:graphicData uri="http://schemas.microsoft.com/office/word/2010/wordprocessingShape">
                    <wps:wsp>
                      <wps:cNvSpPr/>
                      <wps:spPr>
                        <a:xfrm>
                          <a:off x="0" y="0"/>
                          <a:ext cx="4978400" cy="5169535"/>
                        </a:xfrm>
                        <a:prstGeom prst="rect">
                          <a:avLst/>
                        </a:prstGeom>
                        <a:solidFill>
                          <a:srgbClr val="444444"/>
                        </a:solidFill>
                      </wps:spPr>
                      <wps:style>
                        <a:lnRef idx="1">
                          <a:schemeClr val="dk1"/>
                        </a:lnRef>
                        <a:fillRef idx="3">
                          <a:schemeClr val="dk1"/>
                        </a:fillRef>
                        <a:effectRef idx="2">
                          <a:schemeClr val="dk1"/>
                        </a:effectRef>
                        <a:fontRef idx="minor">
                          <a:schemeClr val="lt1"/>
                        </a:fontRef>
                      </wps:style>
                      <wps:txbx>
                        <w:txbxContent>
                          <w:p w14:paraId="7E1C8A7F" w14:textId="77777777" w:rsidR="00C8300F" w:rsidRPr="00264E32" w:rsidRDefault="00C8300F" w:rsidP="00264E32">
                            <w:pPr>
                              <w:widowControl w:val="0"/>
                              <w:autoSpaceDE w:val="0"/>
                              <w:autoSpaceDN w:val="0"/>
                              <w:adjustRightInd w:val="0"/>
                              <w:jc w:val="center"/>
                              <w:rPr>
                                <w:rFonts w:cs="Times"/>
                                <w:color w:val="FFFFFF" w:themeColor="background1"/>
                                <w:sz w:val="38"/>
                                <w:szCs w:val="38"/>
                              </w:rPr>
                            </w:pPr>
                            <w:r w:rsidRPr="00264E32">
                              <w:rPr>
                                <w:rFonts w:cs="Times"/>
                                <w:color w:val="FFFFFF" w:themeColor="background1"/>
                                <w:sz w:val="38"/>
                                <w:szCs w:val="38"/>
                              </w:rPr>
                              <w:t>Decoding the Prevent Agenda and its Impact on Education in the UK</w:t>
                            </w:r>
                          </w:p>
                          <w:p w14:paraId="34BDA620" w14:textId="77777777" w:rsidR="00C8300F" w:rsidRDefault="00C8300F" w:rsidP="00264E32">
                            <w:pPr>
                              <w:widowControl w:val="0"/>
                              <w:autoSpaceDE w:val="0"/>
                              <w:autoSpaceDN w:val="0"/>
                              <w:adjustRightInd w:val="0"/>
                              <w:jc w:val="center"/>
                              <w:rPr>
                                <w:rFonts w:cs="Calibri"/>
                                <w:b/>
                                <w:bCs/>
                                <w:color w:val="FFFFFF" w:themeColor="background1"/>
                                <w:sz w:val="28"/>
                                <w:szCs w:val="28"/>
                              </w:rPr>
                            </w:pPr>
                          </w:p>
                          <w:p w14:paraId="27FA1A28" w14:textId="77777777" w:rsidR="00C8300F" w:rsidRPr="00264E32" w:rsidRDefault="00C8300F" w:rsidP="00264E32">
                            <w:pPr>
                              <w:widowControl w:val="0"/>
                              <w:autoSpaceDE w:val="0"/>
                              <w:autoSpaceDN w:val="0"/>
                              <w:adjustRightInd w:val="0"/>
                              <w:jc w:val="center"/>
                              <w:rPr>
                                <w:rFonts w:cs="Calibri"/>
                                <w:color w:val="FFFFFF" w:themeColor="background1"/>
                                <w:sz w:val="28"/>
                                <w:szCs w:val="28"/>
                              </w:rPr>
                            </w:pPr>
                            <w:r w:rsidRPr="00264E32">
                              <w:rPr>
                                <w:rFonts w:cs="Calibri"/>
                                <w:b/>
                                <w:bCs/>
                                <w:color w:val="FFFFFF" w:themeColor="background1"/>
                                <w:sz w:val="28"/>
                                <w:szCs w:val="28"/>
                              </w:rPr>
                              <w:t>Friday, January 15th, 2016</w:t>
                            </w:r>
                          </w:p>
                          <w:p w14:paraId="40CA3949" w14:textId="77777777" w:rsidR="00C8300F" w:rsidRPr="00264E32" w:rsidRDefault="00C8300F" w:rsidP="00264E32">
                            <w:pPr>
                              <w:widowControl w:val="0"/>
                              <w:autoSpaceDE w:val="0"/>
                              <w:autoSpaceDN w:val="0"/>
                              <w:adjustRightInd w:val="0"/>
                              <w:jc w:val="center"/>
                              <w:rPr>
                                <w:rFonts w:cs="Calibri"/>
                                <w:color w:val="FFFFFF" w:themeColor="background1"/>
                                <w:sz w:val="28"/>
                                <w:szCs w:val="28"/>
                              </w:rPr>
                            </w:pPr>
                            <w:r w:rsidRPr="00264E32">
                              <w:rPr>
                                <w:rFonts w:cs="Calibri"/>
                                <w:b/>
                                <w:bCs/>
                                <w:color w:val="FFFFFF" w:themeColor="background1"/>
                                <w:sz w:val="28"/>
                                <w:szCs w:val="28"/>
                              </w:rPr>
                              <w:t>2-5 pm</w:t>
                            </w:r>
                          </w:p>
                          <w:p w14:paraId="425A9769" w14:textId="29048DAC" w:rsidR="00C8300F" w:rsidRDefault="00C8300F" w:rsidP="00264E32">
                            <w:pPr>
                              <w:jc w:val="center"/>
                              <w:rPr>
                                <w:rFonts w:cs="Calibri"/>
                                <w:b/>
                                <w:bCs/>
                                <w:color w:val="FFFFFF" w:themeColor="background1"/>
                                <w:sz w:val="28"/>
                                <w:szCs w:val="28"/>
                              </w:rPr>
                            </w:pPr>
                            <w:r w:rsidRPr="00264E32">
                              <w:rPr>
                                <w:rFonts w:cs="Calibri"/>
                                <w:b/>
                                <w:bCs/>
                                <w:color w:val="FFFFFF" w:themeColor="background1"/>
                                <w:sz w:val="28"/>
                                <w:szCs w:val="28"/>
                              </w:rPr>
                              <w:t>Institute of Advanced Study, Milburn House, University of Warwick</w:t>
                            </w:r>
                          </w:p>
                          <w:p w14:paraId="6DE63CF6" w14:textId="77777777" w:rsidR="00C8300F" w:rsidRDefault="00C8300F" w:rsidP="00264E32">
                            <w:pPr>
                              <w:widowControl w:val="0"/>
                              <w:autoSpaceDE w:val="0"/>
                              <w:autoSpaceDN w:val="0"/>
                              <w:adjustRightInd w:val="0"/>
                              <w:rPr>
                                <w:rFonts w:ascii="Calibri" w:hAnsi="Calibri" w:cs="Calibri"/>
                                <w:sz w:val="28"/>
                                <w:szCs w:val="28"/>
                              </w:rPr>
                            </w:pPr>
                          </w:p>
                          <w:p w14:paraId="2440C80A" w14:textId="77777777" w:rsidR="00C8300F" w:rsidRDefault="00C8300F" w:rsidP="00264E32">
                            <w:pPr>
                              <w:widowControl w:val="0"/>
                              <w:autoSpaceDE w:val="0"/>
                              <w:autoSpaceDN w:val="0"/>
                              <w:adjustRightInd w:val="0"/>
                              <w:rPr>
                                <w:rFonts w:ascii="Calibri" w:hAnsi="Calibri" w:cs="Calibri"/>
                                <w:sz w:val="28"/>
                                <w:szCs w:val="28"/>
                              </w:rPr>
                            </w:pPr>
                            <w:r>
                              <w:rPr>
                                <w:rFonts w:ascii="Calibri" w:hAnsi="Calibri" w:cs="Calibri"/>
                                <w:sz w:val="28"/>
                                <w:szCs w:val="28"/>
                              </w:rPr>
                              <w:t>This Workshop will examine the government’s Prevent Agenda, a counter-terrorism strategy introduced by the UK government, and its impact on educational institutions. Will it succeed in curbing the rise of extremism among the youth or will it further stigmatize young Muslims? Is it discriminatory? Is it furthering “community cohesion” or weakening it? What impact will it have on gender issues within communities of students? Join us for the discussion!</w:t>
                            </w:r>
                          </w:p>
                          <w:p w14:paraId="6446F64E" w14:textId="77777777" w:rsidR="00C8300F" w:rsidRDefault="00C8300F" w:rsidP="00264E32">
                            <w:pPr>
                              <w:widowControl w:val="0"/>
                              <w:autoSpaceDE w:val="0"/>
                              <w:autoSpaceDN w:val="0"/>
                              <w:adjustRightInd w:val="0"/>
                              <w:rPr>
                                <w:rFonts w:ascii="Calibri" w:hAnsi="Calibri" w:cs="Calibri"/>
                                <w:sz w:val="28"/>
                                <w:szCs w:val="28"/>
                              </w:rPr>
                            </w:pPr>
                          </w:p>
                          <w:p w14:paraId="116403E7" w14:textId="77777777" w:rsidR="00C8300F" w:rsidRDefault="00C8300F" w:rsidP="00264E32">
                            <w:pPr>
                              <w:widowControl w:val="0"/>
                              <w:autoSpaceDE w:val="0"/>
                              <w:autoSpaceDN w:val="0"/>
                              <w:adjustRightInd w:val="0"/>
                              <w:jc w:val="center"/>
                              <w:rPr>
                                <w:rFonts w:ascii="Calibri" w:hAnsi="Calibri" w:cs="Calibri"/>
                                <w:sz w:val="28"/>
                                <w:szCs w:val="28"/>
                              </w:rPr>
                            </w:pPr>
                            <w:r>
                              <w:rPr>
                                <w:rFonts w:ascii="Calibri" w:hAnsi="Calibri" w:cs="Calibri"/>
                                <w:b/>
                                <w:bCs/>
                                <w:sz w:val="28"/>
                                <w:szCs w:val="28"/>
                              </w:rPr>
                              <w:t>Speakers:</w:t>
                            </w:r>
                          </w:p>
                          <w:p w14:paraId="44F6682B" w14:textId="77777777" w:rsidR="00C8300F" w:rsidRDefault="00C8300F" w:rsidP="00264E32">
                            <w:pPr>
                              <w:widowControl w:val="0"/>
                              <w:autoSpaceDE w:val="0"/>
                              <w:autoSpaceDN w:val="0"/>
                              <w:adjustRightInd w:val="0"/>
                              <w:jc w:val="center"/>
                              <w:rPr>
                                <w:rFonts w:ascii="Calibri" w:hAnsi="Calibri" w:cs="Calibri"/>
                                <w:sz w:val="28"/>
                                <w:szCs w:val="28"/>
                              </w:rPr>
                            </w:pPr>
                            <w:proofErr w:type="spellStart"/>
                            <w:r>
                              <w:rPr>
                                <w:rFonts w:ascii="Calibri" w:hAnsi="Calibri" w:cs="Calibri"/>
                                <w:b/>
                                <w:bCs/>
                                <w:sz w:val="28"/>
                                <w:szCs w:val="28"/>
                              </w:rPr>
                              <w:t>Rashad</w:t>
                            </w:r>
                            <w:proofErr w:type="spellEnd"/>
                            <w:r>
                              <w:rPr>
                                <w:rFonts w:ascii="Calibri" w:hAnsi="Calibri" w:cs="Calibri"/>
                                <w:b/>
                                <w:bCs/>
                                <w:sz w:val="28"/>
                                <w:szCs w:val="28"/>
                              </w:rPr>
                              <w:t xml:space="preserve"> Ali, Institute for Strategic Dialogue</w:t>
                            </w:r>
                          </w:p>
                          <w:p w14:paraId="3C071CC0" w14:textId="77777777" w:rsidR="00C8300F" w:rsidRDefault="00C8300F" w:rsidP="00264E32">
                            <w:pPr>
                              <w:widowControl w:val="0"/>
                              <w:autoSpaceDE w:val="0"/>
                              <w:autoSpaceDN w:val="0"/>
                              <w:adjustRightInd w:val="0"/>
                              <w:jc w:val="center"/>
                              <w:rPr>
                                <w:rFonts w:ascii="Calibri" w:hAnsi="Calibri" w:cs="Calibri"/>
                                <w:b/>
                                <w:bCs/>
                                <w:sz w:val="28"/>
                                <w:szCs w:val="28"/>
                              </w:rPr>
                            </w:pPr>
                            <w:proofErr w:type="spellStart"/>
                            <w:r>
                              <w:rPr>
                                <w:rFonts w:ascii="Calibri" w:hAnsi="Calibri" w:cs="Calibri"/>
                                <w:b/>
                                <w:bCs/>
                                <w:sz w:val="28"/>
                                <w:szCs w:val="28"/>
                              </w:rPr>
                              <w:t>Tehmina</w:t>
                            </w:r>
                            <w:proofErr w:type="spellEnd"/>
                            <w:r>
                              <w:rPr>
                                <w:rFonts w:ascii="Calibri" w:hAnsi="Calibri" w:cs="Calibri"/>
                                <w:b/>
                                <w:bCs/>
                                <w:sz w:val="28"/>
                                <w:szCs w:val="28"/>
                              </w:rPr>
                              <w:t xml:space="preserve"> </w:t>
                            </w:r>
                            <w:proofErr w:type="spellStart"/>
                            <w:r>
                              <w:rPr>
                                <w:rFonts w:ascii="Calibri" w:hAnsi="Calibri" w:cs="Calibri"/>
                                <w:b/>
                                <w:bCs/>
                                <w:sz w:val="28"/>
                                <w:szCs w:val="28"/>
                              </w:rPr>
                              <w:t>Kazi</w:t>
                            </w:r>
                            <w:proofErr w:type="spellEnd"/>
                            <w:r>
                              <w:rPr>
                                <w:rFonts w:ascii="Calibri" w:hAnsi="Calibri" w:cs="Calibri"/>
                                <w:b/>
                                <w:bCs/>
                                <w:sz w:val="28"/>
                                <w:szCs w:val="28"/>
                              </w:rPr>
                              <w:t>, Director, British Muslims for Secular Democracy</w:t>
                            </w:r>
                          </w:p>
                          <w:p w14:paraId="0CFEBAD4" w14:textId="2351FE5B" w:rsidR="00BF5ED2" w:rsidRDefault="00BF5ED2" w:rsidP="00264E32">
                            <w:pPr>
                              <w:widowControl w:val="0"/>
                              <w:autoSpaceDE w:val="0"/>
                              <w:autoSpaceDN w:val="0"/>
                              <w:adjustRightInd w:val="0"/>
                              <w:jc w:val="center"/>
                              <w:rPr>
                                <w:rFonts w:ascii="Calibri" w:hAnsi="Calibri" w:cs="Calibri"/>
                                <w:sz w:val="28"/>
                                <w:szCs w:val="28"/>
                              </w:rPr>
                            </w:pPr>
                            <w:r>
                              <w:rPr>
                                <w:rFonts w:ascii="Calibri" w:hAnsi="Calibri" w:cs="Calibri"/>
                                <w:b/>
                                <w:bCs/>
                                <w:sz w:val="28"/>
                                <w:szCs w:val="28"/>
                              </w:rPr>
                              <w:t xml:space="preserve">Goldie </w:t>
                            </w:r>
                            <w:proofErr w:type="spellStart"/>
                            <w:r>
                              <w:rPr>
                                <w:rFonts w:ascii="Calibri" w:hAnsi="Calibri" w:cs="Calibri"/>
                                <w:b/>
                                <w:bCs/>
                                <w:sz w:val="28"/>
                                <w:szCs w:val="28"/>
                              </w:rPr>
                              <w:t>Osuri</w:t>
                            </w:r>
                            <w:proofErr w:type="spellEnd"/>
                            <w:r>
                              <w:rPr>
                                <w:rFonts w:ascii="Calibri" w:hAnsi="Calibri" w:cs="Calibri"/>
                                <w:b/>
                                <w:bCs/>
                                <w:sz w:val="28"/>
                                <w:szCs w:val="28"/>
                              </w:rPr>
                              <w:t>, Department of Sociology, University of Warwick</w:t>
                            </w:r>
                          </w:p>
                          <w:p w14:paraId="74907939" w14:textId="77E6D780" w:rsidR="00C8300F" w:rsidRDefault="00C8300F" w:rsidP="00264E32">
                            <w:pPr>
                              <w:jc w:val="center"/>
                              <w:rPr>
                                <w:rFonts w:ascii="Calibri" w:hAnsi="Calibri" w:cs="Calibri"/>
                                <w:b/>
                                <w:bCs/>
                                <w:sz w:val="28"/>
                                <w:szCs w:val="28"/>
                              </w:rPr>
                            </w:pPr>
                            <w:proofErr w:type="spellStart"/>
                            <w:r>
                              <w:rPr>
                                <w:rFonts w:ascii="Calibri" w:hAnsi="Calibri" w:cs="Calibri"/>
                                <w:b/>
                                <w:bCs/>
                                <w:sz w:val="28"/>
                                <w:szCs w:val="28"/>
                              </w:rPr>
                              <w:t>Wilf</w:t>
                            </w:r>
                            <w:proofErr w:type="spellEnd"/>
                            <w:r>
                              <w:rPr>
                                <w:rFonts w:ascii="Calibri" w:hAnsi="Calibri" w:cs="Calibri"/>
                                <w:b/>
                                <w:bCs/>
                                <w:sz w:val="28"/>
                                <w:szCs w:val="28"/>
                              </w:rPr>
                              <w:t xml:space="preserve"> Sullivan, Race Equality Officer, Trade Union Congress</w:t>
                            </w:r>
                          </w:p>
                          <w:p w14:paraId="0A4DBF5B" w14:textId="63B2CC1D" w:rsidR="00BF5ED2" w:rsidRDefault="00BF5ED2" w:rsidP="00264E32">
                            <w:pPr>
                              <w:jc w:val="center"/>
                              <w:rPr>
                                <w:rFonts w:ascii="Calibri" w:hAnsi="Calibri" w:cs="Calibri"/>
                                <w:b/>
                                <w:bCs/>
                                <w:sz w:val="28"/>
                                <w:szCs w:val="28"/>
                              </w:rPr>
                            </w:pPr>
                            <w:proofErr w:type="spellStart"/>
                            <w:r>
                              <w:rPr>
                                <w:rFonts w:ascii="Calibri" w:hAnsi="Calibri" w:cs="Calibri"/>
                                <w:b/>
                                <w:bCs/>
                                <w:sz w:val="28"/>
                                <w:szCs w:val="28"/>
                              </w:rPr>
                              <w:t>Hicham</w:t>
                            </w:r>
                            <w:proofErr w:type="spellEnd"/>
                            <w:r>
                              <w:rPr>
                                <w:rFonts w:ascii="Calibri" w:hAnsi="Calibri" w:cs="Calibri"/>
                                <w:b/>
                                <w:bCs/>
                                <w:sz w:val="28"/>
                                <w:szCs w:val="28"/>
                              </w:rPr>
                              <w:t xml:space="preserve"> </w:t>
                            </w:r>
                            <w:proofErr w:type="spellStart"/>
                            <w:r>
                              <w:rPr>
                                <w:rFonts w:ascii="Calibri" w:hAnsi="Calibri" w:cs="Calibri"/>
                                <w:b/>
                                <w:bCs/>
                                <w:sz w:val="28"/>
                                <w:szCs w:val="28"/>
                              </w:rPr>
                              <w:t>Yezza</w:t>
                            </w:r>
                            <w:proofErr w:type="spellEnd"/>
                            <w:r>
                              <w:rPr>
                                <w:rFonts w:ascii="Calibri" w:hAnsi="Calibri" w:cs="Calibri"/>
                                <w:b/>
                                <w:bCs/>
                                <w:sz w:val="28"/>
                                <w:szCs w:val="28"/>
                              </w:rPr>
                              <w:t>, Ceasefire Magazine</w:t>
                            </w:r>
                          </w:p>
                          <w:p w14:paraId="4025F2C8" w14:textId="77777777" w:rsidR="00C8300F" w:rsidRPr="00264E32" w:rsidRDefault="00C8300F" w:rsidP="00264E32">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28" style="position:absolute;margin-left:200pt;margin-top:1.95pt;width:392pt;height:407.0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" fillcolor="#444" strokecolor="black [3040]">
                <v:shadow on="t" opacity="22937f" mv:blur="40000f" origin=",.5" offset="0,23000emu"/>
                <v:textbox>
                  <w:txbxContent>
                    <w:p w14:paraId="7E1C8A7F" w14:textId="77777777" w:rsidR="00C8300F" w:rsidRPr="00264E32" w:rsidRDefault="00C8300F" w:rsidP="00264E32">
                      <w:pPr>
                        <w:widowControl w:val="0"/>
                        <w:autoSpaceDE w:val="0"/>
                        <w:autoSpaceDN w:val="0"/>
                        <w:adjustRightInd w:val="0"/>
                        <w:jc w:val="center"/>
                        <w:rPr>
                          <w:rFonts w:cs="Times"/>
                          <w:color w:val="FFFFFF" w:themeColor="background1"/>
                          <w:sz w:val="38"/>
                          <w:szCs w:val="38"/>
                        </w:rPr>
                      </w:pPr>
                      <w:r w:rsidRPr="00264E32">
                        <w:rPr>
                          <w:rFonts w:cs="Times"/>
                          <w:color w:val="FFFFFF" w:themeColor="background1"/>
                          <w:sz w:val="38"/>
                          <w:szCs w:val="38"/>
                        </w:rPr>
                        <w:t>Decoding the Prevent Agenda and its Impact on Education in the UK</w:t>
                      </w:r>
                    </w:p>
                    <w:p w14:paraId="34BDA620" w14:textId="77777777" w:rsidR="00C8300F" w:rsidRDefault="00C8300F" w:rsidP="00264E32">
                      <w:pPr>
                        <w:widowControl w:val="0"/>
                        <w:autoSpaceDE w:val="0"/>
                        <w:autoSpaceDN w:val="0"/>
                        <w:adjustRightInd w:val="0"/>
                        <w:jc w:val="center"/>
                        <w:rPr>
                          <w:rFonts w:cs="Calibri"/>
                          <w:b/>
                          <w:bCs/>
                          <w:color w:val="FFFFFF" w:themeColor="background1"/>
                          <w:sz w:val="28"/>
                          <w:szCs w:val="28"/>
                        </w:rPr>
                      </w:pPr>
                    </w:p>
                    <w:p w14:paraId="27FA1A28" w14:textId="77777777" w:rsidR="00C8300F" w:rsidRPr="00264E32" w:rsidRDefault="00C8300F" w:rsidP="00264E32">
                      <w:pPr>
                        <w:widowControl w:val="0"/>
                        <w:autoSpaceDE w:val="0"/>
                        <w:autoSpaceDN w:val="0"/>
                        <w:adjustRightInd w:val="0"/>
                        <w:jc w:val="center"/>
                        <w:rPr>
                          <w:rFonts w:cs="Calibri"/>
                          <w:color w:val="FFFFFF" w:themeColor="background1"/>
                          <w:sz w:val="28"/>
                          <w:szCs w:val="28"/>
                        </w:rPr>
                      </w:pPr>
                      <w:r w:rsidRPr="00264E32">
                        <w:rPr>
                          <w:rFonts w:cs="Calibri"/>
                          <w:b/>
                          <w:bCs/>
                          <w:color w:val="FFFFFF" w:themeColor="background1"/>
                          <w:sz w:val="28"/>
                          <w:szCs w:val="28"/>
                        </w:rPr>
                        <w:t>Friday, January 15th, 2016</w:t>
                      </w:r>
                    </w:p>
                    <w:p w14:paraId="40CA3949" w14:textId="77777777" w:rsidR="00C8300F" w:rsidRPr="00264E32" w:rsidRDefault="00C8300F" w:rsidP="00264E32">
                      <w:pPr>
                        <w:widowControl w:val="0"/>
                        <w:autoSpaceDE w:val="0"/>
                        <w:autoSpaceDN w:val="0"/>
                        <w:adjustRightInd w:val="0"/>
                        <w:jc w:val="center"/>
                        <w:rPr>
                          <w:rFonts w:cs="Calibri"/>
                          <w:color w:val="FFFFFF" w:themeColor="background1"/>
                          <w:sz w:val="28"/>
                          <w:szCs w:val="28"/>
                        </w:rPr>
                      </w:pPr>
                      <w:r w:rsidRPr="00264E32">
                        <w:rPr>
                          <w:rFonts w:cs="Calibri"/>
                          <w:b/>
                          <w:bCs/>
                          <w:color w:val="FFFFFF" w:themeColor="background1"/>
                          <w:sz w:val="28"/>
                          <w:szCs w:val="28"/>
                        </w:rPr>
                        <w:t>2-5 pm</w:t>
                      </w:r>
                    </w:p>
                    <w:p w14:paraId="425A9769" w14:textId="29048DAC" w:rsidR="00C8300F" w:rsidRDefault="00C8300F" w:rsidP="00264E32">
                      <w:pPr>
                        <w:jc w:val="center"/>
                        <w:rPr>
                          <w:rFonts w:cs="Calibri"/>
                          <w:b/>
                          <w:bCs/>
                          <w:color w:val="FFFFFF" w:themeColor="background1"/>
                          <w:sz w:val="28"/>
                          <w:szCs w:val="28"/>
                        </w:rPr>
                      </w:pPr>
                      <w:r w:rsidRPr="00264E32">
                        <w:rPr>
                          <w:rFonts w:cs="Calibri"/>
                          <w:b/>
                          <w:bCs/>
                          <w:color w:val="FFFFFF" w:themeColor="background1"/>
                          <w:sz w:val="28"/>
                          <w:szCs w:val="28"/>
                        </w:rPr>
                        <w:t>Institute of Advanced Study, Milburn House, University of Warwick</w:t>
                      </w:r>
                    </w:p>
                    <w:p w14:paraId="6DE63CF6" w14:textId="77777777" w:rsidR="00C8300F" w:rsidRDefault="00C8300F" w:rsidP="00264E32">
                      <w:pPr>
                        <w:widowControl w:val="0"/>
                        <w:autoSpaceDE w:val="0"/>
                        <w:autoSpaceDN w:val="0"/>
                        <w:adjustRightInd w:val="0"/>
                        <w:rPr>
                          <w:rFonts w:ascii="Calibri" w:hAnsi="Calibri" w:cs="Calibri"/>
                          <w:sz w:val="28"/>
                          <w:szCs w:val="28"/>
                        </w:rPr>
                      </w:pPr>
                    </w:p>
                    <w:p w14:paraId="2440C80A" w14:textId="77777777" w:rsidR="00C8300F" w:rsidRDefault="00C8300F" w:rsidP="00264E32">
                      <w:pPr>
                        <w:widowControl w:val="0"/>
                        <w:autoSpaceDE w:val="0"/>
                        <w:autoSpaceDN w:val="0"/>
                        <w:adjustRightInd w:val="0"/>
                        <w:rPr>
                          <w:rFonts w:ascii="Calibri" w:hAnsi="Calibri" w:cs="Calibri"/>
                          <w:sz w:val="28"/>
                          <w:szCs w:val="28"/>
                        </w:rPr>
                      </w:pPr>
                      <w:r>
                        <w:rPr>
                          <w:rFonts w:ascii="Calibri" w:hAnsi="Calibri" w:cs="Calibri"/>
                          <w:sz w:val="28"/>
                          <w:szCs w:val="28"/>
                        </w:rPr>
                        <w:t>This Workshop will examine the government’s Prevent Agenda, a counter-terrorism strategy introduced by the UK government, and its impact on educational institutions. Will it succeed in curbing the rise of extremism among the youth or will it further stigmatize young Muslims? Is it discriminatory? Is it furthering “community cohesion” or weakening it? What impact will it have on gender issues within communities of students? Join us for the discussion!</w:t>
                      </w:r>
                    </w:p>
                    <w:p w14:paraId="6446F64E" w14:textId="77777777" w:rsidR="00C8300F" w:rsidRDefault="00C8300F" w:rsidP="00264E32">
                      <w:pPr>
                        <w:widowControl w:val="0"/>
                        <w:autoSpaceDE w:val="0"/>
                        <w:autoSpaceDN w:val="0"/>
                        <w:adjustRightInd w:val="0"/>
                        <w:rPr>
                          <w:rFonts w:ascii="Calibri" w:hAnsi="Calibri" w:cs="Calibri"/>
                          <w:sz w:val="28"/>
                          <w:szCs w:val="28"/>
                        </w:rPr>
                      </w:pPr>
                    </w:p>
                    <w:p w14:paraId="116403E7" w14:textId="77777777" w:rsidR="00C8300F" w:rsidRDefault="00C8300F" w:rsidP="00264E32">
                      <w:pPr>
                        <w:widowControl w:val="0"/>
                        <w:autoSpaceDE w:val="0"/>
                        <w:autoSpaceDN w:val="0"/>
                        <w:adjustRightInd w:val="0"/>
                        <w:jc w:val="center"/>
                        <w:rPr>
                          <w:rFonts w:ascii="Calibri" w:hAnsi="Calibri" w:cs="Calibri"/>
                          <w:sz w:val="28"/>
                          <w:szCs w:val="28"/>
                        </w:rPr>
                      </w:pPr>
                      <w:r>
                        <w:rPr>
                          <w:rFonts w:ascii="Calibri" w:hAnsi="Calibri" w:cs="Calibri"/>
                          <w:b/>
                          <w:bCs/>
                          <w:sz w:val="28"/>
                          <w:szCs w:val="28"/>
                        </w:rPr>
                        <w:t>Speakers:</w:t>
                      </w:r>
                    </w:p>
                    <w:p w14:paraId="44F6682B" w14:textId="77777777" w:rsidR="00C8300F" w:rsidRDefault="00C8300F" w:rsidP="00264E32">
                      <w:pPr>
                        <w:widowControl w:val="0"/>
                        <w:autoSpaceDE w:val="0"/>
                        <w:autoSpaceDN w:val="0"/>
                        <w:adjustRightInd w:val="0"/>
                        <w:jc w:val="center"/>
                        <w:rPr>
                          <w:rFonts w:ascii="Calibri" w:hAnsi="Calibri" w:cs="Calibri"/>
                          <w:sz w:val="28"/>
                          <w:szCs w:val="28"/>
                        </w:rPr>
                      </w:pPr>
                      <w:proofErr w:type="spellStart"/>
                      <w:r>
                        <w:rPr>
                          <w:rFonts w:ascii="Calibri" w:hAnsi="Calibri" w:cs="Calibri"/>
                          <w:b/>
                          <w:bCs/>
                          <w:sz w:val="28"/>
                          <w:szCs w:val="28"/>
                        </w:rPr>
                        <w:t>Rashad</w:t>
                      </w:r>
                      <w:proofErr w:type="spellEnd"/>
                      <w:r>
                        <w:rPr>
                          <w:rFonts w:ascii="Calibri" w:hAnsi="Calibri" w:cs="Calibri"/>
                          <w:b/>
                          <w:bCs/>
                          <w:sz w:val="28"/>
                          <w:szCs w:val="28"/>
                        </w:rPr>
                        <w:t xml:space="preserve"> Ali, Institute for Strategic Dialogue</w:t>
                      </w:r>
                    </w:p>
                    <w:p w14:paraId="3C071CC0" w14:textId="77777777" w:rsidR="00C8300F" w:rsidRDefault="00C8300F" w:rsidP="00264E32">
                      <w:pPr>
                        <w:widowControl w:val="0"/>
                        <w:autoSpaceDE w:val="0"/>
                        <w:autoSpaceDN w:val="0"/>
                        <w:adjustRightInd w:val="0"/>
                        <w:jc w:val="center"/>
                        <w:rPr>
                          <w:rFonts w:ascii="Calibri" w:hAnsi="Calibri" w:cs="Calibri"/>
                          <w:b/>
                          <w:bCs/>
                          <w:sz w:val="28"/>
                          <w:szCs w:val="28"/>
                        </w:rPr>
                      </w:pPr>
                      <w:proofErr w:type="spellStart"/>
                      <w:r>
                        <w:rPr>
                          <w:rFonts w:ascii="Calibri" w:hAnsi="Calibri" w:cs="Calibri"/>
                          <w:b/>
                          <w:bCs/>
                          <w:sz w:val="28"/>
                          <w:szCs w:val="28"/>
                        </w:rPr>
                        <w:t>Tehmina</w:t>
                      </w:r>
                      <w:proofErr w:type="spellEnd"/>
                      <w:r>
                        <w:rPr>
                          <w:rFonts w:ascii="Calibri" w:hAnsi="Calibri" w:cs="Calibri"/>
                          <w:b/>
                          <w:bCs/>
                          <w:sz w:val="28"/>
                          <w:szCs w:val="28"/>
                        </w:rPr>
                        <w:t xml:space="preserve"> </w:t>
                      </w:r>
                      <w:proofErr w:type="spellStart"/>
                      <w:r>
                        <w:rPr>
                          <w:rFonts w:ascii="Calibri" w:hAnsi="Calibri" w:cs="Calibri"/>
                          <w:b/>
                          <w:bCs/>
                          <w:sz w:val="28"/>
                          <w:szCs w:val="28"/>
                        </w:rPr>
                        <w:t>Kazi</w:t>
                      </w:r>
                      <w:proofErr w:type="spellEnd"/>
                      <w:r>
                        <w:rPr>
                          <w:rFonts w:ascii="Calibri" w:hAnsi="Calibri" w:cs="Calibri"/>
                          <w:b/>
                          <w:bCs/>
                          <w:sz w:val="28"/>
                          <w:szCs w:val="28"/>
                        </w:rPr>
                        <w:t>, Director, British Muslims for Secular Democracy</w:t>
                      </w:r>
                    </w:p>
                    <w:p w14:paraId="0CFEBAD4" w14:textId="2351FE5B" w:rsidR="00BF5ED2" w:rsidRDefault="00BF5ED2" w:rsidP="00264E32">
                      <w:pPr>
                        <w:widowControl w:val="0"/>
                        <w:autoSpaceDE w:val="0"/>
                        <w:autoSpaceDN w:val="0"/>
                        <w:adjustRightInd w:val="0"/>
                        <w:jc w:val="center"/>
                        <w:rPr>
                          <w:rFonts w:ascii="Calibri" w:hAnsi="Calibri" w:cs="Calibri"/>
                          <w:sz w:val="28"/>
                          <w:szCs w:val="28"/>
                        </w:rPr>
                      </w:pPr>
                      <w:r>
                        <w:rPr>
                          <w:rFonts w:ascii="Calibri" w:hAnsi="Calibri" w:cs="Calibri"/>
                          <w:b/>
                          <w:bCs/>
                          <w:sz w:val="28"/>
                          <w:szCs w:val="28"/>
                        </w:rPr>
                        <w:t xml:space="preserve">Goldie </w:t>
                      </w:r>
                      <w:proofErr w:type="spellStart"/>
                      <w:r>
                        <w:rPr>
                          <w:rFonts w:ascii="Calibri" w:hAnsi="Calibri" w:cs="Calibri"/>
                          <w:b/>
                          <w:bCs/>
                          <w:sz w:val="28"/>
                          <w:szCs w:val="28"/>
                        </w:rPr>
                        <w:t>Osuri</w:t>
                      </w:r>
                      <w:proofErr w:type="spellEnd"/>
                      <w:r>
                        <w:rPr>
                          <w:rFonts w:ascii="Calibri" w:hAnsi="Calibri" w:cs="Calibri"/>
                          <w:b/>
                          <w:bCs/>
                          <w:sz w:val="28"/>
                          <w:szCs w:val="28"/>
                        </w:rPr>
                        <w:t>, Department of Sociology, University of Warwick</w:t>
                      </w:r>
                    </w:p>
                    <w:p w14:paraId="74907939" w14:textId="77E6D780" w:rsidR="00C8300F" w:rsidRDefault="00C8300F" w:rsidP="00264E32">
                      <w:pPr>
                        <w:jc w:val="center"/>
                        <w:rPr>
                          <w:rFonts w:ascii="Calibri" w:hAnsi="Calibri" w:cs="Calibri"/>
                          <w:b/>
                          <w:bCs/>
                          <w:sz w:val="28"/>
                          <w:szCs w:val="28"/>
                        </w:rPr>
                      </w:pPr>
                      <w:proofErr w:type="spellStart"/>
                      <w:r>
                        <w:rPr>
                          <w:rFonts w:ascii="Calibri" w:hAnsi="Calibri" w:cs="Calibri"/>
                          <w:b/>
                          <w:bCs/>
                          <w:sz w:val="28"/>
                          <w:szCs w:val="28"/>
                        </w:rPr>
                        <w:t>Wilf</w:t>
                      </w:r>
                      <w:proofErr w:type="spellEnd"/>
                      <w:r>
                        <w:rPr>
                          <w:rFonts w:ascii="Calibri" w:hAnsi="Calibri" w:cs="Calibri"/>
                          <w:b/>
                          <w:bCs/>
                          <w:sz w:val="28"/>
                          <w:szCs w:val="28"/>
                        </w:rPr>
                        <w:t xml:space="preserve"> Sullivan, Race Equality Officer, Trade Union Congress</w:t>
                      </w:r>
                    </w:p>
                    <w:p w14:paraId="0A4DBF5B" w14:textId="63B2CC1D" w:rsidR="00BF5ED2" w:rsidRDefault="00BF5ED2" w:rsidP="00264E32">
                      <w:pPr>
                        <w:jc w:val="center"/>
                        <w:rPr>
                          <w:rFonts w:ascii="Calibri" w:hAnsi="Calibri" w:cs="Calibri"/>
                          <w:b/>
                          <w:bCs/>
                          <w:sz w:val="28"/>
                          <w:szCs w:val="28"/>
                        </w:rPr>
                      </w:pPr>
                      <w:proofErr w:type="spellStart"/>
                      <w:r>
                        <w:rPr>
                          <w:rFonts w:ascii="Calibri" w:hAnsi="Calibri" w:cs="Calibri"/>
                          <w:b/>
                          <w:bCs/>
                          <w:sz w:val="28"/>
                          <w:szCs w:val="28"/>
                        </w:rPr>
                        <w:t>Hicham</w:t>
                      </w:r>
                      <w:proofErr w:type="spellEnd"/>
                      <w:r>
                        <w:rPr>
                          <w:rFonts w:ascii="Calibri" w:hAnsi="Calibri" w:cs="Calibri"/>
                          <w:b/>
                          <w:bCs/>
                          <w:sz w:val="28"/>
                          <w:szCs w:val="28"/>
                        </w:rPr>
                        <w:t xml:space="preserve"> </w:t>
                      </w:r>
                      <w:proofErr w:type="spellStart"/>
                      <w:r>
                        <w:rPr>
                          <w:rFonts w:ascii="Calibri" w:hAnsi="Calibri" w:cs="Calibri"/>
                          <w:b/>
                          <w:bCs/>
                          <w:sz w:val="28"/>
                          <w:szCs w:val="28"/>
                        </w:rPr>
                        <w:t>Yezza</w:t>
                      </w:r>
                      <w:proofErr w:type="spellEnd"/>
                      <w:r>
                        <w:rPr>
                          <w:rFonts w:ascii="Calibri" w:hAnsi="Calibri" w:cs="Calibri"/>
                          <w:b/>
                          <w:bCs/>
                          <w:sz w:val="28"/>
                          <w:szCs w:val="28"/>
                        </w:rPr>
                        <w:t>, Ceasefire Magazine</w:t>
                      </w:r>
                    </w:p>
                    <w:p w14:paraId="4025F2C8" w14:textId="77777777" w:rsidR="00C8300F" w:rsidRPr="00264E32" w:rsidRDefault="00C8300F" w:rsidP="00264E32">
                      <w:pPr>
                        <w:jc w:val="center"/>
                        <w:rPr>
                          <w:color w:val="FFFFFF" w:themeColor="background1"/>
                        </w:rPr>
                      </w:pPr>
                    </w:p>
                  </w:txbxContent>
                </v:textbox>
                <w10:wrap type="through" anchorx="page" anchory="page"/>
              </v:rect>
            </w:pict>
          </mc:Fallback>
        </mc:AlternateContent>
      </w:r>
      <w:r w:rsidR="002033DA">
        <w:rPr>
          <w:noProof/>
        </w:rPr>
        <w:drawing>
          <wp:anchor distT="0" distB="0" distL="114300" distR="114300" simplePos="0" relativeHeight="251660288" behindDoc="0" locked="0" layoutInCell="1" allowOverlap="1" wp14:anchorId="5FB54DA2" wp14:editId="03DBCFA4">
            <wp:simplePos x="0" y="0"/>
            <wp:positionH relativeFrom="page">
              <wp:posOffset>-25400</wp:posOffset>
            </wp:positionH>
            <wp:positionV relativeFrom="page">
              <wp:posOffset>25400</wp:posOffset>
            </wp:positionV>
            <wp:extent cx="2565400" cy="10680700"/>
            <wp:effectExtent l="0" t="0" r="0" b="12700"/>
            <wp:wrapThrough wrapText="bothSides">
              <wp:wrapPolygon edited="0">
                <wp:start x="0" y="0"/>
                <wp:lineTo x="0" y="21574"/>
                <wp:lineTo x="21386" y="21574"/>
                <wp:lineTo x="21386"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1">
                      <a:extLst>
                        <a:ext uri="{28A0092B-C50C-407E-A947-70E740481C1C}">
                          <a14:useLocalDpi xmlns:a14="http://schemas.microsoft.com/office/drawing/2010/main" val="0"/>
                        </a:ext>
                      </a:extLst>
                    </a:blip>
                    <a:stretch>
                      <a:fillRect/>
                    </a:stretch>
                  </pic:blipFill>
                  <pic:spPr>
                    <a:xfrm>
                      <a:off x="0" y="0"/>
                      <a:ext cx="2565400" cy="10680700"/>
                    </a:xfrm>
                    <a:prstGeom prst="rect">
                      <a:avLst/>
                    </a:prstGeom>
                  </pic:spPr>
                </pic:pic>
              </a:graphicData>
            </a:graphic>
            <wp14:sizeRelH relativeFrom="margin">
              <wp14:pctWidth>0</wp14:pctWidth>
            </wp14:sizeRelH>
            <wp14:sizeRelV relativeFrom="margin">
              <wp14:pctHeight>0</wp14:pctHeight>
            </wp14:sizeRelV>
          </wp:anchor>
        </w:drawing>
      </w:r>
      <w:r w:rsidR="00DB1A41" w:rsidRPr="00DB1A41">
        <w:rPr>
          <w:rFonts w:ascii="Times" w:hAnsi="Times" w:cs="Times"/>
          <w:shadow/>
          <w:color w:val="FFFFFF"/>
          <w:sz w:val="88"/>
          <w:szCs w:val="88"/>
        </w:rPr>
        <w:t xml:space="preserve"> </w:t>
      </w:r>
    </w:p>
    <w:sectPr w:rsidR="00ED47CD" w:rsidSect="002033DA">
      <w:pgSz w:w="11900" w:h="16840"/>
      <w:pgMar w:top="1080" w:right="1080" w:bottom="108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efaultTabStop w:val="720"/>
  <w:characterSpacingControl w:val="doNotCompress"/>
  <w:savePreviewPicture/>
  <w:compat>
    <w:useFELayou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OpenInPublishingView" w:val="0"/>
  </w:docVars>
  <w:rsids>
    <w:rsidRoot w:val="002033DA"/>
    <w:rsid w:val="00005FB5"/>
    <w:rsid w:val="00014E7E"/>
    <w:rsid w:val="0003049C"/>
    <w:rsid w:val="00093053"/>
    <w:rsid w:val="000947DC"/>
    <w:rsid w:val="00145A55"/>
    <w:rsid w:val="001465D4"/>
    <w:rsid w:val="001F28B0"/>
    <w:rsid w:val="002033DA"/>
    <w:rsid w:val="00211C17"/>
    <w:rsid w:val="00264E32"/>
    <w:rsid w:val="0027500E"/>
    <w:rsid w:val="002D0726"/>
    <w:rsid w:val="00356D30"/>
    <w:rsid w:val="003C33CD"/>
    <w:rsid w:val="00471569"/>
    <w:rsid w:val="004824A0"/>
    <w:rsid w:val="00606DA9"/>
    <w:rsid w:val="006243A7"/>
    <w:rsid w:val="0063032E"/>
    <w:rsid w:val="00651C3D"/>
    <w:rsid w:val="007158F4"/>
    <w:rsid w:val="00954E08"/>
    <w:rsid w:val="009E2546"/>
    <w:rsid w:val="00A82CDD"/>
    <w:rsid w:val="00AA099E"/>
    <w:rsid w:val="00AD5ABD"/>
    <w:rsid w:val="00B143EB"/>
    <w:rsid w:val="00B965CA"/>
    <w:rsid w:val="00BF5ED2"/>
    <w:rsid w:val="00C8300F"/>
    <w:rsid w:val="00D02BC1"/>
    <w:rsid w:val="00DB1A41"/>
    <w:rsid w:val="00DC4417"/>
    <w:rsid w:val="00ED47CD"/>
    <w:rsid w:val="00F43CF6"/>
    <w:rsid w:val="00F60A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EB6DE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58F4"/>
    <w:rPr>
      <w:color w:val="0000FF" w:themeColor="hyperlink"/>
      <w:u w:val="single"/>
    </w:rPr>
  </w:style>
  <w:style w:type="character" w:styleId="FollowedHyperlink">
    <w:name w:val="FollowedHyperlink"/>
    <w:basedOn w:val="DefaultParagraphFont"/>
    <w:uiPriority w:val="99"/>
    <w:semiHidden/>
    <w:unhideWhenUsed/>
    <w:rsid w:val="0027500E"/>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58F4"/>
    <w:rPr>
      <w:color w:val="0000FF" w:themeColor="hyperlink"/>
      <w:u w:val="single"/>
    </w:rPr>
  </w:style>
  <w:style w:type="character" w:styleId="FollowedHyperlink">
    <w:name w:val="FollowedHyperlink"/>
    <w:basedOn w:val="DefaultParagraphFont"/>
    <w:uiPriority w:val="99"/>
    <w:semiHidden/>
    <w:unhideWhenUsed/>
    <w:rsid w:val="0027500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7.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Words>
  <Characters>12</Characters>
  <Application>Microsoft Macintosh Word</Application>
  <DocSecurity>0</DocSecurity>
  <Lines>1</Lines>
  <Paragraphs>1</Paragraphs>
  <ScaleCrop>false</ScaleCrop>
  <Company/>
  <LinksUpToDate>false</LinksUpToDate>
  <CharactersWithSpaces>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Roxanne Bibizadeh</cp:lastModifiedBy>
  <cp:revision>13</cp:revision>
  <dcterms:created xsi:type="dcterms:W3CDTF">2015-11-25T12:35:00Z</dcterms:created>
  <dcterms:modified xsi:type="dcterms:W3CDTF">2015-12-14T17:51:00Z</dcterms:modified>
</cp:coreProperties>
</file>