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49CA" w:rsidRPr="002A5CB8" w:rsidRDefault="0065484A" w:rsidP="002A5CB8">
      <w:pPr>
        <w:jc w:val="center"/>
        <w:rPr>
          <w:b/>
        </w:rPr>
      </w:pPr>
      <w:r w:rsidRPr="002A5CB8">
        <w:rPr>
          <w:b/>
        </w:rPr>
        <w:t>Cosmopolitan feminisms: Transnational collaboration on the ‘woman question’ between India</w:t>
      </w:r>
      <w:r w:rsidR="00C90F23">
        <w:rPr>
          <w:b/>
        </w:rPr>
        <w:t>n, British</w:t>
      </w:r>
      <w:r w:rsidRPr="002A5CB8">
        <w:rPr>
          <w:b/>
        </w:rPr>
        <w:t xml:space="preserve"> and</w:t>
      </w:r>
      <w:r w:rsidR="00C90F23">
        <w:rPr>
          <w:b/>
        </w:rPr>
        <w:t xml:space="preserve"> American activists</w:t>
      </w:r>
    </w:p>
    <w:p w:rsidR="0065484A" w:rsidRDefault="0065484A"/>
    <w:p w:rsidR="00C24B1B" w:rsidRDefault="0065484A">
      <w:r>
        <w:t xml:space="preserve">This lecture </w:t>
      </w:r>
      <w:r w:rsidR="00C24B1B">
        <w:t xml:space="preserve">will present </w:t>
      </w:r>
      <w:r>
        <w:t xml:space="preserve">the </w:t>
      </w:r>
      <w:r w:rsidR="00C24B1B">
        <w:t>key findings of my</w:t>
      </w:r>
      <w:r>
        <w:t xml:space="preserve"> extended research project </w:t>
      </w:r>
      <w:r w:rsidR="009220F4">
        <w:t xml:space="preserve">into an influential </w:t>
      </w:r>
      <w:r w:rsidR="00C90F23">
        <w:t xml:space="preserve">cross-cultural </w:t>
      </w:r>
      <w:r w:rsidR="009220F4">
        <w:t xml:space="preserve">network of activists who were in the vanguard of debates on the ‘woman question’ in their respective countries, and who </w:t>
      </w:r>
      <w:r w:rsidR="001D0133">
        <w:t xml:space="preserve">engaged over the course of </w:t>
      </w:r>
      <w:r w:rsidR="00C90F23">
        <w:t xml:space="preserve">the nineteenth century </w:t>
      </w:r>
      <w:r w:rsidR="009220F4">
        <w:t xml:space="preserve">in sustained transnational dialogue and practical co-operation to promote improvements in the position of women. </w:t>
      </w:r>
    </w:p>
    <w:p w:rsidR="00C24B1B" w:rsidRDefault="00C24B1B"/>
    <w:p w:rsidR="0065484A" w:rsidRDefault="009220F4">
      <w:r>
        <w:t xml:space="preserve">I will focus particularly on discussing the conceptual framing of my study in relation to </w:t>
      </w:r>
      <w:r w:rsidR="00C24B1B">
        <w:t xml:space="preserve">the </w:t>
      </w:r>
      <w:r w:rsidR="00244F07">
        <w:t xml:space="preserve">fields </w:t>
      </w:r>
      <w:r>
        <w:t>of imperial and transnational history</w:t>
      </w:r>
      <w:r w:rsidR="00C24B1B">
        <w:t xml:space="preserve">, highlighting </w:t>
      </w:r>
      <w:r>
        <w:t xml:space="preserve">the importance of exploring webs of connection which operated both within and beyond the bounds of empire, and </w:t>
      </w:r>
      <w:r w:rsidR="00244F07">
        <w:t xml:space="preserve">of </w:t>
      </w:r>
      <w:r>
        <w:t xml:space="preserve">bringing into dialogue </w:t>
      </w:r>
      <w:r w:rsidR="00C24B1B">
        <w:t xml:space="preserve">hitherto </w:t>
      </w:r>
      <w:r>
        <w:t xml:space="preserve">separate fields of scholarship </w:t>
      </w:r>
      <w:r w:rsidR="00244F07">
        <w:t xml:space="preserve">such as those </w:t>
      </w:r>
      <w:r>
        <w:t xml:space="preserve">on imperial </w:t>
      </w:r>
      <w:r w:rsidR="00244F07">
        <w:t xml:space="preserve">networks </w:t>
      </w:r>
      <w:r w:rsidR="00C24B1B">
        <w:t xml:space="preserve">and </w:t>
      </w:r>
      <w:r w:rsidR="00244F07">
        <w:t xml:space="preserve">on </w:t>
      </w:r>
      <w:r w:rsidR="00C24B1B">
        <w:t xml:space="preserve">transatlantic networks. I will discuss the challenges </w:t>
      </w:r>
      <w:r w:rsidR="002A5CB8">
        <w:t>that I have faced in placing Indian activists at the centre of my narrative in an attempt to move</w:t>
      </w:r>
      <w:r w:rsidR="00C24B1B">
        <w:t xml:space="preserve"> beyond a wester</w:t>
      </w:r>
      <w:r w:rsidR="002A5CB8">
        <w:t>n</w:t>
      </w:r>
      <w:r w:rsidR="00C24B1B">
        <w:t>-centred approach to studying the emergence o</w:t>
      </w:r>
      <w:r w:rsidR="002A5CB8">
        <w:t>f modern feminisms</w:t>
      </w:r>
      <w:r w:rsidR="00244F07">
        <w:t xml:space="preserve">, </w:t>
      </w:r>
      <w:r w:rsidR="002A5CB8">
        <w:t>explore the complex relationship between ‘cosmopolitan’ and ‘imperial’ feminisms</w:t>
      </w:r>
      <w:r w:rsidR="00244F07">
        <w:t xml:space="preserve">, and touch on the issue of ‘translating feminisms’ across linguistic and cultural borders. </w:t>
      </w:r>
      <w:r w:rsidR="002A5CB8">
        <w:t xml:space="preserve">I will also discuss the value of the concept of ‘spiritual cosmopolitanism’ for understanding the perspectives of activists who found common ground despite being rooted in distinct and contrasting religious </w:t>
      </w:r>
      <w:r w:rsidR="00C90F23">
        <w:t>traditions, underlining</w:t>
      </w:r>
      <w:r w:rsidR="002A5CB8">
        <w:t xml:space="preserve"> the importance of incorporating the study of inter-faith and trans-faith networks </w:t>
      </w:r>
      <w:r w:rsidR="00C90F23">
        <w:t xml:space="preserve">into transnational history </w:t>
      </w:r>
      <w:r w:rsidR="001D0133">
        <w:t xml:space="preserve">and of </w:t>
      </w:r>
      <w:bookmarkStart w:id="0" w:name="_GoBack"/>
      <w:bookmarkEnd w:id="0"/>
      <w:r w:rsidR="00C90F23">
        <w:t xml:space="preserve">extending beyond the study of global Christian missionary networks. </w:t>
      </w:r>
      <w:r w:rsidR="00244F07">
        <w:t xml:space="preserve"> </w:t>
      </w:r>
    </w:p>
    <w:sectPr w:rsidR="0065484A" w:rsidSect="000547D7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84A"/>
    <w:rsid w:val="000547D7"/>
    <w:rsid w:val="001D0133"/>
    <w:rsid w:val="00244F07"/>
    <w:rsid w:val="002A5CB8"/>
    <w:rsid w:val="00355B65"/>
    <w:rsid w:val="0065484A"/>
    <w:rsid w:val="009220F4"/>
    <w:rsid w:val="00C24B1B"/>
    <w:rsid w:val="00C90F23"/>
    <w:rsid w:val="00C91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0008071"/>
  <w14:defaultImageDpi w14:val="32767"/>
  <w15:chartTrackingRefBased/>
  <w15:docId w15:val="{283C38BD-2E9D-9B43-A12D-B31C2BEC6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Midgley, Clare C</dc:creator>
  <cp:keywords/>
  <dc:description/>
  <cp:lastModifiedBy>Midgley, Clare C</cp:lastModifiedBy>
  <cp:revision>2</cp:revision>
  <cp:lastPrinted>2018-02-28T12:36:00Z</cp:lastPrinted>
  <dcterms:created xsi:type="dcterms:W3CDTF">2018-02-28T12:36:00Z</dcterms:created>
  <dcterms:modified xsi:type="dcterms:W3CDTF">2018-02-28T12:36:00Z</dcterms:modified>
</cp:coreProperties>
</file>