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4FCB" w:rsidRDefault="00344FCB" w:rsidP="00344FCB">
      <w:pPr>
        <w:ind w:left="-426"/>
        <w:jc w:val="center"/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</w:pPr>
    </w:p>
    <w:p w:rsidR="00344FCB" w:rsidRDefault="00344FCB" w:rsidP="00344FCB">
      <w:pPr>
        <w:ind w:left="-426"/>
        <w:jc w:val="center"/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</w:pPr>
    </w:p>
    <w:p w:rsidR="00590E9F" w:rsidRPr="00590E9F" w:rsidRDefault="00590E9F" w:rsidP="00344FCB">
      <w:pPr>
        <w:ind w:left="-426"/>
        <w:jc w:val="center"/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>LEVERHULME RESEARCH NETWORK</w:t>
      </w:r>
    </w:p>
    <w:p w:rsidR="00590E9F" w:rsidRPr="00590E9F" w:rsidRDefault="00590E9F" w:rsidP="00590E9F">
      <w:pPr>
        <w:jc w:val="center"/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>‘UNDERSTANDING INSURGENCIES’ WORKSHOP</w:t>
      </w:r>
    </w:p>
    <w:p w:rsidR="00590E9F" w:rsidRPr="00590E9F" w:rsidRDefault="00590E9F" w:rsidP="00590E9F">
      <w:pPr>
        <w:jc w:val="center"/>
        <w:rPr>
          <w:rFonts w:asciiTheme="minorHAnsi" w:eastAsiaTheme="minorEastAsia" w:hAnsiTheme="minorHAnsi" w:cstheme="minorBidi"/>
          <w:b/>
          <w:sz w:val="20"/>
          <w:szCs w:val="20"/>
          <w:lang w:val="en-GB"/>
        </w:rPr>
      </w:pPr>
    </w:p>
    <w:p w:rsidR="00590E9F" w:rsidRPr="00590E9F" w:rsidRDefault="00590E9F" w:rsidP="00590E9F">
      <w:pPr>
        <w:jc w:val="center"/>
        <w:rPr>
          <w:rFonts w:asciiTheme="minorHAnsi" w:eastAsiaTheme="minorEastAsia" w:hAnsiTheme="minorHAnsi" w:cstheme="minorBidi"/>
          <w:b/>
          <w:sz w:val="20"/>
          <w:szCs w:val="20"/>
          <w:lang w:val="en-GB"/>
        </w:rPr>
      </w:pPr>
      <w:r w:rsidRPr="00590E9F">
        <w:rPr>
          <w:rFonts w:asciiTheme="minorHAnsi" w:eastAsiaTheme="minorEastAsia" w:hAnsiTheme="minorHAnsi" w:cstheme="minorBidi"/>
          <w:b/>
          <w:sz w:val="20"/>
          <w:szCs w:val="20"/>
          <w:lang w:val="en-GB"/>
        </w:rPr>
        <w:t>Hosted by the Global History &amp; Culture Centre, University of Warwick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b/>
          <w:sz w:val="20"/>
          <w:szCs w:val="20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b/>
          <w:sz w:val="20"/>
          <w:szCs w:val="20"/>
          <w:lang w:val="en-GB"/>
        </w:rPr>
      </w:pPr>
    </w:p>
    <w:p w:rsidR="00590E9F" w:rsidRPr="00590E9F" w:rsidRDefault="00590E9F" w:rsidP="00590E9F">
      <w:pPr>
        <w:jc w:val="center"/>
        <w:rPr>
          <w:rFonts w:asciiTheme="minorHAnsi" w:eastAsiaTheme="minorEastAsia" w:hAnsiTheme="minorHAnsi" w:cstheme="minorBidi"/>
          <w:b/>
          <w:sz w:val="48"/>
          <w:szCs w:val="48"/>
          <w:lang w:val="en-GB"/>
        </w:rPr>
      </w:pPr>
      <w:r w:rsidRPr="00590E9F">
        <w:rPr>
          <w:rFonts w:asciiTheme="minorHAnsi" w:eastAsiaTheme="minorEastAsia" w:hAnsiTheme="minorHAnsi" w:cstheme="minorBidi"/>
          <w:b/>
          <w:sz w:val="48"/>
          <w:szCs w:val="48"/>
          <w:lang w:val="en-GB"/>
        </w:rPr>
        <w:t>AMNESTY TO COUNTER INSURGENCY</w:t>
      </w:r>
    </w:p>
    <w:p w:rsidR="00590E9F" w:rsidRPr="00590E9F" w:rsidRDefault="00590E9F" w:rsidP="00590E9F">
      <w:pPr>
        <w:jc w:val="center"/>
        <w:rPr>
          <w:rFonts w:asciiTheme="minorHAnsi" w:eastAsiaTheme="minorEastAsia" w:hAnsiTheme="minorHAnsi" w:cstheme="minorBidi"/>
          <w:b/>
          <w:sz w:val="28"/>
          <w:szCs w:val="28"/>
          <w:lang w:val="en-GB"/>
        </w:rPr>
      </w:pPr>
      <w:r w:rsidRPr="00590E9F">
        <w:rPr>
          <w:rFonts w:asciiTheme="minorHAnsi" w:eastAsiaTheme="minorEastAsia" w:hAnsiTheme="minorHAnsi" w:cstheme="minorBidi"/>
          <w:b/>
          <w:sz w:val="28"/>
          <w:szCs w:val="28"/>
          <w:lang w:val="en-GB"/>
        </w:rPr>
        <w:t>GLOBAL COMPARISONS IN THE COLONIAL CONTEXT SINCE 1945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b/>
          <w:sz w:val="28"/>
          <w:szCs w:val="28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u w:val="single"/>
          <w:lang w:val="en-GB"/>
        </w:rPr>
        <w:t>THURSDAY 14 JUNE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  <w:t xml:space="preserve">Venue:  </w:t>
      </w:r>
      <w:r>
        <w:rPr>
          <w:rFonts w:asciiTheme="minorHAnsi" w:eastAsiaTheme="minorEastAsia" w:hAnsiTheme="minorHAnsi" w:cstheme="minorBidi"/>
          <w:sz w:val="24"/>
          <w:szCs w:val="24"/>
          <w:lang w:val="en-GB"/>
        </w:rPr>
        <w:t xml:space="preserve">R0.3/4, 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RAMPHAL BUILDING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u w:val="single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1.00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>Registration and lunch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2.00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u w:val="single"/>
          <w:lang w:val="en-GB"/>
        </w:rPr>
        <w:t>Opening Remarks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: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  <w:r w:rsidRPr="00590E9F">
        <w:rPr>
          <w:rFonts w:asciiTheme="minorHAnsi" w:eastAsiaTheme="minorEastAsia" w:hAnsiTheme="minorHAnsi" w:cstheme="minorBidi"/>
          <w:i/>
          <w:sz w:val="24"/>
          <w:szCs w:val="24"/>
          <w:lang w:val="en-GB"/>
        </w:rPr>
        <w:t>Amnesty: histories of political settlement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0"/>
          <w:szCs w:val="20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DAVID M. ANDERSON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(University of Warwick)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lang w:val="en-GB"/>
        </w:rPr>
      </w:pPr>
      <w:bookmarkStart w:id="0" w:name="_GoBack"/>
    </w:p>
    <w:bookmarkEnd w:id="0"/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2.15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  <w:proofErr w:type="gramStart"/>
      <w:r w:rsidRPr="00590E9F">
        <w:rPr>
          <w:rFonts w:asciiTheme="minorHAnsi" w:eastAsiaTheme="minorEastAsia" w:hAnsiTheme="minorHAnsi" w:cstheme="minorBidi"/>
          <w:b/>
          <w:sz w:val="24"/>
          <w:szCs w:val="24"/>
          <w:u w:val="single"/>
          <w:lang w:val="en-GB"/>
        </w:rPr>
        <w:t>Panel  1</w:t>
      </w:r>
      <w:proofErr w:type="gramEnd"/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ab/>
        <w:t>AMNESTY IN SOUTH-EAST ASIA I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</w:p>
    <w:p w:rsidR="00590E9F" w:rsidRPr="00590E9F" w:rsidRDefault="00590E9F" w:rsidP="00590E9F">
      <w:pPr>
        <w:ind w:firstLine="720"/>
        <w:rPr>
          <w:rFonts w:asciiTheme="minorHAnsi" w:eastAsiaTheme="minorEastAsia" w:hAnsiTheme="minorHAnsi" w:cstheme="minorBidi"/>
          <w:sz w:val="16"/>
          <w:szCs w:val="16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 xml:space="preserve">Chair: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MARTIN J. THOMAS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 xml:space="preserve">(University of Exeter) </w:t>
      </w:r>
    </w:p>
    <w:p w:rsidR="00590E9F" w:rsidRPr="00590E9F" w:rsidRDefault="00590E9F" w:rsidP="00590E9F">
      <w:pPr>
        <w:rPr>
          <w:rFonts w:asciiTheme="minorHAnsi" w:eastAsiaTheme="minorEastAsia" w:hAnsiTheme="minorHAnsi" w:cs="Tahoma"/>
          <w:color w:val="191919"/>
          <w:sz w:val="16"/>
          <w:szCs w:val="16"/>
        </w:rPr>
      </w:pPr>
    </w:p>
    <w:p w:rsidR="00590E9F" w:rsidRPr="00590E9F" w:rsidRDefault="00590E9F" w:rsidP="00590E9F">
      <w:pPr>
        <w:numPr>
          <w:ilvl w:val="0"/>
          <w:numId w:val="1"/>
        </w:numPr>
        <w:contextualSpacing/>
        <w:rPr>
          <w:rFonts w:asciiTheme="minorHAnsi" w:eastAsiaTheme="minorEastAsia" w:hAnsiTheme="minorHAnsi"/>
          <w:i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/>
          <w:i/>
          <w:sz w:val="24"/>
          <w:szCs w:val="24"/>
          <w:lang w:val="en-GB"/>
        </w:rPr>
        <w:t xml:space="preserve">Loose guns: state violence and the failure of amnesty in the Philippines   </w:t>
      </w:r>
    </w:p>
    <w:p w:rsidR="00590E9F" w:rsidRPr="00590E9F" w:rsidRDefault="00590E9F" w:rsidP="00590E9F">
      <w:pPr>
        <w:ind w:left="720"/>
        <w:contextualSpacing/>
        <w:rPr>
          <w:rFonts w:asciiTheme="minorHAnsi" w:eastAsiaTheme="minorEastAsia" w:hAnsiTheme="minorHAnsi" w:cstheme="minorBidi"/>
          <w:sz w:val="20"/>
          <w:szCs w:val="20"/>
          <w:lang w:val="en-GB"/>
        </w:rPr>
      </w:pP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COLLEEN WOODS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(University of Maryland)</w:t>
      </w:r>
    </w:p>
    <w:p w:rsidR="00590E9F" w:rsidRPr="00590E9F" w:rsidRDefault="00590E9F" w:rsidP="00590E9F">
      <w:pPr>
        <w:rPr>
          <w:rFonts w:asciiTheme="minorHAnsi" w:eastAsiaTheme="minorEastAsia" w:hAnsiTheme="minorHAnsi" w:cs="Tahoma"/>
          <w:color w:val="191919"/>
          <w:sz w:val="16"/>
          <w:szCs w:val="16"/>
        </w:rPr>
      </w:pPr>
    </w:p>
    <w:p w:rsidR="00590E9F" w:rsidRPr="00590E9F" w:rsidRDefault="00590E9F" w:rsidP="00590E9F">
      <w:pPr>
        <w:numPr>
          <w:ilvl w:val="0"/>
          <w:numId w:val="1"/>
        </w:numPr>
        <w:contextualSpacing/>
        <w:rPr>
          <w:rFonts w:asciiTheme="minorHAnsi" w:eastAsiaTheme="minorEastAsia" w:hAnsiTheme="minorHAnsi" w:cstheme="minorBidi"/>
          <w:i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i/>
          <w:sz w:val="24"/>
          <w:szCs w:val="24"/>
        </w:rPr>
        <w:t>Smoke-screen or square deal? The Dutch-Indonesian Amnesty Decree</w:t>
      </w:r>
    </w:p>
    <w:p w:rsidR="00590E9F" w:rsidRPr="00590E9F" w:rsidRDefault="00590E9F" w:rsidP="00590E9F">
      <w:pPr>
        <w:ind w:left="720"/>
        <w:contextualSpacing/>
        <w:rPr>
          <w:rFonts w:asciiTheme="minorHAnsi" w:eastAsiaTheme="minorEastAsia" w:hAnsiTheme="minorHAnsi" w:cstheme="minorBidi"/>
          <w:i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i/>
          <w:sz w:val="24"/>
          <w:szCs w:val="24"/>
        </w:rPr>
        <w:t xml:space="preserve"> </w:t>
      </w:r>
      <w:proofErr w:type="gramStart"/>
      <w:r w:rsidRPr="00590E9F">
        <w:rPr>
          <w:rFonts w:asciiTheme="minorHAnsi" w:eastAsiaTheme="minorEastAsia" w:hAnsiTheme="minorHAnsi" w:cstheme="minorBidi"/>
          <w:i/>
          <w:sz w:val="24"/>
          <w:szCs w:val="24"/>
        </w:rPr>
        <w:t>of</w:t>
      </w:r>
      <w:proofErr w:type="gramEnd"/>
      <w:r w:rsidRPr="00590E9F">
        <w:rPr>
          <w:rFonts w:asciiTheme="minorHAnsi" w:eastAsiaTheme="minorEastAsia" w:hAnsiTheme="minorHAnsi" w:cstheme="minorBidi"/>
          <w:i/>
          <w:sz w:val="24"/>
          <w:szCs w:val="24"/>
        </w:rPr>
        <w:t xml:space="preserve"> 1949</w:t>
      </w:r>
    </w:p>
    <w:p w:rsidR="00590E9F" w:rsidRPr="00590E9F" w:rsidRDefault="00590E9F" w:rsidP="00590E9F">
      <w:pPr>
        <w:ind w:left="720"/>
        <w:contextualSpacing/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ESTHER ZWINKELS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(Netherlands Institute of Military History)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="Tahoma"/>
          <w:color w:val="191919"/>
          <w:sz w:val="24"/>
          <w:szCs w:val="24"/>
        </w:rPr>
      </w:pPr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>3.30</w:t>
      </w:r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ab/>
        <w:t>coffee</w:t>
      </w:r>
    </w:p>
    <w:p w:rsidR="00590E9F" w:rsidRPr="00590E9F" w:rsidRDefault="00590E9F" w:rsidP="00590E9F">
      <w:pPr>
        <w:rPr>
          <w:rFonts w:asciiTheme="minorHAnsi" w:eastAsiaTheme="minorEastAsia" w:hAnsiTheme="minorHAnsi" w:cs="Tahoma"/>
          <w:color w:val="191919"/>
          <w:sz w:val="16"/>
          <w:szCs w:val="16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>4.00</w:t>
      </w:r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ab/>
      </w:r>
      <w:proofErr w:type="gramStart"/>
      <w:r w:rsidRPr="00590E9F">
        <w:rPr>
          <w:rFonts w:asciiTheme="minorHAnsi" w:eastAsiaTheme="minorEastAsia" w:hAnsiTheme="minorHAnsi" w:cstheme="minorBidi"/>
          <w:b/>
          <w:sz w:val="24"/>
          <w:szCs w:val="24"/>
          <w:u w:val="single"/>
          <w:lang w:val="en-GB"/>
        </w:rPr>
        <w:t>Panel  2</w:t>
      </w:r>
      <w:proofErr w:type="gramEnd"/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ab/>
        <w:t>AMNESTY IN SOUTH-EAST ASIA II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</w:p>
    <w:p w:rsidR="00590E9F" w:rsidRPr="00590E9F" w:rsidRDefault="00590E9F" w:rsidP="00590E9F">
      <w:pPr>
        <w:ind w:firstLine="720"/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Chair: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SUSAN CARRUTHERS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(University of Warwick)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 xml:space="preserve"> </w:t>
      </w:r>
    </w:p>
    <w:p w:rsidR="00590E9F" w:rsidRPr="00590E9F" w:rsidRDefault="00590E9F" w:rsidP="00590E9F">
      <w:pPr>
        <w:ind w:firstLine="720"/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widowControl w:val="0"/>
        <w:numPr>
          <w:ilvl w:val="0"/>
          <w:numId w:val="1"/>
        </w:numPr>
        <w:autoSpaceDE w:val="0"/>
        <w:autoSpaceDN w:val="0"/>
        <w:adjustRightInd w:val="0"/>
        <w:contextualSpacing/>
        <w:rPr>
          <w:rFonts w:asciiTheme="minorHAnsi" w:eastAsiaTheme="minorEastAsia" w:hAnsiTheme="minorHAnsi" w:cs="Calibri"/>
          <w:bCs/>
          <w:i/>
          <w:color w:val="191919"/>
          <w:sz w:val="24"/>
          <w:szCs w:val="24"/>
        </w:rPr>
      </w:pPr>
      <w:r w:rsidRPr="00590E9F">
        <w:rPr>
          <w:rFonts w:asciiTheme="minorHAnsi" w:eastAsiaTheme="minorEastAsia" w:hAnsiTheme="minorHAnsi" w:cs="Calibri"/>
          <w:bCs/>
          <w:i/>
          <w:color w:val="191919"/>
          <w:sz w:val="24"/>
          <w:szCs w:val="24"/>
        </w:rPr>
        <w:t>Under the façade of benevolence: psychological warfare, amnesty and defectors in America’s Asian counterinsurgency wars</w:t>
      </w:r>
    </w:p>
    <w:p w:rsidR="00590E9F" w:rsidRPr="00590E9F" w:rsidRDefault="00590E9F" w:rsidP="00590E9F">
      <w:pPr>
        <w:ind w:firstLine="720"/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JEREMY KUZMAROV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(University of Tulsa)</w:t>
      </w:r>
    </w:p>
    <w:p w:rsidR="00590E9F" w:rsidRPr="00590E9F" w:rsidRDefault="00590E9F" w:rsidP="00590E9F">
      <w:pPr>
        <w:ind w:left="720"/>
        <w:contextualSpacing/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numPr>
          <w:ilvl w:val="0"/>
          <w:numId w:val="2"/>
        </w:numPr>
        <w:contextualSpacing/>
        <w:rPr>
          <w:rFonts w:ascii="Cambria" w:eastAsiaTheme="minorEastAsia" w:hAnsi="Cambria" w:cstheme="minorBidi"/>
          <w:i/>
          <w:sz w:val="24"/>
          <w:szCs w:val="24"/>
          <w:lang w:val="en-GB"/>
        </w:rPr>
      </w:pPr>
      <w:r w:rsidRPr="00590E9F">
        <w:rPr>
          <w:rFonts w:ascii="Cambria" w:eastAsiaTheme="minorEastAsia" w:hAnsi="Cambria" w:cstheme="minorBidi"/>
          <w:i/>
          <w:sz w:val="24"/>
          <w:szCs w:val="24"/>
          <w:lang w:val="en-GB"/>
        </w:rPr>
        <w:t xml:space="preserve">Learning lessons? Amnesties and surrender propaganda, the Malayan </w:t>
      </w:r>
    </w:p>
    <w:p w:rsidR="00590E9F" w:rsidRPr="00590E9F" w:rsidRDefault="00590E9F" w:rsidP="00590E9F">
      <w:pPr>
        <w:contextualSpacing/>
        <w:rPr>
          <w:rFonts w:ascii="Cambria" w:eastAsiaTheme="minorEastAsia" w:hAnsi="Cambria" w:cstheme="minorBidi"/>
          <w:i/>
          <w:sz w:val="24"/>
          <w:szCs w:val="24"/>
          <w:lang w:val="en-GB"/>
        </w:rPr>
      </w:pPr>
      <w:r w:rsidRPr="00590E9F">
        <w:rPr>
          <w:rFonts w:ascii="Cambria" w:eastAsiaTheme="minorEastAsia" w:hAnsi="Cambria" w:cstheme="minorBidi"/>
          <w:i/>
          <w:sz w:val="24"/>
          <w:szCs w:val="24"/>
          <w:lang w:val="en-GB"/>
        </w:rPr>
        <w:tab/>
        <w:t>Emergency, and counter-insurgency in Southeast Asia</w:t>
      </w:r>
    </w:p>
    <w:p w:rsidR="00590E9F" w:rsidRPr="00590E9F" w:rsidRDefault="00590E9F" w:rsidP="00590E9F">
      <w:pPr>
        <w:ind w:left="720"/>
        <w:contextualSpacing/>
        <w:rPr>
          <w:rFonts w:asciiTheme="minorHAnsi" w:eastAsiaTheme="minorEastAsia" w:hAnsiTheme="minorHAnsi" w:cs="Tahoma"/>
          <w:color w:val="191919"/>
          <w:sz w:val="24"/>
          <w:szCs w:val="24"/>
        </w:rPr>
      </w:pPr>
      <w:r w:rsidRPr="00590E9F">
        <w:rPr>
          <w:rFonts w:asciiTheme="minorHAnsi" w:eastAsiaTheme="minorEastAsia" w:hAnsiTheme="minorHAnsi" w:cs="Tahoma"/>
          <w:color w:val="191919"/>
          <w:sz w:val="20"/>
          <w:szCs w:val="20"/>
        </w:rPr>
        <w:t>THOMAS J MAGUIRE</w:t>
      </w:r>
      <w:r w:rsidRPr="00590E9F">
        <w:rPr>
          <w:rFonts w:asciiTheme="minorHAnsi" w:eastAsiaTheme="minorEastAsia" w:hAnsiTheme="minorHAnsi" w:cs="Tahoma"/>
          <w:b/>
          <w:color w:val="191919"/>
          <w:sz w:val="24"/>
          <w:szCs w:val="24"/>
        </w:rPr>
        <w:t xml:space="preserve"> </w:t>
      </w:r>
      <w:r w:rsidRPr="00590E9F">
        <w:rPr>
          <w:rFonts w:asciiTheme="minorHAnsi" w:eastAsiaTheme="minorEastAsia" w:hAnsiTheme="minorHAnsi" w:cs="Tahoma"/>
          <w:color w:val="191919"/>
          <w:sz w:val="20"/>
          <w:szCs w:val="20"/>
        </w:rPr>
        <w:t>(Kings College London)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5.15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  <w:t>Network business and announcements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="Tahoma"/>
          <w:color w:val="191919"/>
          <w:sz w:val="24"/>
          <w:szCs w:val="24"/>
        </w:rPr>
      </w:pPr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>6.00</w:t>
      </w:r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ab/>
        <w:t>Return to conference hotel</w:t>
      </w:r>
    </w:p>
    <w:p w:rsidR="00590E9F" w:rsidRPr="00590E9F" w:rsidRDefault="00590E9F" w:rsidP="00590E9F">
      <w:pPr>
        <w:rPr>
          <w:rFonts w:asciiTheme="minorHAnsi" w:eastAsiaTheme="minorEastAsia" w:hAnsiTheme="minorHAnsi" w:cs="Tahoma"/>
          <w:color w:val="191919"/>
          <w:sz w:val="16"/>
          <w:szCs w:val="16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="Tahoma"/>
          <w:color w:val="191919"/>
          <w:sz w:val="24"/>
          <w:szCs w:val="24"/>
        </w:rPr>
      </w:pPr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>7.30</w:t>
      </w:r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ab/>
        <w:t xml:space="preserve">Dinner for workshop participants: </w:t>
      </w:r>
      <w:proofErr w:type="spellStart"/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>Tumeric</w:t>
      </w:r>
      <w:proofErr w:type="spellEnd"/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 xml:space="preserve"> Gold, </w:t>
      </w:r>
      <w:proofErr w:type="spellStart"/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>Spon</w:t>
      </w:r>
      <w:proofErr w:type="spellEnd"/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 xml:space="preserve"> Street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344FCB" w:rsidRDefault="00344FCB" w:rsidP="00590E9F">
      <w:pPr>
        <w:rPr>
          <w:rFonts w:asciiTheme="minorHAnsi" w:eastAsiaTheme="minorEastAsia" w:hAnsiTheme="minorHAnsi" w:cstheme="minorBidi"/>
          <w:sz w:val="24"/>
          <w:szCs w:val="24"/>
          <w:u w:val="single"/>
          <w:lang w:val="en-GB"/>
        </w:rPr>
      </w:pPr>
    </w:p>
    <w:p w:rsidR="00344FCB" w:rsidRDefault="00344FCB" w:rsidP="00590E9F">
      <w:pPr>
        <w:rPr>
          <w:rFonts w:asciiTheme="minorHAnsi" w:eastAsiaTheme="minorEastAsia" w:hAnsiTheme="minorHAnsi" w:cstheme="minorBidi"/>
          <w:sz w:val="24"/>
          <w:szCs w:val="24"/>
          <w:u w:val="single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u w:val="single"/>
          <w:lang w:val="en-GB"/>
        </w:rPr>
        <w:lastRenderedPageBreak/>
        <w:t>FRIDAY 15 JUNE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  <w:t xml:space="preserve">Venue:  </w:t>
      </w:r>
      <w:r>
        <w:rPr>
          <w:rFonts w:asciiTheme="minorHAnsi" w:eastAsiaTheme="minorEastAsia" w:hAnsiTheme="minorHAnsi" w:cstheme="minorBidi"/>
          <w:sz w:val="24"/>
          <w:szCs w:val="24"/>
          <w:lang w:val="en-GB"/>
        </w:rPr>
        <w:t xml:space="preserve">R0.3/4 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RAMPHAL BUILDING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9.30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ab/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u w:val="single"/>
          <w:lang w:val="en-GB"/>
        </w:rPr>
        <w:t>Panel 3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ab/>
        <w:t>AMNESTY IN ANTI-COLONIAL INSURGENCIES</w:t>
      </w:r>
    </w:p>
    <w:p w:rsidR="00590E9F" w:rsidRPr="00590E9F" w:rsidRDefault="00590E9F" w:rsidP="00590E9F">
      <w:pPr>
        <w:ind w:firstLine="720"/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Chair: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DAVID M. ANDERSON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(University of Warwick)</w:t>
      </w:r>
    </w:p>
    <w:p w:rsidR="00590E9F" w:rsidRPr="00590E9F" w:rsidRDefault="00590E9F" w:rsidP="00590E9F">
      <w:pPr>
        <w:rPr>
          <w:rFonts w:asciiTheme="minorHAnsi" w:eastAsiaTheme="minorEastAsia" w:hAnsiTheme="minorHAnsi" w:cs="Times"/>
          <w:color w:val="191919"/>
          <w:sz w:val="16"/>
          <w:szCs w:val="16"/>
        </w:rPr>
      </w:pPr>
    </w:p>
    <w:p w:rsidR="00590E9F" w:rsidRPr="00590E9F" w:rsidRDefault="00590E9F" w:rsidP="00590E9F">
      <w:pPr>
        <w:numPr>
          <w:ilvl w:val="0"/>
          <w:numId w:val="1"/>
        </w:numPr>
        <w:contextualSpacing/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="Times"/>
          <w:i/>
          <w:color w:val="191919"/>
          <w:sz w:val="24"/>
          <w:szCs w:val="24"/>
        </w:rPr>
        <w:t xml:space="preserve">To forget and remember: the paradoxical legacy of French military </w:t>
      </w:r>
    </w:p>
    <w:p w:rsidR="00590E9F" w:rsidRPr="00590E9F" w:rsidRDefault="00590E9F" w:rsidP="00590E9F">
      <w:pPr>
        <w:ind w:left="720"/>
        <w:contextualSpacing/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proofErr w:type="gramStart"/>
      <w:r w:rsidRPr="00590E9F">
        <w:rPr>
          <w:rFonts w:asciiTheme="minorHAnsi" w:eastAsiaTheme="minorEastAsia" w:hAnsiTheme="minorHAnsi" w:cs="Times"/>
          <w:i/>
          <w:color w:val="191919"/>
          <w:sz w:val="24"/>
          <w:szCs w:val="24"/>
        </w:rPr>
        <w:t>actions</w:t>
      </w:r>
      <w:proofErr w:type="gramEnd"/>
      <w:r w:rsidRPr="00590E9F">
        <w:rPr>
          <w:rFonts w:asciiTheme="minorHAnsi" w:eastAsiaTheme="minorEastAsia" w:hAnsiTheme="minorHAnsi" w:cs="Times"/>
          <w:i/>
          <w:color w:val="191919"/>
          <w:sz w:val="24"/>
          <w:szCs w:val="24"/>
        </w:rPr>
        <w:t xml:space="preserve"> in Algeria</w:t>
      </w:r>
    </w:p>
    <w:p w:rsidR="00590E9F" w:rsidRPr="00590E9F" w:rsidRDefault="00590E9F" w:rsidP="00590E9F">
      <w:pPr>
        <w:ind w:firstLine="720"/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RAPHAELLE BRANCHE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(University of Rouen)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numPr>
          <w:ilvl w:val="0"/>
          <w:numId w:val="1"/>
        </w:numPr>
        <w:contextualSpacing/>
        <w:rPr>
          <w:rFonts w:asciiTheme="minorHAnsi" w:eastAsiaTheme="minorEastAsia" w:hAnsiTheme="minorHAnsi" w:cstheme="minorBidi"/>
          <w:i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i/>
          <w:sz w:val="24"/>
          <w:szCs w:val="24"/>
        </w:rPr>
        <w:t>Amnesty, ‘dastardly terrorists’, truces and freedom fighters during the Cyprus anti-colonial revolt, 1955-59</w:t>
      </w:r>
    </w:p>
    <w:p w:rsidR="00590E9F" w:rsidRPr="00590E9F" w:rsidRDefault="00590E9F" w:rsidP="00590E9F">
      <w:pPr>
        <w:ind w:left="720"/>
        <w:contextualSpacing/>
        <w:rPr>
          <w:rFonts w:asciiTheme="minorHAnsi" w:eastAsiaTheme="minorEastAsia" w:hAnsiTheme="minorHAnsi" w:cstheme="minorBidi"/>
          <w:sz w:val="20"/>
          <w:szCs w:val="20"/>
          <w:lang w:val="en-GB"/>
        </w:rPr>
      </w:pP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MARIA HADJIATHANASIOU (University of Nicosia)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10.45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  <w:t>Coffee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11.15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u w:val="single"/>
          <w:lang w:val="en-GB"/>
        </w:rPr>
        <w:t>Panel 4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ab/>
        <w:t>AMNESTY IN ULSTER, 1969-1997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 xml:space="preserve"> </w:t>
      </w:r>
    </w:p>
    <w:p w:rsidR="00590E9F" w:rsidRPr="00590E9F" w:rsidRDefault="00590E9F" w:rsidP="00590E9F">
      <w:pPr>
        <w:ind w:firstLine="720"/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Chair: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DAN BRANCH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(University of Warwick)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numPr>
          <w:ilvl w:val="0"/>
          <w:numId w:val="1"/>
        </w:numPr>
        <w:contextualSpacing/>
        <w:rPr>
          <w:rFonts w:asciiTheme="minorHAnsi" w:eastAsiaTheme="minorEastAsia" w:hAnsiTheme="minorHAnsi" w:cs="Tahoma"/>
          <w:i/>
          <w:color w:val="191919"/>
          <w:sz w:val="24"/>
          <w:szCs w:val="24"/>
        </w:rPr>
      </w:pPr>
      <w:r w:rsidRPr="00590E9F">
        <w:rPr>
          <w:rFonts w:asciiTheme="minorHAnsi" w:eastAsiaTheme="minorEastAsia" w:hAnsiTheme="minorHAnsi" w:cs="Tahoma"/>
          <w:i/>
          <w:sz w:val="24"/>
          <w:szCs w:val="24"/>
          <w:lang w:val="en-GB"/>
        </w:rPr>
        <w:t>The release of Irish Republican prisoners in the context of nascent peace negotiations with the UK government, 1972-75</w:t>
      </w:r>
    </w:p>
    <w:p w:rsidR="00590E9F" w:rsidRPr="00590E9F" w:rsidRDefault="00590E9F" w:rsidP="00590E9F">
      <w:pPr>
        <w:ind w:left="720"/>
        <w:contextualSpacing/>
        <w:rPr>
          <w:rFonts w:asciiTheme="minorHAnsi" w:eastAsiaTheme="minorEastAsia" w:hAnsiTheme="minorHAnsi" w:cs="Tahoma"/>
          <w:color w:val="191919"/>
          <w:sz w:val="24"/>
          <w:szCs w:val="24"/>
        </w:rPr>
      </w:pPr>
      <w:r w:rsidRPr="00590E9F">
        <w:rPr>
          <w:rFonts w:asciiTheme="minorHAnsi" w:eastAsiaTheme="minorEastAsia" w:hAnsiTheme="minorHAnsi" w:cs="Tahoma"/>
          <w:color w:val="191919"/>
          <w:sz w:val="20"/>
          <w:szCs w:val="20"/>
        </w:rPr>
        <w:t>TONY CRAIG</w:t>
      </w:r>
      <w:r w:rsidRPr="00590E9F">
        <w:rPr>
          <w:rFonts w:asciiTheme="minorHAnsi" w:eastAsiaTheme="minorEastAsia" w:hAnsiTheme="minorHAnsi" w:cs="Tahoma"/>
          <w:b/>
          <w:color w:val="191919"/>
          <w:sz w:val="24"/>
          <w:szCs w:val="24"/>
        </w:rPr>
        <w:t xml:space="preserve"> </w:t>
      </w:r>
      <w:r w:rsidRPr="00590E9F">
        <w:rPr>
          <w:rFonts w:asciiTheme="minorHAnsi" w:eastAsiaTheme="minorEastAsia" w:hAnsiTheme="minorHAnsi" w:cs="Tahoma"/>
          <w:color w:val="191919"/>
          <w:sz w:val="20"/>
          <w:szCs w:val="20"/>
        </w:rPr>
        <w:t>(Staffordshire University)</w:t>
      </w:r>
    </w:p>
    <w:p w:rsidR="00590E9F" w:rsidRPr="00590E9F" w:rsidRDefault="00590E9F" w:rsidP="00590E9F">
      <w:pPr>
        <w:rPr>
          <w:rFonts w:asciiTheme="minorHAnsi" w:eastAsiaTheme="minorEastAsia" w:hAnsiTheme="minorHAnsi" w:cs="Tahoma"/>
          <w:i/>
          <w:color w:val="191919"/>
          <w:sz w:val="16"/>
          <w:szCs w:val="16"/>
        </w:rPr>
      </w:pPr>
    </w:p>
    <w:p w:rsidR="00590E9F" w:rsidRPr="00590E9F" w:rsidRDefault="00590E9F" w:rsidP="00590E9F">
      <w:pPr>
        <w:numPr>
          <w:ilvl w:val="0"/>
          <w:numId w:val="1"/>
        </w:numPr>
        <w:contextualSpacing/>
        <w:outlineLvl w:val="0"/>
        <w:rPr>
          <w:rFonts w:asciiTheme="minorHAnsi" w:eastAsiaTheme="minorEastAsia" w:hAnsiTheme="minorHAnsi" w:cstheme="minorBidi"/>
          <w:i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i/>
          <w:sz w:val="24"/>
          <w:szCs w:val="24"/>
          <w:lang w:val="en-GB"/>
        </w:rPr>
        <w:t>The role of amnesty in ending the Provisional IRA’s armed campaign: a Faustian pact?</w:t>
      </w:r>
    </w:p>
    <w:p w:rsidR="00590E9F" w:rsidRPr="00590E9F" w:rsidRDefault="00590E9F" w:rsidP="00590E9F">
      <w:pPr>
        <w:ind w:left="720"/>
        <w:contextualSpacing/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AARON EDWARDS (RMA Sandhurst)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12.30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  <w:t>Lunch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1.30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u w:val="single"/>
          <w:lang w:val="en-GB"/>
        </w:rPr>
        <w:t>Panel 5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ab/>
        <w:t>AMNESTY IN AFRICA’S POST-COLONIAL SETTLEMENTS</w:t>
      </w:r>
    </w:p>
    <w:p w:rsidR="00590E9F" w:rsidRPr="00590E9F" w:rsidRDefault="00590E9F" w:rsidP="00590E9F">
      <w:pPr>
        <w:ind w:firstLine="720"/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 xml:space="preserve">Chair: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NATASHA TELEPNEVA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(University of Warwick)</w:t>
      </w:r>
    </w:p>
    <w:p w:rsidR="00590E9F" w:rsidRPr="00590E9F" w:rsidRDefault="00590E9F" w:rsidP="00590E9F">
      <w:pPr>
        <w:ind w:firstLine="720"/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widowControl w:val="0"/>
        <w:numPr>
          <w:ilvl w:val="0"/>
          <w:numId w:val="1"/>
        </w:numPr>
        <w:autoSpaceDE w:val="0"/>
        <w:autoSpaceDN w:val="0"/>
        <w:adjustRightInd w:val="0"/>
        <w:contextualSpacing/>
        <w:rPr>
          <w:rFonts w:ascii="SegoeUI" w:eastAsiaTheme="minorEastAsia" w:hAnsi="SegoeUI" w:cs="SegoeUI"/>
          <w:b/>
          <w:color w:val="191919"/>
          <w:sz w:val="30"/>
          <w:szCs w:val="30"/>
        </w:rPr>
      </w:pPr>
      <w:r w:rsidRPr="00590E9F">
        <w:rPr>
          <w:rFonts w:asciiTheme="minorHAnsi" w:eastAsiaTheme="minorEastAsia" w:hAnsiTheme="minorHAnsi" w:cs="SegoeUI"/>
          <w:i/>
          <w:color w:val="191919"/>
          <w:sz w:val="24"/>
          <w:szCs w:val="24"/>
        </w:rPr>
        <w:t>Grace, commutation and peace: gestures of generosity and the sequencing of violence in the Great Lakes of Africa</w:t>
      </w:r>
    </w:p>
    <w:p w:rsidR="00590E9F" w:rsidRPr="00590E9F" w:rsidRDefault="00590E9F" w:rsidP="00590E9F">
      <w:pPr>
        <w:ind w:left="720"/>
        <w:contextualSpacing/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AIDAN RUSSELL</w:t>
      </w:r>
      <w:r w:rsidRPr="00590E9F">
        <w:rPr>
          <w:rFonts w:asciiTheme="minorHAnsi" w:eastAsiaTheme="minorEastAsia" w:hAnsiTheme="minorHAnsi" w:cstheme="minorBidi"/>
          <w:b/>
          <w:sz w:val="24"/>
          <w:szCs w:val="24"/>
          <w:lang w:val="en-GB"/>
        </w:rPr>
        <w:t xml:space="preserve"> </w:t>
      </w:r>
      <w:r w:rsidRPr="00590E9F">
        <w:rPr>
          <w:rFonts w:asciiTheme="minorHAnsi" w:eastAsiaTheme="minorEastAsia" w:hAnsiTheme="minorHAnsi" w:cstheme="minorBidi"/>
          <w:sz w:val="20"/>
          <w:szCs w:val="20"/>
          <w:lang w:val="en-GB"/>
        </w:rPr>
        <w:t>(Graduate Institute, Geneva)</w:t>
      </w:r>
    </w:p>
    <w:p w:rsidR="00590E9F" w:rsidRPr="00590E9F" w:rsidRDefault="00590E9F" w:rsidP="00590E9F">
      <w:pPr>
        <w:ind w:left="720"/>
        <w:contextualSpacing/>
        <w:rPr>
          <w:rFonts w:asciiTheme="minorHAnsi" w:eastAsiaTheme="minorEastAsia" w:hAnsiTheme="minorHAnsi" w:cstheme="minorBidi"/>
          <w:sz w:val="16"/>
          <w:szCs w:val="16"/>
          <w:lang w:val="en-GB"/>
        </w:rPr>
      </w:pPr>
    </w:p>
    <w:p w:rsidR="00590E9F" w:rsidRPr="00590E9F" w:rsidRDefault="00590E9F" w:rsidP="00590E9F">
      <w:pPr>
        <w:widowControl w:val="0"/>
        <w:numPr>
          <w:ilvl w:val="0"/>
          <w:numId w:val="1"/>
        </w:numPr>
        <w:autoSpaceDE w:val="0"/>
        <w:autoSpaceDN w:val="0"/>
        <w:adjustRightInd w:val="0"/>
        <w:contextualSpacing/>
        <w:rPr>
          <w:rFonts w:asciiTheme="minorHAnsi" w:eastAsiaTheme="minorEastAsia" w:hAnsiTheme="minorHAnsi" w:cs="Times"/>
          <w:sz w:val="24"/>
          <w:szCs w:val="24"/>
        </w:rPr>
      </w:pPr>
      <w:r w:rsidRPr="00590E9F">
        <w:rPr>
          <w:rFonts w:asciiTheme="minorHAnsi" w:eastAsiaTheme="minorEastAsia" w:hAnsiTheme="minorHAnsi" w:cs="Times"/>
          <w:i/>
          <w:sz w:val="24"/>
          <w:szCs w:val="24"/>
        </w:rPr>
        <w:t xml:space="preserve">Amnesty and impunity in Kenya’s </w:t>
      </w:r>
      <w:proofErr w:type="spellStart"/>
      <w:r w:rsidRPr="00590E9F">
        <w:rPr>
          <w:rFonts w:asciiTheme="minorHAnsi" w:eastAsiaTheme="minorEastAsia" w:hAnsiTheme="minorHAnsi" w:cs="Times"/>
          <w:i/>
          <w:sz w:val="24"/>
          <w:szCs w:val="24"/>
        </w:rPr>
        <w:t>Shifta</w:t>
      </w:r>
      <w:proofErr w:type="spellEnd"/>
      <w:r w:rsidRPr="00590E9F">
        <w:rPr>
          <w:rFonts w:asciiTheme="minorHAnsi" w:eastAsiaTheme="minorEastAsia" w:hAnsiTheme="minorHAnsi" w:cs="Times"/>
          <w:i/>
          <w:sz w:val="24"/>
          <w:szCs w:val="24"/>
        </w:rPr>
        <w:t xml:space="preserve"> War, 1962-1971</w:t>
      </w:r>
    </w:p>
    <w:p w:rsidR="00590E9F" w:rsidRPr="00590E9F" w:rsidRDefault="00590E9F" w:rsidP="00590E9F">
      <w:pPr>
        <w:widowControl w:val="0"/>
        <w:autoSpaceDE w:val="0"/>
        <w:autoSpaceDN w:val="0"/>
        <w:adjustRightInd w:val="0"/>
        <w:ind w:left="720"/>
        <w:rPr>
          <w:rFonts w:asciiTheme="minorHAnsi" w:eastAsiaTheme="minorEastAsia" w:hAnsiTheme="minorHAnsi" w:cs="Times"/>
          <w:sz w:val="24"/>
          <w:szCs w:val="24"/>
        </w:rPr>
      </w:pPr>
      <w:r w:rsidRPr="00590E9F">
        <w:rPr>
          <w:rFonts w:asciiTheme="minorHAnsi" w:eastAsiaTheme="minorEastAsia" w:hAnsiTheme="minorHAnsi" w:cs="Times"/>
          <w:sz w:val="20"/>
          <w:szCs w:val="20"/>
        </w:rPr>
        <w:t>DAVID M ANDERSON &amp; ANNA BRUZZONE</w:t>
      </w:r>
      <w:r w:rsidRPr="00590E9F">
        <w:rPr>
          <w:rFonts w:asciiTheme="minorHAnsi" w:eastAsiaTheme="minorEastAsia" w:hAnsiTheme="minorHAnsi" w:cs="Times"/>
          <w:sz w:val="24"/>
          <w:szCs w:val="24"/>
        </w:rPr>
        <w:t xml:space="preserve"> </w:t>
      </w:r>
      <w:r w:rsidRPr="00590E9F">
        <w:rPr>
          <w:rFonts w:asciiTheme="minorHAnsi" w:eastAsiaTheme="minorEastAsia" w:hAnsiTheme="minorHAnsi" w:cs="Times"/>
          <w:sz w:val="20"/>
          <w:szCs w:val="20"/>
        </w:rPr>
        <w:t>(University of Warwick)</w:t>
      </w:r>
    </w:p>
    <w:p w:rsidR="00590E9F" w:rsidRPr="00590E9F" w:rsidRDefault="00590E9F" w:rsidP="00590E9F">
      <w:pPr>
        <w:widowControl w:val="0"/>
        <w:autoSpaceDE w:val="0"/>
        <w:autoSpaceDN w:val="0"/>
        <w:adjustRightInd w:val="0"/>
        <w:rPr>
          <w:rFonts w:asciiTheme="minorHAnsi" w:eastAsiaTheme="minorEastAsia" w:hAnsiTheme="minorHAnsi" w:cs="Times"/>
          <w:b/>
          <w:sz w:val="16"/>
          <w:szCs w:val="16"/>
        </w:rPr>
      </w:pPr>
    </w:p>
    <w:p w:rsidR="00590E9F" w:rsidRPr="00590E9F" w:rsidRDefault="00590E9F" w:rsidP="00590E9F">
      <w:pPr>
        <w:numPr>
          <w:ilvl w:val="0"/>
          <w:numId w:val="1"/>
        </w:numPr>
        <w:contextualSpacing/>
        <w:rPr>
          <w:rFonts w:asciiTheme="minorHAnsi" w:eastAsiaTheme="minorEastAsia" w:hAnsiTheme="minorHAnsi" w:cs="Tahoma"/>
          <w:color w:val="191919"/>
          <w:sz w:val="24"/>
          <w:szCs w:val="24"/>
        </w:rPr>
      </w:pPr>
      <w:r w:rsidRPr="00590E9F">
        <w:rPr>
          <w:rFonts w:asciiTheme="minorHAnsi" w:eastAsiaTheme="minorEastAsia" w:hAnsiTheme="minorHAnsi" w:cstheme="minorBidi"/>
          <w:i/>
          <w:sz w:val="24"/>
          <w:szCs w:val="24"/>
          <w:lang w:val="en-GB"/>
        </w:rPr>
        <w:t>Counterinsurgency and amnesty in Angola: how the MPLA won the war and the peace</w:t>
      </w:r>
      <w:r w:rsidRPr="00590E9F">
        <w:rPr>
          <w:rFonts w:asciiTheme="minorHAnsi" w:eastAsiaTheme="minorEastAsia" w:hAnsiTheme="minorHAnsi" w:cs="Tahoma"/>
          <w:color w:val="191919"/>
          <w:sz w:val="24"/>
          <w:szCs w:val="24"/>
        </w:rPr>
        <w:t xml:space="preserve"> </w:t>
      </w:r>
    </w:p>
    <w:p w:rsidR="00590E9F" w:rsidRPr="00590E9F" w:rsidRDefault="00590E9F" w:rsidP="00590E9F">
      <w:pPr>
        <w:ind w:left="720"/>
        <w:contextualSpacing/>
        <w:rPr>
          <w:rFonts w:asciiTheme="minorHAnsi" w:eastAsiaTheme="minorEastAsia" w:hAnsiTheme="minorHAnsi" w:cs="Tahoma"/>
          <w:i/>
          <w:color w:val="191919"/>
          <w:sz w:val="20"/>
          <w:szCs w:val="20"/>
        </w:rPr>
      </w:pPr>
      <w:r w:rsidRPr="00590E9F">
        <w:rPr>
          <w:rFonts w:asciiTheme="minorHAnsi" w:eastAsiaTheme="minorEastAsia" w:hAnsiTheme="minorHAnsi" w:cs="Tahoma"/>
          <w:color w:val="191919"/>
          <w:sz w:val="20"/>
          <w:szCs w:val="20"/>
        </w:rPr>
        <w:t>JUSTIN PEARCE</w:t>
      </w:r>
      <w:r w:rsidRPr="00590E9F">
        <w:rPr>
          <w:rFonts w:asciiTheme="minorHAnsi" w:eastAsiaTheme="minorEastAsia" w:hAnsiTheme="minorHAnsi" w:cs="Tahoma"/>
          <w:i/>
          <w:color w:val="191919"/>
          <w:sz w:val="20"/>
          <w:szCs w:val="20"/>
        </w:rPr>
        <w:t xml:space="preserve"> </w:t>
      </w:r>
      <w:r w:rsidRPr="00590E9F">
        <w:rPr>
          <w:rFonts w:asciiTheme="minorHAnsi" w:eastAsiaTheme="minorEastAsia" w:hAnsiTheme="minorHAnsi" w:cs="Tahoma"/>
          <w:color w:val="191919"/>
          <w:sz w:val="20"/>
          <w:szCs w:val="20"/>
        </w:rPr>
        <w:t>(University of Cambridge)</w:t>
      </w:r>
    </w:p>
    <w:p w:rsidR="00590E9F" w:rsidRPr="00590E9F" w:rsidRDefault="00590E9F" w:rsidP="00590E9F">
      <w:pPr>
        <w:widowControl w:val="0"/>
        <w:autoSpaceDE w:val="0"/>
        <w:autoSpaceDN w:val="0"/>
        <w:adjustRightInd w:val="0"/>
        <w:rPr>
          <w:rFonts w:asciiTheme="minorHAnsi" w:eastAsiaTheme="minorEastAsia" w:hAnsiTheme="minorHAnsi" w:cs="SegoeUI"/>
          <w:color w:val="191919"/>
          <w:sz w:val="16"/>
          <w:szCs w:val="16"/>
        </w:rPr>
      </w:pPr>
    </w:p>
    <w:p w:rsidR="00590E9F" w:rsidRPr="00590E9F" w:rsidRDefault="00590E9F" w:rsidP="00590E9F">
      <w:pPr>
        <w:widowControl w:val="0"/>
        <w:autoSpaceDE w:val="0"/>
        <w:autoSpaceDN w:val="0"/>
        <w:adjustRightInd w:val="0"/>
        <w:rPr>
          <w:rFonts w:asciiTheme="minorHAnsi" w:eastAsiaTheme="minorEastAsia" w:hAnsiTheme="minorHAnsi" w:cs="SegoeUI"/>
          <w:color w:val="191919"/>
          <w:sz w:val="16"/>
          <w:szCs w:val="16"/>
        </w:rPr>
      </w:pP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>3.15</w:t>
      </w: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  <w:t>Closing comments.</w:t>
      </w:r>
    </w:p>
    <w:p w:rsidR="00590E9F" w:rsidRPr="00590E9F" w:rsidRDefault="00590E9F" w:rsidP="00590E9F">
      <w:pPr>
        <w:rPr>
          <w:rFonts w:asciiTheme="minorHAnsi" w:eastAsiaTheme="minorEastAsia" w:hAnsiTheme="minorHAnsi" w:cstheme="minorBidi"/>
          <w:sz w:val="24"/>
          <w:szCs w:val="24"/>
          <w:lang w:val="en-GB"/>
        </w:rPr>
      </w:pPr>
      <w:r w:rsidRPr="00590E9F">
        <w:rPr>
          <w:rFonts w:asciiTheme="minorHAnsi" w:eastAsiaTheme="minorEastAsia" w:hAnsiTheme="minorHAnsi" w:cstheme="minorBidi"/>
          <w:sz w:val="24"/>
          <w:szCs w:val="24"/>
          <w:lang w:val="en-GB"/>
        </w:rPr>
        <w:tab/>
      </w:r>
    </w:p>
    <w:p w:rsidR="00103036" w:rsidRDefault="00103036" w:rsidP="00103036">
      <w:pPr>
        <w:rPr>
          <w:sz w:val="24"/>
          <w:szCs w:val="24"/>
        </w:rPr>
      </w:pPr>
    </w:p>
    <w:p w:rsidR="00103036" w:rsidRDefault="00103036" w:rsidP="00103036">
      <w:pPr>
        <w:rPr>
          <w:sz w:val="24"/>
          <w:szCs w:val="24"/>
        </w:rPr>
      </w:pPr>
    </w:p>
    <w:p w:rsidR="00103036" w:rsidRDefault="00103036" w:rsidP="00103036">
      <w:pPr>
        <w:rPr>
          <w:sz w:val="24"/>
          <w:szCs w:val="24"/>
        </w:rPr>
      </w:pPr>
    </w:p>
    <w:sectPr w:rsidR="00103036" w:rsidSect="00344FC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843" w:right="1410" w:bottom="1440" w:left="1560" w:header="0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3F43" w:rsidRDefault="00CA3F43" w:rsidP="00A073E9">
      <w:r>
        <w:separator/>
      </w:r>
    </w:p>
  </w:endnote>
  <w:endnote w:type="continuationSeparator" w:id="0">
    <w:p w:rsidR="00CA3F43" w:rsidRDefault="00CA3F43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egoeUI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FCD" w:rsidRDefault="001F6FCD">
    <w:pPr>
      <w:pStyle w:val="Footer"/>
    </w:pPr>
  </w:p>
  <w:p w:rsidR="006E0783" w:rsidRDefault="006E078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Calibri" w:hAnsi="Calibri"/>
        <w:sz w:val="16"/>
        <w:szCs w:val="16"/>
      </w:rPr>
      <w:id w:val="-231311785"/>
      <w:docPartObj>
        <w:docPartGallery w:val="Page Numbers (Top of Page)"/>
        <w:docPartUnique/>
      </w:docPartObj>
    </w:sdtPr>
    <w:sdtEndPr>
      <w:rPr>
        <w:rFonts w:asciiTheme="majorHAnsi" w:eastAsia="Tahoma" w:hAnsiTheme="majorHAnsi" w:cs="Times New Roman"/>
        <w:color w:val="17365D" w:themeColor="text2" w:themeShade="BF"/>
        <w:lang w:val="en-US"/>
      </w:rPr>
    </w:sdtEndPr>
    <w:sdtContent>
      <w:p w:rsidR="003C1C41" w:rsidRPr="003C1C41" w:rsidRDefault="00590E9F" w:rsidP="00590E9F">
        <w:pPr>
          <w:pStyle w:val="Footer"/>
          <w:tabs>
            <w:tab w:val="right" w:pos="8222"/>
          </w:tabs>
          <w:ind w:left="6237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r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eastAsia="zh-CN"/>
          </w:rPr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5715</wp:posOffset>
              </wp:positionV>
              <wp:extent cx="2329180" cy="841375"/>
              <wp:effectExtent l="0" t="0" r="0" b="0"/>
              <wp:wrapNone/>
              <wp:docPr id="30" name="Picture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329180" cy="84137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 w:rsidR="003C1C41" w:rsidRPr="003C1C41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Global History &amp; Culture Centre</w:t>
        </w:r>
      </w:p>
      <w:p w:rsidR="003C1C41" w:rsidRPr="003C1C41" w:rsidRDefault="003C1C41" w:rsidP="00590E9F">
        <w:pPr>
          <w:pStyle w:val="Footer"/>
          <w:tabs>
            <w:tab w:val="right" w:pos="8222"/>
          </w:tabs>
          <w:ind w:left="6237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r w:rsidRPr="003C1C41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The University of Warwick</w:t>
        </w:r>
      </w:p>
      <w:p w:rsidR="003C1C41" w:rsidRPr="003C1C41" w:rsidRDefault="003C1C41" w:rsidP="00590E9F">
        <w:pPr>
          <w:pStyle w:val="Footer"/>
          <w:tabs>
            <w:tab w:val="right" w:pos="8222"/>
          </w:tabs>
          <w:ind w:left="6237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r w:rsidRPr="003C1C41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Coventry CV4 7AL United Kingdom</w:t>
        </w:r>
      </w:p>
      <w:p w:rsidR="003C1C41" w:rsidRPr="003C1C41" w:rsidRDefault="003C1C41" w:rsidP="00590E9F">
        <w:pPr>
          <w:pStyle w:val="Footer"/>
          <w:tabs>
            <w:tab w:val="right" w:pos="8222"/>
          </w:tabs>
          <w:ind w:left="6237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proofErr w:type="gramStart"/>
        <w:r w:rsidRPr="003C1C41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Tel :</w:t>
        </w:r>
        <w:proofErr w:type="gramEnd"/>
        <w:r w:rsidRPr="003C1C41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 xml:space="preserve"> 02476 523350</w:t>
        </w:r>
      </w:p>
      <w:p w:rsidR="003C1C41" w:rsidRPr="003C1C41" w:rsidRDefault="003C1C41" w:rsidP="00590E9F">
        <w:pPr>
          <w:pStyle w:val="Footer"/>
          <w:tabs>
            <w:tab w:val="right" w:pos="8222"/>
          </w:tabs>
          <w:ind w:left="6237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r w:rsidRPr="003C1C41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Email:  Amy.Evans@warwick.ac.uk</w:t>
        </w:r>
      </w:p>
      <w:p w:rsidR="006E0783" w:rsidRPr="001F6FCD" w:rsidRDefault="00CA3F43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Calibri" w:eastAsiaTheme="minorEastAsia" w:hAnsi="Calibri" w:cstheme="minorBidi"/>
        <w:sz w:val="16"/>
        <w:szCs w:val="16"/>
        <w:lang w:val="en-GB"/>
      </w:rPr>
      <w:id w:val="932313703"/>
      <w:docPartObj>
        <w:docPartGallery w:val="Page Numbers (Bottom of Page)"/>
        <w:docPartUnique/>
      </w:docPartObj>
    </w:sdtPr>
    <w:sdtEndPr/>
    <w:sdtContent>
      <w:p w:rsidR="004D2C56" w:rsidRPr="004D2C56" w:rsidRDefault="0026740E" w:rsidP="00590E9F">
        <w:pPr>
          <w:ind w:left="6379" w:right="-666"/>
          <w:textAlignment w:val="baseline"/>
          <w:rPr>
            <w:rFonts w:ascii="Calibri" w:eastAsiaTheme="minorEastAsia" w:hAnsi="Calibri" w:cstheme="minorBidi"/>
            <w:sz w:val="16"/>
            <w:szCs w:val="16"/>
            <w:lang w:val="en-GB"/>
          </w:rPr>
        </w:pPr>
        <w:r>
          <w:rPr>
            <w:rFonts w:ascii="Calibri" w:eastAsiaTheme="minorEastAsia" w:hAnsi="Calibri" w:cstheme="minorBidi"/>
            <w:noProof/>
            <w:sz w:val="16"/>
            <w:szCs w:val="16"/>
            <w:lang w:val="en-GB" w:eastAsia="zh-CN"/>
          </w:rPr>
          <w:drawing>
            <wp:anchor distT="0" distB="0" distL="114300" distR="114300" simplePos="0" relativeHeight="251658240" behindDoc="0" locked="0" layoutInCell="1" allowOverlap="1" wp14:anchorId="36274451" wp14:editId="1B74A97A">
              <wp:simplePos x="0" y="0"/>
              <wp:positionH relativeFrom="column">
                <wp:posOffset>-245745</wp:posOffset>
              </wp:positionH>
              <wp:positionV relativeFrom="paragraph">
                <wp:posOffset>13335</wp:posOffset>
              </wp:positionV>
              <wp:extent cx="2324100" cy="846791"/>
              <wp:effectExtent l="0" t="0" r="0" b="0"/>
              <wp:wrapNone/>
              <wp:docPr id="32" name="Picture 3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324100" cy="846791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4D2C56" w:rsidRPr="004D2C56">
          <w:rPr>
            <w:rFonts w:ascii="Calibri" w:eastAsiaTheme="minorEastAsia" w:hAnsi="Calibri" w:cstheme="minorBidi"/>
            <w:sz w:val="16"/>
            <w:szCs w:val="16"/>
            <w:lang w:val="en-GB"/>
          </w:rPr>
          <w:t>Global History &amp; Culture Centre</w:t>
        </w:r>
      </w:p>
      <w:p w:rsidR="004D2C56" w:rsidRPr="004D2C56" w:rsidRDefault="004D2C56" w:rsidP="00590E9F">
        <w:pPr>
          <w:ind w:left="6379" w:right="-666"/>
          <w:textAlignment w:val="baseline"/>
          <w:rPr>
            <w:rFonts w:ascii="Calibri" w:eastAsiaTheme="minorEastAsia" w:hAnsi="Calibri" w:cstheme="minorBidi"/>
            <w:sz w:val="16"/>
            <w:szCs w:val="16"/>
            <w:lang w:val="en-GB"/>
          </w:rPr>
        </w:pPr>
        <w:r w:rsidRPr="004D2C56">
          <w:rPr>
            <w:rFonts w:ascii="Calibri" w:eastAsiaTheme="minorEastAsia" w:hAnsi="Calibri" w:cstheme="minorBidi"/>
            <w:sz w:val="16"/>
            <w:szCs w:val="16"/>
            <w:lang w:val="en-GB"/>
          </w:rPr>
          <w:t>The University of Warwick</w:t>
        </w:r>
      </w:p>
      <w:p w:rsidR="004D2C56" w:rsidRPr="004D2C56" w:rsidRDefault="004D2C56" w:rsidP="00590E9F">
        <w:pPr>
          <w:ind w:left="6379" w:right="-666"/>
          <w:textAlignment w:val="baseline"/>
          <w:rPr>
            <w:rFonts w:ascii="Calibri" w:eastAsiaTheme="minorEastAsia" w:hAnsi="Calibri" w:cstheme="minorBidi"/>
            <w:sz w:val="16"/>
            <w:szCs w:val="16"/>
            <w:lang w:val="en-GB"/>
          </w:rPr>
        </w:pPr>
        <w:r w:rsidRPr="004D2C56">
          <w:rPr>
            <w:rFonts w:ascii="Calibri" w:eastAsiaTheme="minorEastAsia" w:hAnsi="Calibri" w:cstheme="minorBidi"/>
            <w:sz w:val="16"/>
            <w:szCs w:val="16"/>
            <w:lang w:val="en-GB"/>
          </w:rPr>
          <w:t>Coventry CV4 7AL United Kingdom</w:t>
        </w:r>
      </w:p>
      <w:p w:rsidR="004D2C56" w:rsidRPr="004D2C56" w:rsidRDefault="004D2C56" w:rsidP="00590E9F">
        <w:pPr>
          <w:ind w:left="6379" w:right="-666"/>
          <w:textAlignment w:val="baseline"/>
          <w:rPr>
            <w:rFonts w:ascii="Calibri" w:eastAsiaTheme="minorEastAsia" w:hAnsi="Calibri" w:cstheme="minorBidi"/>
            <w:sz w:val="16"/>
            <w:szCs w:val="16"/>
            <w:lang w:val="en-GB"/>
          </w:rPr>
        </w:pPr>
        <w:proofErr w:type="gramStart"/>
        <w:r w:rsidRPr="004D2C56">
          <w:rPr>
            <w:rFonts w:ascii="Calibri" w:eastAsiaTheme="minorEastAsia" w:hAnsi="Calibri" w:cstheme="minorBidi"/>
            <w:sz w:val="16"/>
            <w:szCs w:val="16"/>
            <w:lang w:val="en-GB"/>
          </w:rPr>
          <w:t>Tel :</w:t>
        </w:r>
        <w:proofErr w:type="gramEnd"/>
        <w:r>
          <w:rPr>
            <w:rFonts w:ascii="Calibri" w:eastAsiaTheme="minorEastAsia" w:hAnsi="Calibri" w:cstheme="minorBidi"/>
            <w:sz w:val="16"/>
            <w:szCs w:val="16"/>
            <w:lang w:val="en-GB"/>
          </w:rPr>
          <w:t xml:space="preserve"> </w:t>
        </w:r>
        <w:r w:rsidRPr="004D2C56">
          <w:rPr>
            <w:rFonts w:ascii="Calibri" w:eastAsiaTheme="minorEastAsia" w:hAnsi="Calibri" w:cstheme="minorBidi"/>
            <w:sz w:val="16"/>
            <w:szCs w:val="16"/>
            <w:lang w:val="en-GB"/>
          </w:rPr>
          <w:t>02476 523350</w:t>
        </w:r>
      </w:p>
      <w:p w:rsidR="004D2C56" w:rsidRDefault="004D2C56" w:rsidP="00590E9F">
        <w:pPr>
          <w:ind w:left="6379" w:right="-666"/>
          <w:textAlignment w:val="baseline"/>
          <w:rPr>
            <w:rFonts w:asciiTheme="minorHAnsi" w:eastAsiaTheme="minorEastAsia" w:hAnsiTheme="minorHAnsi" w:cstheme="minorBidi"/>
            <w:sz w:val="24"/>
            <w:szCs w:val="24"/>
            <w:lang w:val="en-GB"/>
          </w:rPr>
        </w:pPr>
        <w:r w:rsidRPr="004D2C56">
          <w:rPr>
            <w:rFonts w:ascii="Calibri" w:eastAsiaTheme="minorEastAsia" w:hAnsi="Calibri" w:cstheme="minorBidi"/>
            <w:sz w:val="16"/>
            <w:szCs w:val="16"/>
            <w:lang w:val="en-GB"/>
          </w:rPr>
          <w:t>Email:  Amy.Evans@warwick.ac.uk</w:t>
        </w:r>
      </w:p>
      <w:p w:rsidR="00E432C1" w:rsidRPr="001F6FCD" w:rsidRDefault="00103036" w:rsidP="00103036">
        <w:pPr>
          <w:pStyle w:val="Footer"/>
          <w:tabs>
            <w:tab w:val="clear" w:pos="8640"/>
            <w:tab w:val="right" w:pos="8222"/>
          </w:tabs>
          <w:ind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r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11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3F43" w:rsidRDefault="00CA3F43" w:rsidP="00A073E9">
      <w:r>
        <w:separator/>
      </w:r>
    </w:p>
  </w:footnote>
  <w:footnote w:type="continuationSeparator" w:id="0">
    <w:p w:rsidR="00CA3F43" w:rsidRDefault="00CA3F43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3E9" w:rsidRDefault="00CA3F43">
    <w:pPr>
      <w:pStyle w:val="Header"/>
    </w:pPr>
    <w:sdt>
      <w:sdtPr>
        <w:id w:val="-994636343"/>
        <w:placeholder>
          <w:docPart w:val="B1F67960AD384A1A9D84422005FFC733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824480688"/>
        <w:placeholder>
          <w:docPart w:val="800E4EA34475410C9E2E04113145707E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735596474"/>
        <w:placeholder>
          <w:docPart w:val="0FB61E160BB74FC18B4594583E0678CE"/>
        </w:placeholder>
        <w:temporary/>
        <w:showingPlcHdr/>
      </w:sdtPr>
      <w:sdtEndPr/>
      <w:sdtContent>
        <w:r w:rsidR="00A073E9">
          <w:t>[Type text]</w:t>
        </w:r>
      </w:sdtContent>
    </w:sdt>
  </w:p>
  <w:p w:rsidR="00A073E9" w:rsidRDefault="00A073E9">
    <w:pPr>
      <w:pStyle w:val="Header"/>
    </w:pPr>
  </w:p>
  <w:p w:rsidR="006E0783" w:rsidRDefault="006E078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3E9" w:rsidRDefault="002510EA" w:rsidP="00590E9F">
    <w:pPr>
      <w:pStyle w:val="Header"/>
      <w:ind w:left="-1800"/>
    </w:pPr>
    <w:r>
      <w:rPr>
        <w:noProof/>
        <w:lang w:eastAsia="zh-CN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align>right</wp:align>
          </wp:positionH>
          <wp:positionV relativeFrom="paragraph">
            <wp:posOffset>0</wp:posOffset>
          </wp:positionV>
          <wp:extent cx="7620311" cy="441960"/>
          <wp:effectExtent l="0" t="0" r="0" b="0"/>
          <wp:wrapNone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sky_blue_RGB_strip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20311" cy="4419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E0783" w:rsidRDefault="006E0783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9B3" w:rsidRDefault="002510EA" w:rsidP="004769B3">
    <w:pPr>
      <w:pStyle w:val="Header"/>
      <w:ind w:left="-1800"/>
    </w:pPr>
    <w:r>
      <w:rPr>
        <w:noProof/>
        <w:lang w:eastAsia="zh-CN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-1013460</wp:posOffset>
          </wp:positionH>
          <wp:positionV relativeFrom="paragraph">
            <wp:posOffset>0</wp:posOffset>
          </wp:positionV>
          <wp:extent cx="7559040" cy="1505719"/>
          <wp:effectExtent l="0" t="0" r="3810" b="0"/>
          <wp:wrapNone/>
          <wp:docPr id="31" name="Picture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sky_blue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040" cy="150571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E0783" w:rsidRDefault="006E078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61058F"/>
    <w:multiLevelType w:val="hybridMultilevel"/>
    <w:tmpl w:val="D78EFA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0356CA"/>
    <w:multiLevelType w:val="hybridMultilevel"/>
    <w:tmpl w:val="5FD860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BCB"/>
    <w:rsid w:val="000F68A3"/>
    <w:rsid w:val="00103036"/>
    <w:rsid w:val="001F6FCD"/>
    <w:rsid w:val="002510EA"/>
    <w:rsid w:val="0026620C"/>
    <w:rsid w:val="0026740E"/>
    <w:rsid w:val="002730AB"/>
    <w:rsid w:val="00330BCB"/>
    <w:rsid w:val="00344FCB"/>
    <w:rsid w:val="00380BEC"/>
    <w:rsid w:val="00396EA1"/>
    <w:rsid w:val="003C1C41"/>
    <w:rsid w:val="003E0EA6"/>
    <w:rsid w:val="00400A65"/>
    <w:rsid w:val="004769B3"/>
    <w:rsid w:val="004D2C56"/>
    <w:rsid w:val="00590E9F"/>
    <w:rsid w:val="005C2E59"/>
    <w:rsid w:val="005C37D0"/>
    <w:rsid w:val="00670BC5"/>
    <w:rsid w:val="006B0CC9"/>
    <w:rsid w:val="006E0783"/>
    <w:rsid w:val="007645A3"/>
    <w:rsid w:val="008309E8"/>
    <w:rsid w:val="0091540E"/>
    <w:rsid w:val="00946BCC"/>
    <w:rsid w:val="009D7CA8"/>
    <w:rsid w:val="009E3062"/>
    <w:rsid w:val="00A073E9"/>
    <w:rsid w:val="00CA3F43"/>
    <w:rsid w:val="00E432C1"/>
    <w:rsid w:val="00EA66FE"/>
    <w:rsid w:val="00ED650C"/>
    <w:rsid w:val="00F86919"/>
    <w:rsid w:val="00FC7712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00"/>
  <w15:docId w15:val="{979E14E2-CB8C-4C0F-8AF4-691377A4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03036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GB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10303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B1F67960AD384A1A9D84422005FFC7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5974B9-4842-46BD-85C7-DFA1165BEA39}"/>
      </w:docPartPr>
      <w:docPartBody>
        <w:p w:rsidR="00E6306C" w:rsidRDefault="009670DA">
          <w:pPr>
            <w:pStyle w:val="B1F67960AD384A1A9D84422005FFC733"/>
          </w:pPr>
          <w:r>
            <w:t>[Type the recipient name]</w:t>
          </w:r>
        </w:p>
      </w:docPartBody>
    </w:docPart>
    <w:docPart>
      <w:docPartPr>
        <w:name w:val="800E4EA34475410C9E2E0411314570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0E993B-59C1-48A4-86D8-BAFCAE7FAD6C}"/>
      </w:docPartPr>
      <w:docPartBody>
        <w:p w:rsidR="00E6306C" w:rsidRDefault="009670DA">
          <w:pPr>
            <w:pStyle w:val="800E4EA34475410C9E2E04113145707E"/>
          </w:pPr>
          <w:r>
            <w:t>[Type the recipient address]</w:t>
          </w:r>
        </w:p>
      </w:docPartBody>
    </w:docPart>
    <w:docPart>
      <w:docPartPr>
        <w:name w:val="0FB61E160BB74FC18B4594583E0678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E0EB7F-471B-4464-B257-7753790CE16F}"/>
      </w:docPartPr>
      <w:docPartBody>
        <w:p w:rsidR="00E6306C" w:rsidRDefault="009670DA">
          <w:pPr>
            <w:pStyle w:val="0FB61E160BB74FC18B4594583E0678CE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egoeUI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0DA"/>
    <w:rsid w:val="003729DC"/>
    <w:rsid w:val="003E7227"/>
    <w:rsid w:val="008302AE"/>
    <w:rsid w:val="009670DA"/>
    <w:rsid w:val="00E6306C"/>
    <w:rsid w:val="00E96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1F67960AD384A1A9D84422005FFC733">
    <w:name w:val="B1F67960AD384A1A9D84422005FFC733"/>
  </w:style>
  <w:style w:type="paragraph" w:customStyle="1" w:styleId="800E4EA34475410C9E2E04113145707E">
    <w:name w:val="800E4EA34475410C9E2E04113145707E"/>
  </w:style>
  <w:style w:type="paragraph" w:customStyle="1" w:styleId="0FB61E160BB74FC18B4594583E0678CE">
    <w:name w:val="0FB61E160BB74FC18B4594583E0678CE"/>
  </w:style>
  <w:style w:type="paragraph" w:customStyle="1" w:styleId="A8E520C2FD574B6C9188D2E6A2D5A315">
    <w:name w:val="A8E520C2FD574B6C9188D2E6A2D5A315"/>
  </w:style>
  <w:style w:type="paragraph" w:customStyle="1" w:styleId="E193C0E3CCE349668F8305127694DD26">
    <w:name w:val="E193C0E3CCE349668F8305127694DD26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2CA0F53B30EE4364962DC2122E911C2B">
    <w:name w:val="2CA0F53B30EE4364962DC2122E911C2B"/>
  </w:style>
  <w:style w:type="paragraph" w:customStyle="1" w:styleId="C717EC5805D440A588ED67C49C7CFD7E">
    <w:name w:val="C717EC5805D440A588ED67C49C7CFD7E"/>
  </w:style>
  <w:style w:type="paragraph" w:customStyle="1" w:styleId="67C049FED27F4C469DDB45AA55CF72B9">
    <w:name w:val="67C049FED27F4C469DDB45AA55CF72B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A98BFF6-41B5-420D-B298-4BDE6FA0C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1ED51787</Template>
  <TotalTime>3</TotalTime>
  <Pages>2</Pages>
  <Words>401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2687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Evans, Amy</dc:creator>
  <cp:keywords/>
  <dc:description/>
  <cp:lastModifiedBy>Evans, Amy</cp:lastModifiedBy>
  <cp:revision>2</cp:revision>
  <dcterms:created xsi:type="dcterms:W3CDTF">2018-06-05T09:14:00Z</dcterms:created>
  <dcterms:modified xsi:type="dcterms:W3CDTF">2018-06-05T09:14:00Z</dcterms:modified>
</cp:coreProperties>
</file>