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E4E56" w14:textId="3337CD4F" w:rsidR="00970FBC" w:rsidRPr="00E21211" w:rsidRDefault="00CE5EDF" w:rsidP="00970FBC">
      <w:pPr>
        <w:widowControl w:val="0"/>
        <w:autoSpaceDE w:val="0"/>
        <w:autoSpaceDN w:val="0"/>
        <w:adjustRightInd w:val="0"/>
        <w:spacing w:line="288" w:lineRule="auto"/>
        <w:jc w:val="center"/>
        <w:rPr>
          <w:rStyle w:val="apple-converted-space"/>
          <w:b/>
          <w:i/>
          <w:iCs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  <w:r w:rsidRPr="00E21211">
        <w:rPr>
          <w:b/>
          <w:i/>
          <w:iCs/>
          <w:color w:val="212121"/>
          <w:sz w:val="28"/>
          <w:szCs w:val="28"/>
          <w:shd w:val="clear" w:color="auto" w:fill="FFFFFF"/>
        </w:rPr>
        <w:t>Popular Reactions and State Responses to the 100 Days</w:t>
      </w:r>
      <w:r w:rsidRPr="00E21211">
        <w:rPr>
          <w:rStyle w:val="apple-converted-space"/>
          <w:b/>
          <w:i/>
          <w:iCs/>
          <w:color w:val="212121"/>
          <w:sz w:val="28"/>
          <w:szCs w:val="28"/>
          <w:shd w:val="clear" w:color="auto" w:fill="FFFFFF"/>
        </w:rPr>
        <w:t> </w:t>
      </w:r>
    </w:p>
    <w:p w14:paraId="6C9288E8" w14:textId="72192090" w:rsidR="00FF33F1" w:rsidRPr="00E21211" w:rsidRDefault="00FF33F1" w:rsidP="00970FBC">
      <w:pPr>
        <w:widowControl w:val="0"/>
        <w:autoSpaceDE w:val="0"/>
        <w:autoSpaceDN w:val="0"/>
        <w:adjustRightInd w:val="0"/>
        <w:spacing w:line="288" w:lineRule="auto"/>
        <w:jc w:val="center"/>
        <w:rPr>
          <w:rStyle w:val="apple-converted-space"/>
          <w:b/>
          <w:i/>
          <w:iCs/>
          <w:color w:val="212121"/>
          <w:sz w:val="28"/>
          <w:szCs w:val="28"/>
          <w:shd w:val="clear" w:color="auto" w:fill="FFFFFF"/>
        </w:rPr>
      </w:pPr>
      <w:r w:rsidRPr="00E21211">
        <w:rPr>
          <w:rStyle w:val="apple-converted-space"/>
          <w:b/>
          <w:i/>
          <w:iCs/>
          <w:color w:val="212121"/>
          <w:sz w:val="28"/>
          <w:szCs w:val="28"/>
          <w:shd w:val="clear" w:color="auto" w:fill="FFFFFF"/>
        </w:rPr>
        <w:t>Radcliff House</w:t>
      </w:r>
      <w:r w:rsidR="00664429" w:rsidRPr="00E21211">
        <w:rPr>
          <w:rStyle w:val="apple-converted-space"/>
          <w:b/>
          <w:i/>
          <w:iCs/>
          <w:color w:val="212121"/>
          <w:sz w:val="28"/>
          <w:szCs w:val="28"/>
          <w:shd w:val="clear" w:color="auto" w:fill="FFFFFF"/>
        </w:rPr>
        <w:t>,</w:t>
      </w:r>
      <w:r w:rsidRPr="00E21211">
        <w:rPr>
          <w:rStyle w:val="apple-converted-space"/>
          <w:b/>
          <w:i/>
          <w:iCs/>
          <w:color w:val="212121"/>
          <w:sz w:val="28"/>
          <w:szCs w:val="28"/>
          <w:shd w:val="clear" w:color="auto" w:fill="FFFFFF"/>
        </w:rPr>
        <w:t xml:space="preserve"> Meeting Room 1</w:t>
      </w:r>
    </w:p>
    <w:p w14:paraId="0B448AD2" w14:textId="5F8E5328" w:rsidR="00664429" w:rsidRPr="00E21211" w:rsidRDefault="00664429" w:rsidP="00970FBC">
      <w:pPr>
        <w:widowControl w:val="0"/>
        <w:autoSpaceDE w:val="0"/>
        <w:autoSpaceDN w:val="0"/>
        <w:adjustRightInd w:val="0"/>
        <w:spacing w:line="288" w:lineRule="auto"/>
        <w:jc w:val="center"/>
        <w:rPr>
          <w:rStyle w:val="apple-converted-space"/>
          <w:b/>
          <w:i/>
          <w:iCs/>
          <w:color w:val="212121"/>
          <w:sz w:val="28"/>
          <w:szCs w:val="28"/>
          <w:shd w:val="clear" w:color="auto" w:fill="FFFFFF"/>
        </w:rPr>
      </w:pPr>
      <w:r w:rsidRPr="00E21211">
        <w:rPr>
          <w:rStyle w:val="apple-converted-space"/>
          <w:b/>
          <w:i/>
          <w:iCs/>
          <w:color w:val="212121"/>
          <w:sz w:val="28"/>
          <w:szCs w:val="28"/>
          <w:shd w:val="clear" w:color="auto" w:fill="FFFFFF"/>
        </w:rPr>
        <w:t>University of Warwick</w:t>
      </w:r>
    </w:p>
    <w:p w14:paraId="766B86F2" w14:textId="77777777" w:rsidR="00CE5EDF" w:rsidRPr="00E21211" w:rsidRDefault="00CE5EDF" w:rsidP="00CE5EDF">
      <w:pPr>
        <w:widowControl w:val="0"/>
        <w:autoSpaceDE w:val="0"/>
        <w:autoSpaceDN w:val="0"/>
        <w:adjustRightInd w:val="0"/>
        <w:spacing w:line="288" w:lineRule="auto"/>
        <w:rPr>
          <w:rStyle w:val="apple-converted-space"/>
          <w:i/>
          <w:iCs/>
          <w:color w:val="212121"/>
          <w:sz w:val="28"/>
          <w:szCs w:val="28"/>
          <w:shd w:val="clear" w:color="auto" w:fill="FFFFFF"/>
        </w:rPr>
      </w:pPr>
    </w:p>
    <w:p w14:paraId="2604C940" w14:textId="06B71B2C" w:rsidR="00CE5EDF" w:rsidRDefault="007D49B9" w:rsidP="00CE5EDF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</w:rPr>
      </w:pPr>
      <w:r w:rsidRPr="00E21211">
        <w:rPr>
          <w:rFonts w:cs="Times"/>
          <w:b/>
          <w:color w:val="191919"/>
          <w:sz w:val="28"/>
          <w:szCs w:val="28"/>
        </w:rPr>
        <w:t>9.30</w:t>
      </w:r>
      <w:r w:rsidR="00E243CA">
        <w:rPr>
          <w:rFonts w:cs="Times"/>
          <w:b/>
          <w:color w:val="191919"/>
          <w:sz w:val="28"/>
          <w:szCs w:val="28"/>
        </w:rPr>
        <w:t>am W</w:t>
      </w:r>
      <w:r w:rsidR="00CE5EDF" w:rsidRPr="00E21211">
        <w:rPr>
          <w:rFonts w:cs="Times"/>
          <w:b/>
          <w:color w:val="191919"/>
          <w:sz w:val="28"/>
          <w:szCs w:val="28"/>
        </w:rPr>
        <w:t>elcome</w:t>
      </w:r>
    </w:p>
    <w:p w14:paraId="4E901B4C" w14:textId="77777777" w:rsidR="00E21211" w:rsidRPr="00E21211" w:rsidRDefault="00E21211" w:rsidP="00CE5EDF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</w:rPr>
      </w:pPr>
    </w:p>
    <w:p w14:paraId="727E18F3" w14:textId="6ACD31D1" w:rsidR="00494D51" w:rsidRPr="004D7A08" w:rsidRDefault="007D49B9" w:rsidP="00E243CA">
      <w:pPr>
        <w:widowControl w:val="0"/>
        <w:autoSpaceDE w:val="0"/>
        <w:autoSpaceDN w:val="0"/>
        <w:adjustRightInd w:val="0"/>
        <w:spacing w:line="288" w:lineRule="auto"/>
        <w:rPr>
          <w:b/>
          <w:sz w:val="28"/>
          <w:szCs w:val="28"/>
          <w:lang w:val="en-GB"/>
        </w:rPr>
      </w:pPr>
      <w:r w:rsidRPr="004D7A08">
        <w:rPr>
          <w:rFonts w:cs="Times"/>
          <w:b/>
          <w:color w:val="191919"/>
          <w:sz w:val="28"/>
          <w:szCs w:val="28"/>
        </w:rPr>
        <w:t>9.45-11.15</w:t>
      </w:r>
      <w:r w:rsidR="00E243CA" w:rsidRPr="004D7A08">
        <w:rPr>
          <w:rFonts w:cs="Times"/>
          <w:b/>
          <w:color w:val="191919"/>
          <w:sz w:val="28"/>
          <w:szCs w:val="28"/>
        </w:rPr>
        <w:t xml:space="preserve"> </w:t>
      </w:r>
      <w:r w:rsidR="00494D51" w:rsidRPr="004D7A08">
        <w:rPr>
          <w:b/>
          <w:sz w:val="28"/>
          <w:szCs w:val="28"/>
          <w:lang w:val="en-GB"/>
        </w:rPr>
        <w:t>Cultural responses</w:t>
      </w:r>
    </w:p>
    <w:p w14:paraId="6A90130B" w14:textId="77777777" w:rsidR="00494D51" w:rsidRPr="00E21211" w:rsidRDefault="00494D51" w:rsidP="00494D51">
      <w:pPr>
        <w:rPr>
          <w:sz w:val="28"/>
          <w:szCs w:val="28"/>
          <w:lang w:val="en-GB"/>
        </w:rPr>
      </w:pPr>
    </w:p>
    <w:p w14:paraId="34377513" w14:textId="0F6F232A" w:rsidR="00494D51" w:rsidRPr="00E21211" w:rsidRDefault="00494D51" w:rsidP="00494D51">
      <w:pPr>
        <w:pStyle w:val="Heading2"/>
        <w:spacing w:before="0" w:line="288" w:lineRule="auto"/>
        <w:rPr>
          <w:rFonts w:asciiTheme="minorHAnsi" w:hAnsiTheme="minorHAnsi" w:cs="Times New Roman"/>
          <w:b w:val="0"/>
          <w:sz w:val="28"/>
          <w:szCs w:val="28"/>
        </w:rPr>
      </w:pPr>
      <w:r w:rsidRPr="00E21211">
        <w:rPr>
          <w:rFonts w:asciiTheme="minorHAnsi" w:hAnsiTheme="minorHAnsi" w:cs="Times New Roman"/>
          <w:b w:val="0"/>
          <w:sz w:val="28"/>
          <w:szCs w:val="28"/>
        </w:rPr>
        <w:t>Dr Erica Buurman</w:t>
      </w:r>
    </w:p>
    <w:p w14:paraId="4E9318D7" w14:textId="77777777" w:rsidR="00494D51" w:rsidRPr="00E21211" w:rsidRDefault="00494D51" w:rsidP="00494D51">
      <w:pPr>
        <w:pStyle w:val="Heading2"/>
        <w:spacing w:before="0" w:line="288" w:lineRule="auto"/>
        <w:rPr>
          <w:rFonts w:asciiTheme="minorHAnsi" w:hAnsiTheme="minorHAnsi" w:cs="Times New Roman"/>
          <w:sz w:val="28"/>
          <w:szCs w:val="28"/>
        </w:rPr>
      </w:pPr>
      <w:r w:rsidRPr="00E21211">
        <w:rPr>
          <w:rFonts w:asciiTheme="minorHAnsi" w:hAnsiTheme="minorHAnsi" w:cs="Times New Roman"/>
          <w:i/>
          <w:sz w:val="28"/>
          <w:szCs w:val="28"/>
        </w:rPr>
        <w:t>Buonaparte’s Return to Paris from Elba</w:t>
      </w:r>
      <w:r w:rsidRPr="00E21211">
        <w:rPr>
          <w:rFonts w:asciiTheme="minorHAnsi" w:hAnsiTheme="minorHAnsi" w:cs="Times New Roman"/>
          <w:sz w:val="28"/>
          <w:szCs w:val="28"/>
        </w:rPr>
        <w:t xml:space="preserve"> and Other Waltzes: European Politics in the Regency Ballroom</w:t>
      </w:r>
    </w:p>
    <w:p w14:paraId="7C2CE01F" w14:textId="77777777" w:rsidR="00494D51" w:rsidRPr="00E21211" w:rsidRDefault="00494D51" w:rsidP="00494D51">
      <w:pPr>
        <w:spacing w:line="288" w:lineRule="auto"/>
        <w:rPr>
          <w:rFonts w:cs="Times New Roman"/>
          <w:sz w:val="28"/>
          <w:szCs w:val="28"/>
        </w:rPr>
      </w:pPr>
    </w:p>
    <w:p w14:paraId="609EF44E" w14:textId="35A4BFA0" w:rsidR="00494D51" w:rsidRPr="00E21211" w:rsidRDefault="00494D51" w:rsidP="00494D51">
      <w:pPr>
        <w:widowControl w:val="0"/>
        <w:autoSpaceDE w:val="0"/>
        <w:autoSpaceDN w:val="0"/>
        <w:adjustRightInd w:val="0"/>
        <w:spacing w:line="288" w:lineRule="auto"/>
        <w:rPr>
          <w:rFonts w:cs="Arial"/>
          <w:color w:val="191919"/>
          <w:sz w:val="28"/>
          <w:szCs w:val="28"/>
        </w:rPr>
      </w:pPr>
      <w:r w:rsidRPr="00E21211">
        <w:rPr>
          <w:rFonts w:cs="Arial"/>
          <w:color w:val="191919"/>
          <w:sz w:val="28"/>
          <w:szCs w:val="28"/>
        </w:rPr>
        <w:t>Susan Valladeres</w:t>
      </w:r>
    </w:p>
    <w:p w14:paraId="4D0F3584" w14:textId="77777777" w:rsidR="00494D51" w:rsidRPr="00E21211" w:rsidRDefault="00494D51" w:rsidP="00494D51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</w:rPr>
      </w:pPr>
      <w:r w:rsidRPr="00E21211">
        <w:rPr>
          <w:rFonts w:cs="Times"/>
          <w:b/>
          <w:color w:val="191919"/>
          <w:sz w:val="28"/>
          <w:szCs w:val="28"/>
        </w:rPr>
        <w:t>Title: 'Napoleon's 100 Days at the London Patent Theatres' (tbc)</w:t>
      </w:r>
    </w:p>
    <w:p w14:paraId="21D9FE5A" w14:textId="77777777" w:rsidR="00494D51" w:rsidRPr="00E21211" w:rsidRDefault="00494D51" w:rsidP="00494D51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</w:rPr>
      </w:pPr>
    </w:p>
    <w:p w14:paraId="5B84F958" w14:textId="77777777" w:rsidR="00494D51" w:rsidRPr="00E21211" w:rsidRDefault="00494D51" w:rsidP="00494D51">
      <w:pPr>
        <w:widowControl w:val="0"/>
        <w:autoSpaceDE w:val="0"/>
        <w:autoSpaceDN w:val="0"/>
        <w:adjustRightInd w:val="0"/>
        <w:spacing w:line="288" w:lineRule="auto"/>
        <w:rPr>
          <w:rFonts w:cs="Times"/>
          <w:color w:val="191919"/>
          <w:sz w:val="28"/>
          <w:szCs w:val="28"/>
        </w:rPr>
      </w:pPr>
      <w:r w:rsidRPr="00E21211">
        <w:rPr>
          <w:rFonts w:cs="Times"/>
          <w:color w:val="191919"/>
          <w:sz w:val="28"/>
          <w:szCs w:val="28"/>
        </w:rPr>
        <w:t>John Moores</w:t>
      </w:r>
    </w:p>
    <w:p w14:paraId="175E907E" w14:textId="77777777" w:rsidR="00494D51" w:rsidRPr="00E21211" w:rsidRDefault="00494D51" w:rsidP="00494D51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</w:rPr>
      </w:pPr>
      <w:r w:rsidRPr="00E21211">
        <w:rPr>
          <w:rFonts w:cs="Times"/>
          <w:b/>
          <w:color w:val="191919"/>
          <w:sz w:val="28"/>
          <w:szCs w:val="28"/>
        </w:rPr>
        <w:t>George Cruikshank and the British satirical response to the 100 Days</w:t>
      </w:r>
    </w:p>
    <w:p w14:paraId="4D1F9191" w14:textId="77777777" w:rsidR="00494D51" w:rsidRPr="00E21211" w:rsidRDefault="00494D51" w:rsidP="007D49B9">
      <w:pPr>
        <w:widowControl w:val="0"/>
        <w:autoSpaceDE w:val="0"/>
        <w:autoSpaceDN w:val="0"/>
        <w:adjustRightInd w:val="0"/>
        <w:spacing w:line="288" w:lineRule="auto"/>
        <w:rPr>
          <w:rFonts w:cs="Times"/>
          <w:color w:val="191919"/>
          <w:sz w:val="28"/>
          <w:szCs w:val="28"/>
        </w:rPr>
      </w:pPr>
    </w:p>
    <w:p w14:paraId="29E23A87" w14:textId="530EA385" w:rsidR="007D49B9" w:rsidRPr="00E21211" w:rsidRDefault="007D49B9" w:rsidP="007D49B9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</w:rPr>
      </w:pPr>
      <w:r w:rsidRPr="00E21211">
        <w:rPr>
          <w:rFonts w:cs="Times"/>
          <w:b/>
          <w:color w:val="191919"/>
          <w:sz w:val="28"/>
          <w:szCs w:val="28"/>
        </w:rPr>
        <w:t>11.15-11.30 coffee</w:t>
      </w:r>
    </w:p>
    <w:p w14:paraId="7B612BF6" w14:textId="77777777" w:rsidR="007D49B9" w:rsidRPr="00E21211" w:rsidRDefault="007D49B9" w:rsidP="00CE5EDF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</w:rPr>
      </w:pPr>
    </w:p>
    <w:p w14:paraId="58A142CB" w14:textId="3A4369D2" w:rsidR="00CE5EDF" w:rsidRPr="004D7A08" w:rsidRDefault="00CE5EDF" w:rsidP="00CE5EDF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</w:rPr>
      </w:pPr>
      <w:r w:rsidRPr="004D7A08">
        <w:rPr>
          <w:rFonts w:cs="Times"/>
          <w:b/>
          <w:color w:val="191919"/>
          <w:sz w:val="28"/>
          <w:szCs w:val="28"/>
        </w:rPr>
        <w:t>1</w:t>
      </w:r>
      <w:r w:rsidR="007D49B9" w:rsidRPr="004D7A08">
        <w:rPr>
          <w:rFonts w:cs="Times"/>
          <w:b/>
          <w:color w:val="191919"/>
          <w:sz w:val="28"/>
          <w:szCs w:val="28"/>
        </w:rPr>
        <w:t>1</w:t>
      </w:r>
      <w:r w:rsidRPr="004D7A08">
        <w:rPr>
          <w:rFonts w:cs="Times"/>
          <w:b/>
          <w:color w:val="191919"/>
          <w:sz w:val="28"/>
          <w:szCs w:val="28"/>
        </w:rPr>
        <w:t>.</w:t>
      </w:r>
      <w:r w:rsidR="007D49B9" w:rsidRPr="004D7A08">
        <w:rPr>
          <w:rFonts w:cs="Times"/>
          <w:b/>
          <w:color w:val="191919"/>
          <w:sz w:val="28"/>
          <w:szCs w:val="28"/>
        </w:rPr>
        <w:t>30</w:t>
      </w:r>
      <w:r w:rsidRPr="004D7A08">
        <w:rPr>
          <w:rFonts w:cs="Times"/>
          <w:b/>
          <w:color w:val="191919"/>
          <w:sz w:val="28"/>
          <w:szCs w:val="28"/>
        </w:rPr>
        <w:t>-1</w:t>
      </w:r>
      <w:r w:rsidR="007D49B9" w:rsidRPr="004D7A08">
        <w:rPr>
          <w:rFonts w:cs="Times"/>
          <w:b/>
          <w:color w:val="191919"/>
          <w:sz w:val="28"/>
          <w:szCs w:val="28"/>
        </w:rPr>
        <w:t>.00 European reactions</w:t>
      </w:r>
    </w:p>
    <w:p w14:paraId="5CFD17DC" w14:textId="77777777" w:rsidR="00E243CA" w:rsidRDefault="00E243CA" w:rsidP="007D49B9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14:paraId="26F87209" w14:textId="0C582DE7" w:rsidR="007D49B9" w:rsidRPr="00E21211" w:rsidRDefault="007D49B9" w:rsidP="007D49B9">
      <w:pPr>
        <w:widowControl w:val="0"/>
        <w:autoSpaceDE w:val="0"/>
        <w:autoSpaceDN w:val="0"/>
        <w:adjustRightInd w:val="0"/>
        <w:spacing w:line="288" w:lineRule="auto"/>
        <w:rPr>
          <w:rFonts w:cs="Times"/>
          <w:iCs/>
          <w:color w:val="191919"/>
          <w:sz w:val="28"/>
          <w:szCs w:val="28"/>
        </w:rPr>
      </w:pPr>
      <w:r w:rsidRPr="00E21211">
        <w:rPr>
          <w:sz w:val="28"/>
          <w:szCs w:val="28"/>
        </w:rPr>
        <w:t xml:space="preserve">Valentina Dal Cin, </w:t>
      </w:r>
    </w:p>
    <w:p w14:paraId="243B844F" w14:textId="77777777" w:rsidR="007D49B9" w:rsidRPr="00E21211" w:rsidRDefault="007D49B9" w:rsidP="007D49B9">
      <w:pPr>
        <w:spacing w:line="288" w:lineRule="auto"/>
        <w:rPr>
          <w:b/>
          <w:sz w:val="28"/>
          <w:szCs w:val="28"/>
          <w:lang w:val="en-GB"/>
        </w:rPr>
      </w:pPr>
      <w:r w:rsidRPr="00E21211">
        <w:rPr>
          <w:b/>
          <w:sz w:val="28"/>
          <w:szCs w:val="28"/>
          <w:lang w:val="en-GB"/>
        </w:rPr>
        <w:t>Venetian élite reactions to the 100 Days: news circulation and political commentaries between astonishment and fear</w:t>
      </w:r>
    </w:p>
    <w:p w14:paraId="1A4F97A7" w14:textId="77777777" w:rsidR="007D49B9" w:rsidRPr="00E21211" w:rsidRDefault="007D49B9" w:rsidP="007D49B9">
      <w:pPr>
        <w:spacing w:line="288" w:lineRule="auto"/>
        <w:rPr>
          <w:b/>
          <w:sz w:val="28"/>
          <w:szCs w:val="28"/>
          <w:lang w:val="en-GB"/>
        </w:rPr>
      </w:pPr>
    </w:p>
    <w:p w14:paraId="7A79AA0C" w14:textId="2DE5A30D" w:rsidR="007D49B9" w:rsidRPr="00E21211" w:rsidRDefault="007D49B9" w:rsidP="007D49B9">
      <w:pPr>
        <w:spacing w:line="288" w:lineRule="auto"/>
        <w:rPr>
          <w:sz w:val="28"/>
          <w:szCs w:val="28"/>
        </w:rPr>
      </w:pPr>
      <w:r w:rsidRPr="00E21211">
        <w:rPr>
          <w:sz w:val="28"/>
          <w:szCs w:val="28"/>
        </w:rPr>
        <w:t xml:space="preserve">Martina Piperno </w:t>
      </w:r>
    </w:p>
    <w:p w14:paraId="287D7A08" w14:textId="77777777" w:rsidR="007D49B9" w:rsidRPr="00E21211" w:rsidRDefault="007D49B9" w:rsidP="007D49B9">
      <w:pPr>
        <w:spacing w:line="288" w:lineRule="auto"/>
        <w:rPr>
          <w:b/>
          <w:i/>
          <w:sz w:val="28"/>
          <w:szCs w:val="28"/>
        </w:rPr>
      </w:pPr>
      <w:r w:rsidRPr="00E21211">
        <w:rPr>
          <w:b/>
          <w:i/>
          <w:sz w:val="28"/>
          <w:szCs w:val="28"/>
        </w:rPr>
        <w:t>Literary reactions to the Campagna d’Italia by Joachim Murat</w:t>
      </w:r>
    </w:p>
    <w:p w14:paraId="70BF5F7E" w14:textId="77777777" w:rsidR="007D49B9" w:rsidRPr="00E21211" w:rsidRDefault="007D49B9" w:rsidP="007D49B9">
      <w:pPr>
        <w:spacing w:line="288" w:lineRule="auto"/>
        <w:rPr>
          <w:b/>
          <w:i/>
          <w:sz w:val="28"/>
          <w:szCs w:val="28"/>
        </w:rPr>
      </w:pPr>
    </w:p>
    <w:p w14:paraId="78BF55C3" w14:textId="5DAD0309" w:rsidR="007D49B9" w:rsidRPr="00E21211" w:rsidRDefault="007D49B9" w:rsidP="007D49B9">
      <w:pPr>
        <w:spacing w:line="288" w:lineRule="auto"/>
        <w:rPr>
          <w:sz w:val="28"/>
          <w:szCs w:val="28"/>
          <w:lang w:val="en-GB"/>
        </w:rPr>
      </w:pPr>
      <w:r w:rsidRPr="00E21211">
        <w:rPr>
          <w:sz w:val="28"/>
          <w:szCs w:val="28"/>
          <w:lang w:val="en-GB"/>
        </w:rPr>
        <w:t xml:space="preserve">Lotte Jensen </w:t>
      </w:r>
    </w:p>
    <w:p w14:paraId="5F4A16BE" w14:textId="77777777" w:rsidR="007D49B9" w:rsidRPr="00E21211" w:rsidRDefault="007D49B9" w:rsidP="007D49B9">
      <w:pPr>
        <w:spacing w:line="288" w:lineRule="auto"/>
        <w:rPr>
          <w:b/>
          <w:sz w:val="28"/>
          <w:szCs w:val="28"/>
          <w:lang w:val="en-GB"/>
        </w:rPr>
      </w:pPr>
      <w:r w:rsidRPr="00E21211">
        <w:rPr>
          <w:b/>
          <w:sz w:val="28"/>
          <w:szCs w:val="28"/>
          <w:lang w:val="en-GB"/>
        </w:rPr>
        <w:t>Napoleon’s hundred days and the shaping of a (new) Dutch Identity</w:t>
      </w:r>
    </w:p>
    <w:p w14:paraId="38576F6F" w14:textId="77777777" w:rsidR="007D49B9" w:rsidRDefault="007D49B9" w:rsidP="00970FBC">
      <w:pPr>
        <w:pStyle w:val="Heading2"/>
        <w:spacing w:before="0" w:line="288" w:lineRule="auto"/>
        <w:rPr>
          <w:rFonts w:asciiTheme="minorHAnsi" w:hAnsiTheme="minorHAnsi" w:cs="Times New Roman"/>
          <w:b w:val="0"/>
          <w:sz w:val="28"/>
          <w:szCs w:val="28"/>
        </w:rPr>
      </w:pPr>
    </w:p>
    <w:p w14:paraId="097409E8" w14:textId="77777777" w:rsidR="00E21211" w:rsidRDefault="00E21211" w:rsidP="00E21211">
      <w:pPr>
        <w:rPr>
          <w:lang w:val="en-GB"/>
        </w:rPr>
      </w:pPr>
    </w:p>
    <w:p w14:paraId="43ACADD9" w14:textId="77777777" w:rsidR="00E21211" w:rsidRDefault="00E21211" w:rsidP="00E21211">
      <w:pPr>
        <w:rPr>
          <w:lang w:val="en-GB"/>
        </w:rPr>
      </w:pPr>
    </w:p>
    <w:p w14:paraId="529629E2" w14:textId="77777777" w:rsidR="00E21211" w:rsidRPr="00E21211" w:rsidRDefault="00E21211" w:rsidP="00E21211">
      <w:pPr>
        <w:rPr>
          <w:lang w:val="en-GB"/>
        </w:rPr>
      </w:pPr>
    </w:p>
    <w:p w14:paraId="6AD54AA5" w14:textId="77777777" w:rsidR="007D49B9" w:rsidRPr="00E21211" w:rsidRDefault="007D49B9" w:rsidP="007D49B9">
      <w:pPr>
        <w:spacing w:line="288" w:lineRule="auto"/>
        <w:rPr>
          <w:rFonts w:cs="Times New Roman"/>
          <w:b/>
          <w:sz w:val="28"/>
          <w:szCs w:val="28"/>
          <w:lang w:val="en-GB"/>
        </w:rPr>
      </w:pPr>
      <w:r w:rsidRPr="00E21211">
        <w:rPr>
          <w:rFonts w:cs="Times New Roman"/>
          <w:b/>
          <w:sz w:val="28"/>
          <w:szCs w:val="28"/>
          <w:lang w:val="en-GB"/>
        </w:rPr>
        <w:t>1.00-2.00 lunch</w:t>
      </w:r>
    </w:p>
    <w:p w14:paraId="6F31F6C8" w14:textId="77777777" w:rsidR="007D49B9" w:rsidRPr="00E21211" w:rsidRDefault="007D49B9" w:rsidP="007D49B9">
      <w:pPr>
        <w:rPr>
          <w:sz w:val="28"/>
          <w:szCs w:val="28"/>
          <w:lang w:val="en-GB"/>
        </w:rPr>
      </w:pPr>
    </w:p>
    <w:p w14:paraId="6D42C8D8" w14:textId="77777777" w:rsidR="004D7A08" w:rsidRPr="004D7A08" w:rsidRDefault="007D49B9" w:rsidP="00E243CA">
      <w:pPr>
        <w:rPr>
          <w:b/>
          <w:sz w:val="28"/>
          <w:szCs w:val="28"/>
          <w:lang w:val="en-GB"/>
        </w:rPr>
      </w:pPr>
      <w:r w:rsidRPr="004D7A08">
        <w:rPr>
          <w:b/>
          <w:sz w:val="28"/>
          <w:szCs w:val="28"/>
          <w:lang w:val="en-GB"/>
        </w:rPr>
        <w:t>2.00-</w:t>
      </w:r>
      <w:r w:rsidR="00494D51" w:rsidRPr="004D7A08">
        <w:rPr>
          <w:b/>
          <w:sz w:val="28"/>
          <w:szCs w:val="28"/>
          <w:lang w:val="en-GB"/>
        </w:rPr>
        <w:t>3</w:t>
      </w:r>
      <w:r w:rsidRPr="004D7A08">
        <w:rPr>
          <w:b/>
          <w:sz w:val="28"/>
          <w:szCs w:val="28"/>
          <w:lang w:val="en-GB"/>
        </w:rPr>
        <w:t>.</w:t>
      </w:r>
      <w:r w:rsidR="003A5EC5" w:rsidRPr="004D7A08">
        <w:rPr>
          <w:b/>
          <w:sz w:val="28"/>
          <w:szCs w:val="28"/>
          <w:lang w:val="en-GB"/>
        </w:rPr>
        <w:t>3</w:t>
      </w:r>
      <w:r w:rsidRPr="004D7A08">
        <w:rPr>
          <w:b/>
          <w:sz w:val="28"/>
          <w:szCs w:val="28"/>
          <w:lang w:val="en-GB"/>
        </w:rPr>
        <w:t xml:space="preserve">0 </w:t>
      </w:r>
      <w:r w:rsidR="004D7A08" w:rsidRPr="004D7A08">
        <w:rPr>
          <w:b/>
          <w:sz w:val="28"/>
          <w:szCs w:val="28"/>
          <w:lang w:val="en-GB"/>
        </w:rPr>
        <w:t>T</w:t>
      </w:r>
      <w:r w:rsidR="00494D51" w:rsidRPr="004D7A08">
        <w:rPr>
          <w:b/>
          <w:sz w:val="28"/>
          <w:szCs w:val="28"/>
          <w:lang w:val="en-GB"/>
        </w:rPr>
        <w:t>he popular and public opinion</w:t>
      </w:r>
      <w:r w:rsidR="00E243CA" w:rsidRPr="004D7A08">
        <w:rPr>
          <w:b/>
          <w:sz w:val="28"/>
          <w:szCs w:val="28"/>
          <w:lang w:val="en-GB"/>
        </w:rPr>
        <w:t xml:space="preserve"> </w:t>
      </w:r>
    </w:p>
    <w:p w14:paraId="062B408B" w14:textId="77777777" w:rsidR="004D7A08" w:rsidRDefault="004D7A08" w:rsidP="00E243CA">
      <w:pPr>
        <w:rPr>
          <w:sz w:val="28"/>
          <w:szCs w:val="28"/>
          <w:lang w:val="en-GB"/>
        </w:rPr>
      </w:pPr>
    </w:p>
    <w:p w14:paraId="2EC5DF3D" w14:textId="362009F8" w:rsidR="00494D51" w:rsidRDefault="00494D51" w:rsidP="00E243CA">
      <w:pPr>
        <w:rPr>
          <w:rFonts w:cs="Times"/>
          <w:iCs/>
          <w:color w:val="191919"/>
          <w:sz w:val="28"/>
          <w:szCs w:val="28"/>
        </w:rPr>
      </w:pPr>
      <w:r w:rsidRPr="00E21211">
        <w:rPr>
          <w:rFonts w:cs="Times"/>
          <w:iCs/>
          <w:color w:val="191919"/>
          <w:sz w:val="28"/>
          <w:szCs w:val="28"/>
        </w:rPr>
        <w:t>John Dunne</w:t>
      </w:r>
    </w:p>
    <w:p w14:paraId="781204E4" w14:textId="77777777" w:rsidR="00494D51" w:rsidRPr="00E21211" w:rsidRDefault="00494D51" w:rsidP="00494D51">
      <w:pPr>
        <w:spacing w:line="288" w:lineRule="auto"/>
        <w:rPr>
          <w:b/>
          <w:sz w:val="28"/>
          <w:szCs w:val="28"/>
        </w:rPr>
      </w:pPr>
      <w:r w:rsidRPr="00E21211">
        <w:rPr>
          <w:b/>
          <w:sz w:val="28"/>
          <w:szCs w:val="28"/>
        </w:rPr>
        <w:t>Back by popular demand? The problem of French public opinion during Napoleon’s Hundred Days</w:t>
      </w:r>
    </w:p>
    <w:p w14:paraId="6652A7F2" w14:textId="77777777" w:rsidR="00494D51" w:rsidRPr="00E21211" w:rsidRDefault="00494D51" w:rsidP="00494D51">
      <w:pPr>
        <w:widowControl w:val="0"/>
        <w:autoSpaceDE w:val="0"/>
        <w:autoSpaceDN w:val="0"/>
        <w:adjustRightInd w:val="0"/>
        <w:spacing w:line="288" w:lineRule="auto"/>
        <w:rPr>
          <w:rFonts w:cs="Times"/>
          <w:iCs/>
          <w:color w:val="191919"/>
          <w:sz w:val="28"/>
          <w:szCs w:val="28"/>
          <w:lang w:val="en-GB"/>
        </w:rPr>
      </w:pPr>
    </w:p>
    <w:p w14:paraId="0C01D831" w14:textId="515A5DE4" w:rsidR="00494D51" w:rsidRPr="00E21211" w:rsidRDefault="00494D51" w:rsidP="00494D51">
      <w:pPr>
        <w:spacing w:line="288" w:lineRule="auto"/>
        <w:rPr>
          <w:sz w:val="28"/>
          <w:szCs w:val="28"/>
          <w:lang w:val="en-CA"/>
        </w:rPr>
      </w:pPr>
      <w:r w:rsidRPr="00E21211">
        <w:rPr>
          <w:sz w:val="28"/>
          <w:szCs w:val="28"/>
          <w:lang w:val="en-CA"/>
        </w:rPr>
        <w:t>Michael Sibalis</w:t>
      </w:r>
    </w:p>
    <w:p w14:paraId="3DCF8B25" w14:textId="77777777" w:rsidR="00494D51" w:rsidRPr="00E21211" w:rsidRDefault="00494D51" w:rsidP="00494D51">
      <w:pPr>
        <w:widowControl w:val="0"/>
        <w:spacing w:line="288" w:lineRule="auto"/>
        <w:rPr>
          <w:b/>
          <w:sz w:val="28"/>
          <w:szCs w:val="28"/>
          <w:lang w:val="en-CA"/>
        </w:rPr>
      </w:pPr>
      <w:r w:rsidRPr="00E21211">
        <w:rPr>
          <w:b/>
          <w:sz w:val="28"/>
          <w:szCs w:val="28"/>
          <w:lang w:val="en-CA"/>
        </w:rPr>
        <w:fldChar w:fldCharType="begin"/>
      </w:r>
      <w:r w:rsidRPr="00E21211">
        <w:rPr>
          <w:b/>
          <w:sz w:val="28"/>
          <w:szCs w:val="28"/>
        </w:rPr>
        <w:instrText xml:space="preserve"> SEQ CHAPTER \h \r 1</w:instrText>
      </w:r>
      <w:r w:rsidRPr="00E21211">
        <w:rPr>
          <w:b/>
          <w:sz w:val="28"/>
          <w:szCs w:val="28"/>
        </w:rPr>
        <w:fldChar w:fldCharType="end"/>
      </w:r>
      <w:r w:rsidRPr="00E21211">
        <w:rPr>
          <w:b/>
          <w:sz w:val="28"/>
          <w:szCs w:val="28"/>
          <w:lang w:val="en-CA"/>
        </w:rPr>
        <w:t>The Hundred Days and the Birth of Popular Bonapartism</w:t>
      </w:r>
    </w:p>
    <w:p w14:paraId="0010DDB3" w14:textId="77777777" w:rsidR="00E4610D" w:rsidRPr="00E21211" w:rsidRDefault="00E4610D" w:rsidP="007D49B9">
      <w:pPr>
        <w:widowControl w:val="0"/>
        <w:autoSpaceDE w:val="0"/>
        <w:autoSpaceDN w:val="0"/>
        <w:adjustRightInd w:val="0"/>
        <w:spacing w:line="288" w:lineRule="auto"/>
        <w:rPr>
          <w:rFonts w:cs="Times"/>
          <w:color w:val="191919"/>
          <w:sz w:val="28"/>
          <w:szCs w:val="28"/>
          <w:lang w:val="en-CA"/>
        </w:rPr>
      </w:pPr>
    </w:p>
    <w:p w14:paraId="217E687D" w14:textId="56B3571C" w:rsidR="003A5EC5" w:rsidRPr="00E21211" w:rsidRDefault="003A5EC5" w:rsidP="007D49B9">
      <w:pPr>
        <w:widowControl w:val="0"/>
        <w:autoSpaceDE w:val="0"/>
        <w:autoSpaceDN w:val="0"/>
        <w:adjustRightInd w:val="0"/>
        <w:spacing w:line="288" w:lineRule="auto"/>
        <w:rPr>
          <w:rFonts w:cs="Times"/>
          <w:color w:val="191919"/>
          <w:sz w:val="28"/>
          <w:szCs w:val="28"/>
          <w:lang w:val="en-CA"/>
        </w:rPr>
      </w:pPr>
      <w:r w:rsidRPr="00E21211">
        <w:rPr>
          <w:rFonts w:cs="Times"/>
          <w:color w:val="191919"/>
          <w:sz w:val="28"/>
          <w:szCs w:val="28"/>
          <w:lang w:val="en-CA"/>
        </w:rPr>
        <w:t>Mary-Ann Constantine</w:t>
      </w:r>
    </w:p>
    <w:p w14:paraId="097B352B" w14:textId="62F298D8" w:rsidR="003A5EC5" w:rsidRDefault="00376BD5" w:rsidP="007D49B9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  <w:lang w:val="en-CA"/>
        </w:rPr>
      </w:pPr>
      <w:r w:rsidRPr="00E21211">
        <w:rPr>
          <w:rFonts w:cs="Times"/>
          <w:b/>
          <w:color w:val="191919"/>
          <w:sz w:val="28"/>
          <w:szCs w:val="28"/>
          <w:lang w:val="en-CA"/>
        </w:rPr>
        <w:t>Napoleon in Swansea: Welsh responses to the Hundred Days</w:t>
      </w:r>
    </w:p>
    <w:p w14:paraId="65D1AAF3" w14:textId="77777777" w:rsidR="00E21211" w:rsidRPr="00E21211" w:rsidRDefault="00E21211" w:rsidP="007D49B9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  <w:lang w:val="en-CA"/>
        </w:rPr>
      </w:pPr>
    </w:p>
    <w:p w14:paraId="625DDDCF" w14:textId="2AB095BA" w:rsidR="00E3031F" w:rsidRPr="00E21211" w:rsidRDefault="00E3031F" w:rsidP="007D49B9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  <w:lang w:val="en-CA"/>
        </w:rPr>
      </w:pPr>
      <w:r w:rsidRPr="00E21211">
        <w:rPr>
          <w:rFonts w:cs="Times"/>
          <w:b/>
          <w:color w:val="191919"/>
          <w:sz w:val="28"/>
          <w:szCs w:val="28"/>
          <w:lang w:val="en-CA"/>
        </w:rPr>
        <w:t>3.</w:t>
      </w:r>
      <w:r w:rsidR="003A5EC5" w:rsidRPr="00E21211">
        <w:rPr>
          <w:rFonts w:cs="Times"/>
          <w:b/>
          <w:color w:val="191919"/>
          <w:sz w:val="28"/>
          <w:szCs w:val="28"/>
          <w:lang w:val="en-CA"/>
        </w:rPr>
        <w:t>3</w:t>
      </w:r>
      <w:r w:rsidRPr="00E21211">
        <w:rPr>
          <w:rFonts w:cs="Times"/>
          <w:b/>
          <w:color w:val="191919"/>
          <w:sz w:val="28"/>
          <w:szCs w:val="28"/>
          <w:lang w:val="en-CA"/>
        </w:rPr>
        <w:t>5-4.</w:t>
      </w:r>
      <w:r w:rsidR="003A5EC5" w:rsidRPr="00E21211">
        <w:rPr>
          <w:rFonts w:cs="Times"/>
          <w:b/>
          <w:color w:val="191919"/>
          <w:sz w:val="28"/>
          <w:szCs w:val="28"/>
          <w:lang w:val="en-CA"/>
        </w:rPr>
        <w:t>3</w:t>
      </w:r>
      <w:r w:rsidRPr="00E21211">
        <w:rPr>
          <w:rFonts w:cs="Times"/>
          <w:b/>
          <w:color w:val="191919"/>
          <w:sz w:val="28"/>
          <w:szCs w:val="28"/>
          <w:lang w:val="en-CA"/>
        </w:rPr>
        <w:t>5 Music</w:t>
      </w:r>
    </w:p>
    <w:p w14:paraId="4457D8FB" w14:textId="77777777" w:rsidR="004D7A08" w:rsidRDefault="004D7A08" w:rsidP="00E3031F">
      <w:pPr>
        <w:widowControl w:val="0"/>
        <w:autoSpaceDE w:val="0"/>
        <w:autoSpaceDN w:val="0"/>
        <w:adjustRightInd w:val="0"/>
        <w:spacing w:line="288" w:lineRule="auto"/>
        <w:rPr>
          <w:rFonts w:cs="Times"/>
          <w:iCs/>
          <w:color w:val="191919"/>
          <w:sz w:val="28"/>
          <w:szCs w:val="28"/>
        </w:rPr>
      </w:pPr>
    </w:p>
    <w:p w14:paraId="448B7269" w14:textId="12D0C3B4" w:rsidR="00E3031F" w:rsidRPr="00E21211" w:rsidRDefault="00E3031F" w:rsidP="00E3031F">
      <w:pPr>
        <w:widowControl w:val="0"/>
        <w:autoSpaceDE w:val="0"/>
        <w:autoSpaceDN w:val="0"/>
        <w:adjustRightInd w:val="0"/>
        <w:spacing w:line="288" w:lineRule="auto"/>
        <w:rPr>
          <w:rFonts w:cs="Times"/>
          <w:iCs/>
          <w:color w:val="191919"/>
          <w:sz w:val="28"/>
          <w:szCs w:val="28"/>
        </w:rPr>
      </w:pPr>
      <w:r w:rsidRPr="00E21211">
        <w:rPr>
          <w:rFonts w:cs="Times"/>
          <w:iCs/>
          <w:color w:val="191919"/>
          <w:sz w:val="28"/>
          <w:szCs w:val="28"/>
        </w:rPr>
        <w:t xml:space="preserve">Tim Hochstrasser </w:t>
      </w:r>
    </w:p>
    <w:p w14:paraId="34B0F3EC" w14:textId="77777777" w:rsidR="00E3031F" w:rsidRPr="00E21211" w:rsidRDefault="00E3031F" w:rsidP="00E3031F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</w:rPr>
      </w:pPr>
      <w:r w:rsidRPr="00E21211">
        <w:rPr>
          <w:rFonts w:cs="Times"/>
          <w:b/>
          <w:iCs/>
          <w:color w:val="191919"/>
          <w:sz w:val="28"/>
          <w:szCs w:val="28"/>
        </w:rPr>
        <w:t>Mixed Messages: the ideological significance of the Champ de Mai</w:t>
      </w:r>
    </w:p>
    <w:p w14:paraId="038A6D0B" w14:textId="77777777" w:rsidR="00E3031F" w:rsidRPr="00E21211" w:rsidRDefault="00E3031F" w:rsidP="00E3031F">
      <w:pPr>
        <w:widowControl w:val="0"/>
        <w:autoSpaceDE w:val="0"/>
        <w:autoSpaceDN w:val="0"/>
        <w:adjustRightInd w:val="0"/>
        <w:spacing w:line="288" w:lineRule="auto"/>
        <w:rPr>
          <w:rFonts w:cs="Times"/>
          <w:color w:val="191919"/>
          <w:sz w:val="28"/>
          <w:szCs w:val="28"/>
        </w:rPr>
      </w:pPr>
    </w:p>
    <w:p w14:paraId="7085FD55" w14:textId="6DF09BFE" w:rsidR="00E3031F" w:rsidRPr="00E21211" w:rsidRDefault="00E3031F" w:rsidP="00E3031F">
      <w:pPr>
        <w:widowControl w:val="0"/>
        <w:autoSpaceDE w:val="0"/>
        <w:autoSpaceDN w:val="0"/>
        <w:adjustRightInd w:val="0"/>
        <w:spacing w:line="288" w:lineRule="auto"/>
        <w:rPr>
          <w:rFonts w:cs="Times"/>
          <w:color w:val="191919"/>
          <w:sz w:val="28"/>
          <w:szCs w:val="28"/>
        </w:rPr>
      </w:pPr>
      <w:r w:rsidRPr="00E21211">
        <w:rPr>
          <w:rFonts w:cs="Times"/>
          <w:color w:val="191919"/>
          <w:sz w:val="28"/>
          <w:szCs w:val="28"/>
        </w:rPr>
        <w:t>Oskar Cox Jensen</w:t>
      </w:r>
    </w:p>
    <w:p w14:paraId="5F54AAE0" w14:textId="77777777" w:rsidR="00E3031F" w:rsidRPr="00E21211" w:rsidRDefault="00E3031F" w:rsidP="00E3031F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color w:val="191919"/>
          <w:sz w:val="28"/>
          <w:szCs w:val="28"/>
        </w:rPr>
      </w:pPr>
      <w:r w:rsidRPr="00E21211">
        <w:rPr>
          <w:rFonts w:cs="Times"/>
          <w:b/>
          <w:color w:val="191919"/>
          <w:sz w:val="28"/>
          <w:szCs w:val="28"/>
        </w:rPr>
        <w:t>First as farce, then as tragedy: The Hundred Days in British Song</w:t>
      </w:r>
    </w:p>
    <w:p w14:paraId="49AB1D2F" w14:textId="77777777" w:rsidR="00E3031F" w:rsidRPr="00E21211" w:rsidRDefault="00E3031F" w:rsidP="007D49B9">
      <w:pPr>
        <w:widowControl w:val="0"/>
        <w:autoSpaceDE w:val="0"/>
        <w:autoSpaceDN w:val="0"/>
        <w:adjustRightInd w:val="0"/>
        <w:spacing w:line="288" w:lineRule="auto"/>
        <w:rPr>
          <w:rFonts w:cs="Times"/>
          <w:color w:val="191919"/>
          <w:sz w:val="28"/>
          <w:szCs w:val="28"/>
        </w:rPr>
      </w:pPr>
    </w:p>
    <w:p w14:paraId="13C42C9D" w14:textId="02F818AB" w:rsidR="00CE5EDF" w:rsidRPr="00E21211" w:rsidRDefault="007D49B9" w:rsidP="00970FBC">
      <w:pPr>
        <w:spacing w:line="288" w:lineRule="auto"/>
        <w:rPr>
          <w:rFonts w:cs="Times New Roman"/>
          <w:b/>
          <w:sz w:val="28"/>
          <w:szCs w:val="28"/>
        </w:rPr>
      </w:pPr>
      <w:r w:rsidRPr="00E21211">
        <w:rPr>
          <w:rFonts w:cs="Times New Roman"/>
          <w:b/>
          <w:sz w:val="28"/>
          <w:szCs w:val="28"/>
        </w:rPr>
        <w:t>4.</w:t>
      </w:r>
      <w:r w:rsidR="003A5EC5" w:rsidRPr="00E21211">
        <w:rPr>
          <w:rFonts w:cs="Times New Roman"/>
          <w:b/>
          <w:sz w:val="28"/>
          <w:szCs w:val="28"/>
        </w:rPr>
        <w:t>3</w:t>
      </w:r>
      <w:r w:rsidR="00E3031F" w:rsidRPr="00E21211">
        <w:rPr>
          <w:rFonts w:cs="Times New Roman"/>
          <w:b/>
          <w:sz w:val="28"/>
          <w:szCs w:val="28"/>
        </w:rPr>
        <w:t>5</w:t>
      </w:r>
      <w:r w:rsidRPr="00E21211">
        <w:rPr>
          <w:rFonts w:cs="Times New Roman"/>
          <w:b/>
          <w:sz w:val="28"/>
          <w:szCs w:val="28"/>
        </w:rPr>
        <w:t>-4.</w:t>
      </w:r>
      <w:r w:rsidR="003A5EC5" w:rsidRPr="00E21211">
        <w:rPr>
          <w:rFonts w:cs="Times New Roman"/>
          <w:b/>
          <w:sz w:val="28"/>
          <w:szCs w:val="28"/>
        </w:rPr>
        <w:t>5</w:t>
      </w:r>
      <w:r w:rsidR="00E3031F" w:rsidRPr="00E21211">
        <w:rPr>
          <w:rFonts w:cs="Times New Roman"/>
          <w:b/>
          <w:sz w:val="28"/>
          <w:szCs w:val="28"/>
        </w:rPr>
        <w:t>0</w:t>
      </w:r>
      <w:r w:rsidRPr="00E21211">
        <w:rPr>
          <w:rFonts w:cs="Times New Roman"/>
          <w:b/>
          <w:sz w:val="28"/>
          <w:szCs w:val="28"/>
        </w:rPr>
        <w:t xml:space="preserve"> coffee</w:t>
      </w:r>
    </w:p>
    <w:p w14:paraId="21A5D388" w14:textId="77777777" w:rsidR="007D49B9" w:rsidRPr="00E21211" w:rsidRDefault="007D49B9" w:rsidP="00970FBC">
      <w:pPr>
        <w:spacing w:line="288" w:lineRule="auto"/>
        <w:rPr>
          <w:rFonts w:cs="Times New Roman"/>
          <w:sz w:val="28"/>
          <w:szCs w:val="28"/>
          <w:lang w:val="en-GB"/>
        </w:rPr>
      </w:pPr>
    </w:p>
    <w:p w14:paraId="2937E452" w14:textId="498529F2" w:rsidR="007D49B9" w:rsidRPr="00E243CA" w:rsidRDefault="007D49B9" w:rsidP="00970FBC">
      <w:pPr>
        <w:spacing w:line="288" w:lineRule="auto"/>
        <w:rPr>
          <w:rFonts w:cs="Times New Roman"/>
          <w:b/>
          <w:sz w:val="28"/>
          <w:szCs w:val="28"/>
          <w:lang w:val="en-GB"/>
        </w:rPr>
      </w:pPr>
      <w:r w:rsidRPr="00E243CA">
        <w:rPr>
          <w:rFonts w:cs="Times New Roman"/>
          <w:b/>
          <w:sz w:val="28"/>
          <w:szCs w:val="28"/>
          <w:lang w:val="en-GB"/>
        </w:rPr>
        <w:t>4.</w:t>
      </w:r>
      <w:r w:rsidR="003A5EC5" w:rsidRPr="00E243CA">
        <w:rPr>
          <w:rFonts w:cs="Times New Roman"/>
          <w:b/>
          <w:sz w:val="28"/>
          <w:szCs w:val="28"/>
          <w:lang w:val="en-GB"/>
        </w:rPr>
        <w:t>5</w:t>
      </w:r>
      <w:r w:rsidR="00E3031F" w:rsidRPr="00E243CA">
        <w:rPr>
          <w:rFonts w:cs="Times New Roman"/>
          <w:b/>
          <w:sz w:val="28"/>
          <w:szCs w:val="28"/>
          <w:lang w:val="en-GB"/>
        </w:rPr>
        <w:t>0</w:t>
      </w:r>
      <w:r w:rsidRPr="00E243CA">
        <w:rPr>
          <w:rFonts w:cs="Times New Roman"/>
          <w:b/>
          <w:sz w:val="28"/>
          <w:szCs w:val="28"/>
          <w:lang w:val="en-GB"/>
        </w:rPr>
        <w:t>-5.</w:t>
      </w:r>
      <w:r w:rsidR="003A5EC5" w:rsidRPr="00E243CA">
        <w:rPr>
          <w:rFonts w:cs="Times New Roman"/>
          <w:b/>
          <w:sz w:val="28"/>
          <w:szCs w:val="28"/>
          <w:lang w:val="en-GB"/>
        </w:rPr>
        <w:t>5</w:t>
      </w:r>
      <w:r w:rsidR="00E3031F" w:rsidRPr="00E243CA">
        <w:rPr>
          <w:rFonts w:cs="Times New Roman"/>
          <w:b/>
          <w:sz w:val="28"/>
          <w:szCs w:val="28"/>
          <w:lang w:val="en-GB"/>
        </w:rPr>
        <w:t>0</w:t>
      </w:r>
      <w:r w:rsidRPr="00E243CA">
        <w:rPr>
          <w:rFonts w:cs="Times New Roman"/>
          <w:b/>
          <w:sz w:val="28"/>
          <w:szCs w:val="28"/>
          <w:lang w:val="en-GB"/>
        </w:rPr>
        <w:t xml:space="preserve"> A transatlantic perspective</w:t>
      </w:r>
    </w:p>
    <w:p w14:paraId="0DAF486D" w14:textId="77777777" w:rsidR="00CE5EDF" w:rsidRPr="00E21211" w:rsidRDefault="00CE5EDF" w:rsidP="00CE5EDF">
      <w:pPr>
        <w:spacing w:line="288" w:lineRule="auto"/>
        <w:rPr>
          <w:sz w:val="28"/>
          <w:szCs w:val="28"/>
        </w:rPr>
      </w:pPr>
    </w:p>
    <w:p w14:paraId="72997652" w14:textId="77777777" w:rsidR="00CE5EDF" w:rsidRPr="00E21211" w:rsidRDefault="00CE5EDF" w:rsidP="00CE5EDF">
      <w:pPr>
        <w:widowControl w:val="0"/>
        <w:autoSpaceDE w:val="0"/>
        <w:autoSpaceDN w:val="0"/>
        <w:adjustRightInd w:val="0"/>
        <w:spacing w:line="288" w:lineRule="auto"/>
        <w:rPr>
          <w:rFonts w:cs="Times"/>
          <w:iCs/>
          <w:color w:val="191919"/>
          <w:sz w:val="28"/>
          <w:szCs w:val="28"/>
        </w:rPr>
      </w:pPr>
      <w:r w:rsidRPr="00E21211">
        <w:rPr>
          <w:rFonts w:cs="Times"/>
          <w:iCs/>
          <w:color w:val="191919"/>
          <w:sz w:val="28"/>
          <w:szCs w:val="28"/>
        </w:rPr>
        <w:t>Alan Forrest</w:t>
      </w:r>
    </w:p>
    <w:p w14:paraId="045D1C02" w14:textId="77777777" w:rsidR="00CE5EDF" w:rsidRPr="00E21211" w:rsidRDefault="00CE5EDF" w:rsidP="00CE5EDF">
      <w:pPr>
        <w:widowControl w:val="0"/>
        <w:autoSpaceDE w:val="0"/>
        <w:autoSpaceDN w:val="0"/>
        <w:adjustRightInd w:val="0"/>
        <w:spacing w:line="288" w:lineRule="auto"/>
        <w:rPr>
          <w:rFonts w:cs="Times"/>
          <w:b/>
          <w:iCs/>
          <w:color w:val="191919"/>
          <w:sz w:val="28"/>
          <w:szCs w:val="28"/>
          <w:lang w:val="en-GB"/>
        </w:rPr>
      </w:pPr>
      <w:r w:rsidRPr="00E21211">
        <w:rPr>
          <w:rFonts w:cs="Times"/>
          <w:b/>
          <w:iCs/>
          <w:color w:val="191919"/>
          <w:sz w:val="28"/>
          <w:szCs w:val="28"/>
          <w:lang w:val="en-GB"/>
        </w:rPr>
        <w:t>The Hundred Days and the Atlantic Slave Trade</w:t>
      </w:r>
    </w:p>
    <w:p w14:paraId="3103D7AA" w14:textId="77777777" w:rsidR="001060C7" w:rsidRPr="00E21211" w:rsidRDefault="001060C7" w:rsidP="00970FBC">
      <w:pPr>
        <w:pStyle w:val="Default"/>
        <w:spacing w:line="288" w:lineRule="auto"/>
        <w:rPr>
          <w:rFonts w:asciiTheme="minorHAnsi" w:hAnsiTheme="minorHAnsi"/>
          <w:sz w:val="28"/>
          <w:szCs w:val="28"/>
        </w:rPr>
      </w:pPr>
    </w:p>
    <w:p w14:paraId="56DE5F57" w14:textId="263A2CF9" w:rsidR="001A6165" w:rsidRPr="00E21211" w:rsidRDefault="00970FBC" w:rsidP="00AE0767">
      <w:pPr>
        <w:widowControl w:val="0"/>
        <w:autoSpaceDE w:val="0"/>
        <w:autoSpaceDN w:val="0"/>
        <w:adjustRightInd w:val="0"/>
        <w:spacing w:line="288" w:lineRule="auto"/>
        <w:rPr>
          <w:rFonts w:cs="Times"/>
          <w:iCs/>
          <w:color w:val="191919"/>
          <w:sz w:val="28"/>
          <w:szCs w:val="28"/>
        </w:rPr>
      </w:pPr>
      <w:r w:rsidRPr="00E21211">
        <w:rPr>
          <w:rFonts w:cs="Times"/>
          <w:iCs/>
          <w:color w:val="191919"/>
          <w:sz w:val="28"/>
          <w:szCs w:val="28"/>
        </w:rPr>
        <w:t>Elodie Duché</w:t>
      </w:r>
      <w:r w:rsidR="001A6165" w:rsidRPr="00E21211">
        <w:rPr>
          <w:rFonts w:cs="Times"/>
          <w:iCs/>
          <w:color w:val="191919"/>
          <w:sz w:val="28"/>
          <w:szCs w:val="28"/>
        </w:rPr>
        <w:t xml:space="preserve"> </w:t>
      </w:r>
    </w:p>
    <w:p w14:paraId="3F441D4E" w14:textId="725FE8F4" w:rsidR="00AE0767" w:rsidRPr="00E21211" w:rsidRDefault="00AE0767" w:rsidP="00AE0767">
      <w:pPr>
        <w:pStyle w:val="PlainText"/>
        <w:rPr>
          <w:rFonts w:asciiTheme="minorHAnsi" w:eastAsiaTheme="minorEastAsia" w:hAnsiTheme="minorHAnsi" w:cs="Garamond"/>
          <w:b/>
          <w:color w:val="000000"/>
          <w:sz w:val="28"/>
          <w:szCs w:val="28"/>
          <w:lang w:val="en-US"/>
        </w:rPr>
      </w:pPr>
      <w:r w:rsidRPr="00E21211">
        <w:rPr>
          <w:rFonts w:asciiTheme="minorHAnsi" w:eastAsiaTheme="minorEastAsia" w:hAnsiTheme="minorHAnsi" w:cs="Garamond"/>
          <w:b/>
          <w:color w:val="000000"/>
          <w:sz w:val="28"/>
          <w:szCs w:val="28"/>
          <w:lang w:val="en-US"/>
        </w:rPr>
        <w:t>Atlantic spectator of the Hundred Days: John Quincy Adams, and American vie</w:t>
      </w:r>
      <w:r w:rsidR="00E243CA">
        <w:rPr>
          <w:rFonts w:asciiTheme="minorHAnsi" w:eastAsiaTheme="minorEastAsia" w:hAnsiTheme="minorHAnsi" w:cs="Garamond"/>
          <w:b/>
          <w:color w:val="000000"/>
          <w:sz w:val="28"/>
          <w:szCs w:val="28"/>
          <w:lang w:val="en-US"/>
        </w:rPr>
        <w:t>ws of Napoleon’s return in 1815</w:t>
      </w:r>
    </w:p>
    <w:p w14:paraId="027252AD" w14:textId="77777777" w:rsidR="00AE0767" w:rsidRPr="00E21211" w:rsidRDefault="00AE0767" w:rsidP="00970FBC">
      <w:pPr>
        <w:pStyle w:val="Default"/>
        <w:spacing w:line="288" w:lineRule="auto"/>
        <w:rPr>
          <w:rFonts w:asciiTheme="minorHAnsi" w:hAnsiTheme="minorHAnsi"/>
          <w:b/>
          <w:sz w:val="28"/>
          <w:szCs w:val="28"/>
        </w:rPr>
      </w:pPr>
    </w:p>
    <w:p w14:paraId="0637F934" w14:textId="76D5DBCA" w:rsidR="00970FBC" w:rsidRPr="00E21211" w:rsidRDefault="000C2ABE" w:rsidP="00970FBC">
      <w:pPr>
        <w:spacing w:line="288" w:lineRule="auto"/>
        <w:rPr>
          <w:b/>
          <w:sz w:val="28"/>
          <w:szCs w:val="28"/>
        </w:rPr>
      </w:pPr>
      <w:r w:rsidRPr="00E21211">
        <w:rPr>
          <w:b/>
          <w:sz w:val="28"/>
          <w:szCs w:val="28"/>
        </w:rPr>
        <w:t>6.00 Conference D</w:t>
      </w:r>
      <w:r w:rsidR="009F69FD" w:rsidRPr="00E21211">
        <w:rPr>
          <w:b/>
          <w:sz w:val="28"/>
          <w:szCs w:val="28"/>
        </w:rPr>
        <w:t>inner</w:t>
      </w:r>
      <w:r w:rsidR="00AE0767" w:rsidRPr="00E21211">
        <w:rPr>
          <w:b/>
          <w:sz w:val="28"/>
          <w:szCs w:val="28"/>
        </w:rPr>
        <w:t xml:space="preserve"> </w:t>
      </w:r>
      <w:r w:rsidRPr="00E21211">
        <w:rPr>
          <w:b/>
          <w:sz w:val="28"/>
          <w:szCs w:val="28"/>
        </w:rPr>
        <w:t>for speakers.</w:t>
      </w:r>
    </w:p>
    <w:p w14:paraId="09B21A00" w14:textId="60F6FBF7" w:rsidR="001F55E3" w:rsidRPr="001437CA" w:rsidRDefault="001F55E3" w:rsidP="00970FBC">
      <w:pPr>
        <w:spacing w:line="288" w:lineRule="auto"/>
      </w:pPr>
    </w:p>
    <w:p w14:paraId="109C173E" w14:textId="77777777" w:rsidR="00BB26C3" w:rsidRPr="001437CA" w:rsidRDefault="00BB26C3" w:rsidP="00970FBC">
      <w:pPr>
        <w:spacing w:line="288" w:lineRule="auto"/>
      </w:pPr>
    </w:p>
    <w:p w14:paraId="73C32530" w14:textId="77777777" w:rsidR="00970FBC" w:rsidRPr="001437CA" w:rsidRDefault="00970FBC" w:rsidP="00970FBC">
      <w:pPr>
        <w:widowControl w:val="0"/>
        <w:spacing w:line="288" w:lineRule="auto"/>
        <w:rPr>
          <w:lang w:val="en-CA"/>
        </w:rPr>
      </w:pPr>
    </w:p>
    <w:p w14:paraId="050FA1AA" w14:textId="77777777" w:rsidR="001A6165" w:rsidRPr="001437CA" w:rsidRDefault="001A6165" w:rsidP="00970FBC">
      <w:pPr>
        <w:widowControl w:val="0"/>
        <w:autoSpaceDE w:val="0"/>
        <w:autoSpaceDN w:val="0"/>
        <w:adjustRightInd w:val="0"/>
        <w:spacing w:line="288" w:lineRule="auto"/>
        <w:rPr>
          <w:rFonts w:cs="Times"/>
          <w:color w:val="191919"/>
        </w:rPr>
      </w:pPr>
    </w:p>
    <w:p w14:paraId="4770B2B0" w14:textId="77777777" w:rsidR="001A6165" w:rsidRPr="001437CA" w:rsidRDefault="001A6165" w:rsidP="00970FBC">
      <w:pPr>
        <w:widowControl w:val="0"/>
        <w:autoSpaceDE w:val="0"/>
        <w:autoSpaceDN w:val="0"/>
        <w:adjustRightInd w:val="0"/>
        <w:spacing w:line="288" w:lineRule="auto"/>
        <w:rPr>
          <w:rFonts w:cs="Arial"/>
          <w:color w:val="191919"/>
        </w:rPr>
      </w:pPr>
    </w:p>
    <w:sectPr w:rsidR="001A6165" w:rsidRPr="001437CA" w:rsidSect="00A82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39AC9" w14:textId="77777777" w:rsidR="00651EA3" w:rsidRDefault="00651EA3" w:rsidP="001A6165">
      <w:r>
        <w:separator/>
      </w:r>
    </w:p>
  </w:endnote>
  <w:endnote w:type="continuationSeparator" w:id="0">
    <w:p w14:paraId="73CCFC46" w14:textId="77777777" w:rsidR="00651EA3" w:rsidRDefault="00651EA3" w:rsidP="001A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2A152" w14:textId="77777777" w:rsidR="00651EA3" w:rsidRDefault="00651EA3" w:rsidP="001A6165">
      <w:r>
        <w:separator/>
      </w:r>
    </w:p>
  </w:footnote>
  <w:footnote w:type="continuationSeparator" w:id="0">
    <w:p w14:paraId="6CA2DB44" w14:textId="77777777" w:rsidR="00651EA3" w:rsidRDefault="00651EA3" w:rsidP="001A6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65"/>
    <w:rsid w:val="00050E29"/>
    <w:rsid w:val="000C2ABE"/>
    <w:rsid w:val="001060C7"/>
    <w:rsid w:val="00136097"/>
    <w:rsid w:val="001437CA"/>
    <w:rsid w:val="001A6165"/>
    <w:rsid w:val="001F55E3"/>
    <w:rsid w:val="00376BD5"/>
    <w:rsid w:val="003A5EC5"/>
    <w:rsid w:val="00494D51"/>
    <w:rsid w:val="004D7A08"/>
    <w:rsid w:val="005120F9"/>
    <w:rsid w:val="00523F68"/>
    <w:rsid w:val="00651EA3"/>
    <w:rsid w:val="00664429"/>
    <w:rsid w:val="007D49B9"/>
    <w:rsid w:val="00876646"/>
    <w:rsid w:val="00970FBC"/>
    <w:rsid w:val="009D1774"/>
    <w:rsid w:val="009F69FD"/>
    <w:rsid w:val="00A63D2C"/>
    <w:rsid w:val="00A82744"/>
    <w:rsid w:val="00AE0767"/>
    <w:rsid w:val="00BB26C3"/>
    <w:rsid w:val="00CE5EDF"/>
    <w:rsid w:val="00DD03A5"/>
    <w:rsid w:val="00E21211"/>
    <w:rsid w:val="00E243CA"/>
    <w:rsid w:val="00E3031F"/>
    <w:rsid w:val="00E4610D"/>
    <w:rsid w:val="00F24F7A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36E80"/>
  <w14:defaultImageDpi w14:val="300"/>
  <w15:docId w15:val="{80A1E37A-0D2B-44AE-9D37-7A0ED26B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165"/>
    <w:pPr>
      <w:keepNext/>
      <w:keepLines/>
      <w:spacing w:before="200" w:line="36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16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customStyle="1" w:styleId="Default">
    <w:name w:val="Default"/>
    <w:rsid w:val="001A6165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165"/>
    <w:rPr>
      <w:rFonts w:eastAsiaTheme="minorHAnsi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165"/>
    <w:rPr>
      <w:rFonts w:eastAsiaTheme="minorHAnsi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1A61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26C3"/>
    <w:pPr>
      <w:tabs>
        <w:tab w:val="center" w:pos="4819"/>
        <w:tab w:val="right" w:pos="9638"/>
      </w:tabs>
    </w:pPr>
    <w:rPr>
      <w:rFonts w:eastAsiaTheme="minorHAnsi"/>
      <w:sz w:val="22"/>
      <w:szCs w:val="2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B26C3"/>
    <w:rPr>
      <w:rFonts w:eastAsiaTheme="minorHAnsi"/>
      <w:sz w:val="22"/>
      <w:szCs w:val="22"/>
      <w:lang w:val="it-IT"/>
    </w:rPr>
  </w:style>
  <w:style w:type="character" w:customStyle="1" w:styleId="apple-converted-space">
    <w:name w:val="apple-converted-space"/>
    <w:basedOn w:val="DefaultParagraphFont"/>
    <w:rsid w:val="00CE5EDF"/>
  </w:style>
  <w:style w:type="paragraph" w:styleId="PlainText">
    <w:name w:val="Plain Text"/>
    <w:basedOn w:val="Normal"/>
    <w:link w:val="PlainTextChar"/>
    <w:uiPriority w:val="99"/>
    <w:semiHidden/>
    <w:unhideWhenUsed/>
    <w:rsid w:val="00AE0767"/>
    <w:rPr>
      <w:rFonts w:ascii="Calibri" w:eastAsiaTheme="minorHAnsi" w:hAnsi="Calibri"/>
      <w:color w:val="365F91" w:themeColor="accent1" w:themeShade="BF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0767"/>
    <w:rPr>
      <w:rFonts w:ascii="Calibri" w:eastAsiaTheme="minorHAnsi" w:hAnsi="Calibri"/>
      <w:color w:val="365F91" w:themeColor="accent1" w:themeShade="BF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47115427</Template>
  <TotalTime>152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Grace Hambridge</dc:creator>
  <cp:lastModifiedBy>Smith, Tracy</cp:lastModifiedBy>
  <cp:revision>6</cp:revision>
  <dcterms:created xsi:type="dcterms:W3CDTF">2015-06-04T10:58:00Z</dcterms:created>
  <dcterms:modified xsi:type="dcterms:W3CDTF">2015-07-06T10:41:00Z</dcterms:modified>
</cp:coreProperties>
</file>