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3452" w:rsidRDefault="00D63452" w:rsidP="00D63452">
      <w:pPr>
        <w:pStyle w:val="Body1"/>
        <w:jc w:val="center"/>
        <w:rPr>
          <w:rFonts w:asciiTheme="minorHAnsi" w:hAnsiTheme="minorHAnsi"/>
          <w:szCs w:val="24"/>
        </w:rPr>
      </w:pPr>
      <w:bookmarkStart w:id="0" w:name="_GoBack"/>
      <w:bookmarkEnd w:id="0"/>
      <w:r>
        <w:rPr>
          <w:rFonts w:asciiTheme="minorHAnsi" w:hAnsiTheme="minorHAnsi"/>
          <w:szCs w:val="24"/>
        </w:rPr>
        <w:t>ABSTRACT SUBMISSION</w:t>
      </w:r>
    </w:p>
    <w:p w:rsidR="00D63452" w:rsidRDefault="00D63452" w:rsidP="007E7982">
      <w:pPr>
        <w:pStyle w:val="Body1"/>
        <w:rPr>
          <w:rFonts w:asciiTheme="minorHAnsi" w:hAnsiTheme="minorHAnsi"/>
          <w:szCs w:val="24"/>
        </w:rPr>
      </w:pPr>
    </w:p>
    <w:p w:rsidR="00D63452" w:rsidRDefault="00D63452" w:rsidP="007E7982">
      <w:pPr>
        <w:pStyle w:val="Body1"/>
        <w:rPr>
          <w:rFonts w:asciiTheme="minorHAnsi" w:hAnsiTheme="minorHAnsi"/>
          <w:szCs w:val="24"/>
        </w:rPr>
      </w:pPr>
    </w:p>
    <w:p w:rsidR="007E7982" w:rsidRPr="00D63452" w:rsidRDefault="007E7982" w:rsidP="007E7982">
      <w:pPr>
        <w:pStyle w:val="Body1"/>
        <w:rPr>
          <w:rFonts w:asciiTheme="minorHAnsi" w:hAnsiTheme="minorHAnsi"/>
          <w:b/>
          <w:szCs w:val="24"/>
          <w:u w:val="single"/>
        </w:rPr>
      </w:pPr>
      <w:r w:rsidRPr="00D63452">
        <w:rPr>
          <w:rFonts w:asciiTheme="minorHAnsi" w:hAnsiTheme="minorHAnsi"/>
          <w:b/>
          <w:szCs w:val="24"/>
          <w:u w:val="single"/>
        </w:rPr>
        <w:t>TITLE</w:t>
      </w:r>
    </w:p>
    <w:p w:rsidR="00D63452" w:rsidRDefault="00D63452" w:rsidP="007E7982">
      <w:pPr>
        <w:pStyle w:val="Body1"/>
        <w:rPr>
          <w:rFonts w:asciiTheme="minorHAnsi" w:hAnsiTheme="minorHAnsi"/>
          <w:szCs w:val="24"/>
        </w:rPr>
      </w:pPr>
    </w:p>
    <w:p w:rsidR="004366ED" w:rsidRPr="00D63452" w:rsidRDefault="009958AA" w:rsidP="007E7982">
      <w:pPr>
        <w:pStyle w:val="Body1"/>
        <w:rPr>
          <w:rFonts w:asciiTheme="minorHAnsi" w:hAnsiTheme="minorHAnsi"/>
          <w:b/>
          <w:szCs w:val="24"/>
        </w:rPr>
      </w:pPr>
      <w:r w:rsidRPr="00D63452">
        <w:rPr>
          <w:rFonts w:asciiTheme="minorHAnsi" w:hAnsiTheme="minorHAnsi"/>
          <w:b/>
          <w:szCs w:val="24"/>
        </w:rPr>
        <w:t>Controlling t</w:t>
      </w:r>
      <w:r w:rsidR="004366ED" w:rsidRPr="00D63452">
        <w:rPr>
          <w:rFonts w:asciiTheme="minorHAnsi" w:hAnsiTheme="minorHAnsi"/>
          <w:b/>
          <w:szCs w:val="24"/>
        </w:rPr>
        <w:t>he tools of a trade: midwifery education and training in 18</w:t>
      </w:r>
      <w:r w:rsidR="004366ED" w:rsidRPr="00D63452">
        <w:rPr>
          <w:rFonts w:asciiTheme="minorHAnsi" w:hAnsiTheme="minorHAnsi"/>
          <w:b/>
          <w:szCs w:val="24"/>
          <w:vertAlign w:val="superscript"/>
        </w:rPr>
        <w:t>th</w:t>
      </w:r>
      <w:r w:rsidR="004366ED" w:rsidRPr="00D63452">
        <w:rPr>
          <w:rFonts w:asciiTheme="minorHAnsi" w:hAnsiTheme="minorHAnsi"/>
          <w:b/>
          <w:szCs w:val="24"/>
        </w:rPr>
        <w:t xml:space="preserve"> century London</w:t>
      </w:r>
    </w:p>
    <w:p w:rsidR="007E7982" w:rsidRPr="000C1651" w:rsidRDefault="007E7982" w:rsidP="007E7982">
      <w:pPr>
        <w:pStyle w:val="Body1"/>
        <w:rPr>
          <w:rFonts w:asciiTheme="minorHAnsi" w:hAnsiTheme="minorHAnsi"/>
          <w:szCs w:val="24"/>
        </w:rPr>
      </w:pPr>
    </w:p>
    <w:p w:rsidR="007E7982" w:rsidRPr="00D63452" w:rsidRDefault="007E7982" w:rsidP="007E7982">
      <w:pPr>
        <w:pStyle w:val="Body1"/>
        <w:rPr>
          <w:rFonts w:asciiTheme="minorHAnsi" w:hAnsiTheme="minorHAnsi"/>
          <w:b/>
          <w:szCs w:val="24"/>
          <w:u w:val="single"/>
        </w:rPr>
      </w:pPr>
      <w:r w:rsidRPr="00D63452">
        <w:rPr>
          <w:rFonts w:asciiTheme="minorHAnsi" w:hAnsiTheme="minorHAnsi"/>
          <w:b/>
          <w:szCs w:val="24"/>
          <w:u w:val="single"/>
        </w:rPr>
        <w:t>PURPOSE</w:t>
      </w:r>
    </w:p>
    <w:p w:rsidR="00D63452" w:rsidRPr="000C1651" w:rsidRDefault="00D63452" w:rsidP="007E7982">
      <w:pPr>
        <w:pStyle w:val="Body1"/>
        <w:rPr>
          <w:rFonts w:asciiTheme="minorHAnsi" w:hAnsiTheme="minorHAnsi"/>
          <w:szCs w:val="24"/>
        </w:rPr>
      </w:pPr>
    </w:p>
    <w:p w:rsidR="008B30A5" w:rsidRPr="000C1651" w:rsidRDefault="002E3022" w:rsidP="008B30A5">
      <w:pPr>
        <w:pStyle w:val="Body1"/>
        <w:rPr>
          <w:rFonts w:asciiTheme="minorHAnsi" w:eastAsia="Helvetica" w:hAnsiTheme="minorHAnsi"/>
          <w:szCs w:val="24"/>
        </w:rPr>
      </w:pPr>
      <w:r w:rsidRPr="000C1651">
        <w:rPr>
          <w:rFonts w:asciiTheme="minorHAnsi" w:hAnsiTheme="minorHAnsi"/>
          <w:szCs w:val="24"/>
        </w:rPr>
        <w:t>V</w:t>
      </w:r>
      <w:r w:rsidR="006A7F95" w:rsidRPr="000C1651">
        <w:rPr>
          <w:rFonts w:asciiTheme="minorHAnsi" w:hAnsiTheme="minorHAnsi"/>
          <w:szCs w:val="24"/>
        </w:rPr>
        <w:t xml:space="preserve">ery little </w:t>
      </w:r>
      <w:r w:rsidRPr="000C1651">
        <w:rPr>
          <w:rFonts w:asciiTheme="minorHAnsi" w:hAnsiTheme="minorHAnsi"/>
          <w:szCs w:val="24"/>
        </w:rPr>
        <w:t>is</w:t>
      </w:r>
      <w:r w:rsidR="006A7F95" w:rsidRPr="000C1651">
        <w:rPr>
          <w:rFonts w:asciiTheme="minorHAnsi" w:hAnsiTheme="minorHAnsi"/>
          <w:szCs w:val="24"/>
        </w:rPr>
        <w:t xml:space="preserve"> known about the content and structure of midwifery training pre-20</w:t>
      </w:r>
      <w:r w:rsidR="006A7F95" w:rsidRPr="000C1651">
        <w:rPr>
          <w:rFonts w:asciiTheme="minorHAnsi" w:hAnsiTheme="minorHAnsi"/>
          <w:szCs w:val="24"/>
          <w:vertAlign w:val="superscript"/>
        </w:rPr>
        <w:t>th</w:t>
      </w:r>
      <w:r w:rsidR="006A7F95" w:rsidRPr="000C1651">
        <w:rPr>
          <w:rFonts w:asciiTheme="minorHAnsi" w:hAnsiTheme="minorHAnsi"/>
          <w:szCs w:val="24"/>
        </w:rPr>
        <w:t xml:space="preserve"> century, and this paper attempts to fill this gap</w:t>
      </w:r>
      <w:r w:rsidR="007E7982" w:rsidRPr="000C1651">
        <w:rPr>
          <w:rFonts w:asciiTheme="minorHAnsi" w:hAnsiTheme="minorHAnsi"/>
          <w:szCs w:val="24"/>
        </w:rPr>
        <w:t>,</w:t>
      </w:r>
      <w:r w:rsidR="006A7F95" w:rsidRPr="000C1651">
        <w:rPr>
          <w:rFonts w:asciiTheme="minorHAnsi" w:hAnsiTheme="minorHAnsi"/>
          <w:szCs w:val="24"/>
        </w:rPr>
        <w:t xml:space="preserve"> concentrating on 18</w:t>
      </w:r>
      <w:r w:rsidR="006A7F95" w:rsidRPr="000C1651">
        <w:rPr>
          <w:rFonts w:asciiTheme="minorHAnsi" w:hAnsiTheme="minorHAnsi"/>
          <w:szCs w:val="24"/>
          <w:vertAlign w:val="superscript"/>
        </w:rPr>
        <w:t>th</w:t>
      </w:r>
      <w:r w:rsidR="006A7F95" w:rsidRPr="000C1651">
        <w:rPr>
          <w:rFonts w:asciiTheme="minorHAnsi" w:hAnsiTheme="minorHAnsi"/>
          <w:szCs w:val="24"/>
        </w:rPr>
        <w:t xml:space="preserve"> century London</w:t>
      </w:r>
      <w:r w:rsidR="008B30A5" w:rsidRPr="000C1651">
        <w:rPr>
          <w:rFonts w:asciiTheme="minorHAnsi" w:hAnsiTheme="minorHAnsi"/>
          <w:szCs w:val="24"/>
        </w:rPr>
        <w:t>.</w:t>
      </w:r>
    </w:p>
    <w:p w:rsidR="007E7982" w:rsidRPr="000C1651" w:rsidRDefault="007E7982" w:rsidP="007E7982">
      <w:pPr>
        <w:pStyle w:val="Body1"/>
        <w:rPr>
          <w:rFonts w:asciiTheme="minorHAnsi" w:eastAsia="Helvetica" w:hAnsiTheme="minorHAnsi"/>
          <w:szCs w:val="24"/>
        </w:rPr>
      </w:pPr>
    </w:p>
    <w:p w:rsidR="007E7982" w:rsidRPr="00D63452" w:rsidRDefault="007E7982" w:rsidP="007E7982">
      <w:pPr>
        <w:pStyle w:val="Body1"/>
        <w:rPr>
          <w:rFonts w:asciiTheme="minorHAnsi" w:eastAsia="Helvetica" w:hAnsiTheme="minorHAnsi"/>
          <w:b/>
          <w:szCs w:val="24"/>
          <w:u w:val="single"/>
        </w:rPr>
      </w:pPr>
      <w:r w:rsidRPr="00D63452">
        <w:rPr>
          <w:rFonts w:asciiTheme="minorHAnsi" w:eastAsia="Helvetica" w:hAnsiTheme="minorHAnsi"/>
          <w:b/>
          <w:szCs w:val="24"/>
          <w:u w:val="single"/>
        </w:rPr>
        <w:t>METHOD</w:t>
      </w:r>
    </w:p>
    <w:p w:rsidR="00D63452" w:rsidRPr="00D63452" w:rsidRDefault="00D63452" w:rsidP="007E7982">
      <w:pPr>
        <w:pStyle w:val="Body1"/>
        <w:rPr>
          <w:rFonts w:asciiTheme="minorHAnsi" w:eastAsia="Helvetica" w:hAnsiTheme="minorHAnsi"/>
          <w:b/>
          <w:szCs w:val="24"/>
        </w:rPr>
      </w:pPr>
    </w:p>
    <w:p w:rsidR="007E7982" w:rsidRPr="000C1651" w:rsidRDefault="00E634C3" w:rsidP="007E7982">
      <w:pPr>
        <w:pStyle w:val="Body1"/>
        <w:rPr>
          <w:rFonts w:asciiTheme="minorHAnsi" w:hAnsiTheme="minorHAnsi"/>
          <w:szCs w:val="24"/>
        </w:rPr>
      </w:pPr>
      <w:r w:rsidRPr="000C1651">
        <w:rPr>
          <w:rFonts w:asciiTheme="minorHAnsi" w:hAnsiTheme="minorHAnsi"/>
          <w:szCs w:val="24"/>
        </w:rPr>
        <w:t xml:space="preserve">Historical research methods were used. </w:t>
      </w:r>
      <w:r w:rsidR="009958AA" w:rsidRPr="000C1651">
        <w:rPr>
          <w:rFonts w:asciiTheme="minorHAnsi" w:hAnsiTheme="minorHAnsi"/>
          <w:szCs w:val="24"/>
        </w:rPr>
        <w:t>The s</w:t>
      </w:r>
      <w:r w:rsidR="007E7982" w:rsidRPr="000C1651">
        <w:rPr>
          <w:rFonts w:asciiTheme="minorHAnsi" w:hAnsiTheme="minorHAnsi"/>
          <w:szCs w:val="24"/>
        </w:rPr>
        <w:t>tructure and content of midwifery courses and training methods were researched using a variety of sources such as hospital archival material</w:t>
      </w:r>
      <w:r w:rsidR="005A6FC9" w:rsidRPr="000C1651">
        <w:rPr>
          <w:rFonts w:asciiTheme="minorHAnsi" w:hAnsiTheme="minorHAnsi"/>
          <w:szCs w:val="24"/>
        </w:rPr>
        <w:t>s</w:t>
      </w:r>
      <w:r w:rsidR="009958AA" w:rsidRPr="000C1651">
        <w:rPr>
          <w:rFonts w:asciiTheme="minorHAnsi" w:hAnsiTheme="minorHAnsi"/>
          <w:szCs w:val="24"/>
        </w:rPr>
        <w:t>, course adverts, curricula,</w:t>
      </w:r>
      <w:r w:rsidR="007E7982" w:rsidRPr="000C1651">
        <w:rPr>
          <w:rFonts w:asciiTheme="minorHAnsi" w:hAnsiTheme="minorHAnsi"/>
          <w:szCs w:val="24"/>
        </w:rPr>
        <w:t xml:space="preserve"> </w:t>
      </w:r>
      <w:r w:rsidR="005A6FC9" w:rsidRPr="000C1651">
        <w:rPr>
          <w:rFonts w:asciiTheme="minorHAnsi" w:hAnsiTheme="minorHAnsi"/>
          <w:szCs w:val="24"/>
        </w:rPr>
        <w:t xml:space="preserve">published </w:t>
      </w:r>
      <w:r w:rsidR="007E7982" w:rsidRPr="000C1651">
        <w:rPr>
          <w:rFonts w:asciiTheme="minorHAnsi" w:hAnsiTheme="minorHAnsi"/>
          <w:szCs w:val="24"/>
        </w:rPr>
        <w:t>lecture o</w:t>
      </w:r>
      <w:r w:rsidR="009958AA" w:rsidRPr="000C1651">
        <w:rPr>
          <w:rFonts w:asciiTheme="minorHAnsi" w:hAnsiTheme="minorHAnsi"/>
          <w:szCs w:val="24"/>
        </w:rPr>
        <w:t>utlines and midwifery tutorials</w:t>
      </w:r>
      <w:r w:rsidR="001B4A19" w:rsidRPr="000C1651">
        <w:rPr>
          <w:rFonts w:asciiTheme="minorHAnsi" w:hAnsiTheme="minorHAnsi"/>
          <w:szCs w:val="24"/>
        </w:rPr>
        <w:t>,</w:t>
      </w:r>
      <w:r w:rsidR="009958AA" w:rsidRPr="000C1651">
        <w:rPr>
          <w:rFonts w:asciiTheme="minorHAnsi" w:hAnsiTheme="minorHAnsi"/>
          <w:szCs w:val="24"/>
        </w:rPr>
        <w:t xml:space="preserve"> </w:t>
      </w:r>
      <w:r w:rsidR="007E7982" w:rsidRPr="000C1651">
        <w:rPr>
          <w:rFonts w:asciiTheme="minorHAnsi" w:hAnsiTheme="minorHAnsi"/>
          <w:szCs w:val="24"/>
        </w:rPr>
        <w:t>and handwritten notes taken by students attending lectures.</w:t>
      </w:r>
    </w:p>
    <w:p w:rsidR="005A6FC9" w:rsidRPr="000C1651" w:rsidRDefault="005A6FC9" w:rsidP="007E7982">
      <w:pPr>
        <w:pStyle w:val="Body1"/>
        <w:rPr>
          <w:rFonts w:asciiTheme="minorHAnsi" w:eastAsia="Helvetica" w:hAnsiTheme="minorHAnsi"/>
          <w:szCs w:val="24"/>
        </w:rPr>
      </w:pPr>
    </w:p>
    <w:p w:rsidR="007E7982" w:rsidRPr="00D63452" w:rsidRDefault="007E7982" w:rsidP="007E7982">
      <w:pPr>
        <w:pStyle w:val="Body1"/>
        <w:rPr>
          <w:rFonts w:asciiTheme="minorHAnsi" w:eastAsia="Helvetica" w:hAnsiTheme="minorHAnsi"/>
          <w:b/>
          <w:szCs w:val="24"/>
          <w:u w:val="single"/>
        </w:rPr>
      </w:pPr>
      <w:r w:rsidRPr="00D63452">
        <w:rPr>
          <w:rFonts w:asciiTheme="minorHAnsi" w:eastAsia="Helvetica" w:hAnsiTheme="minorHAnsi"/>
          <w:b/>
          <w:szCs w:val="24"/>
          <w:u w:val="single"/>
        </w:rPr>
        <w:t>FINDINGS</w:t>
      </w:r>
    </w:p>
    <w:p w:rsidR="00D63452" w:rsidRPr="000C1651" w:rsidRDefault="00D63452" w:rsidP="007E7982">
      <w:pPr>
        <w:pStyle w:val="Body1"/>
        <w:rPr>
          <w:rFonts w:asciiTheme="minorHAnsi" w:eastAsia="Helvetica" w:hAnsiTheme="minorHAnsi"/>
          <w:szCs w:val="24"/>
        </w:rPr>
      </w:pPr>
    </w:p>
    <w:p w:rsidR="00033569" w:rsidRPr="000C1651" w:rsidRDefault="005A6FC9" w:rsidP="00033569">
      <w:pPr>
        <w:pStyle w:val="Body1"/>
        <w:rPr>
          <w:rFonts w:asciiTheme="minorHAnsi" w:eastAsia="Helvetica" w:hAnsiTheme="minorHAnsi"/>
          <w:szCs w:val="24"/>
        </w:rPr>
      </w:pPr>
      <w:r w:rsidRPr="000C1651">
        <w:rPr>
          <w:rFonts w:asciiTheme="minorHAnsi" w:eastAsia="Helvetica" w:hAnsiTheme="minorHAnsi"/>
          <w:szCs w:val="24"/>
        </w:rPr>
        <w:t>The long, t</w:t>
      </w:r>
      <w:r w:rsidRPr="000C1651">
        <w:rPr>
          <w:rFonts w:asciiTheme="minorHAnsi" w:hAnsiTheme="minorHAnsi"/>
          <w:szCs w:val="24"/>
        </w:rPr>
        <w:t xml:space="preserve">raditional apprenticeship route </w:t>
      </w:r>
      <w:r w:rsidRPr="000C1651">
        <w:rPr>
          <w:rFonts w:asciiTheme="minorHAnsi" w:eastAsia="Helvetica" w:hAnsiTheme="minorHAnsi"/>
          <w:szCs w:val="24"/>
        </w:rPr>
        <w:t xml:space="preserve">for female midwives </w:t>
      </w:r>
      <w:r w:rsidRPr="000C1651">
        <w:rPr>
          <w:rFonts w:asciiTheme="minorHAnsi" w:hAnsiTheme="minorHAnsi"/>
          <w:szCs w:val="24"/>
        </w:rPr>
        <w:t xml:space="preserve">was being replaced by short private courses, and </w:t>
      </w:r>
      <w:r w:rsidR="009958AA" w:rsidRPr="000C1651">
        <w:rPr>
          <w:rFonts w:asciiTheme="minorHAnsi" w:hAnsiTheme="minorHAnsi"/>
          <w:szCs w:val="24"/>
        </w:rPr>
        <w:t xml:space="preserve">after 1750 </w:t>
      </w:r>
      <w:r w:rsidRPr="000C1651">
        <w:rPr>
          <w:rFonts w:asciiTheme="minorHAnsi" w:hAnsiTheme="minorHAnsi"/>
          <w:szCs w:val="24"/>
        </w:rPr>
        <w:t>large numbers of women</w:t>
      </w:r>
      <w:r w:rsidR="00E634C3" w:rsidRPr="000C1651">
        <w:rPr>
          <w:rFonts w:asciiTheme="minorHAnsi" w:hAnsiTheme="minorHAnsi"/>
          <w:szCs w:val="24"/>
        </w:rPr>
        <w:t xml:space="preserve"> </w:t>
      </w:r>
      <w:r w:rsidRPr="000C1651">
        <w:rPr>
          <w:rFonts w:asciiTheme="minorHAnsi" w:hAnsiTheme="minorHAnsi"/>
          <w:szCs w:val="24"/>
        </w:rPr>
        <w:t>paid significant sums of money to enroll as pupils at the newly established lying</w:t>
      </w:r>
      <w:r w:rsidR="00033569" w:rsidRPr="000C1651">
        <w:rPr>
          <w:rFonts w:asciiTheme="minorHAnsi" w:hAnsiTheme="minorHAnsi"/>
          <w:szCs w:val="24"/>
        </w:rPr>
        <w:t>-</w:t>
      </w:r>
      <w:r w:rsidRPr="000C1651">
        <w:rPr>
          <w:rFonts w:asciiTheme="minorHAnsi" w:hAnsiTheme="minorHAnsi"/>
          <w:szCs w:val="24"/>
        </w:rPr>
        <w:t>in hospitals</w:t>
      </w:r>
      <w:r w:rsidR="002670A5" w:rsidRPr="000C1651">
        <w:rPr>
          <w:rFonts w:asciiTheme="minorHAnsi" w:hAnsiTheme="minorHAnsi"/>
          <w:szCs w:val="24"/>
        </w:rPr>
        <w:t xml:space="preserve">. </w:t>
      </w:r>
      <w:r w:rsidR="008B30A5" w:rsidRPr="000C1651">
        <w:rPr>
          <w:rFonts w:asciiTheme="minorHAnsi" w:hAnsiTheme="minorHAnsi"/>
          <w:szCs w:val="24"/>
        </w:rPr>
        <w:t>Training lasted three to six months. P</w:t>
      </w:r>
      <w:r w:rsidR="001B4A19" w:rsidRPr="000C1651">
        <w:rPr>
          <w:rFonts w:asciiTheme="minorHAnsi" w:hAnsiTheme="minorHAnsi"/>
          <w:szCs w:val="24"/>
        </w:rPr>
        <w:t>upils attended lectures, practis</w:t>
      </w:r>
      <w:r w:rsidR="008B30A5" w:rsidRPr="000C1651">
        <w:rPr>
          <w:rFonts w:asciiTheme="minorHAnsi" w:hAnsiTheme="minorHAnsi"/>
          <w:szCs w:val="24"/>
        </w:rPr>
        <w:t xml:space="preserve">ed on manikins, </w:t>
      </w:r>
      <w:r w:rsidR="004366ED" w:rsidRPr="000C1651">
        <w:rPr>
          <w:rFonts w:asciiTheme="minorHAnsi" w:hAnsiTheme="minorHAnsi"/>
          <w:szCs w:val="24"/>
        </w:rPr>
        <w:t xml:space="preserve">and </w:t>
      </w:r>
      <w:r w:rsidR="008B30A5" w:rsidRPr="000C1651">
        <w:rPr>
          <w:rFonts w:asciiTheme="minorHAnsi" w:hAnsiTheme="minorHAnsi"/>
          <w:szCs w:val="24"/>
        </w:rPr>
        <w:t>observed birth</w:t>
      </w:r>
      <w:r w:rsidR="004366ED" w:rsidRPr="000C1651">
        <w:rPr>
          <w:rFonts w:asciiTheme="minorHAnsi" w:hAnsiTheme="minorHAnsi"/>
          <w:szCs w:val="24"/>
        </w:rPr>
        <w:t xml:space="preserve">s before progressing to supervised practice. </w:t>
      </w:r>
      <w:r w:rsidR="008B30A5" w:rsidRPr="000C1651">
        <w:rPr>
          <w:rFonts w:asciiTheme="minorHAnsi" w:hAnsiTheme="minorHAnsi"/>
          <w:szCs w:val="24"/>
        </w:rPr>
        <w:t xml:space="preserve"> </w:t>
      </w:r>
      <w:r w:rsidR="008B30A5" w:rsidRPr="000C1651">
        <w:rPr>
          <w:rFonts w:asciiTheme="minorHAnsi" w:eastAsia="Helvetica" w:hAnsiTheme="minorHAnsi"/>
          <w:szCs w:val="24"/>
        </w:rPr>
        <w:t>This</w:t>
      </w:r>
      <w:r w:rsidR="002670A5" w:rsidRPr="000C1651">
        <w:rPr>
          <w:rFonts w:asciiTheme="minorHAnsi" w:eastAsia="Helvetica" w:hAnsiTheme="minorHAnsi"/>
          <w:szCs w:val="24"/>
        </w:rPr>
        <w:t xml:space="preserve"> new form</w:t>
      </w:r>
      <w:r w:rsidR="004366ED" w:rsidRPr="000C1651">
        <w:rPr>
          <w:rFonts w:asciiTheme="minorHAnsi" w:eastAsia="Helvetica" w:hAnsiTheme="minorHAnsi"/>
          <w:szCs w:val="24"/>
        </w:rPr>
        <w:t xml:space="preserve"> of </w:t>
      </w:r>
      <w:r w:rsidR="002670A5" w:rsidRPr="000C1651">
        <w:rPr>
          <w:rFonts w:asciiTheme="minorHAnsi" w:eastAsia="Helvetica" w:hAnsiTheme="minorHAnsi"/>
          <w:szCs w:val="24"/>
        </w:rPr>
        <w:t>trainin</w:t>
      </w:r>
      <w:r w:rsidR="004366ED" w:rsidRPr="000C1651">
        <w:rPr>
          <w:rFonts w:asciiTheme="minorHAnsi" w:eastAsia="Helvetica" w:hAnsiTheme="minorHAnsi"/>
          <w:szCs w:val="24"/>
        </w:rPr>
        <w:t xml:space="preserve">g may initially give </w:t>
      </w:r>
      <w:r w:rsidR="009958AA" w:rsidRPr="000C1651">
        <w:rPr>
          <w:rFonts w:asciiTheme="minorHAnsi" w:eastAsia="Helvetica" w:hAnsiTheme="minorHAnsi"/>
          <w:szCs w:val="24"/>
        </w:rPr>
        <w:t xml:space="preserve">an </w:t>
      </w:r>
      <w:r w:rsidR="004366ED" w:rsidRPr="000C1651">
        <w:rPr>
          <w:rFonts w:asciiTheme="minorHAnsi" w:eastAsia="Helvetica" w:hAnsiTheme="minorHAnsi"/>
          <w:szCs w:val="24"/>
        </w:rPr>
        <w:t>impression</w:t>
      </w:r>
      <w:r w:rsidR="002670A5" w:rsidRPr="000C1651">
        <w:rPr>
          <w:rFonts w:asciiTheme="minorHAnsi" w:eastAsia="Helvetica" w:hAnsiTheme="minorHAnsi"/>
          <w:szCs w:val="24"/>
        </w:rPr>
        <w:t xml:space="preserve"> of progress and emancipation, with</w:t>
      </w:r>
      <w:r w:rsidR="009958AA" w:rsidRPr="000C1651">
        <w:rPr>
          <w:rFonts w:asciiTheme="minorHAnsi" w:eastAsia="Helvetica" w:hAnsiTheme="minorHAnsi"/>
          <w:szCs w:val="24"/>
        </w:rPr>
        <w:t xml:space="preserve"> the</w:t>
      </w:r>
      <w:r w:rsidR="002670A5" w:rsidRPr="000C1651">
        <w:rPr>
          <w:rFonts w:asciiTheme="minorHAnsi" w:eastAsia="Helvetica" w:hAnsiTheme="minorHAnsi"/>
          <w:szCs w:val="24"/>
        </w:rPr>
        <w:t xml:space="preserve"> illusion of providing women with equal opportunities</w:t>
      </w:r>
      <w:r w:rsidR="00033569" w:rsidRPr="000C1651">
        <w:rPr>
          <w:rFonts w:asciiTheme="minorHAnsi" w:eastAsia="Helvetica" w:hAnsiTheme="minorHAnsi"/>
          <w:szCs w:val="24"/>
        </w:rPr>
        <w:t xml:space="preserve"> </w:t>
      </w:r>
      <w:r w:rsidR="009958AA" w:rsidRPr="000C1651">
        <w:rPr>
          <w:rFonts w:asciiTheme="minorHAnsi" w:eastAsia="Helvetica" w:hAnsiTheme="minorHAnsi"/>
          <w:szCs w:val="24"/>
        </w:rPr>
        <w:t xml:space="preserve">compared </w:t>
      </w:r>
      <w:r w:rsidR="008B30A5" w:rsidRPr="000C1651">
        <w:rPr>
          <w:rFonts w:asciiTheme="minorHAnsi" w:eastAsia="Helvetica" w:hAnsiTheme="minorHAnsi"/>
          <w:szCs w:val="24"/>
        </w:rPr>
        <w:t>to men training to be man-midwives</w:t>
      </w:r>
      <w:r w:rsidR="004366ED" w:rsidRPr="000C1651">
        <w:rPr>
          <w:rFonts w:asciiTheme="minorHAnsi" w:eastAsia="Helvetica" w:hAnsiTheme="minorHAnsi"/>
          <w:szCs w:val="24"/>
        </w:rPr>
        <w:t>.</w:t>
      </w:r>
      <w:r w:rsidR="008B30A5" w:rsidRPr="000C1651">
        <w:rPr>
          <w:rFonts w:asciiTheme="minorHAnsi" w:eastAsia="Helvetica" w:hAnsiTheme="minorHAnsi"/>
          <w:szCs w:val="24"/>
        </w:rPr>
        <w:t xml:space="preserve"> However, it is argued here that </w:t>
      </w:r>
      <w:r w:rsidR="004366ED" w:rsidRPr="000C1651">
        <w:rPr>
          <w:rFonts w:asciiTheme="minorHAnsi" w:eastAsia="Helvetica" w:hAnsiTheme="minorHAnsi"/>
          <w:szCs w:val="24"/>
        </w:rPr>
        <w:t>the hospital setting itsel</w:t>
      </w:r>
      <w:r w:rsidR="009958AA" w:rsidRPr="000C1651">
        <w:rPr>
          <w:rFonts w:asciiTheme="minorHAnsi" w:eastAsia="Helvetica" w:hAnsiTheme="minorHAnsi"/>
          <w:szCs w:val="24"/>
        </w:rPr>
        <w:t>f</w:t>
      </w:r>
      <w:r w:rsidR="002670A5" w:rsidRPr="000C1651">
        <w:rPr>
          <w:rFonts w:asciiTheme="minorHAnsi" w:eastAsia="Helvetica" w:hAnsiTheme="minorHAnsi"/>
          <w:szCs w:val="24"/>
        </w:rPr>
        <w:t xml:space="preserve">, as well as </w:t>
      </w:r>
      <w:r w:rsidR="00033569" w:rsidRPr="000C1651">
        <w:rPr>
          <w:rFonts w:asciiTheme="minorHAnsi" w:eastAsia="Helvetica" w:hAnsiTheme="minorHAnsi"/>
          <w:szCs w:val="24"/>
        </w:rPr>
        <w:t>the increasing</w:t>
      </w:r>
      <w:r w:rsidR="009958AA" w:rsidRPr="000C1651">
        <w:rPr>
          <w:rFonts w:asciiTheme="minorHAnsi" w:eastAsia="Helvetica" w:hAnsiTheme="minorHAnsi"/>
          <w:szCs w:val="24"/>
        </w:rPr>
        <w:t xml:space="preserve"> man-midwife control of </w:t>
      </w:r>
      <w:r w:rsidR="002670A5" w:rsidRPr="000C1651">
        <w:rPr>
          <w:rFonts w:asciiTheme="minorHAnsi" w:eastAsia="Helvetica" w:hAnsiTheme="minorHAnsi"/>
          <w:szCs w:val="24"/>
        </w:rPr>
        <w:t>curricula and assessment</w:t>
      </w:r>
      <w:r w:rsidR="009958AA" w:rsidRPr="000C1651">
        <w:rPr>
          <w:rFonts w:asciiTheme="minorHAnsi" w:eastAsia="Helvetica" w:hAnsiTheme="minorHAnsi"/>
          <w:szCs w:val="24"/>
        </w:rPr>
        <w:t xml:space="preserve"> of competence</w:t>
      </w:r>
      <w:r w:rsidR="00033569" w:rsidRPr="000C1651">
        <w:rPr>
          <w:rFonts w:asciiTheme="minorHAnsi" w:eastAsia="Helvetica" w:hAnsiTheme="minorHAnsi"/>
          <w:szCs w:val="24"/>
        </w:rPr>
        <w:t xml:space="preserve">, </w:t>
      </w:r>
      <w:r w:rsidR="009958AA" w:rsidRPr="000C1651">
        <w:rPr>
          <w:rFonts w:asciiTheme="minorHAnsi" w:eastAsia="Helvetica" w:hAnsiTheme="minorHAnsi"/>
          <w:szCs w:val="24"/>
        </w:rPr>
        <w:t xml:space="preserve">turned out </w:t>
      </w:r>
      <w:r w:rsidR="00033569" w:rsidRPr="000C1651">
        <w:rPr>
          <w:rFonts w:asciiTheme="minorHAnsi" w:eastAsia="Helvetica" w:hAnsiTheme="minorHAnsi"/>
          <w:szCs w:val="24"/>
        </w:rPr>
        <w:t>to be</w:t>
      </w:r>
      <w:r w:rsidR="002670A5" w:rsidRPr="000C1651">
        <w:rPr>
          <w:rFonts w:asciiTheme="minorHAnsi" w:eastAsia="Helvetica" w:hAnsiTheme="minorHAnsi"/>
          <w:szCs w:val="24"/>
        </w:rPr>
        <w:t xml:space="preserve"> counterproductive </w:t>
      </w:r>
      <w:r w:rsidR="009958AA" w:rsidRPr="000C1651">
        <w:rPr>
          <w:rFonts w:asciiTheme="minorHAnsi" w:eastAsia="Helvetica" w:hAnsiTheme="minorHAnsi"/>
          <w:szCs w:val="24"/>
        </w:rPr>
        <w:t>for</w:t>
      </w:r>
      <w:r w:rsidR="002670A5" w:rsidRPr="000C1651">
        <w:rPr>
          <w:rFonts w:asciiTheme="minorHAnsi" w:eastAsia="Helvetica" w:hAnsiTheme="minorHAnsi"/>
          <w:szCs w:val="24"/>
        </w:rPr>
        <w:t xml:space="preserve"> maintaining female midwifery as an independent profession.  </w:t>
      </w:r>
      <w:r w:rsidR="00033569" w:rsidRPr="000C1651">
        <w:rPr>
          <w:rFonts w:asciiTheme="minorHAnsi" w:eastAsia="Helvetica" w:hAnsiTheme="minorHAnsi"/>
          <w:szCs w:val="24"/>
        </w:rPr>
        <w:t xml:space="preserve">From proud and independent artisans providing individualistic woman-centered care, female midwives turned into servants of the charities that </w:t>
      </w:r>
      <w:r w:rsidR="004366ED" w:rsidRPr="000C1651">
        <w:rPr>
          <w:rFonts w:asciiTheme="minorHAnsi" w:eastAsia="Helvetica" w:hAnsiTheme="minorHAnsi"/>
          <w:szCs w:val="24"/>
        </w:rPr>
        <w:t xml:space="preserve">trained and </w:t>
      </w:r>
      <w:r w:rsidR="00033569" w:rsidRPr="000C1651">
        <w:rPr>
          <w:rFonts w:asciiTheme="minorHAnsi" w:eastAsia="Helvetica" w:hAnsiTheme="minorHAnsi"/>
          <w:szCs w:val="24"/>
        </w:rPr>
        <w:t>employed them</w:t>
      </w:r>
      <w:r w:rsidR="004366ED" w:rsidRPr="000C1651">
        <w:rPr>
          <w:rFonts w:asciiTheme="minorHAnsi" w:eastAsia="Helvetica" w:hAnsiTheme="minorHAnsi"/>
          <w:szCs w:val="24"/>
        </w:rPr>
        <w:t>.</w:t>
      </w:r>
      <w:r w:rsidR="00033569" w:rsidRPr="000C1651">
        <w:rPr>
          <w:rFonts w:asciiTheme="minorHAnsi" w:eastAsia="Helvetica" w:hAnsiTheme="minorHAnsi"/>
          <w:szCs w:val="24"/>
        </w:rPr>
        <w:t xml:space="preserve"> From a position of </w:t>
      </w:r>
      <w:r w:rsidR="009958AA" w:rsidRPr="000C1651">
        <w:rPr>
          <w:rFonts w:asciiTheme="minorHAnsi" w:eastAsia="Helvetica" w:hAnsiTheme="minorHAnsi"/>
          <w:szCs w:val="24"/>
        </w:rPr>
        <w:t xml:space="preserve">professional confidence </w:t>
      </w:r>
      <w:r w:rsidR="00033569" w:rsidRPr="000C1651">
        <w:rPr>
          <w:rFonts w:asciiTheme="minorHAnsi" w:eastAsia="Helvetica" w:hAnsiTheme="minorHAnsi"/>
          <w:szCs w:val="24"/>
        </w:rPr>
        <w:t xml:space="preserve">holding the tools of their trade, they became </w:t>
      </w:r>
      <w:r w:rsidR="009958AA" w:rsidRPr="000C1651">
        <w:rPr>
          <w:rFonts w:asciiTheme="minorHAnsi" w:eastAsia="Helvetica" w:hAnsiTheme="minorHAnsi"/>
          <w:szCs w:val="24"/>
        </w:rPr>
        <w:t xml:space="preserve">themselves </w:t>
      </w:r>
      <w:r w:rsidR="008B30A5" w:rsidRPr="000C1651">
        <w:rPr>
          <w:rFonts w:asciiTheme="minorHAnsi" w:eastAsia="Helvetica" w:hAnsiTheme="minorHAnsi"/>
          <w:szCs w:val="24"/>
        </w:rPr>
        <w:t xml:space="preserve">mere </w:t>
      </w:r>
      <w:r w:rsidR="00033569" w:rsidRPr="000C1651">
        <w:rPr>
          <w:rFonts w:asciiTheme="minorHAnsi" w:eastAsia="Helvetica" w:hAnsiTheme="minorHAnsi"/>
          <w:szCs w:val="24"/>
        </w:rPr>
        <w:t>tools of a trade</w:t>
      </w:r>
      <w:r w:rsidR="004366ED" w:rsidRPr="000C1651">
        <w:rPr>
          <w:rFonts w:asciiTheme="minorHAnsi" w:eastAsia="Helvetica" w:hAnsiTheme="minorHAnsi"/>
          <w:szCs w:val="24"/>
        </w:rPr>
        <w:t xml:space="preserve"> </w:t>
      </w:r>
      <w:r w:rsidR="006F319B" w:rsidRPr="000C1651">
        <w:rPr>
          <w:rFonts w:asciiTheme="minorHAnsi" w:eastAsia="Helvetica" w:hAnsiTheme="minorHAnsi"/>
          <w:szCs w:val="24"/>
        </w:rPr>
        <w:t>belonging to</w:t>
      </w:r>
      <w:r w:rsidR="004366ED" w:rsidRPr="000C1651">
        <w:rPr>
          <w:rFonts w:asciiTheme="minorHAnsi" w:eastAsia="Helvetica" w:hAnsiTheme="minorHAnsi"/>
          <w:szCs w:val="24"/>
        </w:rPr>
        <w:t xml:space="preserve"> doctors</w:t>
      </w:r>
      <w:r w:rsidR="00033569" w:rsidRPr="000C1651">
        <w:rPr>
          <w:rFonts w:asciiTheme="minorHAnsi" w:eastAsia="Helvetica" w:hAnsiTheme="minorHAnsi"/>
          <w:szCs w:val="24"/>
        </w:rPr>
        <w:t xml:space="preserve">. </w:t>
      </w:r>
    </w:p>
    <w:p w:rsidR="005A6FC9" w:rsidRPr="000C1651" w:rsidRDefault="005A6FC9" w:rsidP="005A6FC9">
      <w:pPr>
        <w:pStyle w:val="Body1"/>
        <w:rPr>
          <w:rFonts w:asciiTheme="minorHAnsi" w:hAnsiTheme="minorHAnsi"/>
          <w:szCs w:val="24"/>
        </w:rPr>
      </w:pPr>
    </w:p>
    <w:p w:rsidR="00BB2C45" w:rsidRPr="00D63452" w:rsidRDefault="007E7982" w:rsidP="005B1AF4">
      <w:pPr>
        <w:pStyle w:val="Body1"/>
        <w:rPr>
          <w:rFonts w:asciiTheme="minorHAnsi" w:eastAsia="Helvetica" w:hAnsiTheme="minorHAnsi"/>
          <w:b/>
          <w:szCs w:val="24"/>
          <w:u w:val="single"/>
        </w:rPr>
      </w:pPr>
      <w:r w:rsidRPr="00D63452">
        <w:rPr>
          <w:rFonts w:asciiTheme="minorHAnsi" w:eastAsia="Helvetica" w:hAnsiTheme="minorHAnsi"/>
          <w:b/>
          <w:szCs w:val="24"/>
          <w:u w:val="single"/>
        </w:rPr>
        <w:t>IMPLICATIONS</w:t>
      </w:r>
    </w:p>
    <w:p w:rsidR="00D63452" w:rsidRPr="000C1651" w:rsidRDefault="00D63452" w:rsidP="005B1AF4">
      <w:pPr>
        <w:pStyle w:val="Body1"/>
        <w:rPr>
          <w:rFonts w:asciiTheme="minorHAnsi" w:eastAsia="Helvetica" w:hAnsiTheme="minorHAnsi"/>
          <w:szCs w:val="24"/>
        </w:rPr>
      </w:pPr>
    </w:p>
    <w:p w:rsidR="008772A7" w:rsidRPr="000C1651" w:rsidRDefault="00033569" w:rsidP="005B1AF4">
      <w:pPr>
        <w:pStyle w:val="Body1"/>
        <w:rPr>
          <w:rFonts w:asciiTheme="minorHAnsi" w:eastAsia="Helvetica" w:hAnsiTheme="minorHAnsi"/>
          <w:szCs w:val="24"/>
        </w:rPr>
      </w:pPr>
      <w:r w:rsidRPr="000C1651">
        <w:rPr>
          <w:rFonts w:asciiTheme="minorHAnsi" w:eastAsia="Helvetica" w:hAnsiTheme="minorHAnsi"/>
          <w:szCs w:val="24"/>
        </w:rPr>
        <w:t xml:space="preserve">The </w:t>
      </w:r>
      <w:r w:rsidR="00390F27">
        <w:rPr>
          <w:rFonts w:asciiTheme="minorHAnsi" w:eastAsia="Helvetica" w:hAnsiTheme="minorHAnsi"/>
          <w:szCs w:val="24"/>
        </w:rPr>
        <w:t>‘proletarian</w:t>
      </w:r>
      <w:r w:rsidR="008772A7" w:rsidRPr="000C1651">
        <w:rPr>
          <w:rFonts w:asciiTheme="minorHAnsi" w:eastAsia="Helvetica" w:hAnsiTheme="minorHAnsi"/>
          <w:szCs w:val="24"/>
        </w:rPr>
        <w:t>i</w:t>
      </w:r>
      <w:r w:rsidR="00390F27">
        <w:rPr>
          <w:rFonts w:asciiTheme="minorHAnsi" w:eastAsia="Helvetica" w:hAnsiTheme="minorHAnsi"/>
          <w:szCs w:val="24"/>
        </w:rPr>
        <w:t>z</w:t>
      </w:r>
      <w:r w:rsidR="008B30A5" w:rsidRPr="000C1651">
        <w:rPr>
          <w:rFonts w:asciiTheme="minorHAnsi" w:eastAsia="Helvetica" w:hAnsiTheme="minorHAnsi"/>
          <w:szCs w:val="24"/>
        </w:rPr>
        <w:t xml:space="preserve">ation’ of the female midwife </w:t>
      </w:r>
      <w:r w:rsidR="00251F93" w:rsidRPr="000C1651">
        <w:rPr>
          <w:rFonts w:asciiTheme="minorHAnsi" w:eastAsia="Helvetica" w:hAnsiTheme="minorHAnsi"/>
          <w:szCs w:val="24"/>
        </w:rPr>
        <w:t xml:space="preserve">was further </w:t>
      </w:r>
      <w:r w:rsidR="009958AA" w:rsidRPr="000C1651">
        <w:rPr>
          <w:rFonts w:asciiTheme="minorHAnsi" w:eastAsia="Helvetica" w:hAnsiTheme="minorHAnsi"/>
          <w:szCs w:val="24"/>
        </w:rPr>
        <w:t>rein</w:t>
      </w:r>
      <w:r w:rsidR="00251F93" w:rsidRPr="000C1651">
        <w:rPr>
          <w:rFonts w:asciiTheme="minorHAnsi" w:eastAsia="Helvetica" w:hAnsiTheme="minorHAnsi"/>
          <w:szCs w:val="24"/>
        </w:rPr>
        <w:t>forced by wider social, economic and cultural changes</w:t>
      </w:r>
      <w:r w:rsidRPr="000C1651">
        <w:rPr>
          <w:rFonts w:asciiTheme="minorHAnsi" w:eastAsia="Helvetica" w:hAnsiTheme="minorHAnsi"/>
          <w:szCs w:val="24"/>
        </w:rPr>
        <w:t>.</w:t>
      </w:r>
      <w:r w:rsidR="0082025C" w:rsidRPr="000C1651">
        <w:rPr>
          <w:rFonts w:asciiTheme="minorHAnsi" w:eastAsia="Helvetica" w:hAnsiTheme="minorHAnsi"/>
          <w:szCs w:val="24"/>
        </w:rPr>
        <w:t xml:space="preserve"> Understanding the processes that led to the fall of female midwifery as an independent profession, allows</w:t>
      </w:r>
      <w:r w:rsidR="009958AA" w:rsidRPr="000C1651">
        <w:rPr>
          <w:rFonts w:asciiTheme="minorHAnsi" w:eastAsia="Helvetica" w:hAnsiTheme="minorHAnsi"/>
          <w:szCs w:val="24"/>
        </w:rPr>
        <w:t xml:space="preserve"> us</w:t>
      </w:r>
      <w:r w:rsidR="0082025C" w:rsidRPr="000C1651">
        <w:rPr>
          <w:rFonts w:asciiTheme="minorHAnsi" w:eastAsia="Helvetica" w:hAnsiTheme="minorHAnsi"/>
          <w:szCs w:val="24"/>
        </w:rPr>
        <w:t xml:space="preserve"> to draw parallels to the </w:t>
      </w:r>
      <w:r w:rsidR="009958AA" w:rsidRPr="000C1651">
        <w:rPr>
          <w:rFonts w:asciiTheme="minorHAnsi" w:eastAsia="Helvetica" w:hAnsiTheme="minorHAnsi"/>
          <w:szCs w:val="24"/>
        </w:rPr>
        <w:t xml:space="preserve">fortunes </w:t>
      </w:r>
      <w:r w:rsidR="0082025C" w:rsidRPr="000C1651">
        <w:rPr>
          <w:rFonts w:asciiTheme="minorHAnsi" w:eastAsia="Helvetica" w:hAnsiTheme="minorHAnsi"/>
          <w:szCs w:val="24"/>
        </w:rPr>
        <w:t xml:space="preserve">of </w:t>
      </w:r>
      <w:r w:rsidR="009958AA" w:rsidRPr="000C1651">
        <w:rPr>
          <w:rFonts w:asciiTheme="minorHAnsi" w:eastAsia="Helvetica" w:hAnsiTheme="minorHAnsi"/>
          <w:szCs w:val="24"/>
        </w:rPr>
        <w:t xml:space="preserve">the </w:t>
      </w:r>
      <w:r w:rsidR="0082025C" w:rsidRPr="000C1651">
        <w:rPr>
          <w:rFonts w:asciiTheme="minorHAnsi" w:eastAsia="Helvetica" w:hAnsiTheme="minorHAnsi"/>
          <w:szCs w:val="24"/>
        </w:rPr>
        <w:t xml:space="preserve">midwifery </w:t>
      </w:r>
      <w:r w:rsidR="009958AA" w:rsidRPr="000C1651">
        <w:rPr>
          <w:rFonts w:asciiTheme="minorHAnsi" w:eastAsia="Helvetica" w:hAnsiTheme="minorHAnsi"/>
          <w:szCs w:val="24"/>
        </w:rPr>
        <w:t xml:space="preserve">profession </w:t>
      </w:r>
      <w:r w:rsidR="0082025C" w:rsidRPr="000C1651">
        <w:rPr>
          <w:rFonts w:asciiTheme="minorHAnsi" w:eastAsia="Helvetica" w:hAnsiTheme="minorHAnsi"/>
          <w:szCs w:val="24"/>
        </w:rPr>
        <w:t>in the 20</w:t>
      </w:r>
      <w:r w:rsidR="0082025C" w:rsidRPr="000C1651">
        <w:rPr>
          <w:rFonts w:asciiTheme="minorHAnsi" w:eastAsia="Helvetica" w:hAnsiTheme="minorHAnsi"/>
          <w:szCs w:val="24"/>
          <w:vertAlign w:val="superscript"/>
        </w:rPr>
        <w:t>th</w:t>
      </w:r>
      <w:r w:rsidR="0082025C" w:rsidRPr="000C1651">
        <w:rPr>
          <w:rFonts w:asciiTheme="minorHAnsi" w:eastAsia="Helvetica" w:hAnsiTheme="minorHAnsi"/>
          <w:szCs w:val="24"/>
        </w:rPr>
        <w:t xml:space="preserve"> and early 21</w:t>
      </w:r>
      <w:r w:rsidR="0082025C" w:rsidRPr="000C1651">
        <w:rPr>
          <w:rFonts w:asciiTheme="minorHAnsi" w:eastAsia="Helvetica" w:hAnsiTheme="minorHAnsi"/>
          <w:szCs w:val="24"/>
          <w:vertAlign w:val="superscript"/>
        </w:rPr>
        <w:t>st</w:t>
      </w:r>
      <w:r w:rsidR="0082025C" w:rsidRPr="000C1651">
        <w:rPr>
          <w:rFonts w:asciiTheme="minorHAnsi" w:eastAsia="Helvetica" w:hAnsiTheme="minorHAnsi"/>
          <w:szCs w:val="24"/>
        </w:rPr>
        <w:t xml:space="preserve"> century.    </w:t>
      </w:r>
      <w:r w:rsidR="008772A7" w:rsidRPr="000C1651">
        <w:rPr>
          <w:rFonts w:asciiTheme="minorHAnsi" w:eastAsia="Helvetica" w:hAnsiTheme="minorHAnsi"/>
          <w:szCs w:val="24"/>
        </w:rPr>
        <w:t xml:space="preserve"> </w:t>
      </w:r>
    </w:p>
    <w:p w:rsidR="000C1651" w:rsidRPr="000C1651" w:rsidRDefault="00855800" w:rsidP="000C1651">
      <w:pPr>
        <w:rPr>
          <w:sz w:val="24"/>
          <w:szCs w:val="24"/>
        </w:rPr>
      </w:pPr>
      <w:r w:rsidRPr="000C1651">
        <w:rPr>
          <w:rFonts w:eastAsia="Helvetica"/>
          <w:sz w:val="24"/>
          <w:szCs w:val="24"/>
        </w:rPr>
        <w:t xml:space="preserve">  </w:t>
      </w:r>
    </w:p>
    <w:p w:rsidR="000C1651" w:rsidRDefault="000C1651" w:rsidP="000C1651"/>
    <w:p w:rsidR="000C1651" w:rsidRDefault="000C1651">
      <w:r>
        <w:br w:type="page"/>
      </w:r>
    </w:p>
    <w:p w:rsidR="000C1651" w:rsidRDefault="000C1651" w:rsidP="000C1651">
      <w:r>
        <w:lastRenderedPageBreak/>
        <w:t xml:space="preserve">PERSONAL DETAILS </w:t>
      </w:r>
    </w:p>
    <w:p w:rsidR="000C1651" w:rsidRDefault="000C1651" w:rsidP="000C1651">
      <w:r>
        <w:t>Anna Bosanquet</w:t>
      </w:r>
    </w:p>
    <w:p w:rsidR="000C1651" w:rsidRDefault="000C1651" w:rsidP="000C1651">
      <w:pPr>
        <w:pStyle w:val="NoSpacing"/>
      </w:pPr>
      <w:r>
        <w:t>Senior Lecturer in Midwifery</w:t>
      </w:r>
    </w:p>
    <w:p w:rsidR="000C1651" w:rsidRDefault="000C1651" w:rsidP="000C1651">
      <w:pPr>
        <w:pStyle w:val="NoSpacing"/>
      </w:pPr>
      <w:r>
        <w:t>Faculty of Health and Social Care Sciences</w:t>
      </w:r>
    </w:p>
    <w:p w:rsidR="000C1651" w:rsidRDefault="000C1651" w:rsidP="000C1651">
      <w:pPr>
        <w:pStyle w:val="NoSpacing"/>
      </w:pPr>
      <w:r>
        <w:t>Kingston University/St George’s University London</w:t>
      </w:r>
    </w:p>
    <w:p w:rsidR="000C1651" w:rsidRDefault="000C1651" w:rsidP="000C1651">
      <w:pPr>
        <w:pStyle w:val="NoSpacing"/>
      </w:pPr>
      <w:r>
        <w:t>Specialist Perineal Midwife</w:t>
      </w:r>
    </w:p>
    <w:p w:rsidR="000C1651" w:rsidRDefault="000C1651" w:rsidP="000C1651">
      <w:pPr>
        <w:pStyle w:val="NoSpacing"/>
      </w:pPr>
      <w:r>
        <w:t>St George’s Hospital NHS Trust</w:t>
      </w:r>
    </w:p>
    <w:p w:rsidR="000C1651" w:rsidRDefault="000C1651" w:rsidP="000C1651">
      <w:pPr>
        <w:pStyle w:val="NoSpacing"/>
      </w:pPr>
      <w:r>
        <w:t>Cranmer Terrace</w:t>
      </w:r>
    </w:p>
    <w:p w:rsidR="000C1651" w:rsidRDefault="000C1651" w:rsidP="000C1651">
      <w:pPr>
        <w:pStyle w:val="NoSpacing"/>
      </w:pPr>
      <w:r>
        <w:t>London SW17 0RE</w:t>
      </w:r>
    </w:p>
    <w:p w:rsidR="000C1651" w:rsidRDefault="000C1651" w:rsidP="000C1651">
      <w:pPr>
        <w:pStyle w:val="NoSpacing"/>
      </w:pPr>
    </w:p>
    <w:p w:rsidR="000C1651" w:rsidRDefault="000C1651" w:rsidP="000C1651">
      <w:pPr>
        <w:pStyle w:val="NoSpacing"/>
      </w:pPr>
      <w:r>
        <w:t>00 44 20 8725 2011  </w:t>
      </w:r>
    </w:p>
    <w:p w:rsidR="000C1651" w:rsidRDefault="000C1651" w:rsidP="000C1651">
      <w:pPr>
        <w:pStyle w:val="NoSpacing"/>
      </w:pPr>
      <w:r>
        <w:t>07850 10 10 48    </w:t>
      </w:r>
    </w:p>
    <w:p w:rsidR="000C1651" w:rsidRDefault="00FF6445" w:rsidP="000C1651">
      <w:pPr>
        <w:pStyle w:val="NoSpacing"/>
      </w:pPr>
      <w:hyperlink r:id="rId8" w:history="1">
        <w:r w:rsidR="000C1651">
          <w:rPr>
            <w:rStyle w:val="Hyperlink"/>
            <w:i/>
            <w:iCs/>
          </w:rPr>
          <w:t>A.Bosanquet@sgul.kingston.ac.uk</w:t>
        </w:r>
      </w:hyperlink>
    </w:p>
    <w:p w:rsidR="000C1651" w:rsidRDefault="000C1651" w:rsidP="000C1651"/>
    <w:p w:rsidR="000C1651" w:rsidRDefault="000C1651" w:rsidP="000C1651">
      <w:r>
        <w:t>I heard about the conference via work and email</w:t>
      </w:r>
    </w:p>
    <w:p w:rsidR="00E25E4F" w:rsidRDefault="00E25E4F" w:rsidP="00865FC1">
      <w:pPr>
        <w:pStyle w:val="Body1"/>
        <w:rPr>
          <w:rFonts w:asciiTheme="minorHAnsi" w:eastAsia="Helvetica" w:hAnsiTheme="minorHAnsi"/>
        </w:rPr>
      </w:pPr>
    </w:p>
    <w:sectPr w:rsidR="00E25E4F" w:rsidSect="00A90031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6445" w:rsidRDefault="00FF6445" w:rsidP="00E51297">
      <w:pPr>
        <w:spacing w:after="0" w:line="240" w:lineRule="auto"/>
      </w:pPr>
      <w:r>
        <w:separator/>
      </w:r>
    </w:p>
  </w:endnote>
  <w:endnote w:type="continuationSeparator" w:id="0">
    <w:p w:rsidR="00FF6445" w:rsidRDefault="00FF6445" w:rsidP="00E512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4868813"/>
      <w:docPartObj>
        <w:docPartGallery w:val="Page Numbers (Bottom of Page)"/>
        <w:docPartUnique/>
      </w:docPartObj>
    </w:sdtPr>
    <w:sdtEndPr/>
    <w:sdtContent>
      <w:p w:rsidR="004366ED" w:rsidRDefault="002C52F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8347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366ED" w:rsidRDefault="004366E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6445" w:rsidRDefault="00FF6445" w:rsidP="00E51297">
      <w:pPr>
        <w:spacing w:after="0" w:line="240" w:lineRule="auto"/>
      </w:pPr>
      <w:r>
        <w:separator/>
      </w:r>
    </w:p>
  </w:footnote>
  <w:footnote w:type="continuationSeparator" w:id="0">
    <w:p w:rsidR="00FF6445" w:rsidRDefault="00FF6445" w:rsidP="00E512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FA74F9"/>
    <w:multiLevelType w:val="hybridMultilevel"/>
    <w:tmpl w:val="36EEAF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EC5D73"/>
    <w:multiLevelType w:val="hybridMultilevel"/>
    <w:tmpl w:val="1CF8DE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AA02E73"/>
    <w:multiLevelType w:val="hybridMultilevel"/>
    <w:tmpl w:val="D89C68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FC1"/>
    <w:rsid w:val="000128DA"/>
    <w:rsid w:val="00033569"/>
    <w:rsid w:val="00084E47"/>
    <w:rsid w:val="000951E9"/>
    <w:rsid w:val="000B239D"/>
    <w:rsid w:val="000C1651"/>
    <w:rsid w:val="000D025E"/>
    <w:rsid w:val="00173B58"/>
    <w:rsid w:val="001A32A5"/>
    <w:rsid w:val="001B4A19"/>
    <w:rsid w:val="001D59F9"/>
    <w:rsid w:val="001F1338"/>
    <w:rsid w:val="00251F93"/>
    <w:rsid w:val="00253EC0"/>
    <w:rsid w:val="002670A5"/>
    <w:rsid w:val="002B30D8"/>
    <w:rsid w:val="002C52F1"/>
    <w:rsid w:val="002E1988"/>
    <w:rsid w:val="002E3022"/>
    <w:rsid w:val="002F3748"/>
    <w:rsid w:val="00310E24"/>
    <w:rsid w:val="0032408D"/>
    <w:rsid w:val="00324C91"/>
    <w:rsid w:val="0033385E"/>
    <w:rsid w:val="0038572A"/>
    <w:rsid w:val="00390F27"/>
    <w:rsid w:val="003B0800"/>
    <w:rsid w:val="003D1493"/>
    <w:rsid w:val="004366ED"/>
    <w:rsid w:val="00450F13"/>
    <w:rsid w:val="00451227"/>
    <w:rsid w:val="00472DF7"/>
    <w:rsid w:val="0048686B"/>
    <w:rsid w:val="004F3054"/>
    <w:rsid w:val="00507016"/>
    <w:rsid w:val="00516E65"/>
    <w:rsid w:val="00583A4C"/>
    <w:rsid w:val="005928FD"/>
    <w:rsid w:val="005956BC"/>
    <w:rsid w:val="005A46C8"/>
    <w:rsid w:val="005A6FC9"/>
    <w:rsid w:val="005B1AF4"/>
    <w:rsid w:val="0061554A"/>
    <w:rsid w:val="00621520"/>
    <w:rsid w:val="00624BCB"/>
    <w:rsid w:val="0067197D"/>
    <w:rsid w:val="0067714C"/>
    <w:rsid w:val="00682652"/>
    <w:rsid w:val="00695B3B"/>
    <w:rsid w:val="00696134"/>
    <w:rsid w:val="006A6AB7"/>
    <w:rsid w:val="006A7F95"/>
    <w:rsid w:val="006B2AF8"/>
    <w:rsid w:val="006C3084"/>
    <w:rsid w:val="006D279E"/>
    <w:rsid w:val="006D70DA"/>
    <w:rsid w:val="006F319B"/>
    <w:rsid w:val="007B0B0A"/>
    <w:rsid w:val="007C7E93"/>
    <w:rsid w:val="007D43FA"/>
    <w:rsid w:val="007E7982"/>
    <w:rsid w:val="0082025C"/>
    <w:rsid w:val="0084160F"/>
    <w:rsid w:val="00855800"/>
    <w:rsid w:val="00865FC1"/>
    <w:rsid w:val="008772A7"/>
    <w:rsid w:val="00883471"/>
    <w:rsid w:val="008842E0"/>
    <w:rsid w:val="008B16AD"/>
    <w:rsid w:val="008B1937"/>
    <w:rsid w:val="008B30A5"/>
    <w:rsid w:val="008B47ED"/>
    <w:rsid w:val="008B53E3"/>
    <w:rsid w:val="008C13EC"/>
    <w:rsid w:val="008C1D85"/>
    <w:rsid w:val="008D14DD"/>
    <w:rsid w:val="008D41A2"/>
    <w:rsid w:val="008D77AA"/>
    <w:rsid w:val="009054CE"/>
    <w:rsid w:val="00951B2F"/>
    <w:rsid w:val="00970487"/>
    <w:rsid w:val="009958AA"/>
    <w:rsid w:val="009C14A2"/>
    <w:rsid w:val="00A90031"/>
    <w:rsid w:val="00A967B0"/>
    <w:rsid w:val="00AE7A5D"/>
    <w:rsid w:val="00AF47FC"/>
    <w:rsid w:val="00B2308E"/>
    <w:rsid w:val="00B26527"/>
    <w:rsid w:val="00B421DD"/>
    <w:rsid w:val="00B7631B"/>
    <w:rsid w:val="00BA16EF"/>
    <w:rsid w:val="00BA6089"/>
    <w:rsid w:val="00BB2C45"/>
    <w:rsid w:val="00C615CD"/>
    <w:rsid w:val="00D63452"/>
    <w:rsid w:val="00DC4611"/>
    <w:rsid w:val="00E14329"/>
    <w:rsid w:val="00E25E4F"/>
    <w:rsid w:val="00E51297"/>
    <w:rsid w:val="00E634C3"/>
    <w:rsid w:val="00E7585C"/>
    <w:rsid w:val="00E9079F"/>
    <w:rsid w:val="00ED7563"/>
    <w:rsid w:val="00EE12A1"/>
    <w:rsid w:val="00F03ED7"/>
    <w:rsid w:val="00F23862"/>
    <w:rsid w:val="00F7672D"/>
    <w:rsid w:val="00F968D2"/>
    <w:rsid w:val="00FF1F9E"/>
    <w:rsid w:val="00FF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1">
    <w:name w:val="Body 1"/>
    <w:rsid w:val="00865FC1"/>
    <w:pPr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val="en-US"/>
    </w:rPr>
  </w:style>
  <w:style w:type="paragraph" w:styleId="Header">
    <w:name w:val="header"/>
    <w:basedOn w:val="Normal"/>
    <w:link w:val="HeaderChar"/>
    <w:uiPriority w:val="99"/>
    <w:semiHidden/>
    <w:unhideWhenUsed/>
    <w:rsid w:val="00E5129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51297"/>
  </w:style>
  <w:style w:type="paragraph" w:styleId="Footer">
    <w:name w:val="footer"/>
    <w:basedOn w:val="Normal"/>
    <w:link w:val="FooterChar"/>
    <w:uiPriority w:val="99"/>
    <w:unhideWhenUsed/>
    <w:rsid w:val="00E5129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1297"/>
  </w:style>
  <w:style w:type="character" w:styleId="Hyperlink">
    <w:name w:val="Hyperlink"/>
    <w:basedOn w:val="DefaultParagraphFont"/>
    <w:uiPriority w:val="99"/>
    <w:semiHidden/>
    <w:unhideWhenUsed/>
    <w:rsid w:val="000C1651"/>
    <w:rPr>
      <w:color w:val="0000FF"/>
      <w:u w:val="single"/>
    </w:rPr>
  </w:style>
  <w:style w:type="paragraph" w:styleId="NoSpacing">
    <w:name w:val="No Spacing"/>
    <w:uiPriority w:val="1"/>
    <w:qFormat/>
    <w:rsid w:val="000C1651"/>
    <w:pPr>
      <w:spacing w:after="0" w:line="240" w:lineRule="auto"/>
    </w:pPr>
    <w:rPr>
      <w:rFonts w:ascii="Calibri" w:eastAsia="Calibri" w:hAnsi="Calibri" w:cs="Times New Roman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1">
    <w:name w:val="Body 1"/>
    <w:rsid w:val="00865FC1"/>
    <w:pPr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val="en-US"/>
    </w:rPr>
  </w:style>
  <w:style w:type="paragraph" w:styleId="Header">
    <w:name w:val="header"/>
    <w:basedOn w:val="Normal"/>
    <w:link w:val="HeaderChar"/>
    <w:uiPriority w:val="99"/>
    <w:semiHidden/>
    <w:unhideWhenUsed/>
    <w:rsid w:val="00E5129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51297"/>
  </w:style>
  <w:style w:type="paragraph" w:styleId="Footer">
    <w:name w:val="footer"/>
    <w:basedOn w:val="Normal"/>
    <w:link w:val="FooterChar"/>
    <w:uiPriority w:val="99"/>
    <w:unhideWhenUsed/>
    <w:rsid w:val="00E5129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1297"/>
  </w:style>
  <w:style w:type="character" w:styleId="Hyperlink">
    <w:name w:val="Hyperlink"/>
    <w:basedOn w:val="DefaultParagraphFont"/>
    <w:uiPriority w:val="99"/>
    <w:semiHidden/>
    <w:unhideWhenUsed/>
    <w:rsid w:val="000C1651"/>
    <w:rPr>
      <w:color w:val="0000FF"/>
      <w:u w:val="single"/>
    </w:rPr>
  </w:style>
  <w:style w:type="paragraph" w:styleId="NoSpacing">
    <w:name w:val="No Spacing"/>
    <w:uiPriority w:val="1"/>
    <w:qFormat/>
    <w:rsid w:val="000C1651"/>
    <w:pPr>
      <w:spacing w:after="0" w:line="240" w:lineRule="auto"/>
    </w:pPr>
    <w:rPr>
      <w:rFonts w:ascii="Calibri" w:eastAsia="Calibri" w:hAnsi="Calibri" w:cs="Times New Roman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.Bosanquet@sgul.kingston.ac.uk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384</Words>
  <Characters>2190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Bosanquet</dc:creator>
  <cp:lastModifiedBy>Anna Bosanquet</cp:lastModifiedBy>
  <cp:revision>2</cp:revision>
  <cp:lastPrinted>2012-02-22T15:14:00Z</cp:lastPrinted>
  <dcterms:created xsi:type="dcterms:W3CDTF">2012-03-17T11:27:00Z</dcterms:created>
  <dcterms:modified xsi:type="dcterms:W3CDTF">2012-03-17T11:27:00Z</dcterms:modified>
</cp:coreProperties>
</file>