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806A3" w:rsidRDefault="00D806A3" w:rsidP="00D806A3">
      <w:r>
        <w:t xml:space="preserve">Excerpts from Karl Marx, Economic and Philosophic Manuscripts of 1844 </w:t>
      </w:r>
    </w:p>
    <w:p w:rsidR="00D806A3" w:rsidRDefault="00D806A3" w:rsidP="00D806A3">
      <w:r>
        <w:t xml:space="preserve">Estranged </w:t>
      </w:r>
      <w:proofErr w:type="spellStart"/>
      <w:r>
        <w:t>Labor</w:t>
      </w:r>
      <w:proofErr w:type="spellEnd"/>
    </w:p>
    <w:p w:rsidR="00D806A3" w:rsidRDefault="00D806A3" w:rsidP="00D806A3">
      <w:r>
        <w:t xml:space="preserve">We have proceeded from the premises of political economy. We have accepted its language and its laws. We presupposed private property, the separation of labour, capital and land, and of wages, profit of capital and rent of land–likewise division of labour, competition, the concept of exchange-value, etc. On the basis of political economy itself, in its own words, we have shown that the worker sinks to the level of a commodity and becomes indeed the most wretched of commodities; that the wretchedness of the worker is in inverse proportion to the power and magnitude of his production; that the necessary result of competition is the accumulation of capital in a few hands, and thus the restoration of monopoly in a more terrible form; that finally the distinction between capitalist and land-rentier, like that between the tiller of the soil and the factory-worker, disappears and that the whole of society must fall apart into the two classes–the property-owners and the </w:t>
      </w:r>
      <w:proofErr w:type="spellStart"/>
      <w:r>
        <w:t>propertyless</w:t>
      </w:r>
      <w:proofErr w:type="spellEnd"/>
      <w:r>
        <w:t xml:space="preserve"> workers.</w:t>
      </w:r>
    </w:p>
    <w:p w:rsidR="00D806A3" w:rsidRDefault="00D806A3" w:rsidP="00D806A3">
      <w:r>
        <w:t>Political economy proceeds from the fact of private property, but it does not explain it to us. It expresses in general, abstract formulae the material process through which private property actually passes, and these formulae it then takes for laws. It does not comprehend these laws– i.e., it does not demonstrate how they arise from the very nature of private property. Political economy does not disclose the source of the division between labour and capital, and between capital and land. When, for example, it defines the relationship of wages to profit, it takes the interest of the capitalists to be the ultimate cause; i.e., it takes for granted what it is supposed to evolve. Similarly, competition comes in everywhere. It is explained from external circumstances. As to how far these external and apparently fortuitous circumstances are but the expression of a necessary course of development, political economy teaches us nothing. We have seen how, to it, exchange itself appears to be a fortuitous fact. The only wheels which political economy sets in motion are avarice and the war amongst the avaricious– competition.</w:t>
      </w:r>
    </w:p>
    <w:p w:rsidR="00D806A3" w:rsidRDefault="00D806A3" w:rsidP="00D806A3">
      <w:r>
        <w:t>Precisely because political economy does not grasp the connections within the movement, it was possible to counterpose, for instance, the doctrine of competition to the doctrine of monopoly, the doctrine of craft-liberty to the doctrine of the corporation, the doctrine of the division of landed property to the doctrine of the big estate–for competition, craft-liberty and the division of landed property were explained and comprehended only as fortuitous, premeditated and violent consequences of monopoly, the corporation, and feudal property, not as their necessary, inevitable and natural consequences .</w:t>
      </w:r>
    </w:p>
    <w:p w:rsidR="00D806A3" w:rsidRDefault="00D806A3" w:rsidP="00D806A3">
      <w:r>
        <w:t>Now, therefore, we have to grasp the essential connection between private property, avarice, and the separation of labour, capital and landed property; between exchange and competition, value and the devaluation of men, monopoly and competition, etc.; the connection between this whole estrangement and the money-system.</w:t>
      </w:r>
    </w:p>
    <w:p w:rsidR="00D806A3" w:rsidRDefault="00D806A3" w:rsidP="00D806A3">
      <w:r>
        <w:t>Do not let us go back to a fictitious primordial condition as the political economist does, when he tries to explain. Such a primordial condition explains nothing. He merely pushes the question away into a grey nebulous distance. He assumes in the form of fact, of an event, what he is supposed to deduce–namely, the necessary relationship between two things–between, for example, division of labour and exchange. Theology in the same way explains the origin of evil by the fall of man: that is, it assumes as a fact, in historical form, what has to be explained.</w:t>
      </w:r>
    </w:p>
    <w:p w:rsidR="00D806A3" w:rsidRDefault="00D806A3" w:rsidP="00D806A3"/>
    <w:p w:rsidR="00D806A3" w:rsidRDefault="00D806A3" w:rsidP="00D806A3">
      <w:r>
        <w:lastRenderedPageBreak/>
        <w:t>We proceed from an actual economic fact.</w:t>
      </w:r>
    </w:p>
    <w:p w:rsidR="00D806A3" w:rsidRDefault="00D806A3" w:rsidP="00D806A3">
      <w:r>
        <w:t xml:space="preserve">The worker becomes all the poorer the more wealth he produces, the more his production increases in power and range. The worker becomes an </w:t>
      </w:r>
      <w:proofErr w:type="gramStart"/>
      <w:r>
        <w:t>ever cheaper</w:t>
      </w:r>
      <w:proofErr w:type="gramEnd"/>
      <w:r>
        <w:t xml:space="preserve"> commodity the more commodities he creates. With the increasing value of the world of things proceeds in direct proportion the devaluation of the world of men. Labour produces not only commodities; it produces itself and the worker as a commodity–and does so in the proportion in which it produces commodities generally.</w:t>
      </w:r>
    </w:p>
    <w:p w:rsidR="00D806A3" w:rsidRDefault="00D806A3" w:rsidP="00D806A3">
      <w:r>
        <w:t>This fact expresses merely that the object which labour produces–labour’s product–confronts it as something alien, as a power independent of the producer. The product of labour is labour which has been congealed in an object, which has become material: it is the objectification of labour. Labour’s realization is its objectification. In the conditions dealt with by political economy this realization of labour appears as loss of reality for the workers; objectification as loss of the object and object-bondage; appropriation as estrangement, as alienation. [13]</w:t>
      </w:r>
    </w:p>
    <w:p w:rsidR="00D806A3" w:rsidRDefault="00D806A3" w:rsidP="00D806A3">
      <w:r>
        <w:t>So much does labour’s realization appear as loss of reality that the worker loses reality to the point of starving to death. So much does objectification appear as loss of the object that the worker is robbed of the objects most necessary not only for his life but for his work. Indeed, labour itself becomes an object which he can get hold of only with the greatest effort and with the most irregular interruptions. So much does the appropriation of the object appear as estrangement that the more objects the worker produces the fewer can he possess and the more he falls under the dominion of his product, capital.</w:t>
      </w:r>
    </w:p>
    <w:p w:rsidR="00D806A3" w:rsidRDefault="00D806A3" w:rsidP="00D806A3">
      <w:r>
        <w:t xml:space="preserve">All these consequences are contained in the definition that the worker is related to the product of his labour as to an alien object. For on this premise it is clear that the more the worker spends himself, the more powerful the alien objective world becomes which he creates over-against himself, the poorer he himself–his inner world–becomes, the less belongs to him as his own. It is the same in religion. The more man puts into God, the less he retains in himself. The worker puts his life into the object; but now his life no longer belongs to him but to the object. Hence, the greater this activity the greater is the worker’s lack of objects. Whatever the product of his labour is, he is not. </w:t>
      </w:r>
      <w:proofErr w:type="gramStart"/>
      <w:r>
        <w:t>Therefore</w:t>
      </w:r>
      <w:proofErr w:type="gramEnd"/>
      <w:r>
        <w:t xml:space="preserve"> the greater this product, the less is he himself. The alienation of the worker in his product means not only that his labour becomes an object, an external existence, but that it exists outside him, independently, as something alien to him, and that it becomes a power of its own confronting him; it means that the life which he has conferred on the object confronts him as something hostile and alien.</w:t>
      </w:r>
    </w:p>
    <w:p w:rsidR="00D806A3" w:rsidRDefault="00D806A3" w:rsidP="00D806A3">
      <w:r>
        <w:t>Let us now look more closely at the objectification, at the production of the worker; and therein at the estrangement, the loss of the object, his product.</w:t>
      </w:r>
    </w:p>
    <w:p w:rsidR="00D806A3" w:rsidRDefault="00D806A3" w:rsidP="00D806A3">
      <w:r>
        <w:t xml:space="preserve">The worker can create nothing without nature, without the sensuous external world. It is the material on which his </w:t>
      </w:r>
      <w:proofErr w:type="spellStart"/>
      <w:r>
        <w:t>labor</w:t>
      </w:r>
      <w:proofErr w:type="spellEnd"/>
      <w:r>
        <w:t xml:space="preserve"> is manifested, in which it is active, from which and by means of which it produces.</w:t>
      </w:r>
    </w:p>
    <w:p w:rsidR="00D806A3" w:rsidRDefault="00D806A3" w:rsidP="00D806A3">
      <w:r>
        <w:t xml:space="preserve">But just as nature provides </w:t>
      </w:r>
      <w:proofErr w:type="spellStart"/>
      <w:r>
        <w:t>labor</w:t>
      </w:r>
      <w:proofErr w:type="spellEnd"/>
      <w:r>
        <w:t xml:space="preserve"> with the means of life in the sense that labour cannot live without objects on which to operate, on the other hand, it also provides the means of life in the more restricted sense–i.e., the means for the physical subsistence of the worker himself.</w:t>
      </w:r>
    </w:p>
    <w:p w:rsidR="00D806A3" w:rsidRDefault="00D806A3" w:rsidP="00D806A3">
      <w:r>
        <w:t xml:space="preserve">Thus the more the worker by his labour appropriates the external world, sensuous nature, the more he deprives himself of means of life in the double respect: first, that the sensuous external world more and more ceases to be an object belonging to his labour–to be his labour’s means of life; and </w:t>
      </w:r>
      <w:r>
        <w:lastRenderedPageBreak/>
        <w:t>secondly, that it more and more ceases to be means of life in the immediate sense, means for the physical subsistence of the worker.</w:t>
      </w:r>
    </w:p>
    <w:p w:rsidR="00D806A3" w:rsidRDefault="00D806A3" w:rsidP="00D806A3">
      <w:proofErr w:type="gramStart"/>
      <w:r>
        <w:t>Thus</w:t>
      </w:r>
      <w:proofErr w:type="gramEnd"/>
      <w:r>
        <w:t xml:space="preserve"> in this double respect the worker becomes a slave of his object, first, in that he receives an object of labour, i.e., in that he receives work; and secondly, in that he receives means of subsistence. Therefore, it enables him to exist, first, as a worker; and, second, as a physical subject. The extremity of this bondage is that it is only as a worker that he continues to maintain himself as a physical subject, and that it is only as a physical subject that he is a worker.</w:t>
      </w:r>
    </w:p>
    <w:p w:rsidR="00D806A3" w:rsidRDefault="00D806A3" w:rsidP="00D806A3">
      <w:r>
        <w:t>(The laws of political economy express the estrangement of the worker in his object thus: the more the worker produces, the less he has to consume; the more values he creates, the more valueless, the more unworthy he becomes; the better formed his product, the more deformed becomes the worker; the more civilized his object, the more barbarous becomes the worker; the mightier labour becomes, the more powerless becomes the worker; the more ingenious labour becomes, the duller becomes the worker and the more he becomes nature’s bondsman.)</w:t>
      </w:r>
    </w:p>
    <w:p w:rsidR="00D806A3" w:rsidRDefault="00D806A3" w:rsidP="00D806A3">
      <w:r>
        <w:t>Political economy conceals the estrangement inherent in the nature of labour by not considering the direct relationship between the worker (labour) and production. It is true that labour produces for the rich wonderful things–but for the worker it produces privation. It produces palaces–but for the worker, hovels. It produces beauty–but for the worker, deformity. It replaces labour by machines–but some of the workers it throws back to a barbarous type of labour, and the other workers it turns into machines. It produces intelligence–but for the worker idiocy, cretinism.</w:t>
      </w:r>
    </w:p>
    <w:p w:rsidR="00D806A3" w:rsidRDefault="00D806A3" w:rsidP="00D806A3">
      <w:r>
        <w:t>The direct relationship of labour to its produce is the relationship of the worker to the objects of his production. The relationship of the man of means to the objects of production and to production itself is only a consequence of this first relationship–and confirms it. We shall consider this other aspect later.</w:t>
      </w:r>
    </w:p>
    <w:p w:rsidR="00D806A3" w:rsidRDefault="00D806A3" w:rsidP="00D806A3">
      <w:r>
        <w:t>When we ask, then, what is the essential relationship of labour we are asking about the relationship of the worker to production.</w:t>
      </w:r>
    </w:p>
    <w:p w:rsidR="00D806A3" w:rsidRDefault="00D806A3" w:rsidP="00D806A3">
      <w:r>
        <w:t>Till now we have been considering the estrangement, the alienation of the worker only in one of its aspects, i.e., the worker’s relationship to the products of his labour. But the estrangement is manifested not only in the result but in the act of production– within the producing activity itself. How would the worker come to face the product of his activity as a stranger, were it not that in the very act of production he was estranging himself from himself? The product is after all but the summary of the activity of production. If then the product of labour is alienation, production itself must be active alienation, the alienation of activity, the activity of alienation. In the estrangement of the object of labour is merely summarized the estrangement, the alienation, in the activity of labour itself.</w:t>
      </w:r>
    </w:p>
    <w:p w:rsidR="00D806A3" w:rsidRDefault="00D806A3" w:rsidP="00D806A3">
      <w:r>
        <w:t>What, then, constitutes the alienation of labour?</w:t>
      </w:r>
    </w:p>
    <w:p w:rsidR="00D806A3" w:rsidRDefault="00D806A3" w:rsidP="00D806A3">
      <w:r>
        <w:t xml:space="preserve">First, the fact that labour is external to the worker, i.e., it does not belong to his essential being; that in his work, therefore, he does not affirm himself but denies himself, does not feel content but unhappy, does not develop freely his physical and mental energy but mortifies his body and ruins his mind. The worker therefore only feels himself outside his work, and in his work feels outside himself. He is at home when he is not working, and when he is </w:t>
      </w:r>
      <w:proofErr w:type="gramStart"/>
      <w:r>
        <w:t>working</w:t>
      </w:r>
      <w:proofErr w:type="gramEnd"/>
      <w:r>
        <w:t xml:space="preserve"> he is not at home. His labour is therefore not voluntary, but coerced; it is forced labour. It is therefore not the satisfaction of a need; it is merely a means to satisfy needs external to it. Its alien character emerges clearly in the fact that as soon as no physical or other compulsion exists, labour is shunned like the plague. External labour, </w:t>
      </w:r>
      <w:r>
        <w:lastRenderedPageBreak/>
        <w:t>labour in which man alienates himself, is a labour of self-sacrifice, of mortification. Lastly, the external character of labour for the worker appears in the fact that it is not his own, but someone else’s, that it does not belong to him, that in it he belongs, not to himself, but to another. Just as in religion the spontaneous activity of the human imagination, of the human brain and the human heart, operates independently of the individual–that is, operates on him as an alien, divine or diabolical activity–in the same way the worker’s activity is not his spontaneous activity. It belongs to another; it is the loss of his self.</w:t>
      </w:r>
    </w:p>
    <w:p w:rsidR="00D806A3" w:rsidRDefault="00D806A3" w:rsidP="00D806A3">
      <w:r>
        <w:t xml:space="preserve">As a result, therefore, man (the worker) no longer feels himself to be freely active in any but his animal functions–eating, drinking, procreating, or at most in his dwelling and in dressing-up, etc.; and in his human functions he no longer feels himself to be anything but an animal. What is animal </w:t>
      </w:r>
      <w:proofErr w:type="gramStart"/>
      <w:r>
        <w:t>becomes</w:t>
      </w:r>
      <w:proofErr w:type="gramEnd"/>
      <w:r>
        <w:t xml:space="preserve"> human and what is human becomes animal.</w:t>
      </w:r>
    </w:p>
    <w:p w:rsidR="00D806A3" w:rsidRDefault="00D806A3" w:rsidP="00D806A3">
      <w:r>
        <w:t>Certainly eating, drinking, procreating, etc., are also genuinely human functions. But in the abstraction which separates them from the sphere of all other human activity and turns them into sole and ultimate ends, they are animal.</w:t>
      </w:r>
    </w:p>
    <w:p w:rsidR="00D806A3" w:rsidRDefault="00D806A3" w:rsidP="00D806A3">
      <w:r>
        <w:t>We have considered the act of estranging practical human activity, labour, in two of its aspects. (1) The relation of the worker to the product of labour as an alien object exercising power over him. This relation is at the same time the relation to the sensuous external world, to the objects of nature as an alien world antagonistically opposed to him. (2) The relation of labour to the act of production within the labour process. This relation is the relation of the worker to his own activity as an alien activity not belonging to him; it is activity as suffering, strength as weakness, begetting as emasculating, the worker’s own physical and mental energy, his personal life or what is life other than activity–as an activity which is turned against him, neither depends on nor belongs to him. Here we have self-estrangement, as we had previously the estrangement of the thing.</w:t>
      </w:r>
    </w:p>
    <w:p w:rsidR="00D806A3" w:rsidRDefault="00D806A3" w:rsidP="00D806A3">
      <w:r>
        <w:t>We have yet a third aspect of estranged labour to deduce from the two already considered.</w:t>
      </w:r>
    </w:p>
    <w:p w:rsidR="00D806A3" w:rsidRDefault="00D806A3" w:rsidP="00D806A3">
      <w:r>
        <w:t>Man is a species being, not only because in practice and in theory he adopts the species as his object (his own as well as those of other things), but–and this is only another way of expressing it–but also because he treats himself as the actual, living species; because he treats himself as a universal and therefore a free being.</w:t>
      </w:r>
    </w:p>
    <w:p w:rsidR="00D806A3" w:rsidRDefault="00D806A3" w:rsidP="00D806A3">
      <w:r>
        <w:t>The life of the species, both in man and in animals, consists physically in the fact that man (like the animal) lives on inorganic nature; and the more universal man is compared with an animal, the more universal is the sphere of inorganic nature on which he lives. Just as plants, animals, stones, the air, light, etc., constitute a part of human consciousness in the realm of theory, partly as objects of natural science, partly as objects of art–his spiritual inorganic nature, spiritual nourishment which he must first prepare to make it palatable and digestible–so too in the realm of practice they constitute a part of human life and human activity. Physically man lives only on these products of nature, whether they appear in the form of food, heating, clothes, a dwelling, or whatever it may be. The universality of man is in practice manifested precisely in the universality which makes all nature his inorganic body–both inasmuch as nature is (1) his direct means of life, and (2) the material, the object, and the instrument of his life-activity. Nature is man’s inorganic body–nature, that is, in so far as it is not itself the human body. Man lives on nature–means that nature is his body, with which he must remain in continuous intercourse if he is not to die. That man’s physical and spiritual life is linked to nature means simply that nature is linked to itself, for man is a part of nature.</w:t>
      </w:r>
    </w:p>
    <w:p w:rsidR="00D806A3" w:rsidRDefault="00D806A3" w:rsidP="00D806A3"/>
    <w:p w:rsidR="00D806A3" w:rsidRDefault="00D806A3" w:rsidP="00D806A3">
      <w:r>
        <w:lastRenderedPageBreak/>
        <w:t>In estranging from man (1) nature, and (2) himself, his own active functions, his life-activity, estranged labour estranges the species from man. It turns for him the life of the species into a means of individual life. First it estranges the life of the species and individual life, and secondly it makes individual life in its abstract form the purpose of the life of the species, likewise in its abstract and estranged form.</w:t>
      </w:r>
    </w:p>
    <w:p w:rsidR="00D806A3" w:rsidRDefault="00D806A3" w:rsidP="00D806A3">
      <w:r>
        <w:t xml:space="preserve">For in the </w:t>
      </w:r>
      <w:proofErr w:type="gramStart"/>
      <w:r>
        <w:t>first place</w:t>
      </w:r>
      <w:proofErr w:type="gramEnd"/>
      <w:r>
        <w:t xml:space="preserve"> labour, life-activity, productive life itself, appears to man merely as a means of satisfying a need–the need to maintain the physical existence. Yet the productive life is the life of the species. It is life-engendering life. The whole character of a species–its species character–is contained in the character of its life-activity; and free, conscious activity is man’s species character. Life itself appears only as a means to life.</w:t>
      </w:r>
    </w:p>
    <w:p w:rsidR="00D806A3" w:rsidRDefault="00D806A3" w:rsidP="00D806A3">
      <w:r>
        <w:t>The animal is immediately identical with its life-activity. It does not distinguish itself from it. It is its life-activity. Man makes his life-activity itself the object of his will and of his consciousness. He has conscious life-activity. It is not a determination with which he directly merges. Conscious life-activity directly distinguishes man from animal life-activity. It is just because of this that he is a species being. Or it is only because he is a species being that he is a Conscious Being, i.e., that his own life is an object for him. Only because of that is his activity free activity. Estranged labour reverses this relationship, so that it is just because man is a conscious being that he makes his life-activity, his essential being, a mere means to his existence.</w:t>
      </w:r>
    </w:p>
    <w:p w:rsidR="00D806A3" w:rsidRDefault="00D806A3" w:rsidP="00D806A3">
      <w:r>
        <w:t xml:space="preserve">In creating an objective world by his practical activity, in working-up inorganic nature, man proves himself a conscious species being, i.e., as a being that treats the species as its own essential being, or that treats itself as a species being. Admittedly animals also produce. They build themselves nests, dwellings, like the bees, beavers, ants, etc. But an animal only produces what it immediately needs for itself or its young. It produces one-sidedly, whilst man produces universally. It produces only under the dominion of immediate physical need, whilst man produces even when he is free from physical need and only truly produces in freedom therefrom. An animal produces only itself, whilst man reproduces the whole of nature. An animal’s product belongs immediately to its physical body, whilst man freely confronts his product. An </w:t>
      </w:r>
      <w:proofErr w:type="gramStart"/>
      <w:r>
        <w:t>animal forms things</w:t>
      </w:r>
      <w:proofErr w:type="gramEnd"/>
      <w:r>
        <w:t xml:space="preserve"> in accordance with the standard and the need of the species to which it belongs, whilst man knows how to produce in accordance with the standard of every species, and knows how to apply everywhere the inherent standard to the object. </w:t>
      </w:r>
      <w:proofErr w:type="gramStart"/>
      <w:r>
        <w:t>Man</w:t>
      </w:r>
      <w:proofErr w:type="gramEnd"/>
      <w:r>
        <w:t xml:space="preserve"> therefore also forms things in accordance with the laws of beauty.</w:t>
      </w:r>
    </w:p>
    <w:p w:rsidR="00D806A3" w:rsidRDefault="00D806A3" w:rsidP="00D806A3">
      <w:r>
        <w:t xml:space="preserve">It is just in the working-up of the objective world, therefore, that man first really proves himself to be a species being. This production is his active species life. Through and because of this production, nature appears as his work and his reality. The object of labour is, therefore, the objectification of man’s species life: for he duplicates himself not only, as in consciousness, intellectually but also actively, in reality, and therefore he contemplates himself in a world that he has created. In tearing away from </w:t>
      </w:r>
      <w:proofErr w:type="gramStart"/>
      <w:r>
        <w:t>man</w:t>
      </w:r>
      <w:proofErr w:type="gramEnd"/>
      <w:r>
        <w:t xml:space="preserve"> the object of his production, therefore, estranged labour tears from him his species life, his real species objectivity, and transforms his advantage over animals into the disadvantage that his inorganic body, nature, is taken from him.</w:t>
      </w:r>
    </w:p>
    <w:p w:rsidR="00D806A3" w:rsidRDefault="00D806A3" w:rsidP="00D806A3">
      <w:r>
        <w:t>Similarly, in degrading spontaneous activity, free activity, to a means, estranged labour makes man’s species life a means to his physical existence.</w:t>
      </w:r>
    </w:p>
    <w:p w:rsidR="00D806A3" w:rsidRDefault="00D806A3" w:rsidP="00D806A3">
      <w:r>
        <w:t>The consciousness which man has of his species is thus transformed by estrangement in such a way that the species life becomes for him a means.</w:t>
      </w:r>
    </w:p>
    <w:p w:rsidR="00D806A3" w:rsidRDefault="00D806A3" w:rsidP="00D806A3"/>
    <w:p w:rsidR="00D806A3" w:rsidRDefault="00D806A3" w:rsidP="00D806A3">
      <w:r>
        <w:lastRenderedPageBreak/>
        <w:t>Estranged labour turns thus:</w:t>
      </w:r>
    </w:p>
    <w:p w:rsidR="00D806A3" w:rsidRDefault="00D806A3" w:rsidP="00D806A3">
      <w:r>
        <w:t>(3) Man’s species being, both nature and his spiritual species property, into a being alien to him, into a means to his individual existence. It estranges man’s own body from him, as it does external nature and his spiritual essence, his human being.</w:t>
      </w:r>
    </w:p>
    <w:p w:rsidR="00D806A3" w:rsidRDefault="00D806A3" w:rsidP="00D806A3">
      <w:r>
        <w:t>(4) An immediate consequence of the fact that man is estranged from the product of his labour, from his life-activity, from his species being is the estrangement of man from man. If a man is confronted by himself, he is confronted by the other man. What applies to a man’s relation to his work, to the product of his labour and to himself, also holds of a man’s relation to the other man, and to the other man’s labour and object of labour.</w:t>
      </w:r>
    </w:p>
    <w:p w:rsidR="00D806A3" w:rsidRDefault="00D806A3" w:rsidP="00D806A3">
      <w:r>
        <w:t>In fact, the proposition that man’s species nature is estranged from him means that one man is estranged from the other, as each of them is from man’s essential nature. [14]</w:t>
      </w:r>
    </w:p>
    <w:p w:rsidR="00D806A3" w:rsidRDefault="00D806A3" w:rsidP="00D806A3">
      <w:r>
        <w:t>The estrangement of man, and in fact every relationship in which man stands to himself, is first realized and expressed in the relationship in which a man stands to other men.</w:t>
      </w:r>
    </w:p>
    <w:p w:rsidR="00D806A3" w:rsidRDefault="00D806A3" w:rsidP="00D806A3">
      <w:r>
        <w:t>Hence within the relationship of estranged labour each man views the other in accordance with the standard and the position in which he finds himself as a worker.</w:t>
      </w:r>
    </w:p>
    <w:p w:rsidR="00D806A3" w:rsidRDefault="00D806A3" w:rsidP="00D806A3">
      <w:r>
        <w:t>We took our departure from a fact of political economy–the estrangement of the worker and his production. We have formulated the concept of this fact–estranged, alienated labour. We have analysed this concept–hence analysing merely a fact of political economy.</w:t>
      </w:r>
    </w:p>
    <w:p w:rsidR="00D806A3" w:rsidRDefault="00D806A3" w:rsidP="00D806A3">
      <w:r>
        <w:t>Let us now see, further, how in real life the concept of estranged, alienated labour must express and present itself.</w:t>
      </w:r>
    </w:p>
    <w:p w:rsidR="00D806A3" w:rsidRDefault="00D806A3" w:rsidP="00D806A3">
      <w:r>
        <w:t>If the product of labour is alien to me, if it confronts me as an alien power, to whom, then, does it belong?</w:t>
      </w:r>
    </w:p>
    <w:p w:rsidR="00D806A3" w:rsidRDefault="00D806A3" w:rsidP="00D806A3">
      <w:r>
        <w:t>If my own activity does not belong to me, if it is an alien, a coerced activity, to whom, then, does it belong?</w:t>
      </w:r>
    </w:p>
    <w:p w:rsidR="00D806A3" w:rsidRDefault="00D806A3" w:rsidP="00D806A3">
      <w:r>
        <w:t>To a being other than me.</w:t>
      </w:r>
    </w:p>
    <w:p w:rsidR="00D806A3" w:rsidRDefault="00D806A3" w:rsidP="00D806A3">
      <w:r>
        <w:t>Who is this being?</w:t>
      </w:r>
    </w:p>
    <w:p w:rsidR="00D806A3" w:rsidRDefault="00D806A3" w:rsidP="00D806A3">
      <w:r>
        <w:t>The gods? To be sure, in the earliest times the principal production (for example, the building of temples, etc., in Egypt, India and Mexico) appears to be in the service of the gods, and the product belongs to the gods. However, the gods on their own were never the lords of labour. No more was nature. And what a contradiction it would be if, the more man subjugated nature by his labour and the more the miracles of the gods were rendered superfluous by the miracles of industry, the more man were to renounce the joy of production and the enjoyment of the produce in favour of these powers.</w:t>
      </w:r>
    </w:p>
    <w:p w:rsidR="00D806A3" w:rsidRDefault="00D806A3" w:rsidP="00D806A3">
      <w:r>
        <w:t>The alien being, to whom labour and the produce of labour belongs, in whose service labour is done and for whose benefit the produce of labour is provided, can only be man himself.</w:t>
      </w:r>
    </w:p>
    <w:p w:rsidR="00D806A3" w:rsidRDefault="00D806A3" w:rsidP="00D806A3">
      <w:r>
        <w:t>If the product of labour does not belong to the worker, if it confronts him as an alien power, this can only be because it belongs to some other man than the worker. If the worker’s activity is a torment to him, to another it must be delight and his life’s joy. Not the gods, not nature, but only man himself can be this alien power over man.</w:t>
      </w:r>
    </w:p>
    <w:p w:rsidR="00D806A3" w:rsidRDefault="00D806A3" w:rsidP="00D806A3">
      <w:r>
        <w:lastRenderedPageBreak/>
        <w:t>We must bear in mind the above-stated proposition that man’s relation to himself only becomes objective and real for him through his relation to the other man. Thus, if the product of his labour, his labour objectified, is for him an alien, hostile, powerful object independent of him, then his position towards it is such that someone else is master of this object, someone who is alien, hostile, powerful, and independent of him. If his own activity is to him an unfree activity, then he is treating it as activity performed in the service, under the dominion, the coercion and the yoke of another man.</w:t>
      </w:r>
    </w:p>
    <w:p w:rsidR="00D806A3" w:rsidRDefault="00D806A3" w:rsidP="00D806A3">
      <w:r>
        <w:t xml:space="preserve">Every self-estrangement of man from himself and from nature appears in the relation in which he places himself and nature to men other than and differentiated from himself. For this </w:t>
      </w:r>
      <w:proofErr w:type="gramStart"/>
      <w:r>
        <w:t>reason</w:t>
      </w:r>
      <w:proofErr w:type="gramEnd"/>
      <w:r>
        <w:t xml:space="preserve"> religious self-estrangement necessarily appears in the relationship of the layman to the priest, or again to a mediator, etc., since we are here dealing with the intellectual world. In the real practical world self-estrangement can only become manifest through the real practical relationship to other men. The medium through which estrangement takes place is itself practical. </w:t>
      </w:r>
      <w:proofErr w:type="gramStart"/>
      <w:r>
        <w:t>Thus</w:t>
      </w:r>
      <w:proofErr w:type="gramEnd"/>
      <w:r>
        <w:t xml:space="preserve"> through estranged labour man not only engenders his relationship to the object and to the act of production as to powers that are alien and hostile to him; he also engenders the relationship in which other men stand to his production and to his product, and the relationship in which he stands to these other men. Just as he begets his own production as the loss of his reality, as his punishment; just as he begets his own product as a loss, as a product not belonging to him; </w:t>
      </w:r>
      <w:proofErr w:type="gramStart"/>
      <w:r>
        <w:t>so</w:t>
      </w:r>
      <w:proofErr w:type="gramEnd"/>
      <w:r>
        <w:t xml:space="preserve"> he begets the dominion of the one who does not produce over production and over the product. Just as he estranges from himself his own activity, so he confers to the stranger activity which is not his own.</w:t>
      </w:r>
    </w:p>
    <w:p w:rsidR="00D806A3" w:rsidRDefault="00D806A3" w:rsidP="00D806A3">
      <w:r>
        <w:t>Till now we have only considered this relationship from the standpoint of the worker and later we shall be considering it also from the standpoint of the non-worker.</w:t>
      </w:r>
    </w:p>
    <w:p w:rsidR="00D806A3" w:rsidRDefault="00D806A3" w:rsidP="00D806A3">
      <w:r>
        <w:t>Through estranged, alienated labour, then, the worker produces the relationship to this labour of a man alien to labour and standing outside it. The relationship of the worker to labour engenders the relation to it of the capitalist, or whatever one chooses to call the master of labour. Private property is thus the product, the result, the necessary consequence, of alienated labour, of the external relation of the worker to nature and to himself.</w:t>
      </w:r>
      <w:bookmarkStart w:id="0" w:name="_GoBack"/>
      <w:bookmarkEnd w:id="0"/>
    </w:p>
    <w:p w:rsidR="00860255" w:rsidRDefault="00D806A3" w:rsidP="00D806A3">
      <w:r>
        <w:t>Private property thus results by analysis from the concept of alienated labour–i.e., of alienated man, of estranged labour, of estranged life, of estranged man.</w:t>
      </w:r>
    </w:p>
    <w:sectPr w:rsidR="0086025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06A3"/>
    <w:rsid w:val="00860255"/>
    <w:rsid w:val="00D806A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D6299A"/>
  <w15:chartTrackingRefBased/>
  <w15:docId w15:val="{11D15061-87CE-4FEF-8A8C-003B38C433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7</Pages>
  <Words>3702</Words>
  <Characters>21104</Characters>
  <Application>Microsoft Office Word</Application>
  <DocSecurity>0</DocSecurity>
  <Lines>175</Lines>
  <Paragraphs>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24757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Imogen Peck</dc:creator>
  <cp:keywords/>
  <dc:description/>
  <cp:lastModifiedBy>Imogen Peck</cp:lastModifiedBy>
  <cp:revision>1</cp:revision>
  <dcterms:created xsi:type="dcterms:W3CDTF">2019-04-24T13:46:00Z</dcterms:created>
  <dcterms:modified xsi:type="dcterms:W3CDTF">2019-04-24T13:49:00Z</dcterms:modified>
</cp:coreProperties>
</file>