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B3D" w:rsidRDefault="00FB334D" w:rsidP="00911AC4">
      <w:pPr>
        <w:pStyle w:val="PhDH2"/>
      </w:pPr>
      <w:r>
        <w:t>Muslims</w:t>
      </w:r>
    </w:p>
    <w:p w:rsidR="00FE1D94" w:rsidRPr="00FE1D94" w:rsidRDefault="00FE1D94" w:rsidP="00FE1D94">
      <w:pPr>
        <w:pStyle w:val="PhDstyle"/>
        <w:numPr>
          <w:ilvl w:val="0"/>
          <w:numId w:val="18"/>
        </w:numPr>
        <w:spacing w:after="120" w:line="240" w:lineRule="auto"/>
        <w:rPr>
          <w:b/>
        </w:rPr>
      </w:pPr>
      <w:r w:rsidRPr="00FE1D94">
        <w:rPr>
          <w:b/>
        </w:rPr>
        <w:t>Historical Context</w:t>
      </w:r>
    </w:p>
    <w:p w:rsidR="002A3A0C" w:rsidRDefault="00FB334D" w:rsidP="00FB334D">
      <w:pPr>
        <w:numPr>
          <w:ilvl w:val="0"/>
          <w:numId w:val="16"/>
        </w:numPr>
      </w:pPr>
      <w:r w:rsidRPr="00FB6023">
        <w:t>M</w:t>
      </w:r>
      <w:r>
        <w:t>uhamma</w:t>
      </w:r>
      <w:r w:rsidRPr="00FB6023">
        <w:t>d (570-632)</w:t>
      </w:r>
      <w:r>
        <w:t xml:space="preserve">; Mecca; Medina; </w:t>
      </w:r>
      <w:r w:rsidR="00F2583C">
        <w:rPr>
          <w:i/>
        </w:rPr>
        <w:t>Hij</w:t>
      </w:r>
      <w:r w:rsidRPr="002A3A0C">
        <w:rPr>
          <w:i/>
        </w:rPr>
        <w:t>ra</w:t>
      </w:r>
      <w:r w:rsidR="00F2583C">
        <w:t>; theocracy</w:t>
      </w:r>
    </w:p>
    <w:p w:rsidR="00FB334D" w:rsidRDefault="00FB334D" w:rsidP="00FB334D">
      <w:pPr>
        <w:numPr>
          <w:ilvl w:val="0"/>
          <w:numId w:val="16"/>
        </w:numPr>
      </w:pPr>
      <w:r>
        <w:t>Isla</w:t>
      </w:r>
      <w:r w:rsidR="002A3A0C">
        <w:t>m; Muslim; Ishmael; Qur’an;</w:t>
      </w:r>
      <w:r>
        <w:t xml:space="preserve"> </w:t>
      </w:r>
      <w:r w:rsidRPr="00F2583C">
        <w:rPr>
          <w:i/>
        </w:rPr>
        <w:t>hadith</w:t>
      </w:r>
    </w:p>
    <w:p w:rsidR="006F77DA" w:rsidRDefault="002A3A0C" w:rsidP="00FB334D">
      <w:pPr>
        <w:numPr>
          <w:ilvl w:val="0"/>
          <w:numId w:val="16"/>
        </w:numPr>
      </w:pPr>
      <w:r>
        <w:t>Umayyad</w:t>
      </w:r>
      <w:r w:rsidR="0038057B">
        <w:t xml:space="preserve"> Caliphate</w:t>
      </w:r>
      <w:r>
        <w:t xml:space="preserve">; Byzantine and Persian </w:t>
      </w:r>
      <w:r w:rsidR="00962E0E">
        <w:t xml:space="preserve">(Sassanid) </w:t>
      </w:r>
      <w:r>
        <w:t>Empires</w:t>
      </w:r>
      <w:r w:rsidR="00D967D2">
        <w:t>; Berbers</w:t>
      </w:r>
      <w:r w:rsidR="005F3460">
        <w:t xml:space="preserve">; </w:t>
      </w:r>
      <w:proofErr w:type="spellStart"/>
      <w:r w:rsidR="005F3460">
        <w:t>Mozarabes</w:t>
      </w:r>
      <w:proofErr w:type="spellEnd"/>
      <w:r w:rsidR="009C65BF">
        <w:t xml:space="preserve">; </w:t>
      </w:r>
      <w:proofErr w:type="spellStart"/>
      <w:r w:rsidR="009C65BF" w:rsidRPr="009C65BF">
        <w:rPr>
          <w:i/>
        </w:rPr>
        <w:t>dhimma</w:t>
      </w:r>
      <w:proofErr w:type="spellEnd"/>
      <w:r w:rsidR="009C65BF">
        <w:t xml:space="preserve">; </w:t>
      </w:r>
      <w:r w:rsidR="001B2D9C">
        <w:t>Abbasid Caliphate; Baghdad</w:t>
      </w:r>
    </w:p>
    <w:p w:rsidR="000E3E7C" w:rsidRPr="00FE1D94" w:rsidRDefault="0086262F" w:rsidP="000E3E7C">
      <w:pPr>
        <w:pStyle w:val="PhDstyle"/>
        <w:numPr>
          <w:ilvl w:val="0"/>
          <w:numId w:val="18"/>
        </w:numPr>
        <w:spacing w:after="120" w:line="240" w:lineRule="auto"/>
        <w:rPr>
          <w:b/>
        </w:rPr>
      </w:pPr>
      <w:r>
        <w:rPr>
          <w:b/>
        </w:rPr>
        <w:t>Islam as an External Force</w:t>
      </w:r>
    </w:p>
    <w:p w:rsidR="00493F9C" w:rsidRDefault="00493F9C" w:rsidP="006F77DA">
      <w:pPr>
        <w:numPr>
          <w:ilvl w:val="0"/>
          <w:numId w:val="16"/>
        </w:numPr>
      </w:pPr>
      <w:r>
        <w:t xml:space="preserve">Edward W. Said, </w:t>
      </w:r>
      <w:r>
        <w:rPr>
          <w:i/>
        </w:rPr>
        <w:t>Orientalism</w:t>
      </w:r>
      <w:r>
        <w:t xml:space="preserve"> (1978)</w:t>
      </w:r>
    </w:p>
    <w:p w:rsidR="006F77DA" w:rsidRDefault="006F77DA" w:rsidP="006F77DA">
      <w:pPr>
        <w:numPr>
          <w:ilvl w:val="0"/>
          <w:numId w:val="16"/>
        </w:numPr>
      </w:pPr>
      <w:r>
        <w:t xml:space="preserve">Seljuk Turks; </w:t>
      </w:r>
      <w:r>
        <w:sym w:font="MS Reference Specialty" w:char="F044"/>
      </w:r>
      <w:r>
        <w:t xml:space="preserve"> </w:t>
      </w:r>
      <w:proofErr w:type="spellStart"/>
      <w:r>
        <w:t>Manzikert</w:t>
      </w:r>
      <w:proofErr w:type="spellEnd"/>
      <w:r>
        <w:t xml:space="preserve"> (1071);</w:t>
      </w:r>
      <w:r w:rsidR="0029531C">
        <w:t xml:space="preserve"> </w:t>
      </w:r>
      <w:proofErr w:type="spellStart"/>
      <w:r w:rsidR="0045157D">
        <w:t>Fatimids</w:t>
      </w:r>
      <w:proofErr w:type="spellEnd"/>
      <w:r w:rsidR="0045157D">
        <w:t xml:space="preserve">; </w:t>
      </w:r>
      <w:r w:rsidR="0029531C">
        <w:t>Saladin</w:t>
      </w:r>
      <w:r w:rsidR="007B2DC3">
        <w:t xml:space="preserve"> (d.1193)</w:t>
      </w:r>
      <w:r w:rsidR="0029531C">
        <w:t xml:space="preserve">; </w:t>
      </w:r>
      <w:r>
        <w:sym w:font="MS Reference Specialty" w:char="F044"/>
      </w:r>
      <w:r>
        <w:t xml:space="preserve"> </w:t>
      </w:r>
      <w:proofErr w:type="spellStart"/>
      <w:r>
        <w:t>Hattin</w:t>
      </w:r>
      <w:proofErr w:type="spellEnd"/>
      <w:r>
        <w:t xml:space="preserve"> (1187)</w:t>
      </w:r>
    </w:p>
    <w:p w:rsidR="004C4A38" w:rsidRDefault="00367687" w:rsidP="001B2D9C">
      <w:pPr>
        <w:numPr>
          <w:ilvl w:val="0"/>
          <w:numId w:val="16"/>
        </w:numPr>
      </w:pPr>
      <w:r>
        <w:t xml:space="preserve">Ottoman Turks; </w:t>
      </w:r>
      <w:r w:rsidR="001B2D9C">
        <w:sym w:font="MS Reference Specialty" w:char="F044"/>
      </w:r>
      <w:r w:rsidR="001B2D9C">
        <w:t xml:space="preserve"> Kosovo (1389); </w:t>
      </w:r>
      <w:r w:rsidR="001B2D9C">
        <w:sym w:font="MS Reference Specialty" w:char="F044"/>
      </w:r>
      <w:r w:rsidR="001B2D9C">
        <w:t xml:space="preserve"> </w:t>
      </w:r>
      <w:proofErr w:type="spellStart"/>
      <w:r w:rsidR="001B2D9C">
        <w:t>Nicopolis</w:t>
      </w:r>
      <w:proofErr w:type="spellEnd"/>
      <w:r w:rsidR="001B2D9C">
        <w:t xml:space="preserve"> (1396)</w:t>
      </w:r>
      <w:r w:rsidR="004C4A38">
        <w:t xml:space="preserve">; </w:t>
      </w:r>
      <w:r w:rsidR="000012A8">
        <w:t xml:space="preserve">Mehmed II; </w:t>
      </w:r>
      <w:r>
        <w:t>F</w:t>
      </w:r>
      <w:r w:rsidR="001B2D9C">
        <w:t xml:space="preserve">all of Constantinople (1453); </w:t>
      </w:r>
      <w:r>
        <w:sym w:font="MS Reference Specialty" w:char="F044"/>
      </w:r>
      <w:r>
        <w:t xml:space="preserve"> </w:t>
      </w:r>
      <w:proofErr w:type="spellStart"/>
      <w:r>
        <w:t>Mohács</w:t>
      </w:r>
      <w:proofErr w:type="spellEnd"/>
      <w:r>
        <w:t xml:space="preserve"> (1526); </w:t>
      </w:r>
      <w:r w:rsidR="004C4A38">
        <w:t>siege of Vienna (1529 and 1683)</w:t>
      </w:r>
    </w:p>
    <w:p w:rsidR="001B2D9C" w:rsidRDefault="006452C8" w:rsidP="001B2D9C">
      <w:pPr>
        <w:numPr>
          <w:ilvl w:val="0"/>
          <w:numId w:val="16"/>
        </w:numPr>
      </w:pPr>
      <w:r>
        <w:t xml:space="preserve">Emirate of Sicily; </w:t>
      </w:r>
      <w:r w:rsidR="001B2D9C">
        <w:sym w:font="MS Reference Specialty" w:char="F044"/>
      </w:r>
      <w:r w:rsidR="001B2D9C">
        <w:t xml:space="preserve"> Lepanto (1571)</w:t>
      </w:r>
      <w:r w:rsidR="00DC1338">
        <w:t>; siege of Candia (1648-1669)</w:t>
      </w:r>
    </w:p>
    <w:p w:rsidR="000E3E7C" w:rsidRDefault="001B2D9C" w:rsidP="00916E3F">
      <w:pPr>
        <w:numPr>
          <w:ilvl w:val="0"/>
          <w:numId w:val="16"/>
        </w:numPr>
      </w:pPr>
      <w:r w:rsidRPr="00367687">
        <w:rPr>
          <w:i/>
        </w:rPr>
        <w:t>Reconquista</w:t>
      </w:r>
      <w:r>
        <w:t xml:space="preserve">; </w:t>
      </w:r>
      <w:r w:rsidR="003E4B3D">
        <w:t>Castile; Aragon;</w:t>
      </w:r>
      <w:r w:rsidR="0029531C">
        <w:t xml:space="preserve"> Toledo;</w:t>
      </w:r>
      <w:r w:rsidR="003E4B3D">
        <w:t xml:space="preserve"> </w:t>
      </w:r>
      <w:r>
        <w:sym w:font="MS Reference Specialty" w:char="F044"/>
      </w:r>
      <w:r>
        <w:t xml:space="preserve"> Las </w:t>
      </w:r>
      <w:proofErr w:type="spellStart"/>
      <w:r>
        <w:t>Navas</w:t>
      </w:r>
      <w:proofErr w:type="spellEnd"/>
      <w:r>
        <w:t xml:space="preserve"> de </w:t>
      </w:r>
      <w:proofErr w:type="spellStart"/>
      <w:r>
        <w:t>Tolosa</w:t>
      </w:r>
      <w:proofErr w:type="spellEnd"/>
      <w:r>
        <w:t xml:space="preserve"> (1212)</w:t>
      </w:r>
      <w:r w:rsidR="003E4B3D">
        <w:t xml:space="preserve">; </w:t>
      </w:r>
      <w:r w:rsidR="00916E3F">
        <w:t xml:space="preserve">Fall of </w:t>
      </w:r>
      <w:r w:rsidR="003E4B3D">
        <w:t>Granada</w:t>
      </w:r>
      <w:r w:rsidR="00916E3F">
        <w:t xml:space="preserve"> (1492)</w:t>
      </w:r>
    </w:p>
    <w:p w:rsidR="000E3E7C" w:rsidRPr="00364330" w:rsidRDefault="00282231" w:rsidP="0086262F">
      <w:pPr>
        <w:pStyle w:val="PhDstyle"/>
        <w:numPr>
          <w:ilvl w:val="0"/>
          <w:numId w:val="18"/>
        </w:numPr>
        <w:spacing w:after="120" w:line="240" w:lineRule="auto"/>
        <w:rPr>
          <w:b/>
        </w:rPr>
      </w:pPr>
      <w:r>
        <w:rPr>
          <w:b/>
        </w:rPr>
        <w:t>Integration and Persecution</w:t>
      </w:r>
    </w:p>
    <w:p w:rsidR="004813D4" w:rsidRDefault="000012A8" w:rsidP="004813D4">
      <w:pPr>
        <w:numPr>
          <w:ilvl w:val="0"/>
          <w:numId w:val="16"/>
        </w:numPr>
      </w:pPr>
      <w:r>
        <w:t xml:space="preserve">Ibn </w:t>
      </w:r>
      <w:proofErr w:type="spellStart"/>
      <w:r>
        <w:t>Jubayr</w:t>
      </w:r>
      <w:proofErr w:type="spellEnd"/>
      <w:r>
        <w:t xml:space="preserve"> (d.1217); </w:t>
      </w:r>
      <w:r w:rsidR="004813D4">
        <w:t>Averroes (d.1198)</w:t>
      </w:r>
      <w:r w:rsidR="00657A81">
        <w:t xml:space="preserve">; </w:t>
      </w:r>
      <w:proofErr w:type="spellStart"/>
      <w:r w:rsidR="00657A81">
        <w:rPr>
          <w:i/>
        </w:rPr>
        <w:t>devshirme</w:t>
      </w:r>
      <w:proofErr w:type="spellEnd"/>
      <w:r w:rsidR="00282231">
        <w:t xml:space="preserve">; </w:t>
      </w:r>
      <w:r w:rsidR="00282231">
        <w:rPr>
          <w:i/>
        </w:rPr>
        <w:t>Janissaries</w:t>
      </w:r>
    </w:p>
    <w:p w:rsidR="005F3460" w:rsidRPr="0033085D" w:rsidRDefault="0033085D" w:rsidP="005F3460">
      <w:pPr>
        <w:numPr>
          <w:ilvl w:val="0"/>
          <w:numId w:val="16"/>
        </w:numPr>
        <w:tabs>
          <w:tab w:val="num" w:pos="2160"/>
        </w:tabs>
        <w:rPr>
          <w:i/>
        </w:rPr>
      </w:pPr>
      <w:proofErr w:type="spellStart"/>
      <w:r w:rsidRPr="0033085D">
        <w:t>Américo</w:t>
      </w:r>
      <w:proofErr w:type="spellEnd"/>
      <w:r w:rsidRPr="0033085D">
        <w:t xml:space="preserve"> Castro</w:t>
      </w:r>
      <w:r>
        <w:t>, ‘</w:t>
      </w:r>
      <w:proofErr w:type="spellStart"/>
      <w:r>
        <w:t>c</w:t>
      </w:r>
      <w:r w:rsidRPr="0033085D">
        <w:rPr>
          <w:i/>
        </w:rPr>
        <w:t>onvivencia</w:t>
      </w:r>
      <w:proofErr w:type="spellEnd"/>
      <w:r>
        <w:t xml:space="preserve">’; David Nirenberg, </w:t>
      </w:r>
      <w:r>
        <w:rPr>
          <w:i/>
        </w:rPr>
        <w:t>Communities of Violence</w:t>
      </w:r>
      <w:r>
        <w:t xml:space="preserve"> (1996)</w:t>
      </w:r>
      <w:r w:rsidR="009C65BF">
        <w:t xml:space="preserve">; </w:t>
      </w:r>
      <w:proofErr w:type="spellStart"/>
      <w:r w:rsidR="009C65BF">
        <w:t>Almohad</w:t>
      </w:r>
      <w:proofErr w:type="spellEnd"/>
      <w:r w:rsidR="009C65BF">
        <w:t xml:space="preserve"> Caliphate; Maimonides (d.1204)</w:t>
      </w:r>
    </w:p>
    <w:p w:rsidR="00C1145F" w:rsidRDefault="000012A8" w:rsidP="001B2D9C">
      <w:pPr>
        <w:numPr>
          <w:ilvl w:val="0"/>
          <w:numId w:val="16"/>
        </w:numPr>
      </w:pPr>
      <w:r>
        <w:t xml:space="preserve">Hapsburg hegemony; </w:t>
      </w:r>
      <w:r w:rsidR="00C1145F">
        <w:t>Franco-Ottoman</w:t>
      </w:r>
      <w:r w:rsidR="009C65BF">
        <w:t xml:space="preserve"> alliance (1536)</w:t>
      </w:r>
    </w:p>
    <w:p w:rsidR="006452C8" w:rsidRDefault="00C1145F" w:rsidP="001B2D9C">
      <w:pPr>
        <w:numPr>
          <w:ilvl w:val="0"/>
          <w:numId w:val="16"/>
        </w:numPr>
      </w:pPr>
      <w:r>
        <w:t xml:space="preserve">Expulsion from Sicily (1224); </w:t>
      </w:r>
      <w:r w:rsidR="006452C8">
        <w:t xml:space="preserve">Emperor Frederick II (d.1250); </w:t>
      </w:r>
      <w:proofErr w:type="spellStart"/>
      <w:r w:rsidR="006452C8">
        <w:t>Lucera</w:t>
      </w:r>
      <w:proofErr w:type="spellEnd"/>
      <w:r>
        <w:t xml:space="preserve"> (1300)</w:t>
      </w:r>
    </w:p>
    <w:p w:rsidR="001B2D9C" w:rsidRDefault="001B2D9C" w:rsidP="001B2D9C">
      <w:pPr>
        <w:numPr>
          <w:ilvl w:val="0"/>
          <w:numId w:val="16"/>
        </w:numPr>
      </w:pPr>
      <w:r>
        <w:t>Ferdinand of Aragon</w:t>
      </w:r>
      <w:r w:rsidR="00916E3F">
        <w:t xml:space="preserve">; </w:t>
      </w:r>
      <w:r>
        <w:t xml:space="preserve">Isabella of Castile; expulsion of Muslims (1502); </w:t>
      </w:r>
      <w:r w:rsidR="00916E3F">
        <w:t xml:space="preserve">revolt in Granada (1568-1571); </w:t>
      </w:r>
      <w:r>
        <w:t xml:space="preserve">expulsion of </w:t>
      </w:r>
      <w:proofErr w:type="spellStart"/>
      <w:r w:rsidRPr="00916E3F">
        <w:rPr>
          <w:i/>
        </w:rPr>
        <w:t>Moriscos</w:t>
      </w:r>
      <w:proofErr w:type="spellEnd"/>
      <w:r>
        <w:t xml:space="preserve"> (1609)</w:t>
      </w:r>
    </w:p>
    <w:p w:rsidR="004813D4" w:rsidRDefault="00F3055A" w:rsidP="004813D4">
      <w:pPr>
        <w:numPr>
          <w:ilvl w:val="0"/>
          <w:numId w:val="16"/>
        </w:numPr>
        <w:tabs>
          <w:tab w:val="num" w:pos="1800"/>
        </w:tabs>
      </w:pPr>
      <w:r>
        <w:t>John Mandeville; Marco Polo</w:t>
      </w:r>
    </w:p>
    <w:p w:rsidR="00E94FB5" w:rsidRDefault="00EB0E13" w:rsidP="0057648B">
      <w:pPr>
        <w:numPr>
          <w:ilvl w:val="0"/>
          <w:numId w:val="16"/>
        </w:numPr>
      </w:pPr>
      <w:bookmarkStart w:id="0" w:name="_GoBack"/>
      <w:bookmarkEnd w:id="0"/>
      <w:r>
        <w:t xml:space="preserve">Shakespeare, </w:t>
      </w:r>
      <w:r>
        <w:rPr>
          <w:i/>
        </w:rPr>
        <w:t>Othello</w:t>
      </w:r>
      <w:r>
        <w:t xml:space="preserve"> (1604);</w:t>
      </w:r>
      <w:r>
        <w:rPr>
          <w:i/>
        </w:rPr>
        <w:t xml:space="preserve"> </w:t>
      </w:r>
      <w:r>
        <w:t xml:space="preserve">Robert </w:t>
      </w:r>
      <w:proofErr w:type="spellStart"/>
      <w:r>
        <w:t>Daborne</w:t>
      </w:r>
      <w:proofErr w:type="spellEnd"/>
      <w:r>
        <w:t xml:space="preserve">, </w:t>
      </w:r>
      <w:r>
        <w:rPr>
          <w:i/>
        </w:rPr>
        <w:t>A</w:t>
      </w:r>
      <w:r w:rsidR="00C1145F">
        <w:rPr>
          <w:i/>
        </w:rPr>
        <w:t xml:space="preserve"> </w:t>
      </w:r>
      <w:r>
        <w:rPr>
          <w:i/>
        </w:rPr>
        <w:t xml:space="preserve">Christian </w:t>
      </w:r>
      <w:proofErr w:type="spellStart"/>
      <w:r>
        <w:rPr>
          <w:i/>
        </w:rPr>
        <w:t>Turn’d</w:t>
      </w:r>
      <w:proofErr w:type="spellEnd"/>
      <w:r>
        <w:rPr>
          <w:i/>
        </w:rPr>
        <w:t xml:space="preserve"> Turk</w:t>
      </w:r>
      <w:r>
        <w:t xml:space="preserve"> (1612)</w:t>
      </w:r>
    </w:p>
    <w:p w:rsidR="0057648B" w:rsidRPr="00FB334D" w:rsidRDefault="00FB334D" w:rsidP="00A82261">
      <w:pPr>
        <w:rPr>
          <w:b/>
        </w:rPr>
      </w:pPr>
      <w:r w:rsidRPr="00FB334D">
        <w:rPr>
          <w:b/>
        </w:rPr>
        <w:t>Glossary</w:t>
      </w:r>
    </w:p>
    <w:p w:rsidR="00FB334D" w:rsidRDefault="00FB334D" w:rsidP="0086262F">
      <w:pPr>
        <w:tabs>
          <w:tab w:val="num" w:pos="2520"/>
        </w:tabs>
        <w:ind w:left="360"/>
      </w:pPr>
      <w:r w:rsidRPr="0086262F">
        <w:rPr>
          <w:b/>
        </w:rPr>
        <w:t>Caliph</w:t>
      </w:r>
      <w:r>
        <w:t xml:space="preserve"> – successor to Muhammad’s leadership of Islam</w:t>
      </w:r>
      <w:r w:rsidR="00636D58">
        <w:t>ic theocracy</w:t>
      </w:r>
    </w:p>
    <w:p w:rsidR="00814096" w:rsidRDefault="00814096" w:rsidP="0086262F">
      <w:pPr>
        <w:tabs>
          <w:tab w:val="num" w:pos="2520"/>
        </w:tabs>
        <w:ind w:left="360"/>
      </w:pPr>
      <w:r>
        <w:rPr>
          <w:b/>
        </w:rPr>
        <w:t>Emir</w:t>
      </w:r>
      <w:r>
        <w:t xml:space="preserve"> – ruler of a principality (an emirate)</w:t>
      </w:r>
    </w:p>
    <w:p w:rsidR="00FB334D" w:rsidRDefault="00FB334D" w:rsidP="0086262F">
      <w:pPr>
        <w:tabs>
          <w:tab w:val="num" w:pos="2520"/>
        </w:tabs>
        <w:ind w:left="360"/>
      </w:pPr>
      <w:proofErr w:type="spellStart"/>
      <w:r w:rsidRPr="0086262F">
        <w:rPr>
          <w:b/>
        </w:rPr>
        <w:t>Im</w:t>
      </w:r>
      <w:r w:rsidR="00636D58" w:rsidRPr="0086262F">
        <w:rPr>
          <w:rFonts w:hint="eastAsia"/>
          <w:b/>
        </w:rPr>
        <w:t>ā</w:t>
      </w:r>
      <w:r w:rsidRPr="0086262F">
        <w:rPr>
          <w:b/>
        </w:rPr>
        <w:t>m</w:t>
      </w:r>
      <w:proofErr w:type="spellEnd"/>
      <w:r>
        <w:t xml:space="preserve"> – leader of daily prayers (not a priest)</w:t>
      </w:r>
    </w:p>
    <w:p w:rsidR="001A4498" w:rsidRPr="001A4498" w:rsidRDefault="001A4498" w:rsidP="0086262F">
      <w:pPr>
        <w:tabs>
          <w:tab w:val="num" w:pos="2520"/>
        </w:tabs>
        <w:ind w:left="360"/>
      </w:pPr>
      <w:r>
        <w:rPr>
          <w:b/>
        </w:rPr>
        <w:t>Moor</w:t>
      </w:r>
      <w:r>
        <w:t xml:space="preserve"> – contemporary term for Muslims of Spain, North Africa and Sicily</w:t>
      </w:r>
    </w:p>
    <w:p w:rsidR="00B12EDD" w:rsidRPr="00B12EDD" w:rsidRDefault="00B12EDD" w:rsidP="0086262F">
      <w:pPr>
        <w:tabs>
          <w:tab w:val="num" w:pos="2520"/>
        </w:tabs>
        <w:ind w:left="360"/>
      </w:pPr>
      <w:r>
        <w:rPr>
          <w:b/>
        </w:rPr>
        <w:t>Mufti</w:t>
      </w:r>
      <w:r>
        <w:t xml:space="preserve"> – Islamic scholar/jurist</w:t>
      </w:r>
    </w:p>
    <w:p w:rsidR="006452C8" w:rsidRPr="006452C8" w:rsidRDefault="006452C8" w:rsidP="0086262F">
      <w:pPr>
        <w:tabs>
          <w:tab w:val="num" w:pos="2520"/>
        </w:tabs>
        <w:ind w:left="360"/>
      </w:pPr>
      <w:r>
        <w:rPr>
          <w:b/>
        </w:rPr>
        <w:t>Saracen</w:t>
      </w:r>
      <w:r>
        <w:t xml:space="preserve"> – contemporary term for Muslim</w:t>
      </w:r>
      <w:r w:rsidR="001A4498">
        <w:t xml:space="preserve"> or Arab</w:t>
      </w:r>
    </w:p>
    <w:p w:rsidR="00814096" w:rsidRPr="00814096" w:rsidRDefault="00814096" w:rsidP="0086262F">
      <w:pPr>
        <w:tabs>
          <w:tab w:val="num" w:pos="2520"/>
        </w:tabs>
        <w:ind w:left="360"/>
      </w:pPr>
      <w:r>
        <w:rPr>
          <w:b/>
        </w:rPr>
        <w:t>Sheikh</w:t>
      </w:r>
      <w:r>
        <w:t xml:space="preserve"> – literally ‘elder’; a leader of a community</w:t>
      </w:r>
    </w:p>
    <w:p w:rsidR="00FB334D" w:rsidRDefault="00FB334D" w:rsidP="0086262F">
      <w:pPr>
        <w:tabs>
          <w:tab w:val="num" w:pos="2520"/>
        </w:tabs>
        <w:ind w:left="360"/>
      </w:pPr>
      <w:r w:rsidRPr="0086262F">
        <w:rPr>
          <w:b/>
        </w:rPr>
        <w:t>Shi’</w:t>
      </w:r>
      <w:r w:rsidR="00D967D2">
        <w:rPr>
          <w:b/>
        </w:rPr>
        <w:t>a</w:t>
      </w:r>
      <w:r>
        <w:t xml:space="preserve"> – </w:t>
      </w:r>
      <w:r w:rsidR="00D967D2">
        <w:t xml:space="preserve">literally ‘companion’; </w:t>
      </w:r>
      <w:r>
        <w:t xml:space="preserve">believe the caliphate </w:t>
      </w:r>
      <w:r w:rsidR="00636D58">
        <w:t>should be</w:t>
      </w:r>
      <w:r>
        <w:t xml:space="preserve"> hereditary</w:t>
      </w:r>
    </w:p>
    <w:p w:rsidR="00814096" w:rsidRPr="00814096" w:rsidRDefault="00814096" w:rsidP="0086262F">
      <w:pPr>
        <w:tabs>
          <w:tab w:val="num" w:pos="2520"/>
        </w:tabs>
        <w:ind w:left="360"/>
      </w:pPr>
      <w:r w:rsidRPr="00814096">
        <w:rPr>
          <w:b/>
        </w:rPr>
        <w:t>Sultan</w:t>
      </w:r>
      <w:r>
        <w:t xml:space="preserve"> – sovereign ruler, equivalent to a king</w:t>
      </w:r>
    </w:p>
    <w:p w:rsidR="00D967D2" w:rsidRDefault="00814096" w:rsidP="00814096">
      <w:pPr>
        <w:tabs>
          <w:tab w:val="num" w:pos="2520"/>
        </w:tabs>
        <w:ind w:left="360"/>
      </w:pPr>
      <w:r w:rsidRPr="0086262F">
        <w:rPr>
          <w:b/>
        </w:rPr>
        <w:t>Sunni</w:t>
      </w:r>
      <w:r>
        <w:t xml:space="preserve"> – the largest denomination, who </w:t>
      </w:r>
      <w:r w:rsidR="00D967D2">
        <w:t>believe the caliph should be elected</w:t>
      </w:r>
    </w:p>
    <w:p w:rsidR="00A82261" w:rsidRDefault="00814096" w:rsidP="007B2DC3">
      <w:pPr>
        <w:tabs>
          <w:tab w:val="num" w:pos="2520"/>
        </w:tabs>
        <w:ind w:left="360"/>
      </w:pPr>
      <w:r>
        <w:rPr>
          <w:b/>
        </w:rPr>
        <w:t>Vizier</w:t>
      </w:r>
      <w:r>
        <w:t xml:space="preserve"> – political advisor, government minister</w:t>
      </w:r>
    </w:p>
    <w:sectPr w:rsidR="00A82261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F96" w:rsidRDefault="002A6F96">
      <w:r>
        <w:separator/>
      </w:r>
    </w:p>
  </w:endnote>
  <w:endnote w:type="continuationSeparator" w:id="0">
    <w:p w:rsidR="002A6F96" w:rsidRDefault="002A6F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pecialty">
    <w:panose1 w:val="050005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F9C" w:rsidRPr="00DD289A" w:rsidRDefault="00493F9C" w:rsidP="00DD289A">
    <w:pPr>
      <w:pStyle w:val="PhDFootnote"/>
      <w:tabs>
        <w:tab w:val="right" w:pos="8280"/>
      </w:tabs>
      <w:rPr>
        <w:i/>
      </w:rPr>
    </w:pPr>
    <w:r>
      <w:rPr>
        <w:i/>
      </w:rPr>
      <w:t>HI266 7</w:t>
    </w:r>
    <w:r>
      <w:rPr>
        <w:i/>
      </w:rPr>
      <w:tab/>
    </w:r>
    <w:r w:rsidRPr="00DD289A">
      <w:rPr>
        <w:i/>
      </w:rPr>
      <w:t>SMJB</w:t>
    </w:r>
    <w:r>
      <w:rPr>
        <w:i/>
      </w:rPr>
      <w:t xml:space="preserve"> 1</w:t>
    </w:r>
    <w:r w:rsidR="000B0279">
      <w:rPr>
        <w:i/>
      </w:rPr>
      <w:t>1/14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F96" w:rsidRDefault="002A6F96">
      <w:r>
        <w:separator/>
      </w:r>
    </w:p>
  </w:footnote>
  <w:footnote w:type="continuationSeparator" w:id="0">
    <w:p w:rsidR="002A6F96" w:rsidRDefault="002A6F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F9C" w:rsidRPr="00ED1517" w:rsidRDefault="00493F9C" w:rsidP="00ED1517">
    <w:pPr>
      <w:pStyle w:val="Header"/>
      <w:jc w:val="right"/>
      <w:rPr>
        <w:i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21D33"/>
    <w:multiLevelType w:val="multilevel"/>
    <w:tmpl w:val="82743CB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E1C7787"/>
    <w:multiLevelType w:val="hybridMultilevel"/>
    <w:tmpl w:val="B614CB3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1225428E"/>
    <w:multiLevelType w:val="multilevel"/>
    <w:tmpl w:val="E46A7B22"/>
    <w:lvl w:ilvl="0">
      <w:start w:val="1"/>
      <w:numFmt w:val="decimal"/>
      <w:pStyle w:val="ResearchH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ResearchH2"/>
      <w:isLgl/>
      <w:lvlText w:val="%1.%2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19CC65FA"/>
    <w:multiLevelType w:val="hybridMultilevel"/>
    <w:tmpl w:val="1222131A"/>
    <w:lvl w:ilvl="0" w:tplc="BE02DAB0">
      <w:start w:val="1"/>
      <w:numFmt w:val="bullet"/>
      <w:lvlText w:val=""/>
      <w:lvlJc w:val="left"/>
      <w:pPr>
        <w:tabs>
          <w:tab w:val="num" w:pos="757"/>
        </w:tabs>
        <w:ind w:left="757" w:hanging="397"/>
      </w:pPr>
      <w:rPr>
        <w:rFonts w:ascii="Symbol" w:hAnsi="Symbol" w:hint="default"/>
      </w:rPr>
    </w:lvl>
    <w:lvl w:ilvl="1" w:tplc="16703C54">
      <w:start w:val="1"/>
      <w:numFmt w:val="bullet"/>
      <w:lvlText w:val="o"/>
      <w:lvlJc w:val="left"/>
      <w:pPr>
        <w:tabs>
          <w:tab w:val="num" w:pos="1077"/>
        </w:tabs>
        <w:ind w:left="1077" w:hanging="397"/>
      </w:pPr>
      <w:rPr>
        <w:rFonts w:ascii="Courier New" w:hAnsi="Courier New" w:hint="default"/>
      </w:rPr>
    </w:lvl>
    <w:lvl w:ilvl="2" w:tplc="16703C54">
      <w:start w:val="1"/>
      <w:numFmt w:val="bullet"/>
      <w:lvlText w:val="o"/>
      <w:lvlJc w:val="left"/>
      <w:pPr>
        <w:tabs>
          <w:tab w:val="num" w:pos="1474"/>
        </w:tabs>
        <w:ind w:left="1474" w:hanging="397"/>
      </w:pPr>
      <w:rPr>
        <w:rFonts w:ascii="Courier New" w:hAnsi="Courier New" w:hint="default"/>
      </w:r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0A7505A"/>
    <w:multiLevelType w:val="hybridMultilevel"/>
    <w:tmpl w:val="82743CB8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14444F3"/>
    <w:multiLevelType w:val="hybridMultilevel"/>
    <w:tmpl w:val="B0F4F424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>
    <w:nsid w:val="35815497"/>
    <w:multiLevelType w:val="hybridMultilevel"/>
    <w:tmpl w:val="EB74805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08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C4C7D0D"/>
    <w:multiLevelType w:val="hybridMultilevel"/>
    <w:tmpl w:val="033A485C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431549D3"/>
    <w:multiLevelType w:val="hybridMultilevel"/>
    <w:tmpl w:val="B2AE2CD6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CEA7DC1"/>
    <w:multiLevelType w:val="multilevel"/>
    <w:tmpl w:val="BFC8F1BC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4D25465B"/>
    <w:multiLevelType w:val="hybridMultilevel"/>
    <w:tmpl w:val="8A04434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4D2B40AD"/>
    <w:multiLevelType w:val="hybridMultilevel"/>
    <w:tmpl w:val="EF985A4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060463F"/>
    <w:multiLevelType w:val="hybridMultilevel"/>
    <w:tmpl w:val="27D0A336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2A71280"/>
    <w:multiLevelType w:val="hybridMultilevel"/>
    <w:tmpl w:val="BFC8F1BC"/>
    <w:lvl w:ilvl="0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5EC61763"/>
    <w:multiLevelType w:val="hybridMultilevel"/>
    <w:tmpl w:val="C5B437C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24E0892"/>
    <w:multiLevelType w:val="hybridMultilevel"/>
    <w:tmpl w:val="493AAC1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6A3E2B85"/>
    <w:multiLevelType w:val="hybridMultilevel"/>
    <w:tmpl w:val="84E019A2"/>
    <w:lvl w:ilvl="0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12"/>
  </w:num>
  <w:num w:numId="5">
    <w:abstractNumId w:val="13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4"/>
  </w:num>
  <w:num w:numId="12">
    <w:abstractNumId w:val="0"/>
  </w:num>
  <w:num w:numId="13">
    <w:abstractNumId w:val="15"/>
  </w:num>
  <w:num w:numId="14">
    <w:abstractNumId w:val="8"/>
  </w:num>
  <w:num w:numId="15">
    <w:abstractNumId w:val="16"/>
  </w:num>
  <w:num w:numId="16">
    <w:abstractNumId w:val="14"/>
  </w:num>
  <w:num w:numId="17">
    <w:abstractNumId w:val="11"/>
  </w:num>
  <w:num w:numId="18">
    <w:abstractNumId w:val="10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7C7"/>
    <w:rsid w:val="000012A8"/>
    <w:rsid w:val="000027D2"/>
    <w:rsid w:val="00012A35"/>
    <w:rsid w:val="000141A5"/>
    <w:rsid w:val="00017E6E"/>
    <w:rsid w:val="00025CD3"/>
    <w:rsid w:val="00040886"/>
    <w:rsid w:val="00055848"/>
    <w:rsid w:val="00065713"/>
    <w:rsid w:val="000A4D9A"/>
    <w:rsid w:val="000B0279"/>
    <w:rsid w:val="000C3983"/>
    <w:rsid w:val="000C4B80"/>
    <w:rsid w:val="000E3E7C"/>
    <w:rsid w:val="00114EBF"/>
    <w:rsid w:val="00150B60"/>
    <w:rsid w:val="00161669"/>
    <w:rsid w:val="00166F8F"/>
    <w:rsid w:val="00174BF1"/>
    <w:rsid w:val="001A4498"/>
    <w:rsid w:val="001B2D9C"/>
    <w:rsid w:val="001D5790"/>
    <w:rsid w:val="001D6E1C"/>
    <w:rsid w:val="001E04B4"/>
    <w:rsid w:val="001F3058"/>
    <w:rsid w:val="0020665D"/>
    <w:rsid w:val="00210828"/>
    <w:rsid w:val="002275CB"/>
    <w:rsid w:val="0023116F"/>
    <w:rsid w:val="002339AF"/>
    <w:rsid w:val="00246BEF"/>
    <w:rsid w:val="0024761D"/>
    <w:rsid w:val="00267FF0"/>
    <w:rsid w:val="00274000"/>
    <w:rsid w:val="00282231"/>
    <w:rsid w:val="0029531C"/>
    <w:rsid w:val="002A3A0C"/>
    <w:rsid w:val="002A6F96"/>
    <w:rsid w:val="002E05A4"/>
    <w:rsid w:val="0030265F"/>
    <w:rsid w:val="0030387E"/>
    <w:rsid w:val="0033085D"/>
    <w:rsid w:val="00353DE2"/>
    <w:rsid w:val="00363B28"/>
    <w:rsid w:val="00364330"/>
    <w:rsid w:val="00367687"/>
    <w:rsid w:val="0037020B"/>
    <w:rsid w:val="0037032F"/>
    <w:rsid w:val="0038057B"/>
    <w:rsid w:val="003E4B3D"/>
    <w:rsid w:val="0040515A"/>
    <w:rsid w:val="00406C95"/>
    <w:rsid w:val="0045157D"/>
    <w:rsid w:val="004813D4"/>
    <w:rsid w:val="00491998"/>
    <w:rsid w:val="00493F9C"/>
    <w:rsid w:val="004B17D5"/>
    <w:rsid w:val="004C2CC4"/>
    <w:rsid w:val="004C4A38"/>
    <w:rsid w:val="004C64AD"/>
    <w:rsid w:val="004C6CA4"/>
    <w:rsid w:val="004F0AC6"/>
    <w:rsid w:val="0050410B"/>
    <w:rsid w:val="0057648B"/>
    <w:rsid w:val="00594D19"/>
    <w:rsid w:val="005A1EE4"/>
    <w:rsid w:val="005C3D6B"/>
    <w:rsid w:val="005C69ED"/>
    <w:rsid w:val="005F3460"/>
    <w:rsid w:val="00600E6F"/>
    <w:rsid w:val="00616542"/>
    <w:rsid w:val="00620CCE"/>
    <w:rsid w:val="00636D58"/>
    <w:rsid w:val="00640E83"/>
    <w:rsid w:val="006452C8"/>
    <w:rsid w:val="00657A81"/>
    <w:rsid w:val="006619D6"/>
    <w:rsid w:val="00695DFA"/>
    <w:rsid w:val="006A036C"/>
    <w:rsid w:val="006E4EBC"/>
    <w:rsid w:val="006F77DA"/>
    <w:rsid w:val="00712DF8"/>
    <w:rsid w:val="007544B5"/>
    <w:rsid w:val="00764180"/>
    <w:rsid w:val="00766EA6"/>
    <w:rsid w:val="007A4185"/>
    <w:rsid w:val="007B2141"/>
    <w:rsid w:val="007B2DC3"/>
    <w:rsid w:val="007D1710"/>
    <w:rsid w:val="007E7C3B"/>
    <w:rsid w:val="007F0E31"/>
    <w:rsid w:val="007F1310"/>
    <w:rsid w:val="008038D0"/>
    <w:rsid w:val="008052B6"/>
    <w:rsid w:val="00814096"/>
    <w:rsid w:val="008242DA"/>
    <w:rsid w:val="0084224C"/>
    <w:rsid w:val="008513D7"/>
    <w:rsid w:val="008518A3"/>
    <w:rsid w:val="0086262F"/>
    <w:rsid w:val="008637AD"/>
    <w:rsid w:val="00866D5F"/>
    <w:rsid w:val="008933D4"/>
    <w:rsid w:val="0089696C"/>
    <w:rsid w:val="008B7AE3"/>
    <w:rsid w:val="008D70A8"/>
    <w:rsid w:val="008F39FA"/>
    <w:rsid w:val="00911AC4"/>
    <w:rsid w:val="00916E3F"/>
    <w:rsid w:val="00935AD8"/>
    <w:rsid w:val="0094518D"/>
    <w:rsid w:val="00951202"/>
    <w:rsid w:val="00962E0E"/>
    <w:rsid w:val="00974CB9"/>
    <w:rsid w:val="00995B34"/>
    <w:rsid w:val="009C65BF"/>
    <w:rsid w:val="009C6A15"/>
    <w:rsid w:val="00A2031F"/>
    <w:rsid w:val="00A45E47"/>
    <w:rsid w:val="00A63DDC"/>
    <w:rsid w:val="00A74CDD"/>
    <w:rsid w:val="00A76799"/>
    <w:rsid w:val="00A82261"/>
    <w:rsid w:val="00AD2D99"/>
    <w:rsid w:val="00AD3FF4"/>
    <w:rsid w:val="00AD493E"/>
    <w:rsid w:val="00AE35DF"/>
    <w:rsid w:val="00AE6542"/>
    <w:rsid w:val="00B0413C"/>
    <w:rsid w:val="00B12EDD"/>
    <w:rsid w:val="00B2106F"/>
    <w:rsid w:val="00B309BA"/>
    <w:rsid w:val="00B668B1"/>
    <w:rsid w:val="00B82DE0"/>
    <w:rsid w:val="00B85E06"/>
    <w:rsid w:val="00B85FCD"/>
    <w:rsid w:val="00B94774"/>
    <w:rsid w:val="00BB7237"/>
    <w:rsid w:val="00BD71F8"/>
    <w:rsid w:val="00C00082"/>
    <w:rsid w:val="00C02B3D"/>
    <w:rsid w:val="00C04871"/>
    <w:rsid w:val="00C1145F"/>
    <w:rsid w:val="00C204C1"/>
    <w:rsid w:val="00C54720"/>
    <w:rsid w:val="00C7277C"/>
    <w:rsid w:val="00C80C46"/>
    <w:rsid w:val="00C86ABE"/>
    <w:rsid w:val="00C90480"/>
    <w:rsid w:val="00C914C6"/>
    <w:rsid w:val="00C9721F"/>
    <w:rsid w:val="00CA41FC"/>
    <w:rsid w:val="00CA4C96"/>
    <w:rsid w:val="00CC193C"/>
    <w:rsid w:val="00CC4364"/>
    <w:rsid w:val="00CF635D"/>
    <w:rsid w:val="00D54FA4"/>
    <w:rsid w:val="00D967D2"/>
    <w:rsid w:val="00DA37C7"/>
    <w:rsid w:val="00DC1338"/>
    <w:rsid w:val="00DC684D"/>
    <w:rsid w:val="00DD289A"/>
    <w:rsid w:val="00DD68C8"/>
    <w:rsid w:val="00E04057"/>
    <w:rsid w:val="00E21E61"/>
    <w:rsid w:val="00E34C23"/>
    <w:rsid w:val="00E86996"/>
    <w:rsid w:val="00E94FB5"/>
    <w:rsid w:val="00EB0E13"/>
    <w:rsid w:val="00EC79A2"/>
    <w:rsid w:val="00ED1517"/>
    <w:rsid w:val="00ED6D4A"/>
    <w:rsid w:val="00EE2094"/>
    <w:rsid w:val="00F0773F"/>
    <w:rsid w:val="00F15C54"/>
    <w:rsid w:val="00F2583C"/>
    <w:rsid w:val="00F26F9E"/>
    <w:rsid w:val="00F3055A"/>
    <w:rsid w:val="00F43875"/>
    <w:rsid w:val="00F51B58"/>
    <w:rsid w:val="00F5366B"/>
    <w:rsid w:val="00FB334D"/>
    <w:rsid w:val="00FC6B2C"/>
    <w:rsid w:val="00FE0B92"/>
    <w:rsid w:val="00FE1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6ABE"/>
    <w:pPr>
      <w:spacing w:after="120"/>
    </w:pPr>
    <w:rPr>
      <w:sz w:val="22"/>
      <w:szCs w:val="24"/>
    </w:rPr>
  </w:style>
  <w:style w:type="paragraph" w:styleId="Heading1">
    <w:name w:val="heading 1"/>
    <w:basedOn w:val="Normal"/>
    <w:next w:val="Normal"/>
    <w:qFormat/>
    <w:rsid w:val="00C86ABE"/>
    <w:pPr>
      <w:keepNext/>
      <w:spacing w:after="240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86ABE"/>
    <w:pPr>
      <w:keepNext/>
      <w:spacing w:before="240" w:after="240"/>
      <w:outlineLvl w:val="1"/>
    </w:pPr>
    <w:rPr>
      <w:rFonts w:cs="Arial"/>
      <w:b/>
      <w:bCs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sid w:val="00150B60"/>
    <w:pPr>
      <w:spacing w:after="0"/>
    </w:pPr>
    <w:rPr>
      <w:sz w:val="18"/>
      <w:szCs w:val="20"/>
    </w:rPr>
  </w:style>
  <w:style w:type="paragraph" w:customStyle="1" w:styleId="Research">
    <w:name w:val="Research"/>
    <w:basedOn w:val="Normal"/>
    <w:rsid w:val="00065713"/>
  </w:style>
  <w:style w:type="paragraph" w:customStyle="1" w:styleId="ResearchH1">
    <w:name w:val="Research H1"/>
    <w:basedOn w:val="Heading1"/>
    <w:next w:val="Research"/>
    <w:rsid w:val="00065713"/>
    <w:pPr>
      <w:numPr>
        <w:numId w:val="3"/>
      </w:numPr>
      <w:pBdr>
        <w:bottom w:val="single" w:sz="6" w:space="1" w:color="auto"/>
      </w:pBdr>
      <w:spacing w:after="360"/>
    </w:pPr>
    <w:rPr>
      <w:sz w:val="28"/>
    </w:rPr>
  </w:style>
  <w:style w:type="paragraph" w:customStyle="1" w:styleId="ResearchH2">
    <w:name w:val="Research H2"/>
    <w:basedOn w:val="Heading2"/>
    <w:next w:val="Research"/>
    <w:rsid w:val="00065713"/>
    <w:pPr>
      <w:numPr>
        <w:ilvl w:val="1"/>
        <w:numId w:val="3"/>
      </w:numPr>
      <w:spacing w:after="120"/>
    </w:pPr>
    <w:rPr>
      <w:i/>
      <w:sz w:val="24"/>
    </w:rPr>
  </w:style>
  <w:style w:type="paragraph" w:customStyle="1" w:styleId="PhDstyle">
    <w:name w:val="PhD style"/>
    <w:basedOn w:val="Normal"/>
    <w:rsid w:val="001E04B4"/>
    <w:pPr>
      <w:spacing w:after="0" w:line="480" w:lineRule="auto"/>
      <w:jc w:val="both"/>
    </w:pPr>
  </w:style>
  <w:style w:type="paragraph" w:customStyle="1" w:styleId="PhDH1">
    <w:name w:val="PhD H1"/>
    <w:basedOn w:val="Normal"/>
    <w:next w:val="Normal"/>
    <w:rsid w:val="00055848"/>
    <w:pPr>
      <w:spacing w:after="0" w:line="480" w:lineRule="auto"/>
      <w:jc w:val="center"/>
    </w:pPr>
    <w:rPr>
      <w:b/>
      <w:sz w:val="32"/>
    </w:rPr>
  </w:style>
  <w:style w:type="paragraph" w:customStyle="1" w:styleId="PhDH2">
    <w:name w:val="PhD H2"/>
    <w:basedOn w:val="PhDstyle"/>
    <w:next w:val="PhDstyle"/>
    <w:rsid w:val="001D5790"/>
    <w:pPr>
      <w:spacing w:after="240"/>
      <w:jc w:val="center"/>
    </w:pPr>
    <w:rPr>
      <w:b/>
      <w:sz w:val="28"/>
    </w:rPr>
  </w:style>
  <w:style w:type="paragraph" w:customStyle="1" w:styleId="PhDH3">
    <w:name w:val="PhD H3"/>
    <w:basedOn w:val="PhDstyle"/>
    <w:next w:val="PhDstyle"/>
    <w:rsid w:val="00935AD8"/>
    <w:pPr>
      <w:spacing w:before="240" w:after="240"/>
      <w:jc w:val="center"/>
    </w:pPr>
    <w:rPr>
      <w:b/>
      <w:sz w:val="24"/>
    </w:rPr>
  </w:style>
  <w:style w:type="paragraph" w:customStyle="1" w:styleId="PhDFootnote">
    <w:name w:val="PhD Footnote"/>
    <w:basedOn w:val="PhDstyle"/>
    <w:rsid w:val="00616542"/>
    <w:pPr>
      <w:spacing w:line="240" w:lineRule="auto"/>
    </w:pPr>
    <w:rPr>
      <w:sz w:val="20"/>
    </w:rPr>
  </w:style>
  <w:style w:type="paragraph" w:customStyle="1" w:styleId="PhDsupplement">
    <w:name w:val="PhD supplement"/>
    <w:basedOn w:val="PhDstyle"/>
    <w:rsid w:val="001E04B4"/>
    <w:pPr>
      <w:spacing w:after="120" w:line="240" w:lineRule="auto"/>
    </w:pPr>
  </w:style>
  <w:style w:type="paragraph" w:customStyle="1" w:styleId="PhDHeader">
    <w:name w:val="PhD Header"/>
    <w:basedOn w:val="PhDstyle"/>
    <w:rsid w:val="001E04B4"/>
    <w:pPr>
      <w:spacing w:line="240" w:lineRule="auto"/>
      <w:jc w:val="center"/>
    </w:pPr>
    <w:rPr>
      <w:i/>
    </w:rPr>
  </w:style>
  <w:style w:type="paragraph" w:customStyle="1" w:styleId="PhDHeaderFooter">
    <w:name w:val="PhD Header/Footer"/>
    <w:basedOn w:val="PhDstyle"/>
    <w:rsid w:val="001E04B4"/>
    <w:pPr>
      <w:spacing w:line="240" w:lineRule="auto"/>
      <w:jc w:val="center"/>
    </w:pPr>
    <w:rPr>
      <w:i/>
    </w:rPr>
  </w:style>
  <w:style w:type="paragraph" w:styleId="Header">
    <w:name w:val="header"/>
    <w:basedOn w:val="Normal"/>
    <w:rsid w:val="008052B6"/>
    <w:pPr>
      <w:tabs>
        <w:tab w:val="center" w:pos="4153"/>
        <w:tab w:val="right" w:pos="8306"/>
      </w:tabs>
    </w:pPr>
    <w:rPr>
      <w:sz w:val="20"/>
    </w:rPr>
  </w:style>
  <w:style w:type="paragraph" w:styleId="Footer">
    <w:name w:val="footer"/>
    <w:basedOn w:val="Normal"/>
    <w:rsid w:val="00DD289A"/>
    <w:pPr>
      <w:tabs>
        <w:tab w:val="center" w:pos="4153"/>
        <w:tab w:val="right" w:pos="8306"/>
      </w:tabs>
    </w:pPr>
  </w:style>
  <w:style w:type="character" w:styleId="Emphasis">
    <w:name w:val="Emphasis"/>
    <w:basedOn w:val="DefaultParagraphFont"/>
    <w:qFormat/>
    <w:rsid w:val="008933D4"/>
    <w:rPr>
      <w:i/>
      <w:iCs/>
    </w:rPr>
  </w:style>
  <w:style w:type="paragraph" w:styleId="BalloonText">
    <w:name w:val="Balloon Text"/>
    <w:basedOn w:val="Normal"/>
    <w:semiHidden/>
    <w:rsid w:val="00E21E61"/>
    <w:rPr>
      <w:rFonts w:ascii="Tahoma" w:hAnsi="Tahoma" w:cs="Tahoma"/>
      <w:sz w:val="16"/>
      <w:szCs w:val="16"/>
    </w:rPr>
  </w:style>
  <w:style w:type="character" w:customStyle="1" w:styleId="unicode">
    <w:name w:val="unicode"/>
    <w:basedOn w:val="DefaultParagraphFont"/>
    <w:rsid w:val="00636D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6ABE"/>
    <w:pPr>
      <w:spacing w:after="120"/>
    </w:pPr>
    <w:rPr>
      <w:sz w:val="22"/>
      <w:szCs w:val="24"/>
    </w:rPr>
  </w:style>
  <w:style w:type="paragraph" w:styleId="Heading1">
    <w:name w:val="heading 1"/>
    <w:basedOn w:val="Normal"/>
    <w:next w:val="Normal"/>
    <w:qFormat/>
    <w:rsid w:val="00C86ABE"/>
    <w:pPr>
      <w:keepNext/>
      <w:spacing w:after="240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86ABE"/>
    <w:pPr>
      <w:keepNext/>
      <w:spacing w:before="240" w:after="240"/>
      <w:outlineLvl w:val="1"/>
    </w:pPr>
    <w:rPr>
      <w:rFonts w:cs="Arial"/>
      <w:b/>
      <w:bCs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sid w:val="00150B60"/>
    <w:pPr>
      <w:spacing w:after="0"/>
    </w:pPr>
    <w:rPr>
      <w:sz w:val="18"/>
      <w:szCs w:val="20"/>
    </w:rPr>
  </w:style>
  <w:style w:type="paragraph" w:customStyle="1" w:styleId="Research">
    <w:name w:val="Research"/>
    <w:basedOn w:val="Normal"/>
    <w:rsid w:val="00065713"/>
  </w:style>
  <w:style w:type="paragraph" w:customStyle="1" w:styleId="ResearchH1">
    <w:name w:val="Research H1"/>
    <w:basedOn w:val="Heading1"/>
    <w:next w:val="Research"/>
    <w:rsid w:val="00065713"/>
    <w:pPr>
      <w:numPr>
        <w:numId w:val="3"/>
      </w:numPr>
      <w:pBdr>
        <w:bottom w:val="single" w:sz="6" w:space="1" w:color="auto"/>
      </w:pBdr>
      <w:spacing w:after="360"/>
    </w:pPr>
    <w:rPr>
      <w:sz w:val="28"/>
    </w:rPr>
  </w:style>
  <w:style w:type="paragraph" w:customStyle="1" w:styleId="ResearchH2">
    <w:name w:val="Research H2"/>
    <w:basedOn w:val="Heading2"/>
    <w:next w:val="Research"/>
    <w:rsid w:val="00065713"/>
    <w:pPr>
      <w:numPr>
        <w:ilvl w:val="1"/>
        <w:numId w:val="3"/>
      </w:numPr>
      <w:spacing w:after="120"/>
    </w:pPr>
    <w:rPr>
      <w:i/>
      <w:sz w:val="24"/>
    </w:rPr>
  </w:style>
  <w:style w:type="paragraph" w:customStyle="1" w:styleId="PhDstyle">
    <w:name w:val="PhD style"/>
    <w:basedOn w:val="Normal"/>
    <w:rsid w:val="001E04B4"/>
    <w:pPr>
      <w:spacing w:after="0" w:line="480" w:lineRule="auto"/>
      <w:jc w:val="both"/>
    </w:pPr>
  </w:style>
  <w:style w:type="paragraph" w:customStyle="1" w:styleId="PhDH1">
    <w:name w:val="PhD H1"/>
    <w:basedOn w:val="Normal"/>
    <w:next w:val="Normal"/>
    <w:rsid w:val="00055848"/>
    <w:pPr>
      <w:spacing w:after="0" w:line="480" w:lineRule="auto"/>
      <w:jc w:val="center"/>
    </w:pPr>
    <w:rPr>
      <w:b/>
      <w:sz w:val="32"/>
    </w:rPr>
  </w:style>
  <w:style w:type="paragraph" w:customStyle="1" w:styleId="PhDH2">
    <w:name w:val="PhD H2"/>
    <w:basedOn w:val="PhDstyle"/>
    <w:next w:val="PhDstyle"/>
    <w:rsid w:val="001D5790"/>
    <w:pPr>
      <w:spacing w:after="240"/>
      <w:jc w:val="center"/>
    </w:pPr>
    <w:rPr>
      <w:b/>
      <w:sz w:val="28"/>
    </w:rPr>
  </w:style>
  <w:style w:type="paragraph" w:customStyle="1" w:styleId="PhDH3">
    <w:name w:val="PhD H3"/>
    <w:basedOn w:val="PhDstyle"/>
    <w:next w:val="PhDstyle"/>
    <w:rsid w:val="00935AD8"/>
    <w:pPr>
      <w:spacing w:before="240" w:after="240"/>
      <w:jc w:val="center"/>
    </w:pPr>
    <w:rPr>
      <w:b/>
      <w:sz w:val="24"/>
    </w:rPr>
  </w:style>
  <w:style w:type="paragraph" w:customStyle="1" w:styleId="PhDFootnote">
    <w:name w:val="PhD Footnote"/>
    <w:basedOn w:val="PhDstyle"/>
    <w:rsid w:val="00616542"/>
    <w:pPr>
      <w:spacing w:line="240" w:lineRule="auto"/>
    </w:pPr>
    <w:rPr>
      <w:sz w:val="20"/>
    </w:rPr>
  </w:style>
  <w:style w:type="paragraph" w:customStyle="1" w:styleId="PhDsupplement">
    <w:name w:val="PhD supplement"/>
    <w:basedOn w:val="PhDstyle"/>
    <w:rsid w:val="001E04B4"/>
    <w:pPr>
      <w:spacing w:after="120" w:line="240" w:lineRule="auto"/>
    </w:pPr>
  </w:style>
  <w:style w:type="paragraph" w:customStyle="1" w:styleId="PhDHeader">
    <w:name w:val="PhD Header"/>
    <w:basedOn w:val="PhDstyle"/>
    <w:rsid w:val="001E04B4"/>
    <w:pPr>
      <w:spacing w:line="240" w:lineRule="auto"/>
      <w:jc w:val="center"/>
    </w:pPr>
    <w:rPr>
      <w:i/>
    </w:rPr>
  </w:style>
  <w:style w:type="paragraph" w:customStyle="1" w:styleId="PhDHeaderFooter">
    <w:name w:val="PhD Header/Footer"/>
    <w:basedOn w:val="PhDstyle"/>
    <w:rsid w:val="001E04B4"/>
    <w:pPr>
      <w:spacing w:line="240" w:lineRule="auto"/>
      <w:jc w:val="center"/>
    </w:pPr>
    <w:rPr>
      <w:i/>
    </w:rPr>
  </w:style>
  <w:style w:type="paragraph" w:styleId="Header">
    <w:name w:val="header"/>
    <w:basedOn w:val="Normal"/>
    <w:rsid w:val="008052B6"/>
    <w:pPr>
      <w:tabs>
        <w:tab w:val="center" w:pos="4153"/>
        <w:tab w:val="right" w:pos="8306"/>
      </w:tabs>
    </w:pPr>
    <w:rPr>
      <w:sz w:val="20"/>
    </w:rPr>
  </w:style>
  <w:style w:type="paragraph" w:styleId="Footer">
    <w:name w:val="footer"/>
    <w:basedOn w:val="Normal"/>
    <w:rsid w:val="00DD289A"/>
    <w:pPr>
      <w:tabs>
        <w:tab w:val="center" w:pos="4153"/>
        <w:tab w:val="right" w:pos="8306"/>
      </w:tabs>
    </w:pPr>
  </w:style>
  <w:style w:type="character" w:styleId="Emphasis">
    <w:name w:val="Emphasis"/>
    <w:basedOn w:val="DefaultParagraphFont"/>
    <w:qFormat/>
    <w:rsid w:val="008933D4"/>
    <w:rPr>
      <w:i/>
      <w:iCs/>
    </w:rPr>
  </w:style>
  <w:style w:type="paragraph" w:styleId="BalloonText">
    <w:name w:val="Balloon Text"/>
    <w:basedOn w:val="Normal"/>
    <w:semiHidden/>
    <w:rsid w:val="00E21E61"/>
    <w:rPr>
      <w:rFonts w:ascii="Tahoma" w:hAnsi="Tahoma" w:cs="Tahoma"/>
      <w:sz w:val="16"/>
      <w:szCs w:val="16"/>
    </w:rPr>
  </w:style>
  <w:style w:type="character" w:customStyle="1" w:styleId="unicode">
    <w:name w:val="unicode"/>
    <w:basedOn w:val="DefaultParagraphFont"/>
    <w:rsid w:val="00636D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Non-Christians</vt:lpstr>
    </vt:vector>
  </TitlesOfParts>
  <Company>OpenWeb Computing Limited</Company>
  <LinksUpToDate>false</LinksUpToDate>
  <CharactersWithSpaces>1849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Non-Christians</dc:title>
  <dc:creator>Stephen Bates</dc:creator>
  <cp:lastModifiedBy>Stephen Bates</cp:lastModifiedBy>
  <cp:revision>3</cp:revision>
  <cp:lastPrinted>2014-11-12T17:36:00Z</cp:lastPrinted>
  <dcterms:created xsi:type="dcterms:W3CDTF">2014-10-30T09:35:00Z</dcterms:created>
  <dcterms:modified xsi:type="dcterms:W3CDTF">2014-11-12T17:37:00Z</dcterms:modified>
</cp:coreProperties>
</file>