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60F9" w:rsidRPr="00C0063C" w:rsidRDefault="00C0063C" w:rsidP="00C0063C">
      <w:pPr>
        <w:jc w:val="center"/>
        <w:rPr>
          <w:b/>
          <w:sz w:val="28"/>
          <w:szCs w:val="28"/>
        </w:rPr>
      </w:pPr>
      <w:r w:rsidRPr="00C0063C">
        <w:rPr>
          <w:b/>
          <w:sz w:val="28"/>
          <w:szCs w:val="28"/>
        </w:rPr>
        <w:t>Presentation Feedback</w:t>
      </w:r>
    </w:p>
    <w:p w:rsidR="00C0063C" w:rsidRPr="00C0063C" w:rsidRDefault="00C0063C">
      <w:pPr>
        <w:rPr>
          <w:b/>
          <w:sz w:val="28"/>
          <w:szCs w:val="28"/>
        </w:rPr>
      </w:pPr>
    </w:p>
    <w:p w:rsidR="00C0063C" w:rsidRPr="00C0063C" w:rsidRDefault="00C0063C">
      <w:pPr>
        <w:rPr>
          <w:b/>
          <w:sz w:val="28"/>
          <w:szCs w:val="28"/>
        </w:rPr>
      </w:pPr>
      <w:r w:rsidRPr="00C0063C">
        <w:rPr>
          <w:b/>
          <w:sz w:val="28"/>
          <w:szCs w:val="28"/>
        </w:rPr>
        <w:t>Name:</w:t>
      </w:r>
    </w:p>
    <w:p w:rsidR="00C0063C" w:rsidRPr="00C0063C" w:rsidRDefault="00C0063C">
      <w:pPr>
        <w:rPr>
          <w:b/>
          <w:sz w:val="28"/>
          <w:szCs w:val="28"/>
        </w:rPr>
      </w:pPr>
      <w:r w:rsidRPr="00C0063C">
        <w:rPr>
          <w:b/>
          <w:sz w:val="28"/>
          <w:szCs w:val="28"/>
        </w:rPr>
        <w:t>Year:</w:t>
      </w:r>
    </w:p>
    <w:p w:rsidR="00C0063C" w:rsidRPr="00C0063C" w:rsidRDefault="00C0063C">
      <w:pPr>
        <w:rPr>
          <w:b/>
          <w:sz w:val="28"/>
          <w:szCs w:val="28"/>
        </w:rPr>
      </w:pPr>
      <w:r w:rsidRPr="00C0063C">
        <w:rPr>
          <w:b/>
          <w:sz w:val="28"/>
          <w:szCs w:val="28"/>
        </w:rPr>
        <w:t>Module: Politics, Literature and Ideas in the Seventeenth Century</w:t>
      </w:r>
      <w:r>
        <w:rPr>
          <w:b/>
          <w:sz w:val="28"/>
          <w:szCs w:val="28"/>
        </w:rPr>
        <w:t xml:space="preserve"> HI271</w:t>
      </w:r>
    </w:p>
    <w:p w:rsidR="00C0063C" w:rsidRPr="00C0063C" w:rsidRDefault="00C0063C">
      <w:pPr>
        <w:rPr>
          <w:b/>
          <w:sz w:val="28"/>
          <w:szCs w:val="28"/>
        </w:rPr>
      </w:pPr>
      <w:r w:rsidRPr="00C0063C">
        <w:rPr>
          <w:b/>
          <w:sz w:val="28"/>
          <w:szCs w:val="28"/>
        </w:rPr>
        <w:t>Topic of presentation:</w:t>
      </w:r>
    </w:p>
    <w:p w:rsidR="00C0063C" w:rsidRPr="00C0063C" w:rsidRDefault="00C0063C">
      <w:pPr>
        <w:rPr>
          <w:sz w:val="28"/>
          <w:szCs w:val="28"/>
        </w:rPr>
      </w:pPr>
    </w:p>
    <w:p w:rsidR="00C0063C" w:rsidRPr="00C0063C" w:rsidRDefault="00C0063C">
      <w:pPr>
        <w:rPr>
          <w:b/>
          <w:sz w:val="28"/>
          <w:szCs w:val="28"/>
        </w:rPr>
      </w:pPr>
      <w:r w:rsidRPr="00C0063C">
        <w:rPr>
          <w:b/>
          <w:sz w:val="28"/>
          <w:szCs w:val="28"/>
        </w:rPr>
        <w:t>Evi</w:t>
      </w:r>
      <w:r>
        <w:rPr>
          <w:b/>
          <w:sz w:val="28"/>
          <w:szCs w:val="28"/>
        </w:rPr>
        <w:t xml:space="preserve">dence of preparation, presentation and </w:t>
      </w:r>
      <w:r w:rsidRPr="00C0063C">
        <w:rPr>
          <w:b/>
          <w:sz w:val="28"/>
          <w:szCs w:val="28"/>
        </w:rPr>
        <w:t>delivery</w:t>
      </w:r>
      <w:r w:rsidR="003C4407">
        <w:rPr>
          <w:b/>
          <w:sz w:val="28"/>
          <w:szCs w:val="28"/>
        </w:rPr>
        <w:t>, including use of handouts</w:t>
      </w:r>
      <w:r>
        <w:rPr>
          <w:b/>
          <w:sz w:val="28"/>
          <w:szCs w:val="28"/>
        </w:rPr>
        <w:t xml:space="preserve"> [</w:t>
      </w:r>
      <w:r w:rsidR="003C4407">
        <w:rPr>
          <w:b/>
          <w:sz w:val="28"/>
          <w:szCs w:val="28"/>
        </w:rPr>
        <w:t>40%</w:t>
      </w:r>
      <w:r>
        <w:rPr>
          <w:b/>
          <w:sz w:val="28"/>
          <w:szCs w:val="28"/>
        </w:rPr>
        <w:t>]</w:t>
      </w:r>
      <w:r w:rsidRPr="00C0063C">
        <w:rPr>
          <w:b/>
          <w:sz w:val="28"/>
          <w:szCs w:val="28"/>
        </w:rPr>
        <w:t>:</w:t>
      </w:r>
    </w:p>
    <w:p w:rsidR="003C4407" w:rsidRDefault="00C0063C">
      <w:pPr>
        <w:rPr>
          <w:b/>
          <w:sz w:val="28"/>
          <w:szCs w:val="28"/>
        </w:rPr>
      </w:pPr>
      <w:r w:rsidRPr="00C0063C">
        <w:rPr>
          <w:b/>
          <w:sz w:val="28"/>
          <w:szCs w:val="28"/>
        </w:rPr>
        <w:t>Content (</w:t>
      </w:r>
      <w:r>
        <w:rPr>
          <w:b/>
          <w:sz w:val="28"/>
          <w:szCs w:val="28"/>
        </w:rPr>
        <w:t xml:space="preserve">structure, </w:t>
      </w:r>
      <w:r w:rsidRPr="00C0063C">
        <w:rPr>
          <w:b/>
          <w:sz w:val="28"/>
          <w:szCs w:val="28"/>
        </w:rPr>
        <w:t>clarity of argument and analysis, relevance</w:t>
      </w:r>
      <w:r w:rsidR="003C4407">
        <w:rPr>
          <w:b/>
          <w:sz w:val="28"/>
          <w:szCs w:val="28"/>
        </w:rPr>
        <w:t xml:space="preserve"> and accuracy</w:t>
      </w:r>
      <w:r w:rsidRPr="00C0063C">
        <w:rPr>
          <w:b/>
          <w:sz w:val="28"/>
          <w:szCs w:val="28"/>
        </w:rPr>
        <w:t xml:space="preserve"> of information)</w:t>
      </w:r>
      <w:r>
        <w:rPr>
          <w:b/>
          <w:sz w:val="28"/>
          <w:szCs w:val="28"/>
        </w:rPr>
        <w:t xml:space="preserve"> [6</w:t>
      </w:r>
      <w:r w:rsidR="003C4407">
        <w:rPr>
          <w:b/>
          <w:sz w:val="28"/>
          <w:szCs w:val="28"/>
        </w:rPr>
        <w:t>0%</w:t>
      </w:r>
      <w:r>
        <w:rPr>
          <w:b/>
          <w:sz w:val="28"/>
          <w:szCs w:val="28"/>
        </w:rPr>
        <w:t>]</w:t>
      </w:r>
      <w:r w:rsidRPr="00C0063C">
        <w:rPr>
          <w:b/>
          <w:sz w:val="28"/>
          <w:szCs w:val="28"/>
        </w:rPr>
        <w:t>:</w:t>
      </w:r>
    </w:p>
    <w:p w:rsidR="00C0063C" w:rsidRPr="00C0063C" w:rsidRDefault="00C0063C">
      <w:pPr>
        <w:rPr>
          <w:b/>
          <w:sz w:val="28"/>
          <w:szCs w:val="28"/>
        </w:rPr>
      </w:pPr>
      <w:r>
        <w:rPr>
          <w:b/>
          <w:sz w:val="28"/>
          <w:szCs w:val="28"/>
        </w:rPr>
        <w:t>Overall mark:</w:t>
      </w:r>
    </w:p>
    <w:p w:rsidR="00C0063C" w:rsidRPr="00C0063C" w:rsidRDefault="00C0063C">
      <w:pPr>
        <w:rPr>
          <w:b/>
          <w:sz w:val="28"/>
          <w:szCs w:val="28"/>
        </w:rPr>
      </w:pPr>
      <w:r w:rsidRPr="00C0063C">
        <w:rPr>
          <w:b/>
          <w:sz w:val="28"/>
          <w:szCs w:val="28"/>
        </w:rPr>
        <w:t>Overall Comments:</w:t>
      </w:r>
    </w:p>
    <w:p w:rsidR="00C0063C" w:rsidRDefault="00C0063C"/>
    <w:p w:rsidR="00C0063C" w:rsidRDefault="00C0063C"/>
    <w:p w:rsidR="00C0063C" w:rsidRDefault="00C0063C"/>
    <w:p w:rsidR="00C0063C" w:rsidRDefault="00C0063C"/>
    <w:p w:rsidR="00C0063C" w:rsidRDefault="00C0063C">
      <w:pPr>
        <w:rPr>
          <w:i/>
        </w:rPr>
      </w:pPr>
    </w:p>
    <w:p w:rsidR="00C0063C" w:rsidRDefault="00C0063C">
      <w:pPr>
        <w:rPr>
          <w:i/>
        </w:rPr>
      </w:pPr>
    </w:p>
    <w:p w:rsidR="00C0063C" w:rsidRDefault="00C0063C">
      <w:pPr>
        <w:rPr>
          <w:i/>
        </w:rPr>
      </w:pPr>
    </w:p>
    <w:p w:rsidR="00C0063C" w:rsidRDefault="00C0063C">
      <w:pPr>
        <w:rPr>
          <w:i/>
        </w:rPr>
      </w:pPr>
    </w:p>
    <w:p w:rsidR="00C0063C" w:rsidRDefault="00C0063C">
      <w:pPr>
        <w:rPr>
          <w:i/>
        </w:rPr>
      </w:pPr>
    </w:p>
    <w:p w:rsidR="00C0063C" w:rsidRDefault="00C0063C">
      <w:pPr>
        <w:rPr>
          <w:i/>
        </w:rPr>
      </w:pPr>
    </w:p>
    <w:p w:rsidR="00C0063C" w:rsidRDefault="00C0063C">
      <w:pPr>
        <w:rPr>
          <w:i/>
        </w:rPr>
      </w:pPr>
    </w:p>
    <w:p w:rsidR="00C0063C" w:rsidRPr="00C0063C" w:rsidRDefault="00C0063C">
      <w:pPr>
        <w:rPr>
          <w:i/>
        </w:rPr>
      </w:pPr>
      <w:r w:rsidRPr="00C0063C">
        <w:rPr>
          <w:i/>
        </w:rPr>
        <w:t>Please note that the score you achieve for the presentation will be included in, but may not be the same as, the overall mark awarded for seminar and presentation performance, which will also take into account your contributions throughout the module.</w:t>
      </w:r>
    </w:p>
    <w:sectPr w:rsidR="00C0063C" w:rsidRPr="00C0063C" w:rsidSect="00904B48">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0063C"/>
    <w:rsid w:val="003C4407"/>
    <w:rsid w:val="005B5990"/>
    <w:rsid w:val="006C557A"/>
    <w:rsid w:val="00866F51"/>
    <w:rsid w:val="00904B48"/>
    <w:rsid w:val="00960EA2"/>
    <w:rsid w:val="009B3ACD"/>
    <w:rsid w:val="00A433F1"/>
    <w:rsid w:val="00C0063C"/>
    <w:rsid w:val="00CF0C4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4B4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91</Words>
  <Characters>520</Characters>
  <Application>Microsoft Office Word</Application>
  <DocSecurity>0</DocSecurity>
  <Lines>4</Lines>
  <Paragraphs>1</Paragraphs>
  <ScaleCrop>false</ScaleCrop>
  <Company>University of Warwick</Company>
  <LinksUpToDate>false</LinksUpToDate>
  <CharactersWithSpaces>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Mark</cp:lastModifiedBy>
  <cp:revision>2</cp:revision>
  <dcterms:created xsi:type="dcterms:W3CDTF">2009-10-10T19:39:00Z</dcterms:created>
  <dcterms:modified xsi:type="dcterms:W3CDTF">2009-10-10T19:39:00Z</dcterms:modified>
</cp:coreProperties>
</file>