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CFCA" w14:textId="245D4345" w:rsidR="009B11DD" w:rsidRDefault="009B11DD" w:rsidP="009B11DD">
      <w:pPr>
        <w:jc w:val="center"/>
        <w:rPr>
          <w:rFonts w:ascii="Garamond" w:hAnsi="Garamond"/>
          <w:b/>
          <w:lang w:val="en-GB"/>
        </w:rPr>
      </w:pPr>
      <w:r w:rsidRPr="009B11DD">
        <w:rPr>
          <w:rFonts w:ascii="Garamond" w:hAnsi="Garamond"/>
          <w:b/>
          <w:lang w:val="en-GB"/>
        </w:rPr>
        <w:t>Guidelines for class presentations</w:t>
      </w:r>
    </w:p>
    <w:p w14:paraId="20D94779" w14:textId="77777777" w:rsidR="009B11DD" w:rsidRDefault="009B11DD" w:rsidP="009B11DD">
      <w:pPr>
        <w:rPr>
          <w:rFonts w:ascii="Garamond" w:hAnsi="Garamond"/>
          <w:b/>
          <w:lang w:val="en-GB"/>
        </w:rPr>
      </w:pPr>
    </w:p>
    <w:p w14:paraId="4A97A8F0" w14:textId="77777777" w:rsidR="009B11DD" w:rsidRPr="009B11DD" w:rsidRDefault="009B11DD" w:rsidP="009B11DD">
      <w:pPr>
        <w:rPr>
          <w:rFonts w:ascii="Garamond" w:hAnsi="Garamond"/>
          <w:b/>
          <w:i/>
          <w:lang w:val="en-GB"/>
        </w:rPr>
      </w:pPr>
      <w:r w:rsidRPr="009B11DD">
        <w:rPr>
          <w:rFonts w:ascii="Garamond" w:hAnsi="Garamond"/>
          <w:b/>
          <w:i/>
          <w:lang w:val="en-GB"/>
        </w:rPr>
        <w:t>Why do a presentation?</w:t>
      </w:r>
    </w:p>
    <w:p w14:paraId="7AC35FAD" w14:textId="77777777" w:rsidR="00FA73C1" w:rsidRDefault="00FA73C1" w:rsidP="009B11DD">
      <w:pPr>
        <w:jc w:val="both"/>
        <w:rPr>
          <w:rFonts w:ascii="Garamond" w:hAnsi="Garamond"/>
          <w:lang w:val="en-GB"/>
        </w:rPr>
      </w:pPr>
    </w:p>
    <w:p w14:paraId="6C831C2C" w14:textId="77777777" w:rsidR="001E291F" w:rsidRDefault="001E291F" w:rsidP="009B11DD">
      <w:pPr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Doing a presentation</w:t>
      </w:r>
      <w:r w:rsidR="00FA73C1">
        <w:rPr>
          <w:rFonts w:ascii="Garamond" w:hAnsi="Garamond"/>
          <w:lang w:val="en-GB"/>
        </w:rPr>
        <w:t xml:space="preserve"> </w:t>
      </w:r>
      <w:r w:rsidR="001303B3">
        <w:rPr>
          <w:rFonts w:ascii="Garamond" w:hAnsi="Garamond"/>
          <w:lang w:val="en-GB"/>
        </w:rPr>
        <w:t>will</w:t>
      </w:r>
      <w:r w:rsidR="009B11DD">
        <w:rPr>
          <w:rFonts w:ascii="Garamond" w:hAnsi="Garamond"/>
          <w:lang w:val="en-GB"/>
        </w:rPr>
        <w:t xml:space="preserve"> help you to </w:t>
      </w:r>
    </w:p>
    <w:p w14:paraId="36D7D89D" w14:textId="77777777" w:rsidR="001E291F" w:rsidRDefault="009B11DD" w:rsidP="001E291F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en-GB"/>
        </w:rPr>
      </w:pPr>
      <w:r w:rsidRPr="001E291F">
        <w:rPr>
          <w:rFonts w:ascii="Garamond" w:hAnsi="Garamond"/>
          <w:lang w:val="en-GB"/>
        </w:rPr>
        <w:t>structure your reading on a particular topic</w:t>
      </w:r>
    </w:p>
    <w:p w14:paraId="3460A70E" w14:textId="77777777" w:rsidR="001E291F" w:rsidRDefault="009B11DD" w:rsidP="001E291F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en-GB"/>
        </w:rPr>
      </w:pPr>
      <w:r w:rsidRPr="001E291F">
        <w:rPr>
          <w:rFonts w:ascii="Garamond" w:hAnsi="Garamond"/>
          <w:lang w:val="en-GB"/>
        </w:rPr>
        <w:t xml:space="preserve"> get</w:t>
      </w:r>
      <w:r w:rsidR="001E291F" w:rsidRPr="001E291F">
        <w:rPr>
          <w:rFonts w:ascii="Garamond" w:hAnsi="Garamond"/>
          <w:lang w:val="en-GB"/>
        </w:rPr>
        <w:t xml:space="preserve"> some</w:t>
      </w:r>
      <w:r w:rsidR="00674F81" w:rsidRPr="001E291F">
        <w:rPr>
          <w:rFonts w:ascii="Garamond" w:hAnsi="Garamond"/>
          <w:lang w:val="en-GB"/>
        </w:rPr>
        <w:t xml:space="preserve"> </w:t>
      </w:r>
      <w:r w:rsidR="00FA73C1" w:rsidRPr="001E291F">
        <w:rPr>
          <w:rFonts w:ascii="Garamond" w:hAnsi="Garamond"/>
          <w:lang w:val="en-GB"/>
        </w:rPr>
        <w:t xml:space="preserve">early </w:t>
      </w:r>
      <w:r w:rsidR="00674F81" w:rsidRPr="001E291F">
        <w:rPr>
          <w:rFonts w:ascii="Garamond" w:hAnsi="Garamond"/>
          <w:lang w:val="en-GB"/>
        </w:rPr>
        <w:t>feedback on your work</w:t>
      </w:r>
      <w:r w:rsidR="00FA73C1" w:rsidRPr="001E291F">
        <w:rPr>
          <w:rFonts w:ascii="Garamond" w:hAnsi="Garamond"/>
          <w:lang w:val="en-GB"/>
        </w:rPr>
        <w:t xml:space="preserve"> </w:t>
      </w:r>
    </w:p>
    <w:p w14:paraId="1A5C6995" w14:textId="681F11D3" w:rsidR="009B11DD" w:rsidRDefault="001E291F" w:rsidP="001E291F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en-GB"/>
        </w:rPr>
      </w:pPr>
      <w:r w:rsidRPr="001E291F">
        <w:rPr>
          <w:rFonts w:ascii="Garamond" w:hAnsi="Garamond"/>
          <w:lang w:val="en-GB"/>
        </w:rPr>
        <w:t xml:space="preserve">work </w:t>
      </w:r>
      <w:r w:rsidR="00FA73C1" w:rsidRPr="001E291F">
        <w:rPr>
          <w:rFonts w:ascii="Garamond" w:hAnsi="Garamond"/>
          <w:lang w:val="en-GB"/>
        </w:rPr>
        <w:t xml:space="preserve">collaboratively </w:t>
      </w:r>
      <w:r w:rsidRPr="001E291F">
        <w:rPr>
          <w:rFonts w:ascii="Garamond" w:hAnsi="Garamond"/>
          <w:lang w:val="en-GB"/>
        </w:rPr>
        <w:t xml:space="preserve">and get to know </w:t>
      </w:r>
      <w:r w:rsidR="00FA73C1" w:rsidRPr="001E291F">
        <w:rPr>
          <w:rFonts w:ascii="Garamond" w:hAnsi="Garamond"/>
          <w:lang w:val="en-GB"/>
        </w:rPr>
        <w:t>others in your seminar group – even more valuable when it’s harder for us to meet in person</w:t>
      </w:r>
    </w:p>
    <w:p w14:paraId="664B34D8" w14:textId="128FD9AF" w:rsidR="009B11DD" w:rsidRPr="001E291F" w:rsidRDefault="009B11DD" w:rsidP="009B11DD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en-GB"/>
        </w:rPr>
      </w:pPr>
      <w:r w:rsidRPr="001E291F">
        <w:rPr>
          <w:rFonts w:ascii="Garamond" w:hAnsi="Garamond"/>
          <w:lang w:val="en-GB"/>
        </w:rPr>
        <w:t>hone your</w:t>
      </w:r>
      <w:r w:rsidR="00FA73C1" w:rsidRPr="001E291F">
        <w:rPr>
          <w:rFonts w:ascii="Garamond" w:hAnsi="Garamond"/>
          <w:lang w:val="en-GB"/>
        </w:rPr>
        <w:t xml:space="preserve"> public speaking and online learning skills – handy for post-Warwick professional life, as well as for the rest of your time at university.</w:t>
      </w:r>
    </w:p>
    <w:p w14:paraId="6E3739C1" w14:textId="4510C11E" w:rsidR="009B11DD" w:rsidRDefault="009B11DD" w:rsidP="009B11DD">
      <w:pPr>
        <w:rPr>
          <w:rFonts w:ascii="Garamond" w:hAnsi="Garamond"/>
          <w:lang w:val="en-GB"/>
        </w:rPr>
      </w:pPr>
    </w:p>
    <w:p w14:paraId="2ECD804E" w14:textId="17ACD5EC" w:rsidR="0097250B" w:rsidRDefault="0097250B" w:rsidP="009B11DD">
      <w:pPr>
        <w:rPr>
          <w:rFonts w:ascii="Garamond" w:hAnsi="Garamond"/>
          <w:b/>
          <w:bCs/>
          <w:i/>
          <w:iCs/>
          <w:lang w:val="en-GB"/>
        </w:rPr>
      </w:pPr>
      <w:r>
        <w:rPr>
          <w:rFonts w:ascii="Garamond" w:hAnsi="Garamond"/>
          <w:b/>
          <w:bCs/>
          <w:i/>
          <w:iCs/>
          <w:lang w:val="en-GB"/>
        </w:rPr>
        <w:t>Is it assessed?</w:t>
      </w:r>
    </w:p>
    <w:p w14:paraId="5C978FA8" w14:textId="7E59EEBF" w:rsidR="0097250B" w:rsidRDefault="0097250B" w:rsidP="009B11DD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Not in any direct sense. You won’t get a mark on the presentation and it isn’t a piece of coursework. However, your engagement with the presentation will be part of the in-class participation mark (10%) for the course overall.  </w:t>
      </w:r>
    </w:p>
    <w:p w14:paraId="6F3DB0C6" w14:textId="77777777" w:rsidR="0097250B" w:rsidRPr="0097250B" w:rsidRDefault="0097250B" w:rsidP="009B11DD">
      <w:pPr>
        <w:rPr>
          <w:rFonts w:ascii="Garamond" w:hAnsi="Garamond"/>
          <w:lang w:val="en-GB"/>
        </w:rPr>
      </w:pPr>
    </w:p>
    <w:p w14:paraId="0309A903" w14:textId="688BD60F" w:rsidR="009B11DD" w:rsidRPr="00FA73C1" w:rsidRDefault="009B11DD" w:rsidP="009B11DD">
      <w:pPr>
        <w:rPr>
          <w:rFonts w:ascii="Garamond" w:hAnsi="Garamond"/>
          <w:b/>
          <w:i/>
          <w:lang w:val="en-GB"/>
        </w:rPr>
      </w:pPr>
      <w:r>
        <w:rPr>
          <w:rFonts w:ascii="Garamond" w:hAnsi="Garamond"/>
          <w:b/>
          <w:i/>
          <w:lang w:val="en-GB"/>
        </w:rPr>
        <w:t>What should the presentation involve?</w:t>
      </w:r>
    </w:p>
    <w:p w14:paraId="2B40D5FA" w14:textId="77777777" w:rsidR="00FA73C1" w:rsidRDefault="00FA73C1" w:rsidP="009B11DD">
      <w:pPr>
        <w:rPr>
          <w:rFonts w:ascii="Garamond" w:hAnsi="Garamond"/>
          <w:lang w:val="en-GB"/>
        </w:rPr>
      </w:pPr>
    </w:p>
    <w:p w14:paraId="2FC4CE12" w14:textId="29A562D2" w:rsidR="001E291F" w:rsidRPr="0097250B" w:rsidRDefault="009B11DD" w:rsidP="009B11DD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lang w:val="en-GB"/>
        </w:rPr>
      </w:pPr>
      <w:r w:rsidRPr="001E291F">
        <w:rPr>
          <w:rFonts w:ascii="Garamond" w:hAnsi="Garamond"/>
          <w:lang w:val="en-GB"/>
        </w:rPr>
        <w:t>P</w:t>
      </w:r>
      <w:r w:rsidR="00FA73C1" w:rsidRPr="001E291F">
        <w:rPr>
          <w:rFonts w:ascii="Garamond" w:hAnsi="Garamond"/>
          <w:lang w:val="en-GB"/>
        </w:rPr>
        <w:t xml:space="preserve">resentations should last </w:t>
      </w:r>
      <w:r w:rsidR="0097250B">
        <w:rPr>
          <w:rFonts w:ascii="Garamond" w:hAnsi="Garamond"/>
          <w:lang w:val="en-GB"/>
        </w:rPr>
        <w:t xml:space="preserve">no longer than </w:t>
      </w:r>
      <w:r w:rsidR="00FA73C1" w:rsidRPr="001E291F">
        <w:rPr>
          <w:rFonts w:ascii="Garamond" w:hAnsi="Garamond"/>
          <w:b/>
          <w:bCs/>
          <w:lang w:val="en-GB"/>
        </w:rPr>
        <w:t xml:space="preserve">15 minutes. </w:t>
      </w:r>
      <w:r w:rsidR="0097250B">
        <w:rPr>
          <w:rFonts w:ascii="Garamond" w:hAnsi="Garamond"/>
          <w:b/>
          <w:bCs/>
          <w:lang w:val="en-GB"/>
        </w:rPr>
        <w:t xml:space="preserve">We will stop you after about 15 minutes if you do run over, </w:t>
      </w:r>
      <w:r w:rsidR="0097250B">
        <w:rPr>
          <w:rFonts w:ascii="Garamond" w:hAnsi="Garamond"/>
          <w:lang w:val="en-GB"/>
        </w:rPr>
        <w:t>to give time for the rest of the class -</w:t>
      </w:r>
      <w:r w:rsidR="001E291F">
        <w:rPr>
          <w:rFonts w:ascii="Garamond" w:hAnsi="Garamond"/>
          <w:b/>
          <w:bCs/>
          <w:lang w:val="en-GB"/>
        </w:rPr>
        <w:t xml:space="preserve"> </w:t>
      </w:r>
      <w:r w:rsidR="001E291F" w:rsidRPr="0097250B">
        <w:rPr>
          <w:rFonts w:ascii="Garamond" w:hAnsi="Garamond"/>
          <w:b/>
          <w:bCs/>
          <w:lang w:val="en-GB"/>
        </w:rPr>
        <w:t>please practise it and time it in advance.</w:t>
      </w:r>
    </w:p>
    <w:p w14:paraId="2580AA58" w14:textId="77777777" w:rsidR="001E291F" w:rsidRDefault="001E291F" w:rsidP="009B11DD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As for an essay, s</w:t>
      </w:r>
      <w:r w:rsidR="009B11DD" w:rsidRPr="001E291F">
        <w:rPr>
          <w:rFonts w:ascii="Garamond" w:hAnsi="Garamond"/>
          <w:lang w:val="en-GB"/>
        </w:rPr>
        <w:t>et yourse</w:t>
      </w:r>
      <w:r w:rsidR="00FA73C1" w:rsidRPr="001E291F">
        <w:rPr>
          <w:rFonts w:ascii="Garamond" w:hAnsi="Garamond"/>
          <w:lang w:val="en-GB"/>
        </w:rPr>
        <w:t>lves</w:t>
      </w:r>
      <w:r w:rsidR="009B11DD" w:rsidRPr="001E291F">
        <w:rPr>
          <w:rFonts w:ascii="Garamond" w:hAnsi="Garamond"/>
          <w:lang w:val="en-GB"/>
        </w:rPr>
        <w:t xml:space="preserve"> </w:t>
      </w:r>
      <w:r w:rsidR="009B11DD" w:rsidRPr="001E291F">
        <w:rPr>
          <w:rFonts w:ascii="Garamond" w:hAnsi="Garamond"/>
          <w:b/>
          <w:bCs/>
          <w:lang w:val="en-GB"/>
        </w:rPr>
        <w:t>a question</w:t>
      </w:r>
      <w:r>
        <w:rPr>
          <w:rFonts w:ascii="Garamond" w:hAnsi="Garamond"/>
          <w:b/>
          <w:bCs/>
          <w:lang w:val="en-GB"/>
        </w:rPr>
        <w:t>(s)</w:t>
      </w:r>
      <w:r w:rsidR="009B11DD" w:rsidRPr="001E291F">
        <w:rPr>
          <w:rFonts w:ascii="Garamond" w:hAnsi="Garamond"/>
          <w:b/>
          <w:bCs/>
          <w:lang w:val="en-GB"/>
        </w:rPr>
        <w:t xml:space="preserve"> to answer</w:t>
      </w:r>
      <w:r>
        <w:rPr>
          <w:rFonts w:ascii="Garamond" w:hAnsi="Garamond"/>
          <w:lang w:val="en-GB"/>
        </w:rPr>
        <w:t xml:space="preserve"> rather than just narrating a series of events.</w:t>
      </w:r>
      <w:r w:rsidR="009B11DD" w:rsidRPr="001E291F">
        <w:rPr>
          <w:rFonts w:ascii="Garamond" w:hAnsi="Garamond"/>
          <w:lang w:val="en-GB"/>
        </w:rPr>
        <w:t xml:space="preserve"> </w:t>
      </w:r>
    </w:p>
    <w:p w14:paraId="76926B5D" w14:textId="77777777" w:rsidR="001E291F" w:rsidRDefault="001E291F" w:rsidP="009B11DD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E</w:t>
      </w:r>
      <w:r w:rsidR="009B11DD" w:rsidRPr="001E291F">
        <w:rPr>
          <w:rFonts w:ascii="Garamond" w:hAnsi="Garamond"/>
          <w:lang w:val="en-GB"/>
        </w:rPr>
        <w:t>xplain what</w:t>
      </w:r>
      <w:r w:rsidR="009B11DD" w:rsidRPr="001E291F">
        <w:rPr>
          <w:rFonts w:ascii="Garamond" w:hAnsi="Garamond"/>
          <w:b/>
          <w:bCs/>
          <w:lang w:val="en-GB"/>
        </w:rPr>
        <w:t xml:space="preserve"> evidence/ sources</w:t>
      </w:r>
      <w:r w:rsidR="009B11DD" w:rsidRPr="001E291F">
        <w:rPr>
          <w:rFonts w:ascii="Garamond" w:hAnsi="Garamond"/>
          <w:lang w:val="en-GB"/>
        </w:rPr>
        <w:t xml:space="preserve"> you’ve drawn on in order to reach the conclusions you’ve come to. This will give much more structure to your presentation than if you just narrate a series of historical events or “facts.” </w:t>
      </w:r>
    </w:p>
    <w:p w14:paraId="10C678D4" w14:textId="21069845" w:rsidR="00FA73C1" w:rsidRPr="001E291F" w:rsidRDefault="00FA73C1" w:rsidP="009B11DD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 w:rsidRPr="001E291F">
        <w:rPr>
          <w:rFonts w:ascii="Garamond" w:hAnsi="Garamond"/>
          <w:lang w:val="en-GB"/>
        </w:rPr>
        <w:t xml:space="preserve">Prepare a </w:t>
      </w:r>
      <w:proofErr w:type="spellStart"/>
      <w:r w:rsidRPr="001E291F">
        <w:rPr>
          <w:rFonts w:ascii="Garamond" w:hAnsi="Garamond"/>
          <w:b/>
          <w:bCs/>
          <w:lang w:val="en-GB"/>
        </w:rPr>
        <w:t>powerpoint</w:t>
      </w:r>
      <w:proofErr w:type="spellEnd"/>
      <w:r w:rsidRPr="001E291F">
        <w:rPr>
          <w:rFonts w:ascii="Garamond" w:hAnsi="Garamond"/>
          <w:b/>
          <w:bCs/>
          <w:lang w:val="en-GB"/>
        </w:rPr>
        <w:t xml:space="preserve"> presentation</w:t>
      </w:r>
      <w:r w:rsidRPr="001E291F">
        <w:rPr>
          <w:rFonts w:ascii="Garamond" w:hAnsi="Garamond"/>
          <w:lang w:val="en-GB"/>
        </w:rPr>
        <w:t xml:space="preserve"> that </w:t>
      </w:r>
      <w:r w:rsidRPr="001E291F">
        <w:rPr>
          <w:rFonts w:ascii="Garamond" w:hAnsi="Garamond"/>
          <w:b/>
          <w:bCs/>
          <w:lang w:val="en-GB"/>
        </w:rPr>
        <w:t>summarises your main points</w:t>
      </w:r>
      <w:r w:rsidR="0097250B">
        <w:rPr>
          <w:rFonts w:ascii="Garamond" w:hAnsi="Garamond"/>
          <w:b/>
          <w:bCs/>
          <w:lang w:val="en-GB"/>
        </w:rPr>
        <w:t>.</w:t>
      </w:r>
      <w:r w:rsidRPr="001E291F">
        <w:rPr>
          <w:rFonts w:ascii="Garamond" w:hAnsi="Garamond"/>
          <w:b/>
          <w:bCs/>
          <w:lang w:val="en-GB"/>
        </w:rPr>
        <w:t xml:space="preserve"> </w:t>
      </w:r>
      <w:r w:rsidR="0097250B">
        <w:rPr>
          <w:rFonts w:ascii="Garamond" w:hAnsi="Garamond"/>
          <w:lang w:val="en-GB"/>
        </w:rPr>
        <w:t>I</w:t>
      </w:r>
      <w:r w:rsidRPr="001E291F">
        <w:rPr>
          <w:rFonts w:ascii="Garamond" w:hAnsi="Garamond"/>
          <w:lang w:val="en-GB"/>
        </w:rPr>
        <w:t xml:space="preserve">f possible, includes some </w:t>
      </w:r>
      <w:r w:rsidRPr="001E291F">
        <w:rPr>
          <w:rFonts w:ascii="Garamond" w:hAnsi="Garamond"/>
          <w:b/>
          <w:bCs/>
          <w:lang w:val="en-GB"/>
        </w:rPr>
        <w:t xml:space="preserve">images </w:t>
      </w:r>
      <w:r w:rsidRPr="001E291F">
        <w:rPr>
          <w:rFonts w:ascii="Garamond" w:hAnsi="Garamond"/>
          <w:lang w:val="en-GB"/>
        </w:rPr>
        <w:t xml:space="preserve">(or even </w:t>
      </w:r>
      <w:r w:rsidR="001E291F">
        <w:rPr>
          <w:rFonts w:ascii="Garamond" w:hAnsi="Garamond"/>
          <w:lang w:val="en-GB"/>
        </w:rPr>
        <w:t xml:space="preserve">very </w:t>
      </w:r>
      <w:r w:rsidRPr="001E291F">
        <w:rPr>
          <w:rFonts w:ascii="Garamond" w:hAnsi="Garamond"/>
          <w:lang w:val="en-GB"/>
        </w:rPr>
        <w:t xml:space="preserve">short videos if you think </w:t>
      </w:r>
      <w:r w:rsidR="001E291F">
        <w:rPr>
          <w:rFonts w:ascii="Garamond" w:hAnsi="Garamond"/>
          <w:lang w:val="en-GB"/>
        </w:rPr>
        <w:t xml:space="preserve">they are </w:t>
      </w:r>
      <w:r w:rsidRPr="001E291F">
        <w:rPr>
          <w:rFonts w:ascii="Garamond" w:hAnsi="Garamond"/>
          <w:lang w:val="en-GB"/>
        </w:rPr>
        <w:t xml:space="preserve">relevant). </w:t>
      </w:r>
      <w:r w:rsidR="0097250B">
        <w:rPr>
          <w:rFonts w:ascii="Garamond" w:hAnsi="Garamond"/>
          <w:lang w:val="en-GB"/>
        </w:rPr>
        <w:t xml:space="preserve">Check out the websites provided on the top of the “Lecture Schedule/Reading” page of the course website for some ideas: </w:t>
      </w:r>
      <w:hyperlink r:id="rId7" w:history="1">
        <w:r w:rsidR="0097250B" w:rsidRPr="0018347E">
          <w:rPr>
            <w:rStyle w:val="Hyperlink"/>
            <w:rFonts w:ascii="Garamond" w:hAnsi="Garamond"/>
            <w:lang w:val="en-GB"/>
          </w:rPr>
          <w:t>https://warwick.ac.uk/fac/arts/history/students/modules/hi115/topics</w:t>
        </w:r>
      </w:hyperlink>
      <w:r w:rsidR="0097250B">
        <w:rPr>
          <w:rFonts w:ascii="Garamond" w:hAnsi="Garamond"/>
          <w:lang w:val="en-GB"/>
        </w:rPr>
        <w:t xml:space="preserve"> </w:t>
      </w:r>
    </w:p>
    <w:p w14:paraId="6BCC104F" w14:textId="77777777" w:rsidR="00FA73C1" w:rsidRPr="00FA73C1" w:rsidRDefault="00FA73C1" w:rsidP="009B11DD">
      <w:pPr>
        <w:rPr>
          <w:rFonts w:ascii="Garamond" w:hAnsi="Garamond"/>
          <w:b/>
          <w:bCs/>
          <w:lang w:val="en-GB"/>
        </w:rPr>
      </w:pPr>
    </w:p>
    <w:p w14:paraId="5C2E4867" w14:textId="77777777" w:rsidR="009B11DD" w:rsidRDefault="009B11DD" w:rsidP="009B11DD">
      <w:pPr>
        <w:rPr>
          <w:rFonts w:ascii="Garamond" w:hAnsi="Garamond"/>
          <w:b/>
          <w:i/>
          <w:lang w:val="en-GB"/>
        </w:rPr>
      </w:pPr>
      <w:r>
        <w:rPr>
          <w:rFonts w:ascii="Garamond" w:hAnsi="Garamond"/>
          <w:b/>
          <w:i/>
          <w:lang w:val="en-GB"/>
        </w:rPr>
        <w:t>What reading should it be based on?</w:t>
      </w:r>
    </w:p>
    <w:p w14:paraId="164AB5AD" w14:textId="3F28988F" w:rsidR="001E291F" w:rsidRDefault="0097250B" w:rsidP="001E291F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Try to read</w:t>
      </w:r>
      <w:r w:rsidR="001E291F" w:rsidRPr="001E291F">
        <w:rPr>
          <w:rFonts w:ascii="Garamond" w:hAnsi="Garamond"/>
          <w:lang w:val="en-GB"/>
        </w:rPr>
        <w:t xml:space="preserve"> </w:t>
      </w:r>
      <w:r w:rsidR="001E291F" w:rsidRPr="001E291F">
        <w:rPr>
          <w:rFonts w:ascii="Garamond" w:hAnsi="Garamond"/>
          <w:b/>
          <w:bCs/>
          <w:lang w:val="en-GB"/>
        </w:rPr>
        <w:t>beyond the core readings for the seminar or the core texts</w:t>
      </w:r>
      <w:r w:rsidR="001E291F" w:rsidRPr="001E291F">
        <w:rPr>
          <w:rFonts w:ascii="Garamond" w:hAnsi="Garamond"/>
          <w:lang w:val="en-GB"/>
        </w:rPr>
        <w:t>, such as the Further Readings section</w:t>
      </w:r>
      <w:r w:rsidR="001E291F">
        <w:rPr>
          <w:rFonts w:ascii="Garamond" w:hAnsi="Garamond"/>
          <w:lang w:val="en-GB"/>
        </w:rPr>
        <w:t xml:space="preserve"> or (ideally) your own reading and research.</w:t>
      </w:r>
    </w:p>
    <w:p w14:paraId="6B8958F2" w14:textId="77777777" w:rsidR="00D7194A" w:rsidRDefault="00D7194A" w:rsidP="009B11DD">
      <w:pPr>
        <w:rPr>
          <w:rFonts w:ascii="Garamond" w:hAnsi="Garamond"/>
          <w:lang w:val="en-GB"/>
        </w:rPr>
      </w:pPr>
    </w:p>
    <w:p w14:paraId="0F263992" w14:textId="15CB79EA" w:rsidR="00D7194A" w:rsidRDefault="00B67903" w:rsidP="009B11DD">
      <w:pPr>
        <w:rPr>
          <w:rFonts w:ascii="Garamond" w:hAnsi="Garamond"/>
          <w:b/>
          <w:i/>
          <w:lang w:val="en-GB"/>
        </w:rPr>
      </w:pPr>
      <w:r>
        <w:rPr>
          <w:rFonts w:ascii="Garamond" w:hAnsi="Garamond"/>
          <w:b/>
          <w:i/>
          <w:lang w:val="en-GB"/>
        </w:rPr>
        <w:t>What if I have learning impairments</w:t>
      </w:r>
      <w:r w:rsidR="0097250B">
        <w:rPr>
          <w:rFonts w:ascii="Garamond" w:hAnsi="Garamond"/>
          <w:b/>
          <w:i/>
          <w:lang w:val="en-GB"/>
        </w:rPr>
        <w:t>, including anxiety and other mental health conditions,</w:t>
      </w:r>
      <w:r>
        <w:rPr>
          <w:rFonts w:ascii="Garamond" w:hAnsi="Garamond"/>
          <w:b/>
          <w:i/>
          <w:lang w:val="en-GB"/>
        </w:rPr>
        <w:t xml:space="preserve"> that make presenting difficult for me?</w:t>
      </w:r>
    </w:p>
    <w:p w14:paraId="4046B604" w14:textId="16E8863E" w:rsidR="00D7194A" w:rsidRDefault="00B67903" w:rsidP="009B11DD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S</w:t>
      </w:r>
      <w:r w:rsidR="00D7194A">
        <w:rPr>
          <w:rFonts w:ascii="Garamond" w:hAnsi="Garamond"/>
          <w:lang w:val="en-GB"/>
        </w:rPr>
        <w:t>ome students have particular difficulties with oral presentations</w:t>
      </w:r>
      <w:r>
        <w:rPr>
          <w:rFonts w:ascii="Garamond" w:hAnsi="Garamond"/>
          <w:lang w:val="en-GB"/>
        </w:rPr>
        <w:t>.</w:t>
      </w:r>
      <w:r w:rsidR="00D7194A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>We</w:t>
      </w:r>
      <w:r w:rsidR="00D7194A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>can</w:t>
      </w:r>
      <w:r w:rsidR="00D7194A">
        <w:rPr>
          <w:rFonts w:ascii="Garamond" w:hAnsi="Garamond"/>
          <w:lang w:val="en-GB"/>
        </w:rPr>
        <w:t xml:space="preserve"> adapt the format to suit </w:t>
      </w:r>
      <w:r>
        <w:rPr>
          <w:rFonts w:ascii="Garamond" w:hAnsi="Garamond"/>
          <w:lang w:val="en-GB"/>
        </w:rPr>
        <w:t xml:space="preserve">your </w:t>
      </w:r>
      <w:r w:rsidR="00D7194A">
        <w:rPr>
          <w:rFonts w:ascii="Garamond" w:hAnsi="Garamond"/>
          <w:lang w:val="en-GB"/>
        </w:rPr>
        <w:t>needs</w:t>
      </w:r>
      <w:r w:rsidR="001E291F">
        <w:rPr>
          <w:rFonts w:ascii="Garamond" w:hAnsi="Garamond"/>
          <w:lang w:val="en-GB"/>
        </w:rPr>
        <w:t>.</w:t>
      </w:r>
      <w:r w:rsidR="00D7194A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>Please let me know if you think this applies to you and we can discuss.</w:t>
      </w:r>
    </w:p>
    <w:p w14:paraId="0DBC41C9" w14:textId="3C8335BD" w:rsidR="00B67903" w:rsidRPr="00B67903" w:rsidRDefault="00B67903" w:rsidP="009B11DD">
      <w:pPr>
        <w:rPr>
          <w:rFonts w:ascii="Garamond" w:hAnsi="Garamond"/>
          <w:lang w:val="en-GB"/>
        </w:rPr>
      </w:pPr>
    </w:p>
    <w:p w14:paraId="212CFA6B" w14:textId="326EB767" w:rsidR="005E5375" w:rsidRDefault="00B67903" w:rsidP="009B11DD">
      <w:pPr>
        <w:rPr>
          <w:rFonts w:ascii="Garamond" w:hAnsi="Garamond"/>
          <w:b/>
          <w:i/>
          <w:lang w:val="en-GB"/>
        </w:rPr>
      </w:pPr>
      <w:r>
        <w:rPr>
          <w:rFonts w:ascii="Garamond" w:hAnsi="Garamond"/>
          <w:b/>
          <w:i/>
          <w:lang w:val="en-GB"/>
        </w:rPr>
        <w:t>How many presentations can we have per week?</w:t>
      </w:r>
    </w:p>
    <w:p w14:paraId="558FAB7E" w14:textId="60EB4BCE" w:rsidR="005E5375" w:rsidRDefault="00B67903" w:rsidP="009B11DD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Because of time limitations we can only accommodate one presentation per week. </w:t>
      </w:r>
    </w:p>
    <w:p w14:paraId="03B2EBB3" w14:textId="4DBF78A1" w:rsidR="005E5375" w:rsidRDefault="005E5375" w:rsidP="009B11DD">
      <w:pPr>
        <w:rPr>
          <w:rFonts w:ascii="Garamond" w:hAnsi="Garamond"/>
          <w:lang w:val="en-GB"/>
        </w:rPr>
      </w:pPr>
    </w:p>
    <w:p w14:paraId="45838BBC" w14:textId="754C4DCA" w:rsidR="00C5639F" w:rsidRDefault="00C5639F" w:rsidP="009B11DD">
      <w:pPr>
        <w:rPr>
          <w:rFonts w:ascii="Garamond" w:hAnsi="Garamond"/>
          <w:b/>
          <w:bCs/>
          <w:i/>
          <w:iCs/>
          <w:lang w:val="en-GB"/>
        </w:rPr>
      </w:pPr>
      <w:r>
        <w:rPr>
          <w:rFonts w:ascii="Garamond" w:hAnsi="Garamond"/>
          <w:b/>
          <w:bCs/>
          <w:i/>
          <w:iCs/>
          <w:lang w:val="en-GB"/>
        </w:rPr>
        <w:lastRenderedPageBreak/>
        <w:t>What should I consider when choosing which week to present?</w:t>
      </w:r>
    </w:p>
    <w:p w14:paraId="621C5931" w14:textId="2748A7AA" w:rsidR="00C5639F" w:rsidRDefault="0097250B" w:rsidP="009B11DD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Most important is: </w:t>
      </w:r>
      <w:r w:rsidR="00C5639F" w:rsidRPr="001E291F">
        <w:rPr>
          <w:rFonts w:ascii="Garamond" w:hAnsi="Garamond"/>
          <w:lang w:val="en-GB"/>
        </w:rPr>
        <w:t>pick a week that looks interesting to you</w:t>
      </w:r>
      <w:r w:rsidR="001E291F" w:rsidRPr="001E291F">
        <w:rPr>
          <w:rFonts w:ascii="Garamond" w:hAnsi="Garamond"/>
          <w:lang w:val="en-GB"/>
        </w:rPr>
        <w:t>!</w:t>
      </w:r>
      <w:r w:rsidR="00C5639F" w:rsidRPr="001E291F">
        <w:rPr>
          <w:rFonts w:ascii="Garamond" w:hAnsi="Garamond"/>
          <w:lang w:val="en-GB"/>
        </w:rPr>
        <w:t xml:space="preserve"> </w:t>
      </w:r>
    </w:p>
    <w:p w14:paraId="5757FD2F" w14:textId="450708C0" w:rsidR="0097250B" w:rsidRDefault="0097250B" w:rsidP="009B11DD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You can use your presentation to get some feedback on your other pieces of work (essay plan, full 2000-word essay, or 3,000-word essay) if you like.</w:t>
      </w:r>
    </w:p>
    <w:p w14:paraId="39E787BD" w14:textId="77777777" w:rsidR="0097250B" w:rsidRPr="0097250B" w:rsidRDefault="0097250B" w:rsidP="0097250B">
      <w:pPr>
        <w:pStyle w:val="ListParagraph"/>
        <w:rPr>
          <w:rFonts w:ascii="Garamond" w:hAnsi="Garamond"/>
          <w:lang w:val="en-GB"/>
        </w:rPr>
      </w:pPr>
    </w:p>
    <w:p w14:paraId="6D87FE47" w14:textId="1BC288F6" w:rsidR="00B67903" w:rsidRDefault="00B67903" w:rsidP="009B11DD">
      <w:pPr>
        <w:rPr>
          <w:rFonts w:ascii="Garamond" w:hAnsi="Garamond"/>
          <w:b/>
          <w:bCs/>
          <w:i/>
          <w:iCs/>
          <w:lang w:val="en-GB"/>
        </w:rPr>
      </w:pPr>
      <w:r>
        <w:rPr>
          <w:rFonts w:ascii="Garamond" w:hAnsi="Garamond"/>
          <w:b/>
          <w:bCs/>
          <w:i/>
          <w:iCs/>
          <w:lang w:val="en-GB"/>
        </w:rPr>
        <w:t>How do I sign up?</w:t>
      </w:r>
    </w:p>
    <w:p w14:paraId="5CADDB02" w14:textId="28567A89" w:rsidR="001303B3" w:rsidRPr="001303B3" w:rsidRDefault="0097250B" w:rsidP="009B11DD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Tutor will</w:t>
      </w:r>
      <w:r w:rsidR="00B67903">
        <w:rPr>
          <w:rFonts w:ascii="Garamond" w:hAnsi="Garamond"/>
          <w:lang w:val="en-GB"/>
        </w:rPr>
        <w:t xml:space="preserve"> circulate a sign-up sheet.</w:t>
      </w:r>
    </w:p>
    <w:p w14:paraId="1B0CC001" w14:textId="77777777" w:rsidR="001303B3" w:rsidRPr="001303B3" w:rsidRDefault="001303B3" w:rsidP="009B11DD">
      <w:pPr>
        <w:rPr>
          <w:rFonts w:ascii="Garamond" w:hAnsi="Garamond"/>
          <w:lang w:val="en-GB"/>
        </w:rPr>
      </w:pPr>
    </w:p>
    <w:p w14:paraId="532EA959" w14:textId="47066983" w:rsidR="00D7194A" w:rsidRDefault="004643C4" w:rsidP="009B11DD">
      <w:pPr>
        <w:rPr>
          <w:rFonts w:ascii="Garamond" w:hAnsi="Garamond"/>
          <w:b/>
          <w:i/>
          <w:lang w:val="en-GB"/>
        </w:rPr>
      </w:pPr>
      <w:r>
        <w:rPr>
          <w:rFonts w:ascii="Garamond" w:hAnsi="Garamond"/>
          <w:b/>
          <w:i/>
          <w:lang w:val="en-GB"/>
        </w:rPr>
        <w:t xml:space="preserve">What </w:t>
      </w:r>
      <w:r w:rsidR="001E291F">
        <w:rPr>
          <w:rFonts w:ascii="Garamond" w:hAnsi="Garamond"/>
          <w:b/>
          <w:i/>
          <w:lang w:val="en-GB"/>
        </w:rPr>
        <w:t xml:space="preserve">happens </w:t>
      </w:r>
      <w:r>
        <w:rPr>
          <w:rFonts w:ascii="Garamond" w:hAnsi="Garamond"/>
          <w:b/>
          <w:i/>
          <w:lang w:val="en-GB"/>
        </w:rPr>
        <w:t>after the presentation?</w:t>
      </w:r>
    </w:p>
    <w:p w14:paraId="46B97E49" w14:textId="2879B59D" w:rsidR="001E291F" w:rsidRDefault="0097250B" w:rsidP="009B11DD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In class: </w:t>
      </w:r>
      <w:r w:rsidRPr="0097250B">
        <w:rPr>
          <w:rFonts w:ascii="Garamond" w:hAnsi="Garamond"/>
          <w:lang w:val="en-GB"/>
        </w:rPr>
        <w:t>Tutor will</w:t>
      </w:r>
      <w:r w:rsidR="004643C4" w:rsidRPr="0097250B">
        <w:rPr>
          <w:rFonts w:ascii="Garamond" w:hAnsi="Garamond"/>
          <w:lang w:val="en-GB"/>
        </w:rPr>
        <w:t xml:space="preserve"> encourage the class to feed back and ask you some questions about your talk</w:t>
      </w:r>
      <w:r w:rsidR="001E291F" w:rsidRPr="0097250B">
        <w:rPr>
          <w:rFonts w:ascii="Garamond" w:hAnsi="Garamond"/>
          <w:lang w:val="en-GB"/>
        </w:rPr>
        <w:t>; the idea is to use it as a springboard for the class discussion</w:t>
      </w:r>
      <w:r w:rsidR="004643C4" w:rsidRPr="0097250B">
        <w:rPr>
          <w:rFonts w:ascii="Garamond" w:hAnsi="Garamond"/>
          <w:lang w:val="en-GB"/>
        </w:rPr>
        <w:t>.</w:t>
      </w:r>
      <w:r w:rsidR="001303B3" w:rsidRPr="0097250B">
        <w:rPr>
          <w:rFonts w:ascii="Garamond" w:hAnsi="Garamond"/>
          <w:lang w:val="en-GB"/>
        </w:rPr>
        <w:t xml:space="preserve"> </w:t>
      </w:r>
    </w:p>
    <w:p w14:paraId="137420B2" w14:textId="77777777" w:rsidR="0097250B" w:rsidRDefault="0097250B" w:rsidP="009B11DD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After class: w</w:t>
      </w:r>
      <w:r w:rsidRPr="0097250B">
        <w:rPr>
          <w:rFonts w:ascii="Garamond" w:hAnsi="Garamond"/>
          <w:lang w:val="en-GB"/>
        </w:rPr>
        <w:t>e</w:t>
      </w:r>
      <w:r w:rsidR="001E291F" w:rsidRPr="0097250B">
        <w:rPr>
          <w:rFonts w:ascii="Garamond" w:hAnsi="Garamond"/>
          <w:lang w:val="en-GB"/>
        </w:rPr>
        <w:t xml:space="preserve">’ll ask you to </w:t>
      </w:r>
      <w:r w:rsidRPr="0097250B">
        <w:rPr>
          <w:rFonts w:ascii="Garamond" w:hAnsi="Garamond"/>
          <w:lang w:val="en-GB"/>
        </w:rPr>
        <w:t>send your slides and bibliography</w:t>
      </w:r>
      <w:r>
        <w:rPr>
          <w:rFonts w:ascii="Garamond" w:hAnsi="Garamond"/>
          <w:lang w:val="en-GB"/>
        </w:rPr>
        <w:t xml:space="preserve"> and share these with the group (unless you specifically object!)</w:t>
      </w:r>
    </w:p>
    <w:p w14:paraId="1367F233" w14:textId="6A0D0749" w:rsidR="001E291F" w:rsidRPr="0097250B" w:rsidRDefault="0097250B" w:rsidP="009B11DD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We</w:t>
      </w:r>
      <w:r w:rsidR="001E291F" w:rsidRPr="0097250B">
        <w:rPr>
          <w:rFonts w:ascii="Garamond" w:hAnsi="Garamond"/>
          <w:lang w:val="en-GB"/>
        </w:rPr>
        <w:t xml:space="preserve">’ll give you </w:t>
      </w:r>
      <w:r>
        <w:rPr>
          <w:rFonts w:ascii="Garamond" w:hAnsi="Garamond"/>
          <w:lang w:val="en-GB"/>
        </w:rPr>
        <w:t xml:space="preserve">some brief </w:t>
      </w:r>
      <w:r w:rsidR="001E291F" w:rsidRPr="0097250B">
        <w:rPr>
          <w:rFonts w:ascii="Garamond" w:hAnsi="Garamond"/>
          <w:lang w:val="en-GB"/>
        </w:rPr>
        <w:t>written feedback</w:t>
      </w:r>
      <w:r>
        <w:rPr>
          <w:rFonts w:ascii="Garamond" w:hAnsi="Garamond"/>
          <w:lang w:val="en-GB"/>
        </w:rPr>
        <w:t>.</w:t>
      </w:r>
    </w:p>
    <w:p w14:paraId="7512D13F" w14:textId="77777777" w:rsidR="001E291F" w:rsidRDefault="001E291F" w:rsidP="009B11DD">
      <w:pPr>
        <w:rPr>
          <w:rFonts w:ascii="Garamond" w:hAnsi="Garamond"/>
          <w:lang w:val="en-GB"/>
        </w:rPr>
      </w:pPr>
    </w:p>
    <w:p w14:paraId="3257B10D" w14:textId="77777777" w:rsidR="00674F81" w:rsidRDefault="004643C4" w:rsidP="009B11DD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ab/>
      </w:r>
    </w:p>
    <w:p w14:paraId="69300EC5" w14:textId="77777777" w:rsidR="009B11DD" w:rsidRPr="00674F81" w:rsidRDefault="009B11DD" w:rsidP="00674F81">
      <w:pPr>
        <w:rPr>
          <w:rFonts w:ascii="Garamond" w:hAnsi="Garamond"/>
          <w:i/>
          <w:lang w:val="en-GB"/>
        </w:rPr>
      </w:pPr>
    </w:p>
    <w:sectPr w:rsidR="009B11DD" w:rsidRPr="00674F81" w:rsidSect="002339A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7AF9" w14:textId="77777777" w:rsidR="00B72693" w:rsidRDefault="00B72693" w:rsidP="001303B3">
      <w:pPr>
        <w:spacing w:line="240" w:lineRule="auto"/>
      </w:pPr>
      <w:r>
        <w:separator/>
      </w:r>
    </w:p>
  </w:endnote>
  <w:endnote w:type="continuationSeparator" w:id="0">
    <w:p w14:paraId="41207E70" w14:textId="77777777" w:rsidR="00B72693" w:rsidRDefault="00B72693" w:rsidP="00130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5741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3E6A0BAF" w14:textId="77777777" w:rsidR="001303B3" w:rsidRPr="001303B3" w:rsidRDefault="001303B3">
        <w:pPr>
          <w:pStyle w:val="Footer"/>
          <w:jc w:val="right"/>
          <w:rPr>
            <w:rFonts w:ascii="Garamond" w:hAnsi="Garamond"/>
          </w:rPr>
        </w:pPr>
        <w:r w:rsidRPr="001303B3">
          <w:rPr>
            <w:rFonts w:ascii="Garamond" w:hAnsi="Garamond"/>
          </w:rPr>
          <w:fldChar w:fldCharType="begin"/>
        </w:r>
        <w:r w:rsidRPr="001303B3">
          <w:rPr>
            <w:rFonts w:ascii="Garamond" w:hAnsi="Garamond"/>
          </w:rPr>
          <w:instrText xml:space="preserve"> PAGE   \* MERGEFORMAT </w:instrText>
        </w:r>
        <w:r w:rsidRPr="001303B3">
          <w:rPr>
            <w:rFonts w:ascii="Garamond" w:hAnsi="Garamond"/>
          </w:rPr>
          <w:fldChar w:fldCharType="separate"/>
        </w:r>
        <w:r w:rsidR="00D17156">
          <w:rPr>
            <w:rFonts w:ascii="Garamond" w:hAnsi="Garamond"/>
            <w:noProof/>
          </w:rPr>
          <w:t>2</w:t>
        </w:r>
        <w:r w:rsidRPr="001303B3">
          <w:rPr>
            <w:rFonts w:ascii="Garamond" w:hAnsi="Garamond"/>
            <w:noProof/>
          </w:rPr>
          <w:fldChar w:fldCharType="end"/>
        </w:r>
      </w:p>
    </w:sdtContent>
  </w:sdt>
  <w:p w14:paraId="054F12F1" w14:textId="77777777" w:rsidR="001303B3" w:rsidRDefault="00130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E944" w14:textId="77777777" w:rsidR="00B72693" w:rsidRDefault="00B72693" w:rsidP="001303B3">
      <w:pPr>
        <w:spacing w:line="240" w:lineRule="auto"/>
      </w:pPr>
      <w:r>
        <w:separator/>
      </w:r>
    </w:p>
  </w:footnote>
  <w:footnote w:type="continuationSeparator" w:id="0">
    <w:p w14:paraId="36E36491" w14:textId="77777777" w:rsidR="00B72693" w:rsidRDefault="00B72693" w:rsidP="001303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25886"/>
    <w:multiLevelType w:val="hybridMultilevel"/>
    <w:tmpl w:val="DEDE663E"/>
    <w:lvl w:ilvl="0" w:tplc="A0BCD4B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0660"/>
    <w:multiLevelType w:val="hybridMultilevel"/>
    <w:tmpl w:val="D3F86B16"/>
    <w:lvl w:ilvl="0" w:tplc="F01AC8E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613996">
    <w:abstractNumId w:val="0"/>
  </w:num>
  <w:num w:numId="2" w16cid:durableId="1492137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1DD"/>
    <w:rsid w:val="00043636"/>
    <w:rsid w:val="00072A6C"/>
    <w:rsid w:val="001303B3"/>
    <w:rsid w:val="001E291F"/>
    <w:rsid w:val="002339A3"/>
    <w:rsid w:val="00272E5E"/>
    <w:rsid w:val="002761D5"/>
    <w:rsid w:val="004643C4"/>
    <w:rsid w:val="0047684D"/>
    <w:rsid w:val="005E5375"/>
    <w:rsid w:val="005F5BDE"/>
    <w:rsid w:val="00674F81"/>
    <w:rsid w:val="00727651"/>
    <w:rsid w:val="00762CEC"/>
    <w:rsid w:val="00860AB7"/>
    <w:rsid w:val="008E6ABD"/>
    <w:rsid w:val="0097250B"/>
    <w:rsid w:val="009B11DD"/>
    <w:rsid w:val="00A01024"/>
    <w:rsid w:val="00A95258"/>
    <w:rsid w:val="00B67903"/>
    <w:rsid w:val="00B72693"/>
    <w:rsid w:val="00BC6873"/>
    <w:rsid w:val="00BF74CE"/>
    <w:rsid w:val="00C5639F"/>
    <w:rsid w:val="00C915A5"/>
    <w:rsid w:val="00D17156"/>
    <w:rsid w:val="00D46CFC"/>
    <w:rsid w:val="00D56CCB"/>
    <w:rsid w:val="00D7194A"/>
    <w:rsid w:val="00DC1C17"/>
    <w:rsid w:val="00E03469"/>
    <w:rsid w:val="00F37A73"/>
    <w:rsid w:val="00F60CCA"/>
    <w:rsid w:val="00F73249"/>
    <w:rsid w:val="00F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0E0D1"/>
  <w15:docId w15:val="{62D8871A-AE39-482A-9F47-2AC16694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9A3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3B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3B3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1303B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3B3"/>
    <w:rPr>
      <w:lang w:val="es-PR"/>
    </w:rPr>
  </w:style>
  <w:style w:type="paragraph" w:styleId="ListParagraph">
    <w:name w:val="List Paragraph"/>
    <w:basedOn w:val="Normal"/>
    <w:uiPriority w:val="34"/>
    <w:qFormat/>
    <w:rsid w:val="00C56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5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wick.ac.uk/fac/arts/history/students/modules/hi115/top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Camillia</dc:creator>
  <cp:lastModifiedBy>camillia Cowling</cp:lastModifiedBy>
  <cp:revision>10</cp:revision>
  <dcterms:created xsi:type="dcterms:W3CDTF">2012-09-22T20:34:00Z</dcterms:created>
  <dcterms:modified xsi:type="dcterms:W3CDTF">2022-10-17T13:47:00Z</dcterms:modified>
</cp:coreProperties>
</file>